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Relationships xmlns="http://schemas.openxmlformats.org/package/2006/relationships"><Relationship Id="rIdDoc" Type="http://schemas.openxmlformats.org/officeDocument/2006/relationships/officeDocument" Target="word/document.xml"/><Relationship Id="rIdCore" Type="http://schemas.openxmlformats.org/package/2006/relationships/metadata/core-properties" Target="docProps/core.xml"/></Relationships>
</file>

<file path=word/document.xml><?xml version="1.0" encoding="utf-8"?>
<w:document xmlns:w="http://schemas.openxmlformats.org/wordprocessingml/2006/main">
  <w:body>
    <w:p>
      <w:pPr>
        <w:pStyle w:val="Kicker"/>
      </w:pPr>
      <w:r>
        <w:rPr>
          <w:color w:val="24364B"/>
          <w:sz w:val="20"/>
        </w:rPr>
        <w:t xml:space="preserve">I&amp;C LAUNDRY</w:t>
      </w:r>
    </w:p>
    <w:p>
      <w:pPr>
        <w:pStyle w:val="Title"/>
      </w:pPr>
      <w:r>
        <w:rPr>
          <w:color w:val="24364B"/>
          <w:sz w:val="20"/>
        </w:rPr>
        <w:t xml:space="preserve">ORDERS PAGE TEST CASES</w:t>
      </w:r>
    </w:p>
    <w:p>
      <w:pPr>
        <w:pStyle w:val="Subtitle"/>
      </w:pPr>
      <w:r>
        <w:rPr>
          <w:color w:val="24364B"/>
          <w:sz w:val="20"/>
        </w:rPr>
        <w:t xml:space="preserve">Each case uses the Week 4 sample fields. Actual results are completed during execution.</w:t>
      </w:r>
    </w:p>
    <w:p>
      <w:pPr>
        <w:pStyle w:val="Heading1"/>
        <w:keepNext/>
      </w:pPr>
      <w:r>
        <w:rPr>
          <w:color w:val="24364B"/>
          <w:sz w:val="20"/>
        </w:rPr>
        <w:t xml:space="preserve">Example Scenario: Testing the Orders page display and finding orders.</w:t>
      </w:r>
    </w:p>
    <w:tbl>
      <w:tblPr>
        <w:tblW w:w="9360" w:type="dxa"/>
        <w:tblLayout w:type="fixed"/>
        <w:tblBorders>
          <w:top w:val="single" w:sz="6" w:color="B8C9D8"/>
          <w:left w:val="single" w:sz="6" w:color="B8C9D8"/>
          <w:bottom w:val="single" w:sz="6" w:color="B8C9D8"/>
          <w:right w:val="single" w:sz="6" w:color="B8C9D8"/>
          <w:insideH w:val="single" w:sz="6" w:color="B8C9D8"/>
          <w:insideV w:val="single" w:sz="6" w:color="B8C9D8"/>
        </w:tblBorders>
        <w:tblCellMar>
          <w:top w:w="100" w:type="dxa"/>
          <w:left w:w="120" w:type="dxa"/>
          <w:bottom w:w="100" w:type="dxa"/>
          <w:right w:w="120" w:type="dxa"/>
        </w:tblCellMar>
      </w:tblPr>
      <w:tblGrid>
        <w:gridCol w:w="2400"/>
        <w:gridCol w:w="6960"/>
      </w:tblGrid>
      <w:tr>
        <w:trPr>
          <w:cantSplit/>
          <w:tblHeader/>
        </w:trPr>
        <w:tc>
          <w:tcPr>
            <w:tcW w:w="2400" w:type="dxa"/>
            <w:shd w:val="clear" w:fill="174A6E"/>
            <w:vAlign w:val="top"/>
          </w:tcPr>
          <w:p>
            <w:pPr>
              <w:pStyle w:val="TableText"/>
            </w:pPr>
            <w:r>
              <w:rPr>
                <w:b/>
                <w:color w:val="FFFFFF"/>
                <w:sz w:val="20"/>
              </w:rPr>
              <w:t xml:space="preserve">Test Case Field</w:t>
            </w:r>
          </w:p>
        </w:tc>
        <w:tc>
          <w:tcPr>
            <w:tcW w:w="6960" w:type="dxa"/>
            <w:shd w:val="clear" w:fill="174A6E"/>
            <w:vAlign w:val="top"/>
          </w:tcPr>
          <w:p>
            <w:pPr>
              <w:pStyle w:val="TableText"/>
            </w:pPr>
            <w:r>
              <w:rPr>
                <w:b/>
                <w:color w:val="FFFFFF"/>
                <w:sz w:val="20"/>
              </w:rPr>
              <w:t xml:space="preserve">Test Case Details</w:t>
            </w:r>
          </w:p>
        </w:tc>
      </w:tr>
      <w:tr>
        <w:trPr>
          <w:cantSplit/>
        </w:trPr>
        <w:tc>
          <w:tcPr>
            <w:tcW w:w="2400" w:type="dxa"/>
            <w:shd w:val="clear" w:fill="F0F5F9"/>
            <w:vAlign w:val="top"/>
          </w:tcPr>
          <w:p>
            <w:pPr>
              <w:pStyle w:val="TableText"/>
            </w:pPr>
            <w:r>
              <w:rPr>
                <w:b/>
                <w:color w:val="24364B"/>
                <w:sz w:val="20"/>
              </w:rPr>
              <w:t xml:space="preserve">Test Case ID</w:t>
            </w:r>
          </w:p>
        </w:tc>
        <w:tc>
          <w:tcPr>
            <w:tcW w:w="6960" w:type="dxa"/>
            <w:shd w:val="clear" w:fill="F0F5F9"/>
            <w:vAlign w:val="top"/>
          </w:tcPr>
          <w:p>
            <w:pPr>
              <w:pStyle w:val="TableText"/>
            </w:pPr>
            <w:r>
              <w:rPr>
                <w:color w:val="24364B"/>
                <w:sz w:val="20"/>
              </w:rPr>
              <w:t xml:space="preserve">ORD-001</w:t>
            </w:r>
          </w:p>
        </w:tc>
      </w:tr>
      <w:tr>
        <w:trPr>
          <w:cantSplit/>
        </w:trPr>
        <w:tc>
          <w:tcPr>
            <w:tcW w:w="2400" w:type="dxa"/>
            <w:shd w:val="clear" w:fill="FFFFFF"/>
            <w:vAlign w:val="top"/>
          </w:tcPr>
          <w:p>
            <w:pPr>
              <w:pStyle w:val="TableText"/>
            </w:pPr>
            <w:r>
              <w:rPr>
                <w:b/>
                <w:color w:val="24364B"/>
                <w:sz w:val="20"/>
              </w:rPr>
              <w:t xml:space="preserve">Test Description</w:t>
            </w:r>
          </w:p>
        </w:tc>
        <w:tc>
          <w:tcPr>
            <w:tcW w:w="6960" w:type="dxa"/>
            <w:shd w:val="clear" w:fill="FFFFFF"/>
            <w:vAlign w:val="top"/>
          </w:tcPr>
          <w:p>
            <w:pPr>
              <w:pStyle w:val="TableText"/>
            </w:pPr>
            <w:r>
              <w:rPr>
                <w:color w:val="24364B"/>
                <w:sz w:val="20"/>
              </w:rPr>
              <w:t xml:space="preserve">Load the Orders page</w:t>
            </w:r>
          </w:p>
        </w:tc>
      </w:tr>
      <w:tr>
        <w:trPr>
          <w:cantSplit/>
        </w:trPr>
        <w:tc>
          <w:tcPr>
            <w:tcW w:w="2400" w:type="dxa"/>
            <w:shd w:val="clear" w:fill="F0F5F9"/>
            <w:vAlign w:val="top"/>
          </w:tcPr>
          <w:p>
            <w:pPr>
              <w:pStyle w:val="TableText"/>
            </w:pPr>
            <w:r>
              <w:rPr>
                <w:b/>
                <w:color w:val="24364B"/>
                <w:sz w:val="20"/>
              </w:rPr>
              <w:t xml:space="preserve">Preconditions</w:t>
            </w:r>
          </w:p>
        </w:tc>
        <w:tc>
          <w:tcPr>
            <w:tcW w:w="6960" w:type="dxa"/>
            <w:shd w:val="clear" w:fill="F0F5F9"/>
            <w:vAlign w:val="top"/>
          </w:tcPr>
          <w:p>
            <w:pPr>
              <w:pStyle w:val="TableText"/>
            </w:pPr>
            <w:r>
              <w:rPr>
                <w:color w:val="24364B"/>
                <w:sz w:val="20"/>
              </w:rPr>
              <w:t xml:space="preserve">User is signed in and has access to the Orders page.</w:t>
            </w:r>
          </w:p>
        </w:tc>
      </w:tr>
      <w:tr>
        <w:trPr>
          <w:cantSplit/>
        </w:trPr>
        <w:tc>
          <w:tcPr>
            <w:tcW w:w="2400" w:type="dxa"/>
            <w:shd w:val="clear" w:fill="FFFFFF"/>
            <w:vAlign w:val="top"/>
          </w:tcPr>
          <w:p>
            <w:pPr>
              <w:pStyle w:val="TableText"/>
            </w:pPr>
            <w:r>
              <w:rPr>
                <w:b/>
                <w:color w:val="24364B"/>
                <w:sz w:val="20"/>
              </w:rPr>
              <w:t xml:space="preserve">Steps to Execute</w:t>
            </w:r>
          </w:p>
        </w:tc>
        <w:tc>
          <w:tcPr>
            <w:tcW w:w="6960" w:type="dxa"/>
            <w:shd w:val="clear" w:fill="FFFFFF"/>
            <w:vAlign w:val="top"/>
          </w:tcPr>
          <w:p>
            <w:pPr>
              <w:pStyle w:val="TableText"/>
            </w:pPr>
            <w:r>
              <w:rPr>
                <w:color w:val="24364B"/>
                <w:sz w:val="20"/>
              </w:rPr>
              <w:t xml:space="preserve">1. Open Orders and wait for data loading to finish.</w:t>
            </w:r>
          </w:p>
        </w:tc>
      </w:tr>
      <w:tr>
        <w:trPr>
          <w:cantSplit/>
        </w:trPr>
        <w:tc>
          <w:tcPr>
            <w:tcW w:w="2400" w:type="dxa"/>
            <w:shd w:val="clear" w:fill="F0F5F9"/>
            <w:vAlign w:val="top"/>
          </w:tcPr>
          <w:p>
            <w:pPr>
              <w:pStyle w:val="TableText"/>
            </w:pPr>
            <w:r>
              <w:rPr>
                <w:b/>
                <w:color w:val="24364B"/>
                <w:sz w:val="20"/>
              </w:rPr>
              <w:t xml:space="preserve">Expected Results</w:t>
            </w:r>
          </w:p>
        </w:tc>
        <w:tc>
          <w:tcPr>
            <w:tcW w:w="6960" w:type="dxa"/>
            <w:shd w:val="clear" w:fill="F0F5F9"/>
            <w:vAlign w:val="top"/>
          </w:tcPr>
          <w:p>
            <w:pPr>
              <w:pStyle w:val="TableText"/>
            </w:pPr>
            <w:r>
              <w:rPr>
                <w:color w:val="24364B"/>
                <w:sz w:val="20"/>
              </w:rPr>
              <w:t xml:space="preserve">The page displays the order list, status filters, search field, view controls, and New Order button. Loaded rows show their order number, customer, service, status, ETA, payment state, amount, and date. A load failure is reported with a retry option rather than leaving a partial list.</w:t>
            </w:r>
          </w:p>
        </w:tc>
      </w:tr>
      <w:tr>
        <w:trPr>
          <w:cantSplit/>
        </w:trPr>
        <w:tc>
          <w:tcPr>
            <w:tcW w:w="2400" w:type="dxa"/>
            <w:shd w:val="clear" w:fill="FFFFFF"/>
            <w:vAlign w:val="top"/>
          </w:tcPr>
          <w:p>
            <w:pPr>
              <w:pStyle w:val="TableText"/>
            </w:pPr>
            <w:r>
              <w:rPr>
                <w:b/>
                <w:color w:val="24364B"/>
                <w:sz w:val="20"/>
              </w:rPr>
              <w:t xml:space="preserve">Actual Results</w:t>
            </w:r>
          </w:p>
        </w:tc>
        <w:tc>
          <w:tcPr>
            <w:tcW w:w="6960" w:type="dxa"/>
            <w:shd w:val="clear" w:fill="FFFFFF"/>
            <w:vAlign w:val="top"/>
          </w:tcPr>
          <w:p>
            <w:pPr>
              <w:pStyle w:val="TableText"/>
            </w:pPr>
            <w:r>
              <w:rPr>
                <w:color w:val="24364B"/>
                <w:sz w:val="20"/>
              </w:rPr>
              <w:t xml:space="preserve">(To be filled during execution.)</w:t>
            </w:r>
          </w:p>
        </w:tc>
      </w:tr>
    </w:tbl>
    <w:p>
      <w:pPr>
        <w:pStyle w:val="AfterTable"/>
      </w:pPr>
      <w:r>
        <w:rPr>
          <w:color w:val="24364B"/>
          <w:sz w:val="20"/>
        </w:rPr>
        <w:t xml:space="preserve"/>
      </w:r>
    </w:p>
    <w:tbl>
      <w:tblPr>
        <w:tblW w:w="9360" w:type="dxa"/>
        <w:tblLayout w:type="fixed"/>
        <w:tblBorders>
          <w:top w:val="single" w:sz="6" w:color="B8C9D8"/>
          <w:left w:val="single" w:sz="6" w:color="B8C9D8"/>
          <w:bottom w:val="single" w:sz="6" w:color="B8C9D8"/>
          <w:right w:val="single" w:sz="6" w:color="B8C9D8"/>
          <w:insideH w:val="single" w:sz="6" w:color="B8C9D8"/>
          <w:insideV w:val="single" w:sz="6" w:color="B8C9D8"/>
        </w:tblBorders>
        <w:tblCellMar>
          <w:top w:w="100" w:type="dxa"/>
          <w:left w:w="120" w:type="dxa"/>
          <w:bottom w:w="100" w:type="dxa"/>
          <w:right w:w="120" w:type="dxa"/>
        </w:tblCellMar>
      </w:tblPr>
      <w:tblGrid>
        <w:gridCol w:w="2400"/>
        <w:gridCol w:w="6960"/>
      </w:tblGrid>
      <w:tr>
        <w:trPr>
          <w:cantSplit/>
          <w:tblHeader/>
        </w:trPr>
        <w:tc>
          <w:tcPr>
            <w:tcW w:w="2400" w:type="dxa"/>
            <w:shd w:val="clear" w:fill="174A6E"/>
            <w:vAlign w:val="top"/>
          </w:tcPr>
          <w:p>
            <w:pPr>
              <w:pStyle w:val="TableText"/>
            </w:pPr>
            <w:r>
              <w:rPr>
                <w:b/>
                <w:color w:val="FFFFFF"/>
                <w:sz w:val="20"/>
              </w:rPr>
              <w:t xml:space="preserve">Test Case Field</w:t>
            </w:r>
          </w:p>
        </w:tc>
        <w:tc>
          <w:tcPr>
            <w:tcW w:w="6960" w:type="dxa"/>
            <w:shd w:val="clear" w:fill="174A6E"/>
            <w:vAlign w:val="top"/>
          </w:tcPr>
          <w:p>
            <w:pPr>
              <w:pStyle w:val="TableText"/>
            </w:pPr>
            <w:r>
              <w:rPr>
                <w:b/>
                <w:color w:val="FFFFFF"/>
                <w:sz w:val="20"/>
              </w:rPr>
              <w:t xml:space="preserve">Test Case Details</w:t>
            </w:r>
          </w:p>
        </w:tc>
      </w:tr>
      <w:tr>
        <w:trPr>
          <w:cantSplit/>
        </w:trPr>
        <w:tc>
          <w:tcPr>
            <w:tcW w:w="2400" w:type="dxa"/>
            <w:shd w:val="clear" w:fill="F0F5F9"/>
            <w:vAlign w:val="top"/>
          </w:tcPr>
          <w:p>
            <w:pPr>
              <w:pStyle w:val="TableText"/>
            </w:pPr>
            <w:r>
              <w:rPr>
                <w:b/>
                <w:color w:val="24364B"/>
                <w:sz w:val="20"/>
              </w:rPr>
              <w:t xml:space="preserve">Test Case ID</w:t>
            </w:r>
          </w:p>
        </w:tc>
        <w:tc>
          <w:tcPr>
            <w:tcW w:w="6960" w:type="dxa"/>
            <w:shd w:val="clear" w:fill="F0F5F9"/>
            <w:vAlign w:val="top"/>
          </w:tcPr>
          <w:p>
            <w:pPr>
              <w:pStyle w:val="TableText"/>
            </w:pPr>
            <w:r>
              <w:rPr>
                <w:color w:val="24364B"/>
                <w:sz w:val="20"/>
              </w:rPr>
              <w:t xml:space="preserve">ORD-002</w:t>
            </w:r>
          </w:p>
        </w:tc>
      </w:tr>
      <w:tr>
        <w:trPr>
          <w:cantSplit/>
        </w:trPr>
        <w:tc>
          <w:tcPr>
            <w:tcW w:w="2400" w:type="dxa"/>
            <w:shd w:val="clear" w:fill="FFFFFF"/>
            <w:vAlign w:val="top"/>
          </w:tcPr>
          <w:p>
            <w:pPr>
              <w:pStyle w:val="TableText"/>
            </w:pPr>
            <w:r>
              <w:rPr>
                <w:b/>
                <w:color w:val="24364B"/>
                <w:sz w:val="20"/>
              </w:rPr>
              <w:t xml:space="preserve">Test Description</w:t>
            </w:r>
          </w:p>
        </w:tc>
        <w:tc>
          <w:tcPr>
            <w:tcW w:w="6960" w:type="dxa"/>
            <w:shd w:val="clear" w:fill="FFFFFF"/>
            <w:vAlign w:val="top"/>
          </w:tcPr>
          <w:p>
            <w:pPr>
              <w:pStyle w:val="TableText"/>
            </w:pPr>
            <w:r>
              <w:rPr>
                <w:color w:val="24364B"/>
                <w:sz w:val="20"/>
              </w:rPr>
              <w:t xml:space="preserve">Filter by order status</w:t>
            </w:r>
          </w:p>
        </w:tc>
      </w:tr>
      <w:tr>
        <w:trPr>
          <w:cantSplit/>
        </w:trPr>
        <w:tc>
          <w:tcPr>
            <w:tcW w:w="2400" w:type="dxa"/>
            <w:shd w:val="clear" w:fill="F0F5F9"/>
            <w:vAlign w:val="top"/>
          </w:tcPr>
          <w:p>
            <w:pPr>
              <w:pStyle w:val="TableText"/>
            </w:pPr>
            <w:r>
              <w:rPr>
                <w:b/>
                <w:color w:val="24364B"/>
                <w:sz w:val="20"/>
              </w:rPr>
              <w:t xml:space="preserve">Preconditions</w:t>
            </w:r>
          </w:p>
        </w:tc>
        <w:tc>
          <w:tcPr>
            <w:tcW w:w="6960" w:type="dxa"/>
            <w:shd w:val="clear" w:fill="F0F5F9"/>
            <w:vAlign w:val="top"/>
          </w:tcPr>
          <w:p>
            <w:pPr>
              <w:pStyle w:val="TableText"/>
            </w:pPr>
            <w:r>
              <w:rPr>
                <w:color w:val="24364B"/>
                <w:sz w:val="20"/>
              </w:rPr>
              <w:t xml:space="preserve">Staging data includes orders in `received`, `on_process`, `ready`, `released`, and `cancelled` states.</w:t>
            </w:r>
          </w:p>
        </w:tc>
      </w:tr>
      <w:tr>
        <w:trPr>
          <w:cantSplit/>
        </w:trPr>
        <w:tc>
          <w:tcPr>
            <w:tcW w:w="2400" w:type="dxa"/>
            <w:shd w:val="clear" w:fill="FFFFFF"/>
            <w:vAlign w:val="top"/>
          </w:tcPr>
          <w:p>
            <w:pPr>
              <w:pStyle w:val="TableText"/>
            </w:pPr>
            <w:r>
              <w:rPr>
                <w:b/>
                <w:color w:val="24364B"/>
                <w:sz w:val="20"/>
              </w:rPr>
              <w:t xml:space="preserve">Steps to Execute</w:t>
            </w:r>
          </w:p>
        </w:tc>
        <w:tc>
          <w:tcPr>
            <w:tcW w:w="6960" w:type="dxa"/>
            <w:shd w:val="clear" w:fill="FFFFFF"/>
            <w:vAlign w:val="top"/>
          </w:tcPr>
          <w:p>
            <w:pPr>
              <w:pStyle w:val="TableText"/>
            </w:pPr>
            <w:r>
              <w:rPr>
                <w:color w:val="24364B"/>
                <w:sz w:val="20"/>
              </w:rPr>
              <w:t xml:space="preserve">1. Select each status filter, then select **All**.</w:t>
            </w:r>
          </w:p>
        </w:tc>
      </w:tr>
      <w:tr>
        <w:trPr>
          <w:cantSplit/>
        </w:trPr>
        <w:tc>
          <w:tcPr>
            <w:tcW w:w="2400" w:type="dxa"/>
            <w:shd w:val="clear" w:fill="F0F5F9"/>
            <w:vAlign w:val="top"/>
          </w:tcPr>
          <w:p>
            <w:pPr>
              <w:pStyle w:val="TableText"/>
            </w:pPr>
            <w:r>
              <w:rPr>
                <w:b/>
                <w:color w:val="24364B"/>
                <w:sz w:val="20"/>
              </w:rPr>
              <w:t xml:space="preserve">Expected Results</w:t>
            </w:r>
          </w:p>
        </w:tc>
        <w:tc>
          <w:tcPr>
            <w:tcW w:w="6960" w:type="dxa"/>
            <w:shd w:val="clear" w:fill="F0F5F9"/>
            <w:vAlign w:val="top"/>
          </w:tcPr>
          <w:p>
            <w:pPr>
              <w:pStyle w:val="TableText"/>
            </w:pPr>
            <w:r>
              <w:rPr>
                <w:color w:val="24364B"/>
                <w:sz w:val="20"/>
              </w:rPr>
              <w:t xml:space="preserve">Each selected filter shows only orders with that order-level status; **All** shows all accessible statuses. Changing filters updates the order area without navigating away from the page.</w:t>
            </w:r>
          </w:p>
        </w:tc>
      </w:tr>
      <w:tr>
        <w:trPr>
          <w:cantSplit/>
        </w:trPr>
        <w:tc>
          <w:tcPr>
            <w:tcW w:w="2400" w:type="dxa"/>
            <w:shd w:val="clear" w:fill="FFFFFF"/>
            <w:vAlign w:val="top"/>
          </w:tcPr>
          <w:p>
            <w:pPr>
              <w:pStyle w:val="TableText"/>
            </w:pPr>
            <w:r>
              <w:rPr>
                <w:b/>
                <w:color w:val="24364B"/>
                <w:sz w:val="20"/>
              </w:rPr>
              <w:t xml:space="preserve">Actual Results</w:t>
            </w:r>
          </w:p>
        </w:tc>
        <w:tc>
          <w:tcPr>
            <w:tcW w:w="6960" w:type="dxa"/>
            <w:shd w:val="clear" w:fill="FFFFFF"/>
            <w:vAlign w:val="top"/>
          </w:tcPr>
          <w:p>
            <w:pPr>
              <w:pStyle w:val="TableText"/>
            </w:pPr>
            <w:r>
              <w:rPr>
                <w:color w:val="24364B"/>
                <w:sz w:val="20"/>
              </w:rPr>
              <w:t xml:space="preserve">(To be filled during execution.)</w:t>
            </w:r>
          </w:p>
        </w:tc>
      </w:tr>
    </w:tbl>
    <w:p>
      <w:pPr>
        <w:pStyle w:val="AfterTable"/>
      </w:pPr>
      <w:r>
        <w:rPr>
          <w:color w:val="24364B"/>
          <w:sz w:val="20"/>
        </w:rPr>
        <w:t xml:space="preserve"/>
      </w:r>
    </w:p>
    <w:tbl>
      <w:tblPr>
        <w:tblW w:w="9360" w:type="dxa"/>
        <w:tblLayout w:type="fixed"/>
        <w:tblBorders>
          <w:top w:val="single" w:sz="6" w:color="B8C9D8"/>
          <w:left w:val="single" w:sz="6" w:color="B8C9D8"/>
          <w:bottom w:val="single" w:sz="6" w:color="B8C9D8"/>
          <w:right w:val="single" w:sz="6" w:color="B8C9D8"/>
          <w:insideH w:val="single" w:sz="6" w:color="B8C9D8"/>
          <w:insideV w:val="single" w:sz="6" w:color="B8C9D8"/>
        </w:tblBorders>
        <w:tblCellMar>
          <w:top w:w="100" w:type="dxa"/>
          <w:left w:w="120" w:type="dxa"/>
          <w:bottom w:w="100" w:type="dxa"/>
          <w:right w:w="120" w:type="dxa"/>
        </w:tblCellMar>
      </w:tblPr>
      <w:tblGrid>
        <w:gridCol w:w="2400"/>
        <w:gridCol w:w="6960"/>
      </w:tblGrid>
      <w:tr>
        <w:trPr>
          <w:cantSplit/>
          <w:tblHeader/>
        </w:trPr>
        <w:tc>
          <w:tcPr>
            <w:tcW w:w="2400" w:type="dxa"/>
            <w:shd w:val="clear" w:fill="174A6E"/>
            <w:vAlign w:val="top"/>
          </w:tcPr>
          <w:p>
            <w:pPr>
              <w:pStyle w:val="TableText"/>
            </w:pPr>
            <w:r>
              <w:rPr>
                <w:b/>
                <w:color w:val="FFFFFF"/>
                <w:sz w:val="20"/>
              </w:rPr>
              <w:t xml:space="preserve">Test Case Field</w:t>
            </w:r>
          </w:p>
        </w:tc>
        <w:tc>
          <w:tcPr>
            <w:tcW w:w="6960" w:type="dxa"/>
            <w:shd w:val="clear" w:fill="174A6E"/>
            <w:vAlign w:val="top"/>
          </w:tcPr>
          <w:p>
            <w:pPr>
              <w:pStyle w:val="TableText"/>
            </w:pPr>
            <w:r>
              <w:rPr>
                <w:b/>
                <w:color w:val="FFFFFF"/>
                <w:sz w:val="20"/>
              </w:rPr>
              <w:t xml:space="preserve">Test Case Details</w:t>
            </w:r>
          </w:p>
        </w:tc>
      </w:tr>
      <w:tr>
        <w:trPr>
          <w:cantSplit/>
        </w:trPr>
        <w:tc>
          <w:tcPr>
            <w:tcW w:w="2400" w:type="dxa"/>
            <w:shd w:val="clear" w:fill="F0F5F9"/>
            <w:vAlign w:val="top"/>
          </w:tcPr>
          <w:p>
            <w:pPr>
              <w:pStyle w:val="TableText"/>
            </w:pPr>
            <w:r>
              <w:rPr>
                <w:b/>
                <w:color w:val="24364B"/>
                <w:sz w:val="20"/>
              </w:rPr>
              <w:t xml:space="preserve">Test Case ID</w:t>
            </w:r>
          </w:p>
        </w:tc>
        <w:tc>
          <w:tcPr>
            <w:tcW w:w="6960" w:type="dxa"/>
            <w:shd w:val="clear" w:fill="F0F5F9"/>
            <w:vAlign w:val="top"/>
          </w:tcPr>
          <w:p>
            <w:pPr>
              <w:pStyle w:val="TableText"/>
            </w:pPr>
            <w:r>
              <w:rPr>
                <w:color w:val="24364B"/>
                <w:sz w:val="20"/>
              </w:rPr>
              <w:t xml:space="preserve">ORD-003</w:t>
            </w:r>
          </w:p>
        </w:tc>
      </w:tr>
      <w:tr>
        <w:trPr>
          <w:cantSplit/>
        </w:trPr>
        <w:tc>
          <w:tcPr>
            <w:tcW w:w="2400" w:type="dxa"/>
            <w:shd w:val="clear" w:fill="FFFFFF"/>
            <w:vAlign w:val="top"/>
          </w:tcPr>
          <w:p>
            <w:pPr>
              <w:pStyle w:val="TableText"/>
            </w:pPr>
            <w:r>
              <w:rPr>
                <w:b/>
                <w:color w:val="24364B"/>
                <w:sz w:val="20"/>
              </w:rPr>
              <w:t xml:space="preserve">Test Description</w:t>
            </w:r>
          </w:p>
        </w:tc>
        <w:tc>
          <w:tcPr>
            <w:tcW w:w="6960" w:type="dxa"/>
            <w:shd w:val="clear" w:fill="FFFFFF"/>
            <w:vAlign w:val="top"/>
          </w:tcPr>
          <w:p>
            <w:pPr>
              <w:pStyle w:val="TableText"/>
            </w:pPr>
            <w:r>
              <w:rPr>
                <w:color w:val="24364B"/>
                <w:sz w:val="20"/>
              </w:rPr>
              <w:t xml:space="preserve">Search by order number and customer name</w:t>
            </w:r>
          </w:p>
        </w:tc>
      </w:tr>
      <w:tr>
        <w:trPr>
          <w:cantSplit/>
        </w:trPr>
        <w:tc>
          <w:tcPr>
            <w:tcW w:w="2400" w:type="dxa"/>
            <w:shd w:val="clear" w:fill="F0F5F9"/>
            <w:vAlign w:val="top"/>
          </w:tcPr>
          <w:p>
            <w:pPr>
              <w:pStyle w:val="TableText"/>
            </w:pPr>
            <w:r>
              <w:rPr>
                <w:b/>
                <w:color w:val="24364B"/>
                <w:sz w:val="20"/>
              </w:rPr>
              <w:t xml:space="preserve">Preconditions</w:t>
            </w:r>
          </w:p>
        </w:tc>
        <w:tc>
          <w:tcPr>
            <w:tcW w:w="6960" w:type="dxa"/>
            <w:shd w:val="clear" w:fill="F0F5F9"/>
            <w:vAlign w:val="top"/>
          </w:tcPr>
          <w:p>
            <w:pPr>
              <w:pStyle w:val="TableText"/>
            </w:pPr>
            <w:r>
              <w:rPr>
                <w:color w:val="24364B"/>
                <w:sz w:val="20"/>
              </w:rPr>
              <w:t xml:space="preserve">Staging data includes known order numbers and customer names, including an order not on the current page.</w:t>
            </w:r>
          </w:p>
        </w:tc>
      </w:tr>
      <w:tr>
        <w:trPr>
          <w:cantSplit/>
        </w:trPr>
        <w:tc>
          <w:tcPr>
            <w:tcW w:w="2400" w:type="dxa"/>
            <w:shd w:val="clear" w:fill="FFFFFF"/>
            <w:vAlign w:val="top"/>
          </w:tcPr>
          <w:p>
            <w:pPr>
              <w:pStyle w:val="TableText"/>
            </w:pPr>
            <w:r>
              <w:rPr>
                <w:b/>
                <w:color w:val="24364B"/>
                <w:sz w:val="20"/>
              </w:rPr>
              <w:t xml:space="preserve">Steps to Execute</w:t>
            </w:r>
          </w:p>
        </w:tc>
        <w:tc>
          <w:tcPr>
            <w:tcW w:w="6960" w:type="dxa"/>
            <w:shd w:val="clear" w:fill="FFFFFF"/>
            <w:vAlign w:val="top"/>
          </w:tcPr>
          <w:p>
            <w:pPr>
              <w:pStyle w:val="TableText"/>
            </w:pPr>
            <w:r>
              <w:rPr>
                <w:color w:val="24364B"/>
                <w:sz w:val="20"/>
              </w:rPr>
              <w:t xml:space="preserve">1. Search using a full and partial order number</w:t>
            </w:r>
            <w:r>
              <w:br/>
            </w:r>
            <w:r>
              <w:rPr>
                <w:color w:val="24364B"/>
                <w:sz w:val="20"/>
              </w:rPr>
              <w:t xml:space="preserve">2. repeat with a full and partial customer name</w:t>
            </w:r>
            <w:r>
              <w:br/>
            </w:r>
            <w:r>
              <w:rPr>
                <w:color w:val="24364B"/>
                <w:sz w:val="20"/>
              </w:rPr>
              <w:t xml:space="preserve">3. search for a value with no match</w:t>
            </w:r>
            <w:r>
              <w:br/>
            </w:r>
            <w:r>
              <w:rPr>
                <w:color w:val="24364B"/>
                <w:sz w:val="20"/>
              </w:rPr>
              <w:t xml:space="preserve">4. clear the search.</w:t>
            </w:r>
          </w:p>
        </w:tc>
      </w:tr>
      <w:tr>
        <w:trPr>
          <w:cantSplit/>
        </w:trPr>
        <w:tc>
          <w:tcPr>
            <w:tcW w:w="2400" w:type="dxa"/>
            <w:shd w:val="clear" w:fill="F0F5F9"/>
            <w:vAlign w:val="top"/>
          </w:tcPr>
          <w:p>
            <w:pPr>
              <w:pStyle w:val="TableText"/>
            </w:pPr>
            <w:r>
              <w:rPr>
                <w:b/>
                <w:color w:val="24364B"/>
                <w:sz w:val="20"/>
              </w:rPr>
              <w:t xml:space="preserve">Expected Results</w:t>
            </w:r>
          </w:p>
        </w:tc>
        <w:tc>
          <w:tcPr>
            <w:tcW w:w="6960" w:type="dxa"/>
            <w:shd w:val="clear" w:fill="F0F5F9"/>
            <w:vAlign w:val="top"/>
          </w:tcPr>
          <w:p>
            <w:pPr>
              <w:pStyle w:val="TableText"/>
            </w:pPr>
            <w:r>
              <w:rPr>
                <w:color w:val="24364B"/>
                <w:sz w:val="20"/>
              </w:rPr>
              <w:t xml:space="preserve">Matching accessible orders are found by order number or customer name, including records beyond the current page. No-match search displays an empty result state and a way to clear the search.</w:t>
            </w:r>
          </w:p>
        </w:tc>
      </w:tr>
      <w:tr>
        <w:trPr>
          <w:cantSplit/>
        </w:trPr>
        <w:tc>
          <w:tcPr>
            <w:tcW w:w="2400" w:type="dxa"/>
            <w:shd w:val="clear" w:fill="FFFFFF"/>
            <w:vAlign w:val="top"/>
          </w:tcPr>
          <w:p>
            <w:pPr>
              <w:pStyle w:val="TableText"/>
            </w:pPr>
            <w:r>
              <w:rPr>
                <w:b/>
                <w:color w:val="24364B"/>
                <w:sz w:val="20"/>
              </w:rPr>
              <w:t xml:space="preserve">Actual Results</w:t>
            </w:r>
          </w:p>
        </w:tc>
        <w:tc>
          <w:tcPr>
            <w:tcW w:w="6960" w:type="dxa"/>
            <w:shd w:val="clear" w:fill="FFFFFF"/>
            <w:vAlign w:val="top"/>
          </w:tcPr>
          <w:p>
            <w:pPr>
              <w:pStyle w:val="TableText"/>
            </w:pPr>
            <w:r>
              <w:rPr>
                <w:color w:val="24364B"/>
                <w:sz w:val="20"/>
              </w:rPr>
              <w:t xml:space="preserve">(To be filled during execution.)</w:t>
            </w:r>
          </w:p>
        </w:tc>
      </w:tr>
    </w:tbl>
    <w:p>
      <w:pPr>
        <w:pStyle w:val="AfterTable"/>
      </w:pPr>
      <w:r>
        <w:rPr>
          <w:color w:val="24364B"/>
          <w:sz w:val="20"/>
        </w:rPr>
        <w:t xml:space="preserve"/>
      </w:r>
    </w:p>
    <w:tbl>
      <w:tblPr>
        <w:tblW w:w="9360" w:type="dxa"/>
        <w:tblLayout w:type="fixed"/>
        <w:tblBorders>
          <w:top w:val="single" w:sz="6" w:color="B8C9D8"/>
          <w:left w:val="single" w:sz="6" w:color="B8C9D8"/>
          <w:bottom w:val="single" w:sz="6" w:color="B8C9D8"/>
          <w:right w:val="single" w:sz="6" w:color="B8C9D8"/>
          <w:insideH w:val="single" w:sz="6" w:color="B8C9D8"/>
          <w:insideV w:val="single" w:sz="6" w:color="B8C9D8"/>
        </w:tblBorders>
        <w:tblCellMar>
          <w:top w:w="100" w:type="dxa"/>
          <w:left w:w="120" w:type="dxa"/>
          <w:bottom w:w="100" w:type="dxa"/>
          <w:right w:w="120" w:type="dxa"/>
        </w:tblCellMar>
      </w:tblPr>
      <w:tblGrid>
        <w:gridCol w:w="2400"/>
        <w:gridCol w:w="6960"/>
      </w:tblGrid>
      <w:tr>
        <w:trPr>
          <w:cantSplit/>
          <w:tblHeader/>
        </w:trPr>
        <w:tc>
          <w:tcPr>
            <w:tcW w:w="2400" w:type="dxa"/>
            <w:shd w:val="clear" w:fill="174A6E"/>
            <w:vAlign w:val="top"/>
          </w:tcPr>
          <w:p>
            <w:pPr>
              <w:pStyle w:val="TableText"/>
            </w:pPr>
            <w:r>
              <w:rPr>
                <w:b/>
                <w:color w:val="FFFFFF"/>
                <w:sz w:val="20"/>
              </w:rPr>
              <w:t xml:space="preserve">Test Case Field</w:t>
            </w:r>
          </w:p>
        </w:tc>
        <w:tc>
          <w:tcPr>
            <w:tcW w:w="6960" w:type="dxa"/>
            <w:shd w:val="clear" w:fill="174A6E"/>
            <w:vAlign w:val="top"/>
          </w:tcPr>
          <w:p>
            <w:pPr>
              <w:pStyle w:val="TableText"/>
            </w:pPr>
            <w:r>
              <w:rPr>
                <w:b/>
                <w:color w:val="FFFFFF"/>
                <w:sz w:val="20"/>
              </w:rPr>
              <w:t xml:space="preserve">Test Case Details</w:t>
            </w:r>
          </w:p>
        </w:tc>
      </w:tr>
      <w:tr>
        <w:trPr>
          <w:cantSplit/>
        </w:trPr>
        <w:tc>
          <w:tcPr>
            <w:tcW w:w="2400" w:type="dxa"/>
            <w:shd w:val="clear" w:fill="F0F5F9"/>
            <w:vAlign w:val="top"/>
          </w:tcPr>
          <w:p>
            <w:pPr>
              <w:pStyle w:val="TableText"/>
            </w:pPr>
            <w:r>
              <w:rPr>
                <w:b/>
                <w:color w:val="24364B"/>
                <w:sz w:val="20"/>
              </w:rPr>
              <w:t xml:space="preserve">Test Case ID</w:t>
            </w:r>
          </w:p>
        </w:tc>
        <w:tc>
          <w:tcPr>
            <w:tcW w:w="6960" w:type="dxa"/>
            <w:shd w:val="clear" w:fill="F0F5F9"/>
            <w:vAlign w:val="top"/>
          </w:tcPr>
          <w:p>
            <w:pPr>
              <w:pStyle w:val="TableText"/>
            </w:pPr>
            <w:r>
              <w:rPr>
                <w:color w:val="24364B"/>
                <w:sz w:val="20"/>
              </w:rPr>
              <w:t xml:space="preserve">ORD-004</w:t>
            </w:r>
          </w:p>
        </w:tc>
      </w:tr>
      <w:tr>
        <w:trPr>
          <w:cantSplit/>
        </w:trPr>
        <w:tc>
          <w:tcPr>
            <w:tcW w:w="2400" w:type="dxa"/>
            <w:shd w:val="clear" w:fill="FFFFFF"/>
            <w:vAlign w:val="top"/>
          </w:tcPr>
          <w:p>
            <w:pPr>
              <w:pStyle w:val="TableText"/>
            </w:pPr>
            <w:r>
              <w:rPr>
                <w:b/>
                <w:color w:val="24364B"/>
                <w:sz w:val="20"/>
              </w:rPr>
              <w:t xml:space="preserve">Test Description</w:t>
            </w:r>
          </w:p>
        </w:tc>
        <w:tc>
          <w:tcPr>
            <w:tcW w:w="6960" w:type="dxa"/>
            <w:shd w:val="clear" w:fill="FFFFFF"/>
            <w:vAlign w:val="top"/>
          </w:tcPr>
          <w:p>
            <w:pPr>
              <w:pStyle w:val="TableText"/>
            </w:pPr>
            <w:r>
              <w:rPr>
                <w:color w:val="24364B"/>
                <w:sz w:val="20"/>
              </w:rPr>
              <w:t xml:space="preserve">Combine search with a status filter</w:t>
            </w:r>
          </w:p>
        </w:tc>
      </w:tr>
      <w:tr>
        <w:trPr>
          <w:cantSplit/>
        </w:trPr>
        <w:tc>
          <w:tcPr>
            <w:tcW w:w="2400" w:type="dxa"/>
            <w:shd w:val="clear" w:fill="F0F5F9"/>
            <w:vAlign w:val="top"/>
          </w:tcPr>
          <w:p>
            <w:pPr>
              <w:pStyle w:val="TableText"/>
            </w:pPr>
            <w:r>
              <w:rPr>
                <w:b/>
                <w:color w:val="24364B"/>
                <w:sz w:val="20"/>
              </w:rPr>
              <w:t xml:space="preserve">Preconditions</w:t>
            </w:r>
          </w:p>
        </w:tc>
        <w:tc>
          <w:tcPr>
            <w:tcW w:w="6960" w:type="dxa"/>
            <w:shd w:val="clear" w:fill="F0F5F9"/>
            <w:vAlign w:val="top"/>
          </w:tcPr>
          <w:p>
            <w:pPr>
              <w:pStyle w:val="TableText"/>
            </w:pPr>
            <w:r>
              <w:rPr>
                <w:color w:val="24364B"/>
                <w:sz w:val="20"/>
              </w:rPr>
              <w:t xml:space="preserve">The same customer has test orders in at least two different statuses.</w:t>
            </w:r>
          </w:p>
        </w:tc>
      </w:tr>
      <w:tr>
        <w:trPr>
          <w:cantSplit/>
        </w:trPr>
        <w:tc>
          <w:tcPr>
            <w:tcW w:w="2400" w:type="dxa"/>
            <w:shd w:val="clear" w:fill="FFFFFF"/>
            <w:vAlign w:val="top"/>
          </w:tcPr>
          <w:p>
            <w:pPr>
              <w:pStyle w:val="TableText"/>
            </w:pPr>
            <w:r>
              <w:rPr>
                <w:b/>
                <w:color w:val="24364B"/>
                <w:sz w:val="20"/>
              </w:rPr>
              <w:t xml:space="preserve">Steps to Execute</w:t>
            </w:r>
          </w:p>
        </w:tc>
        <w:tc>
          <w:tcPr>
            <w:tcW w:w="6960" w:type="dxa"/>
            <w:shd w:val="clear" w:fill="FFFFFF"/>
            <w:vAlign w:val="top"/>
          </w:tcPr>
          <w:p>
            <w:pPr>
              <w:pStyle w:val="TableText"/>
            </w:pPr>
            <w:r>
              <w:rPr>
                <w:color w:val="24364B"/>
                <w:sz w:val="20"/>
              </w:rPr>
              <w:t xml:space="preserve">1. Select one status filter and search for that customer.</w:t>
            </w:r>
          </w:p>
        </w:tc>
      </w:tr>
      <w:tr>
        <w:trPr>
          <w:cantSplit/>
        </w:trPr>
        <w:tc>
          <w:tcPr>
            <w:tcW w:w="2400" w:type="dxa"/>
            <w:shd w:val="clear" w:fill="F0F5F9"/>
            <w:vAlign w:val="top"/>
          </w:tcPr>
          <w:p>
            <w:pPr>
              <w:pStyle w:val="TableText"/>
            </w:pPr>
            <w:r>
              <w:rPr>
                <w:b/>
                <w:color w:val="24364B"/>
                <w:sz w:val="20"/>
              </w:rPr>
              <w:t xml:space="preserve">Expected Results</w:t>
            </w:r>
          </w:p>
        </w:tc>
        <w:tc>
          <w:tcPr>
            <w:tcW w:w="6960" w:type="dxa"/>
            <w:shd w:val="clear" w:fill="F0F5F9"/>
            <w:vAlign w:val="top"/>
          </w:tcPr>
          <w:p>
            <w:pPr>
              <w:pStyle w:val="TableText"/>
            </w:pPr>
            <w:r>
              <w:rPr>
                <w:color w:val="24364B"/>
                <w:sz w:val="20"/>
              </w:rPr>
              <w:t xml:space="preserve">Results match both the selected status and the search term. Record any result that matches the search but not the selected status as a defect for review.</w:t>
            </w:r>
          </w:p>
        </w:tc>
      </w:tr>
      <w:tr>
        <w:trPr>
          <w:cantSplit/>
        </w:trPr>
        <w:tc>
          <w:tcPr>
            <w:tcW w:w="2400" w:type="dxa"/>
            <w:shd w:val="clear" w:fill="FFFFFF"/>
            <w:vAlign w:val="top"/>
          </w:tcPr>
          <w:p>
            <w:pPr>
              <w:pStyle w:val="TableText"/>
            </w:pPr>
            <w:r>
              <w:rPr>
                <w:b/>
                <w:color w:val="24364B"/>
                <w:sz w:val="20"/>
              </w:rPr>
              <w:t xml:space="preserve">Actual Results</w:t>
            </w:r>
          </w:p>
        </w:tc>
        <w:tc>
          <w:tcPr>
            <w:tcW w:w="6960" w:type="dxa"/>
            <w:shd w:val="clear" w:fill="FFFFFF"/>
            <w:vAlign w:val="top"/>
          </w:tcPr>
          <w:p>
            <w:pPr>
              <w:pStyle w:val="TableText"/>
            </w:pPr>
            <w:r>
              <w:rPr>
                <w:color w:val="24364B"/>
                <w:sz w:val="20"/>
              </w:rPr>
              <w:t xml:space="preserve">(To be filled during execution.)</w:t>
            </w:r>
          </w:p>
        </w:tc>
      </w:tr>
    </w:tbl>
    <w:p>
      <w:pPr>
        <w:pStyle w:val="AfterTable"/>
      </w:pPr>
      <w:r>
        <w:rPr>
          <w:color w:val="24364B"/>
          <w:sz w:val="20"/>
        </w:rPr>
        <w:t xml:space="preserve"/>
      </w:r>
    </w:p>
    <w:tbl>
      <w:tblPr>
        <w:tblW w:w="9360" w:type="dxa"/>
        <w:tblLayout w:type="fixed"/>
        <w:tblBorders>
          <w:top w:val="single" w:sz="6" w:color="B8C9D8"/>
          <w:left w:val="single" w:sz="6" w:color="B8C9D8"/>
          <w:bottom w:val="single" w:sz="6" w:color="B8C9D8"/>
          <w:right w:val="single" w:sz="6" w:color="B8C9D8"/>
          <w:insideH w:val="single" w:sz="6" w:color="B8C9D8"/>
          <w:insideV w:val="single" w:sz="6" w:color="B8C9D8"/>
        </w:tblBorders>
        <w:tblCellMar>
          <w:top w:w="100" w:type="dxa"/>
          <w:left w:w="120" w:type="dxa"/>
          <w:bottom w:w="100" w:type="dxa"/>
          <w:right w:w="120" w:type="dxa"/>
        </w:tblCellMar>
      </w:tblPr>
      <w:tblGrid>
        <w:gridCol w:w="2400"/>
        <w:gridCol w:w="6960"/>
      </w:tblGrid>
      <w:tr>
        <w:trPr>
          <w:cantSplit/>
          <w:tblHeader/>
        </w:trPr>
        <w:tc>
          <w:tcPr>
            <w:tcW w:w="2400" w:type="dxa"/>
            <w:shd w:val="clear" w:fill="174A6E"/>
            <w:vAlign w:val="top"/>
          </w:tcPr>
          <w:p>
            <w:pPr>
              <w:pStyle w:val="TableText"/>
            </w:pPr>
            <w:r>
              <w:rPr>
                <w:b/>
                <w:color w:val="FFFFFF"/>
                <w:sz w:val="20"/>
              </w:rPr>
              <w:t xml:space="preserve">Test Case Field</w:t>
            </w:r>
          </w:p>
        </w:tc>
        <w:tc>
          <w:tcPr>
            <w:tcW w:w="6960" w:type="dxa"/>
            <w:shd w:val="clear" w:fill="174A6E"/>
            <w:vAlign w:val="top"/>
          </w:tcPr>
          <w:p>
            <w:pPr>
              <w:pStyle w:val="TableText"/>
            </w:pPr>
            <w:r>
              <w:rPr>
                <w:b/>
                <w:color w:val="FFFFFF"/>
                <w:sz w:val="20"/>
              </w:rPr>
              <w:t xml:space="preserve">Test Case Details</w:t>
            </w:r>
          </w:p>
        </w:tc>
      </w:tr>
      <w:tr>
        <w:trPr>
          <w:cantSplit/>
        </w:trPr>
        <w:tc>
          <w:tcPr>
            <w:tcW w:w="2400" w:type="dxa"/>
            <w:shd w:val="clear" w:fill="F0F5F9"/>
            <w:vAlign w:val="top"/>
          </w:tcPr>
          <w:p>
            <w:pPr>
              <w:pStyle w:val="TableText"/>
            </w:pPr>
            <w:r>
              <w:rPr>
                <w:b/>
                <w:color w:val="24364B"/>
                <w:sz w:val="20"/>
              </w:rPr>
              <w:t xml:space="preserve">Test Case ID</w:t>
            </w:r>
          </w:p>
        </w:tc>
        <w:tc>
          <w:tcPr>
            <w:tcW w:w="6960" w:type="dxa"/>
            <w:shd w:val="clear" w:fill="F0F5F9"/>
            <w:vAlign w:val="top"/>
          </w:tcPr>
          <w:p>
            <w:pPr>
              <w:pStyle w:val="TableText"/>
            </w:pPr>
            <w:r>
              <w:rPr>
                <w:color w:val="24364B"/>
                <w:sz w:val="20"/>
              </w:rPr>
              <w:t xml:space="preserve">ORD-005</w:t>
            </w:r>
          </w:p>
        </w:tc>
      </w:tr>
      <w:tr>
        <w:trPr>
          <w:cantSplit/>
        </w:trPr>
        <w:tc>
          <w:tcPr>
            <w:tcW w:w="2400" w:type="dxa"/>
            <w:shd w:val="clear" w:fill="FFFFFF"/>
            <w:vAlign w:val="top"/>
          </w:tcPr>
          <w:p>
            <w:pPr>
              <w:pStyle w:val="TableText"/>
            </w:pPr>
            <w:r>
              <w:rPr>
                <w:b/>
                <w:color w:val="24364B"/>
                <w:sz w:val="20"/>
              </w:rPr>
              <w:t xml:space="preserve">Test Description</w:t>
            </w:r>
          </w:p>
        </w:tc>
        <w:tc>
          <w:tcPr>
            <w:tcW w:w="6960" w:type="dxa"/>
            <w:shd w:val="clear" w:fill="FFFFFF"/>
            <w:vAlign w:val="top"/>
          </w:tcPr>
          <w:p>
            <w:pPr>
              <w:pStyle w:val="TableText"/>
            </w:pPr>
            <w:r>
              <w:rPr>
                <w:color w:val="24364B"/>
                <w:sz w:val="20"/>
              </w:rPr>
              <w:t xml:space="preserve">Paginate the order table</w:t>
            </w:r>
          </w:p>
        </w:tc>
      </w:tr>
      <w:tr>
        <w:trPr>
          <w:cantSplit/>
        </w:trPr>
        <w:tc>
          <w:tcPr>
            <w:tcW w:w="2400" w:type="dxa"/>
            <w:shd w:val="clear" w:fill="F0F5F9"/>
            <w:vAlign w:val="top"/>
          </w:tcPr>
          <w:p>
            <w:pPr>
              <w:pStyle w:val="TableText"/>
            </w:pPr>
            <w:r>
              <w:rPr>
                <w:b/>
                <w:color w:val="24364B"/>
                <w:sz w:val="20"/>
              </w:rPr>
              <w:t xml:space="preserve">Preconditions</w:t>
            </w:r>
          </w:p>
        </w:tc>
        <w:tc>
          <w:tcPr>
            <w:tcW w:w="6960" w:type="dxa"/>
            <w:shd w:val="clear" w:fill="F0F5F9"/>
            <w:vAlign w:val="top"/>
          </w:tcPr>
          <w:p>
            <w:pPr>
              <w:pStyle w:val="TableText"/>
            </w:pPr>
            <w:r>
              <w:rPr>
                <w:color w:val="24364B"/>
                <w:sz w:val="20"/>
              </w:rPr>
              <w:t xml:space="preserve">At least 11 accessible orders exist; ideally include enough rows for three or more pages.</w:t>
            </w:r>
          </w:p>
        </w:tc>
      </w:tr>
      <w:tr>
        <w:trPr>
          <w:cantSplit/>
        </w:trPr>
        <w:tc>
          <w:tcPr>
            <w:tcW w:w="2400" w:type="dxa"/>
            <w:shd w:val="clear" w:fill="FFFFFF"/>
            <w:vAlign w:val="top"/>
          </w:tcPr>
          <w:p>
            <w:pPr>
              <w:pStyle w:val="TableText"/>
            </w:pPr>
            <w:r>
              <w:rPr>
                <w:b/>
                <w:color w:val="24364B"/>
                <w:sz w:val="20"/>
              </w:rPr>
              <w:t xml:space="preserve">Steps to Execute</w:t>
            </w:r>
          </w:p>
        </w:tc>
        <w:tc>
          <w:tcPr>
            <w:tcW w:w="6960" w:type="dxa"/>
            <w:shd w:val="clear" w:fill="FFFFFF"/>
            <w:vAlign w:val="top"/>
          </w:tcPr>
          <w:p>
            <w:pPr>
              <w:pStyle w:val="TableText"/>
            </w:pPr>
            <w:r>
              <w:rPr>
                <w:color w:val="24364B"/>
                <w:sz w:val="20"/>
              </w:rPr>
              <w:t xml:space="preserve">1. Use first, next, previous, last, and a page-number control. Repeat after selecting a status filter. Search for an order and observe pagination.</w:t>
            </w:r>
          </w:p>
        </w:tc>
      </w:tr>
      <w:tr>
        <w:trPr>
          <w:cantSplit/>
        </w:trPr>
        <w:tc>
          <w:tcPr>
            <w:tcW w:w="2400" w:type="dxa"/>
            <w:shd w:val="clear" w:fill="F0F5F9"/>
            <w:vAlign w:val="top"/>
          </w:tcPr>
          <w:p>
            <w:pPr>
              <w:pStyle w:val="TableText"/>
            </w:pPr>
            <w:r>
              <w:rPr>
                <w:b/>
                <w:color w:val="24364B"/>
                <w:sz w:val="20"/>
              </w:rPr>
              <w:t xml:space="preserve">Expected Results</w:t>
            </w:r>
          </w:p>
        </w:tc>
        <w:tc>
          <w:tcPr>
            <w:tcW w:w="6960" w:type="dxa"/>
            <w:shd w:val="clear" w:fill="F0F5F9"/>
            <w:vAlign w:val="top"/>
          </w:tcPr>
          <w:p>
            <w:pPr>
              <w:pStyle w:val="TableText"/>
            </w:pPr>
            <w:r>
              <w:rPr>
                <w:color w:val="24364B"/>
                <w:sz w:val="20"/>
              </w:rPr>
              <w:t xml:space="preserve">Each page shows the correct range and no more than 10 rows. Controls are disabled at the first/last page. Pagination reflects the selected status results; it is hidden while searching.</w:t>
            </w:r>
          </w:p>
        </w:tc>
      </w:tr>
      <w:tr>
        <w:trPr>
          <w:cantSplit/>
        </w:trPr>
        <w:tc>
          <w:tcPr>
            <w:tcW w:w="2400" w:type="dxa"/>
            <w:shd w:val="clear" w:fill="FFFFFF"/>
            <w:vAlign w:val="top"/>
          </w:tcPr>
          <w:p>
            <w:pPr>
              <w:pStyle w:val="TableText"/>
            </w:pPr>
            <w:r>
              <w:rPr>
                <w:b/>
                <w:color w:val="24364B"/>
                <w:sz w:val="20"/>
              </w:rPr>
              <w:t xml:space="preserve">Actual Results</w:t>
            </w:r>
          </w:p>
        </w:tc>
        <w:tc>
          <w:tcPr>
            <w:tcW w:w="6960" w:type="dxa"/>
            <w:shd w:val="clear" w:fill="FFFFFF"/>
            <w:vAlign w:val="top"/>
          </w:tcPr>
          <w:p>
            <w:pPr>
              <w:pStyle w:val="TableText"/>
            </w:pPr>
            <w:r>
              <w:rPr>
                <w:color w:val="24364B"/>
                <w:sz w:val="20"/>
              </w:rPr>
              <w:t xml:space="preserve">(To be filled during execution.)</w:t>
            </w:r>
          </w:p>
        </w:tc>
      </w:tr>
    </w:tbl>
    <w:p>
      <w:pPr>
        <w:pStyle w:val="AfterTable"/>
      </w:pPr>
      <w:r>
        <w:rPr>
          <w:color w:val="24364B"/>
          <w:sz w:val="20"/>
        </w:rPr>
        <w:t xml:space="preserve"/>
      </w:r>
    </w:p>
    <w:tbl>
      <w:tblPr>
        <w:tblW w:w="9360" w:type="dxa"/>
        <w:tblLayout w:type="fixed"/>
        <w:tblBorders>
          <w:top w:val="single" w:sz="6" w:color="B8C9D8"/>
          <w:left w:val="single" w:sz="6" w:color="B8C9D8"/>
          <w:bottom w:val="single" w:sz="6" w:color="B8C9D8"/>
          <w:right w:val="single" w:sz="6" w:color="B8C9D8"/>
          <w:insideH w:val="single" w:sz="6" w:color="B8C9D8"/>
          <w:insideV w:val="single" w:sz="6" w:color="B8C9D8"/>
        </w:tblBorders>
        <w:tblCellMar>
          <w:top w:w="100" w:type="dxa"/>
          <w:left w:w="120" w:type="dxa"/>
          <w:bottom w:w="100" w:type="dxa"/>
          <w:right w:w="120" w:type="dxa"/>
        </w:tblCellMar>
      </w:tblPr>
      <w:tblGrid>
        <w:gridCol w:w="2400"/>
        <w:gridCol w:w="6960"/>
      </w:tblGrid>
      <w:tr>
        <w:trPr>
          <w:cantSplit/>
          <w:tblHeader/>
        </w:trPr>
        <w:tc>
          <w:tcPr>
            <w:tcW w:w="2400" w:type="dxa"/>
            <w:shd w:val="clear" w:fill="174A6E"/>
            <w:vAlign w:val="top"/>
          </w:tcPr>
          <w:p>
            <w:pPr>
              <w:pStyle w:val="TableText"/>
            </w:pPr>
            <w:r>
              <w:rPr>
                <w:b/>
                <w:color w:val="FFFFFF"/>
                <w:sz w:val="20"/>
              </w:rPr>
              <w:t xml:space="preserve">Test Case Field</w:t>
            </w:r>
          </w:p>
        </w:tc>
        <w:tc>
          <w:tcPr>
            <w:tcW w:w="6960" w:type="dxa"/>
            <w:shd w:val="clear" w:fill="174A6E"/>
            <w:vAlign w:val="top"/>
          </w:tcPr>
          <w:p>
            <w:pPr>
              <w:pStyle w:val="TableText"/>
            </w:pPr>
            <w:r>
              <w:rPr>
                <w:b/>
                <w:color w:val="FFFFFF"/>
                <w:sz w:val="20"/>
              </w:rPr>
              <w:t xml:space="preserve">Test Case Details</w:t>
            </w:r>
          </w:p>
        </w:tc>
      </w:tr>
      <w:tr>
        <w:trPr>
          <w:cantSplit/>
        </w:trPr>
        <w:tc>
          <w:tcPr>
            <w:tcW w:w="2400" w:type="dxa"/>
            <w:shd w:val="clear" w:fill="F0F5F9"/>
            <w:vAlign w:val="top"/>
          </w:tcPr>
          <w:p>
            <w:pPr>
              <w:pStyle w:val="TableText"/>
            </w:pPr>
            <w:r>
              <w:rPr>
                <w:b/>
                <w:color w:val="24364B"/>
                <w:sz w:val="20"/>
              </w:rPr>
              <w:t xml:space="preserve">Test Case ID</w:t>
            </w:r>
          </w:p>
        </w:tc>
        <w:tc>
          <w:tcPr>
            <w:tcW w:w="6960" w:type="dxa"/>
            <w:shd w:val="clear" w:fill="F0F5F9"/>
            <w:vAlign w:val="top"/>
          </w:tcPr>
          <w:p>
            <w:pPr>
              <w:pStyle w:val="TableText"/>
            </w:pPr>
            <w:r>
              <w:rPr>
                <w:color w:val="24364B"/>
                <w:sz w:val="20"/>
              </w:rPr>
              <w:t xml:space="preserve">ORD-006</w:t>
            </w:r>
          </w:p>
        </w:tc>
      </w:tr>
      <w:tr>
        <w:trPr>
          <w:cantSplit/>
        </w:trPr>
        <w:tc>
          <w:tcPr>
            <w:tcW w:w="2400" w:type="dxa"/>
            <w:shd w:val="clear" w:fill="FFFFFF"/>
            <w:vAlign w:val="top"/>
          </w:tcPr>
          <w:p>
            <w:pPr>
              <w:pStyle w:val="TableText"/>
            </w:pPr>
            <w:r>
              <w:rPr>
                <w:b/>
                <w:color w:val="24364B"/>
                <w:sz w:val="20"/>
              </w:rPr>
              <w:t xml:space="preserve">Test Description</w:t>
            </w:r>
          </w:p>
        </w:tc>
        <w:tc>
          <w:tcPr>
            <w:tcW w:w="6960" w:type="dxa"/>
            <w:shd w:val="clear" w:fill="FFFFFF"/>
            <w:vAlign w:val="top"/>
          </w:tcPr>
          <w:p>
            <w:pPr>
              <w:pStyle w:val="TableText"/>
            </w:pPr>
            <w:r>
              <w:rPr>
                <w:color w:val="24364B"/>
                <w:sz w:val="20"/>
              </w:rPr>
              <w:t xml:space="preserve">Switch between table and board views; expand service details</w:t>
            </w:r>
          </w:p>
        </w:tc>
      </w:tr>
      <w:tr>
        <w:trPr>
          <w:cantSplit/>
        </w:trPr>
        <w:tc>
          <w:tcPr>
            <w:tcW w:w="2400" w:type="dxa"/>
            <w:shd w:val="clear" w:fill="F0F5F9"/>
            <w:vAlign w:val="top"/>
          </w:tcPr>
          <w:p>
            <w:pPr>
              <w:pStyle w:val="TableText"/>
            </w:pPr>
            <w:r>
              <w:rPr>
                <w:b/>
                <w:color w:val="24364B"/>
                <w:sz w:val="20"/>
              </w:rPr>
              <w:t xml:space="preserve">Preconditions</w:t>
            </w:r>
          </w:p>
        </w:tc>
        <w:tc>
          <w:tcPr>
            <w:tcW w:w="6960" w:type="dxa"/>
            <w:shd w:val="clear" w:fill="F0F5F9"/>
            <w:vAlign w:val="top"/>
          </w:tcPr>
          <w:p>
            <w:pPr>
              <w:pStyle w:val="TableText"/>
            </w:pPr>
            <w:r>
              <w:rPr>
                <w:color w:val="24364B"/>
                <w:sz w:val="20"/>
              </w:rPr>
              <w:t xml:space="preserve">At least one order has multiple service items.</w:t>
            </w:r>
          </w:p>
        </w:tc>
      </w:tr>
      <w:tr>
        <w:trPr>
          <w:cantSplit/>
        </w:trPr>
        <w:tc>
          <w:tcPr>
            <w:tcW w:w="2400" w:type="dxa"/>
            <w:shd w:val="clear" w:fill="FFFFFF"/>
            <w:vAlign w:val="top"/>
          </w:tcPr>
          <w:p>
            <w:pPr>
              <w:pStyle w:val="TableText"/>
            </w:pPr>
            <w:r>
              <w:rPr>
                <w:b/>
                <w:color w:val="24364B"/>
                <w:sz w:val="20"/>
              </w:rPr>
              <w:t xml:space="preserve">Steps to Execute</w:t>
            </w:r>
          </w:p>
        </w:tc>
        <w:tc>
          <w:tcPr>
            <w:tcW w:w="6960" w:type="dxa"/>
            <w:shd w:val="clear" w:fill="FFFFFF"/>
            <w:vAlign w:val="top"/>
          </w:tcPr>
          <w:p>
            <w:pPr>
              <w:pStyle w:val="TableText"/>
            </w:pPr>
            <w:r>
              <w:rPr>
                <w:color w:val="24364B"/>
                <w:sz w:val="20"/>
              </w:rPr>
              <w:t xml:space="preserve">1. Switch between table and board view. Expand the service details for an order, then collapse them.</w:t>
            </w:r>
          </w:p>
        </w:tc>
      </w:tr>
      <w:tr>
        <w:trPr>
          <w:cantSplit/>
        </w:trPr>
        <w:tc>
          <w:tcPr>
            <w:tcW w:w="2400" w:type="dxa"/>
            <w:shd w:val="clear" w:fill="F0F5F9"/>
            <w:vAlign w:val="top"/>
          </w:tcPr>
          <w:p>
            <w:pPr>
              <w:pStyle w:val="TableText"/>
            </w:pPr>
            <w:r>
              <w:rPr>
                <w:b/>
                <w:color w:val="24364B"/>
                <w:sz w:val="20"/>
              </w:rPr>
              <w:t xml:space="preserve">Expected Results</w:t>
            </w:r>
          </w:p>
        </w:tc>
        <w:tc>
          <w:tcPr>
            <w:tcW w:w="6960" w:type="dxa"/>
            <w:shd w:val="clear" w:fill="F0F5F9"/>
            <w:vAlign w:val="top"/>
          </w:tcPr>
          <w:p>
            <w:pPr>
              <w:pStyle w:val="TableText"/>
            </w:pPr>
            <w:r>
              <w:rPr>
                <w:color w:val="24364B"/>
                <w:sz w:val="20"/>
              </w:rPr>
              <w:t xml:space="preserve">Both views show the applicable orders and statuses. Expanded details list each service item and its status, weight, loads, and subtotal; collapsing hides the detail without changing the order.</w:t>
            </w:r>
          </w:p>
        </w:tc>
      </w:tr>
      <w:tr>
        <w:trPr>
          <w:cantSplit/>
        </w:trPr>
        <w:tc>
          <w:tcPr>
            <w:tcW w:w="2400" w:type="dxa"/>
            <w:shd w:val="clear" w:fill="FFFFFF"/>
            <w:vAlign w:val="top"/>
          </w:tcPr>
          <w:p>
            <w:pPr>
              <w:pStyle w:val="TableText"/>
            </w:pPr>
            <w:r>
              <w:rPr>
                <w:b/>
                <w:color w:val="24364B"/>
                <w:sz w:val="20"/>
              </w:rPr>
              <w:t xml:space="preserve">Actual Results</w:t>
            </w:r>
          </w:p>
        </w:tc>
        <w:tc>
          <w:tcPr>
            <w:tcW w:w="6960" w:type="dxa"/>
            <w:shd w:val="clear" w:fill="FFFFFF"/>
            <w:vAlign w:val="top"/>
          </w:tcPr>
          <w:p>
            <w:pPr>
              <w:pStyle w:val="TableText"/>
            </w:pPr>
            <w:r>
              <w:rPr>
                <w:color w:val="24364B"/>
                <w:sz w:val="20"/>
              </w:rPr>
              <w:t xml:space="preserve">(To be filled during execution.)</w:t>
            </w:r>
          </w:p>
        </w:tc>
      </w:tr>
    </w:tbl>
    <w:p>
      <w:pPr>
        <w:pStyle w:val="AfterTable"/>
      </w:pPr>
      <w:r>
        <w:rPr>
          <w:color w:val="24364B"/>
          <w:sz w:val="20"/>
        </w:rPr>
        <w:t xml:space="preserve"/>
      </w:r>
    </w:p>
    <w:p>
      <w:pPr>
        <w:pStyle w:val="Heading1"/>
        <w:keepNext/>
      </w:pPr>
      <w:r>
        <w:rPr>
          <w:color w:val="24364B"/>
          <w:sz w:val="20"/>
        </w:rPr>
        <w:t xml:space="preserve">Example Scenario: Testing order creation and customer lookup.</w:t>
      </w:r>
    </w:p>
    <w:tbl>
      <w:tblPr>
        <w:tblW w:w="9360" w:type="dxa"/>
        <w:tblLayout w:type="fixed"/>
        <w:tblBorders>
          <w:top w:val="single" w:sz="6" w:color="B8C9D8"/>
          <w:left w:val="single" w:sz="6" w:color="B8C9D8"/>
          <w:bottom w:val="single" w:sz="6" w:color="B8C9D8"/>
          <w:right w:val="single" w:sz="6" w:color="B8C9D8"/>
          <w:insideH w:val="single" w:sz="6" w:color="B8C9D8"/>
          <w:insideV w:val="single" w:sz="6" w:color="B8C9D8"/>
        </w:tblBorders>
        <w:tblCellMar>
          <w:top w:w="100" w:type="dxa"/>
          <w:left w:w="120" w:type="dxa"/>
          <w:bottom w:w="100" w:type="dxa"/>
          <w:right w:w="120" w:type="dxa"/>
        </w:tblCellMar>
      </w:tblPr>
      <w:tblGrid>
        <w:gridCol w:w="2400"/>
        <w:gridCol w:w="6960"/>
      </w:tblGrid>
      <w:tr>
        <w:trPr>
          <w:cantSplit/>
          <w:tblHeader/>
        </w:trPr>
        <w:tc>
          <w:tcPr>
            <w:tcW w:w="2400" w:type="dxa"/>
            <w:shd w:val="clear" w:fill="174A6E"/>
            <w:vAlign w:val="top"/>
          </w:tcPr>
          <w:p>
            <w:pPr>
              <w:pStyle w:val="TableText"/>
            </w:pPr>
            <w:r>
              <w:rPr>
                <w:b/>
                <w:color w:val="FFFFFF"/>
                <w:sz w:val="20"/>
              </w:rPr>
              <w:t xml:space="preserve">Test Case Field</w:t>
            </w:r>
          </w:p>
        </w:tc>
        <w:tc>
          <w:tcPr>
            <w:tcW w:w="6960" w:type="dxa"/>
            <w:shd w:val="clear" w:fill="174A6E"/>
            <w:vAlign w:val="top"/>
          </w:tcPr>
          <w:p>
            <w:pPr>
              <w:pStyle w:val="TableText"/>
            </w:pPr>
            <w:r>
              <w:rPr>
                <w:b/>
                <w:color w:val="FFFFFF"/>
                <w:sz w:val="20"/>
              </w:rPr>
              <w:t xml:space="preserve">Test Case Details</w:t>
            </w:r>
          </w:p>
        </w:tc>
      </w:tr>
      <w:tr>
        <w:trPr>
          <w:cantSplit/>
        </w:trPr>
        <w:tc>
          <w:tcPr>
            <w:tcW w:w="2400" w:type="dxa"/>
            <w:shd w:val="clear" w:fill="F0F5F9"/>
            <w:vAlign w:val="top"/>
          </w:tcPr>
          <w:p>
            <w:pPr>
              <w:pStyle w:val="TableText"/>
            </w:pPr>
            <w:r>
              <w:rPr>
                <w:b/>
                <w:color w:val="24364B"/>
                <w:sz w:val="20"/>
              </w:rPr>
              <w:t xml:space="preserve">Test Case ID</w:t>
            </w:r>
          </w:p>
        </w:tc>
        <w:tc>
          <w:tcPr>
            <w:tcW w:w="6960" w:type="dxa"/>
            <w:shd w:val="clear" w:fill="F0F5F9"/>
            <w:vAlign w:val="top"/>
          </w:tcPr>
          <w:p>
            <w:pPr>
              <w:pStyle w:val="TableText"/>
            </w:pPr>
            <w:r>
              <w:rPr>
                <w:color w:val="24364B"/>
                <w:sz w:val="20"/>
              </w:rPr>
              <w:t xml:space="preserve">ORD-007</w:t>
            </w:r>
          </w:p>
        </w:tc>
      </w:tr>
      <w:tr>
        <w:trPr>
          <w:cantSplit/>
        </w:trPr>
        <w:tc>
          <w:tcPr>
            <w:tcW w:w="2400" w:type="dxa"/>
            <w:shd w:val="clear" w:fill="FFFFFF"/>
            <w:vAlign w:val="top"/>
          </w:tcPr>
          <w:p>
            <w:pPr>
              <w:pStyle w:val="TableText"/>
            </w:pPr>
            <w:r>
              <w:rPr>
                <w:b/>
                <w:color w:val="24364B"/>
                <w:sz w:val="20"/>
              </w:rPr>
              <w:t xml:space="preserve">Test Description</w:t>
            </w:r>
          </w:p>
        </w:tc>
        <w:tc>
          <w:tcPr>
            <w:tcW w:w="6960" w:type="dxa"/>
            <w:shd w:val="clear" w:fill="FFFFFF"/>
            <w:vAlign w:val="top"/>
          </w:tcPr>
          <w:p>
            <w:pPr>
              <w:pStyle w:val="TableText"/>
            </w:pPr>
            <w:r>
              <w:rPr>
                <w:color w:val="24364B"/>
                <w:sz w:val="20"/>
              </w:rPr>
              <w:t xml:space="preserve">Create an order for a new customer</w:t>
            </w:r>
          </w:p>
        </w:tc>
      </w:tr>
      <w:tr>
        <w:trPr>
          <w:cantSplit/>
        </w:trPr>
        <w:tc>
          <w:tcPr>
            <w:tcW w:w="2400" w:type="dxa"/>
            <w:shd w:val="clear" w:fill="F0F5F9"/>
            <w:vAlign w:val="top"/>
          </w:tcPr>
          <w:p>
            <w:pPr>
              <w:pStyle w:val="TableText"/>
            </w:pPr>
            <w:r>
              <w:rPr>
                <w:b/>
                <w:color w:val="24364B"/>
                <w:sz w:val="20"/>
              </w:rPr>
              <w:t xml:space="preserve">Preconditions</w:t>
            </w:r>
          </w:p>
        </w:tc>
        <w:tc>
          <w:tcPr>
            <w:tcW w:w="6960" w:type="dxa"/>
            <w:shd w:val="clear" w:fill="F0F5F9"/>
            <w:vAlign w:val="top"/>
          </w:tcPr>
          <w:p>
            <w:pPr>
              <w:pStyle w:val="TableText"/>
            </w:pPr>
            <w:r>
              <w:rPr>
                <w:color w:val="24364B"/>
                <w:sz w:val="20"/>
              </w:rPr>
              <w:t xml:space="preserve">Admin or staff account is signed in; selected branch has an active service and required stock. Use a phone number not already registered in staging.</w:t>
            </w:r>
          </w:p>
        </w:tc>
      </w:tr>
      <w:tr>
        <w:trPr>
          <w:cantSplit/>
        </w:trPr>
        <w:tc>
          <w:tcPr>
            <w:tcW w:w="2400" w:type="dxa"/>
            <w:shd w:val="clear" w:fill="FFFFFF"/>
            <w:vAlign w:val="top"/>
          </w:tcPr>
          <w:p>
            <w:pPr>
              <w:pStyle w:val="TableText"/>
            </w:pPr>
            <w:r>
              <w:rPr>
                <w:b/>
                <w:color w:val="24364B"/>
                <w:sz w:val="20"/>
              </w:rPr>
              <w:t xml:space="preserve">Steps to Execute</w:t>
            </w:r>
          </w:p>
        </w:tc>
        <w:tc>
          <w:tcPr>
            <w:tcW w:w="6960" w:type="dxa"/>
            <w:shd w:val="clear" w:fill="FFFFFF"/>
            <w:vAlign w:val="top"/>
          </w:tcPr>
          <w:p>
            <w:pPr>
              <w:pStyle w:val="TableText"/>
            </w:pPr>
            <w:r>
              <w:rPr>
                <w:color w:val="24364B"/>
                <w:sz w:val="20"/>
              </w:rPr>
              <w:t xml:space="preserve">1. Select **New Order**</w:t>
            </w:r>
            <w:r>
              <w:br/>
            </w:r>
            <w:r>
              <w:rPr>
                <w:color w:val="24364B"/>
                <w:sz w:val="20"/>
              </w:rPr>
              <w:t xml:space="preserve">2. enter a valid 11-digit `09` phone number, customer name, email, service, required weight/quantity, and (for admin) branch. Enter a payment equal to or above the displayed 50% minimum, then create the order.</w:t>
            </w:r>
          </w:p>
        </w:tc>
      </w:tr>
      <w:tr>
        <w:trPr>
          <w:cantSplit/>
        </w:trPr>
        <w:tc>
          <w:tcPr>
            <w:tcW w:w="2400" w:type="dxa"/>
            <w:shd w:val="clear" w:fill="F0F5F9"/>
            <w:vAlign w:val="top"/>
          </w:tcPr>
          <w:p>
            <w:pPr>
              <w:pStyle w:val="TableText"/>
            </w:pPr>
            <w:r>
              <w:rPr>
                <w:b/>
                <w:color w:val="24364B"/>
                <w:sz w:val="20"/>
              </w:rPr>
              <w:t xml:space="preserve">Expected Results</w:t>
            </w:r>
          </w:p>
        </w:tc>
        <w:tc>
          <w:tcPr>
            <w:tcW w:w="6960" w:type="dxa"/>
            <w:shd w:val="clear" w:fill="F0F5F9"/>
            <w:vAlign w:val="top"/>
          </w:tcPr>
          <w:p>
            <w:pPr>
              <w:pStyle w:val="TableText"/>
            </w:pPr>
            <w:r>
              <w:rPr>
                <w:color w:val="24364B"/>
                <w:sz w:val="20"/>
              </w:rPr>
              <w:t xml:space="preserve">The customer check identifies a new customer. One order and customer are created, the order starts as `received`, the correct branch/services/total/payment status are saved, and the new order appears in the list. No duplicate order is created by a repeated click.</w:t>
            </w:r>
          </w:p>
        </w:tc>
      </w:tr>
      <w:tr>
        <w:trPr>
          <w:cantSplit/>
        </w:trPr>
        <w:tc>
          <w:tcPr>
            <w:tcW w:w="2400" w:type="dxa"/>
            <w:shd w:val="clear" w:fill="FFFFFF"/>
            <w:vAlign w:val="top"/>
          </w:tcPr>
          <w:p>
            <w:pPr>
              <w:pStyle w:val="TableText"/>
            </w:pPr>
            <w:r>
              <w:rPr>
                <w:b/>
                <w:color w:val="24364B"/>
                <w:sz w:val="20"/>
              </w:rPr>
              <w:t xml:space="preserve">Actual Results</w:t>
            </w:r>
          </w:p>
        </w:tc>
        <w:tc>
          <w:tcPr>
            <w:tcW w:w="6960" w:type="dxa"/>
            <w:shd w:val="clear" w:fill="FFFFFF"/>
            <w:vAlign w:val="top"/>
          </w:tcPr>
          <w:p>
            <w:pPr>
              <w:pStyle w:val="TableText"/>
            </w:pPr>
            <w:r>
              <w:rPr>
                <w:color w:val="24364B"/>
                <w:sz w:val="20"/>
              </w:rPr>
              <w:t xml:space="preserve">(To be filled during execution.)</w:t>
            </w:r>
          </w:p>
        </w:tc>
      </w:tr>
    </w:tbl>
    <w:p>
      <w:pPr>
        <w:pStyle w:val="AfterTable"/>
      </w:pPr>
      <w:r>
        <w:rPr>
          <w:color w:val="24364B"/>
          <w:sz w:val="20"/>
        </w:rPr>
        <w:t xml:space="preserve"/>
      </w:r>
    </w:p>
    <w:tbl>
      <w:tblPr>
        <w:tblW w:w="9360" w:type="dxa"/>
        <w:tblLayout w:type="fixed"/>
        <w:tblBorders>
          <w:top w:val="single" w:sz="6" w:color="B8C9D8"/>
          <w:left w:val="single" w:sz="6" w:color="B8C9D8"/>
          <w:bottom w:val="single" w:sz="6" w:color="B8C9D8"/>
          <w:right w:val="single" w:sz="6" w:color="B8C9D8"/>
          <w:insideH w:val="single" w:sz="6" w:color="B8C9D8"/>
          <w:insideV w:val="single" w:sz="6" w:color="B8C9D8"/>
        </w:tblBorders>
        <w:tblCellMar>
          <w:top w:w="100" w:type="dxa"/>
          <w:left w:w="120" w:type="dxa"/>
          <w:bottom w:w="100" w:type="dxa"/>
          <w:right w:w="120" w:type="dxa"/>
        </w:tblCellMar>
      </w:tblPr>
      <w:tblGrid>
        <w:gridCol w:w="2400"/>
        <w:gridCol w:w="6960"/>
      </w:tblGrid>
      <w:tr>
        <w:trPr>
          <w:cantSplit/>
          <w:tblHeader/>
        </w:trPr>
        <w:tc>
          <w:tcPr>
            <w:tcW w:w="2400" w:type="dxa"/>
            <w:shd w:val="clear" w:fill="174A6E"/>
            <w:vAlign w:val="top"/>
          </w:tcPr>
          <w:p>
            <w:pPr>
              <w:pStyle w:val="TableText"/>
            </w:pPr>
            <w:r>
              <w:rPr>
                <w:b/>
                <w:color w:val="FFFFFF"/>
                <w:sz w:val="20"/>
              </w:rPr>
              <w:t xml:space="preserve">Test Case Field</w:t>
            </w:r>
          </w:p>
        </w:tc>
        <w:tc>
          <w:tcPr>
            <w:tcW w:w="6960" w:type="dxa"/>
            <w:shd w:val="clear" w:fill="174A6E"/>
            <w:vAlign w:val="top"/>
          </w:tcPr>
          <w:p>
            <w:pPr>
              <w:pStyle w:val="TableText"/>
            </w:pPr>
            <w:r>
              <w:rPr>
                <w:b/>
                <w:color w:val="FFFFFF"/>
                <w:sz w:val="20"/>
              </w:rPr>
              <w:t xml:space="preserve">Test Case Details</w:t>
            </w:r>
          </w:p>
        </w:tc>
      </w:tr>
      <w:tr>
        <w:trPr>
          <w:cantSplit/>
        </w:trPr>
        <w:tc>
          <w:tcPr>
            <w:tcW w:w="2400" w:type="dxa"/>
            <w:shd w:val="clear" w:fill="F0F5F9"/>
            <w:vAlign w:val="top"/>
          </w:tcPr>
          <w:p>
            <w:pPr>
              <w:pStyle w:val="TableText"/>
            </w:pPr>
            <w:r>
              <w:rPr>
                <w:b/>
                <w:color w:val="24364B"/>
                <w:sz w:val="20"/>
              </w:rPr>
              <w:t xml:space="preserve">Test Case ID</w:t>
            </w:r>
          </w:p>
        </w:tc>
        <w:tc>
          <w:tcPr>
            <w:tcW w:w="6960" w:type="dxa"/>
            <w:shd w:val="clear" w:fill="F0F5F9"/>
            <w:vAlign w:val="top"/>
          </w:tcPr>
          <w:p>
            <w:pPr>
              <w:pStyle w:val="TableText"/>
            </w:pPr>
            <w:r>
              <w:rPr>
                <w:color w:val="24364B"/>
                <w:sz w:val="20"/>
              </w:rPr>
              <w:t xml:space="preserve">ORD-008</w:t>
            </w:r>
          </w:p>
        </w:tc>
      </w:tr>
      <w:tr>
        <w:trPr>
          <w:cantSplit/>
        </w:trPr>
        <w:tc>
          <w:tcPr>
            <w:tcW w:w="2400" w:type="dxa"/>
            <w:shd w:val="clear" w:fill="FFFFFF"/>
            <w:vAlign w:val="top"/>
          </w:tcPr>
          <w:p>
            <w:pPr>
              <w:pStyle w:val="TableText"/>
            </w:pPr>
            <w:r>
              <w:rPr>
                <w:b/>
                <w:color w:val="24364B"/>
                <w:sz w:val="20"/>
              </w:rPr>
              <w:t xml:space="preserve">Test Description</w:t>
            </w:r>
          </w:p>
        </w:tc>
        <w:tc>
          <w:tcPr>
            <w:tcW w:w="6960" w:type="dxa"/>
            <w:shd w:val="clear" w:fill="FFFFFF"/>
            <w:vAlign w:val="top"/>
          </w:tcPr>
          <w:p>
            <w:pPr>
              <w:pStyle w:val="TableText"/>
            </w:pPr>
            <w:r>
              <w:rPr>
                <w:color w:val="24364B"/>
                <w:sz w:val="20"/>
              </w:rPr>
              <w:t xml:space="preserve">Create another order for an existing customer</w:t>
            </w:r>
          </w:p>
        </w:tc>
      </w:tr>
      <w:tr>
        <w:trPr>
          <w:cantSplit/>
        </w:trPr>
        <w:tc>
          <w:tcPr>
            <w:tcW w:w="2400" w:type="dxa"/>
            <w:shd w:val="clear" w:fill="F0F5F9"/>
            <w:vAlign w:val="top"/>
          </w:tcPr>
          <w:p>
            <w:pPr>
              <w:pStyle w:val="TableText"/>
            </w:pPr>
            <w:r>
              <w:rPr>
                <w:b/>
                <w:color w:val="24364B"/>
                <w:sz w:val="20"/>
              </w:rPr>
              <w:t xml:space="preserve">Preconditions</w:t>
            </w:r>
          </w:p>
        </w:tc>
        <w:tc>
          <w:tcPr>
            <w:tcW w:w="6960" w:type="dxa"/>
            <w:shd w:val="clear" w:fill="F0F5F9"/>
            <w:vAlign w:val="top"/>
          </w:tcPr>
          <w:p>
            <w:pPr>
              <w:pStyle w:val="TableText"/>
            </w:pPr>
            <w:r>
              <w:rPr>
                <w:color w:val="24364B"/>
                <w:sz w:val="20"/>
              </w:rPr>
              <w:t xml:space="preserve">A customer with a known phone number already exists in staging.</w:t>
            </w:r>
          </w:p>
        </w:tc>
      </w:tr>
      <w:tr>
        <w:trPr>
          <w:cantSplit/>
        </w:trPr>
        <w:tc>
          <w:tcPr>
            <w:tcW w:w="2400" w:type="dxa"/>
            <w:shd w:val="clear" w:fill="FFFFFF"/>
            <w:vAlign w:val="top"/>
          </w:tcPr>
          <w:p>
            <w:pPr>
              <w:pStyle w:val="TableText"/>
            </w:pPr>
            <w:r>
              <w:rPr>
                <w:b/>
                <w:color w:val="24364B"/>
                <w:sz w:val="20"/>
              </w:rPr>
              <w:t xml:space="preserve">Steps to Execute</w:t>
            </w:r>
          </w:p>
        </w:tc>
        <w:tc>
          <w:tcPr>
            <w:tcW w:w="6960" w:type="dxa"/>
            <w:shd w:val="clear" w:fill="FFFFFF"/>
            <w:vAlign w:val="top"/>
          </w:tcPr>
          <w:p>
            <w:pPr>
              <w:pStyle w:val="TableText"/>
            </w:pPr>
            <w:r>
              <w:rPr>
                <w:color w:val="24364B"/>
                <w:sz w:val="20"/>
              </w:rPr>
              <w:t xml:space="preserve">1. Start a new order and enter that customer's phone number. Wait for lookup to finish, complete any required fields, add a valid service and qualifying payment, and submit.</w:t>
            </w:r>
          </w:p>
        </w:tc>
      </w:tr>
      <w:tr>
        <w:trPr>
          <w:cantSplit/>
        </w:trPr>
        <w:tc>
          <w:tcPr>
            <w:tcW w:w="2400" w:type="dxa"/>
            <w:shd w:val="clear" w:fill="F0F5F9"/>
            <w:vAlign w:val="top"/>
          </w:tcPr>
          <w:p>
            <w:pPr>
              <w:pStyle w:val="TableText"/>
            </w:pPr>
            <w:r>
              <w:rPr>
                <w:b/>
                <w:color w:val="24364B"/>
                <w:sz w:val="20"/>
              </w:rPr>
              <w:t xml:space="preserve">Expected Results</w:t>
            </w:r>
          </w:p>
        </w:tc>
        <w:tc>
          <w:tcPr>
            <w:tcW w:w="6960" w:type="dxa"/>
            <w:shd w:val="clear" w:fill="F0F5F9"/>
            <w:vAlign w:val="top"/>
          </w:tcPr>
          <w:p>
            <w:pPr>
              <w:pStyle w:val="TableText"/>
            </w:pPr>
            <w:r>
              <w:rPr>
                <w:color w:val="24364B"/>
                <w:sz w:val="20"/>
              </w:rPr>
              <w:t xml:space="preserve">The existing customer is identified and linked to the new order; a duplicate customer record is not created. The order is saved under the selected/assigned branch.</w:t>
            </w:r>
          </w:p>
        </w:tc>
      </w:tr>
      <w:tr>
        <w:trPr>
          <w:cantSplit/>
        </w:trPr>
        <w:tc>
          <w:tcPr>
            <w:tcW w:w="2400" w:type="dxa"/>
            <w:shd w:val="clear" w:fill="FFFFFF"/>
            <w:vAlign w:val="top"/>
          </w:tcPr>
          <w:p>
            <w:pPr>
              <w:pStyle w:val="TableText"/>
            </w:pPr>
            <w:r>
              <w:rPr>
                <w:b/>
                <w:color w:val="24364B"/>
                <w:sz w:val="20"/>
              </w:rPr>
              <w:t xml:space="preserve">Actual Results</w:t>
            </w:r>
          </w:p>
        </w:tc>
        <w:tc>
          <w:tcPr>
            <w:tcW w:w="6960" w:type="dxa"/>
            <w:shd w:val="clear" w:fill="FFFFFF"/>
            <w:vAlign w:val="top"/>
          </w:tcPr>
          <w:p>
            <w:pPr>
              <w:pStyle w:val="TableText"/>
            </w:pPr>
            <w:r>
              <w:rPr>
                <w:color w:val="24364B"/>
                <w:sz w:val="20"/>
              </w:rPr>
              <w:t xml:space="preserve">(To be filled during execution.)</w:t>
            </w:r>
          </w:p>
        </w:tc>
      </w:tr>
    </w:tbl>
    <w:p>
      <w:pPr>
        <w:pStyle w:val="AfterTable"/>
      </w:pPr>
      <w:r>
        <w:rPr>
          <w:color w:val="24364B"/>
          <w:sz w:val="20"/>
        </w:rPr>
        <w:t xml:space="preserve"/>
      </w:r>
    </w:p>
    <w:tbl>
      <w:tblPr>
        <w:tblW w:w="9360" w:type="dxa"/>
        <w:tblLayout w:type="fixed"/>
        <w:tblBorders>
          <w:top w:val="single" w:sz="6" w:color="B8C9D8"/>
          <w:left w:val="single" w:sz="6" w:color="B8C9D8"/>
          <w:bottom w:val="single" w:sz="6" w:color="B8C9D8"/>
          <w:right w:val="single" w:sz="6" w:color="B8C9D8"/>
          <w:insideH w:val="single" w:sz="6" w:color="B8C9D8"/>
          <w:insideV w:val="single" w:sz="6" w:color="B8C9D8"/>
        </w:tblBorders>
        <w:tblCellMar>
          <w:top w:w="100" w:type="dxa"/>
          <w:left w:w="120" w:type="dxa"/>
          <w:bottom w:w="100" w:type="dxa"/>
          <w:right w:w="120" w:type="dxa"/>
        </w:tblCellMar>
      </w:tblPr>
      <w:tblGrid>
        <w:gridCol w:w="2400"/>
        <w:gridCol w:w="6960"/>
      </w:tblGrid>
      <w:tr>
        <w:trPr>
          <w:cantSplit/>
          <w:tblHeader/>
        </w:trPr>
        <w:tc>
          <w:tcPr>
            <w:tcW w:w="2400" w:type="dxa"/>
            <w:shd w:val="clear" w:fill="174A6E"/>
            <w:vAlign w:val="top"/>
          </w:tcPr>
          <w:p>
            <w:pPr>
              <w:pStyle w:val="TableText"/>
            </w:pPr>
            <w:r>
              <w:rPr>
                <w:b/>
                <w:color w:val="FFFFFF"/>
                <w:sz w:val="20"/>
              </w:rPr>
              <w:t xml:space="preserve">Test Case Field</w:t>
            </w:r>
          </w:p>
        </w:tc>
        <w:tc>
          <w:tcPr>
            <w:tcW w:w="6960" w:type="dxa"/>
            <w:shd w:val="clear" w:fill="174A6E"/>
            <w:vAlign w:val="top"/>
          </w:tcPr>
          <w:p>
            <w:pPr>
              <w:pStyle w:val="TableText"/>
            </w:pPr>
            <w:r>
              <w:rPr>
                <w:b/>
                <w:color w:val="FFFFFF"/>
                <w:sz w:val="20"/>
              </w:rPr>
              <w:t xml:space="preserve">Test Case Details</w:t>
            </w:r>
          </w:p>
        </w:tc>
      </w:tr>
      <w:tr>
        <w:trPr>
          <w:cantSplit/>
        </w:trPr>
        <w:tc>
          <w:tcPr>
            <w:tcW w:w="2400" w:type="dxa"/>
            <w:shd w:val="clear" w:fill="F0F5F9"/>
            <w:vAlign w:val="top"/>
          </w:tcPr>
          <w:p>
            <w:pPr>
              <w:pStyle w:val="TableText"/>
            </w:pPr>
            <w:r>
              <w:rPr>
                <w:b/>
                <w:color w:val="24364B"/>
                <w:sz w:val="20"/>
              </w:rPr>
              <w:t xml:space="preserve">Test Case ID</w:t>
            </w:r>
          </w:p>
        </w:tc>
        <w:tc>
          <w:tcPr>
            <w:tcW w:w="6960" w:type="dxa"/>
            <w:shd w:val="clear" w:fill="F0F5F9"/>
            <w:vAlign w:val="top"/>
          </w:tcPr>
          <w:p>
            <w:pPr>
              <w:pStyle w:val="TableText"/>
            </w:pPr>
            <w:r>
              <w:rPr>
                <w:color w:val="24364B"/>
                <w:sz w:val="20"/>
              </w:rPr>
              <w:t xml:space="preserve">ORD-009</w:t>
            </w:r>
          </w:p>
        </w:tc>
      </w:tr>
      <w:tr>
        <w:trPr>
          <w:cantSplit/>
        </w:trPr>
        <w:tc>
          <w:tcPr>
            <w:tcW w:w="2400" w:type="dxa"/>
            <w:shd w:val="clear" w:fill="FFFFFF"/>
            <w:vAlign w:val="top"/>
          </w:tcPr>
          <w:p>
            <w:pPr>
              <w:pStyle w:val="TableText"/>
            </w:pPr>
            <w:r>
              <w:rPr>
                <w:b/>
                <w:color w:val="24364B"/>
                <w:sz w:val="20"/>
              </w:rPr>
              <w:t xml:space="preserve">Test Description</w:t>
            </w:r>
          </w:p>
        </w:tc>
        <w:tc>
          <w:tcPr>
            <w:tcW w:w="6960" w:type="dxa"/>
            <w:shd w:val="clear" w:fill="FFFFFF"/>
            <w:vAlign w:val="top"/>
          </w:tcPr>
          <w:p>
            <w:pPr>
              <w:pStyle w:val="TableText"/>
            </w:pPr>
            <w:r>
              <w:rPr>
                <w:color w:val="24364B"/>
                <w:sz w:val="20"/>
              </w:rPr>
              <w:t xml:space="preserve">Reject invalid or incomplete order details</w:t>
            </w:r>
          </w:p>
        </w:tc>
      </w:tr>
      <w:tr>
        <w:trPr>
          <w:cantSplit/>
        </w:trPr>
        <w:tc>
          <w:tcPr>
            <w:tcW w:w="2400" w:type="dxa"/>
            <w:shd w:val="clear" w:fill="F0F5F9"/>
            <w:vAlign w:val="top"/>
          </w:tcPr>
          <w:p>
            <w:pPr>
              <w:pStyle w:val="TableText"/>
            </w:pPr>
            <w:r>
              <w:rPr>
                <w:b/>
                <w:color w:val="24364B"/>
                <w:sz w:val="20"/>
              </w:rPr>
              <w:t xml:space="preserve">Preconditions</w:t>
            </w:r>
          </w:p>
        </w:tc>
        <w:tc>
          <w:tcPr>
            <w:tcW w:w="6960" w:type="dxa"/>
            <w:shd w:val="clear" w:fill="F0F5F9"/>
            <w:vAlign w:val="top"/>
          </w:tcPr>
          <w:p>
            <w:pPr>
              <w:pStyle w:val="TableText"/>
            </w:pPr>
            <w:r>
              <w:rPr>
                <w:color w:val="24364B"/>
                <w:sz w:val="20"/>
              </w:rPr>
              <w:t xml:space="preserve">New Order form is open.</w:t>
            </w:r>
          </w:p>
        </w:tc>
      </w:tr>
      <w:tr>
        <w:trPr>
          <w:cantSplit/>
        </w:trPr>
        <w:tc>
          <w:tcPr>
            <w:tcW w:w="2400" w:type="dxa"/>
            <w:shd w:val="clear" w:fill="FFFFFF"/>
            <w:vAlign w:val="top"/>
          </w:tcPr>
          <w:p>
            <w:pPr>
              <w:pStyle w:val="TableText"/>
            </w:pPr>
            <w:r>
              <w:rPr>
                <w:b/>
                <w:color w:val="24364B"/>
                <w:sz w:val="20"/>
              </w:rPr>
              <w:t xml:space="preserve">Steps to Execute</w:t>
            </w:r>
          </w:p>
        </w:tc>
        <w:tc>
          <w:tcPr>
            <w:tcW w:w="6960" w:type="dxa"/>
            <w:shd w:val="clear" w:fill="FFFFFF"/>
            <w:vAlign w:val="top"/>
          </w:tcPr>
          <w:p>
            <w:pPr>
              <w:pStyle w:val="TableText"/>
            </w:pPr>
            <w:r>
              <w:rPr>
                <w:color w:val="24364B"/>
                <w:sz w:val="20"/>
              </w:rPr>
              <w:t xml:space="preserve">1. Try to submit with each of these conditions: missing phone, malformed phone (not 11 digits beginning `09`), missing customer name, missing email, no valid service/weight/quantity, customer lookup still in progress or failed, missing admin branch, and payment below 50% of the calculated total.</w:t>
            </w:r>
          </w:p>
        </w:tc>
      </w:tr>
      <w:tr>
        <w:trPr>
          <w:cantSplit/>
        </w:trPr>
        <w:tc>
          <w:tcPr>
            <w:tcW w:w="2400" w:type="dxa"/>
            <w:shd w:val="clear" w:fill="F0F5F9"/>
            <w:vAlign w:val="top"/>
          </w:tcPr>
          <w:p>
            <w:pPr>
              <w:pStyle w:val="TableText"/>
            </w:pPr>
            <w:r>
              <w:rPr>
                <w:b/>
                <w:color w:val="24364B"/>
                <w:sz w:val="20"/>
              </w:rPr>
              <w:t xml:space="preserve">Expected Results</w:t>
            </w:r>
          </w:p>
        </w:tc>
        <w:tc>
          <w:tcPr>
            <w:tcW w:w="6960" w:type="dxa"/>
            <w:shd w:val="clear" w:fill="F0F5F9"/>
            <w:vAlign w:val="top"/>
          </w:tcPr>
          <w:p>
            <w:pPr>
              <w:pStyle w:val="TableText"/>
            </w:pPr>
            <w:r>
              <w:rPr>
                <w:color w:val="24364B"/>
                <w:sz w:val="20"/>
              </w:rPr>
              <w:t xml:space="preserve">Each invalid case is blocked with a useful message; no order, customer, or payment is created. Correcting the invalid value allows submission to continue.</w:t>
            </w:r>
          </w:p>
        </w:tc>
      </w:tr>
      <w:tr>
        <w:trPr>
          <w:cantSplit/>
        </w:trPr>
        <w:tc>
          <w:tcPr>
            <w:tcW w:w="2400" w:type="dxa"/>
            <w:shd w:val="clear" w:fill="FFFFFF"/>
            <w:vAlign w:val="top"/>
          </w:tcPr>
          <w:p>
            <w:pPr>
              <w:pStyle w:val="TableText"/>
            </w:pPr>
            <w:r>
              <w:rPr>
                <w:b/>
                <w:color w:val="24364B"/>
                <w:sz w:val="20"/>
              </w:rPr>
              <w:t xml:space="preserve">Actual Results</w:t>
            </w:r>
          </w:p>
        </w:tc>
        <w:tc>
          <w:tcPr>
            <w:tcW w:w="6960" w:type="dxa"/>
            <w:shd w:val="clear" w:fill="FFFFFF"/>
            <w:vAlign w:val="top"/>
          </w:tcPr>
          <w:p>
            <w:pPr>
              <w:pStyle w:val="TableText"/>
            </w:pPr>
            <w:r>
              <w:rPr>
                <w:color w:val="24364B"/>
                <w:sz w:val="20"/>
              </w:rPr>
              <w:t xml:space="preserve">(To be filled during execution.)</w:t>
            </w:r>
          </w:p>
        </w:tc>
      </w:tr>
    </w:tbl>
    <w:p>
      <w:pPr>
        <w:pStyle w:val="AfterTable"/>
      </w:pPr>
      <w:r>
        <w:rPr>
          <w:color w:val="24364B"/>
          <w:sz w:val="20"/>
        </w:rPr>
        <w:t xml:space="preserve"/>
      </w:r>
    </w:p>
    <w:tbl>
      <w:tblPr>
        <w:tblW w:w="9360" w:type="dxa"/>
        <w:tblLayout w:type="fixed"/>
        <w:tblBorders>
          <w:top w:val="single" w:sz="6" w:color="B8C9D8"/>
          <w:left w:val="single" w:sz="6" w:color="B8C9D8"/>
          <w:bottom w:val="single" w:sz="6" w:color="B8C9D8"/>
          <w:right w:val="single" w:sz="6" w:color="B8C9D8"/>
          <w:insideH w:val="single" w:sz="6" w:color="B8C9D8"/>
          <w:insideV w:val="single" w:sz="6" w:color="B8C9D8"/>
        </w:tblBorders>
        <w:tblCellMar>
          <w:top w:w="100" w:type="dxa"/>
          <w:left w:w="120" w:type="dxa"/>
          <w:bottom w:w="100" w:type="dxa"/>
          <w:right w:w="120" w:type="dxa"/>
        </w:tblCellMar>
      </w:tblPr>
      <w:tblGrid>
        <w:gridCol w:w="2400"/>
        <w:gridCol w:w="6960"/>
      </w:tblGrid>
      <w:tr>
        <w:trPr>
          <w:cantSplit/>
          <w:tblHeader/>
        </w:trPr>
        <w:tc>
          <w:tcPr>
            <w:tcW w:w="2400" w:type="dxa"/>
            <w:shd w:val="clear" w:fill="174A6E"/>
            <w:vAlign w:val="top"/>
          </w:tcPr>
          <w:p>
            <w:pPr>
              <w:pStyle w:val="TableText"/>
            </w:pPr>
            <w:r>
              <w:rPr>
                <w:b/>
                <w:color w:val="FFFFFF"/>
                <w:sz w:val="20"/>
              </w:rPr>
              <w:t xml:space="preserve">Test Case Field</w:t>
            </w:r>
          </w:p>
        </w:tc>
        <w:tc>
          <w:tcPr>
            <w:tcW w:w="6960" w:type="dxa"/>
            <w:shd w:val="clear" w:fill="174A6E"/>
            <w:vAlign w:val="top"/>
          </w:tcPr>
          <w:p>
            <w:pPr>
              <w:pStyle w:val="TableText"/>
            </w:pPr>
            <w:r>
              <w:rPr>
                <w:b/>
                <w:color w:val="FFFFFF"/>
                <w:sz w:val="20"/>
              </w:rPr>
              <w:t xml:space="preserve">Test Case Details</w:t>
            </w:r>
          </w:p>
        </w:tc>
      </w:tr>
      <w:tr>
        <w:trPr>
          <w:cantSplit/>
        </w:trPr>
        <w:tc>
          <w:tcPr>
            <w:tcW w:w="2400" w:type="dxa"/>
            <w:shd w:val="clear" w:fill="F0F5F9"/>
            <w:vAlign w:val="top"/>
          </w:tcPr>
          <w:p>
            <w:pPr>
              <w:pStyle w:val="TableText"/>
            </w:pPr>
            <w:r>
              <w:rPr>
                <w:b/>
                <w:color w:val="24364B"/>
                <w:sz w:val="20"/>
              </w:rPr>
              <w:t xml:space="preserve">Test Case ID</w:t>
            </w:r>
          </w:p>
        </w:tc>
        <w:tc>
          <w:tcPr>
            <w:tcW w:w="6960" w:type="dxa"/>
            <w:shd w:val="clear" w:fill="F0F5F9"/>
            <w:vAlign w:val="top"/>
          </w:tcPr>
          <w:p>
            <w:pPr>
              <w:pStyle w:val="TableText"/>
            </w:pPr>
            <w:r>
              <w:rPr>
                <w:color w:val="24364B"/>
                <w:sz w:val="20"/>
              </w:rPr>
              <w:t xml:space="preserve">ORD-010</w:t>
            </w:r>
          </w:p>
        </w:tc>
      </w:tr>
      <w:tr>
        <w:trPr>
          <w:cantSplit/>
        </w:trPr>
        <w:tc>
          <w:tcPr>
            <w:tcW w:w="2400" w:type="dxa"/>
            <w:shd w:val="clear" w:fill="FFFFFF"/>
            <w:vAlign w:val="top"/>
          </w:tcPr>
          <w:p>
            <w:pPr>
              <w:pStyle w:val="TableText"/>
            </w:pPr>
            <w:r>
              <w:rPr>
                <w:b/>
                <w:color w:val="24364B"/>
                <w:sz w:val="20"/>
              </w:rPr>
              <w:t xml:space="preserve">Test Description</w:t>
            </w:r>
          </w:p>
        </w:tc>
        <w:tc>
          <w:tcPr>
            <w:tcW w:w="6960" w:type="dxa"/>
            <w:shd w:val="clear" w:fill="FFFFFF"/>
            <w:vAlign w:val="top"/>
          </w:tcPr>
          <w:p>
            <w:pPr>
              <w:pStyle w:val="TableText"/>
            </w:pPr>
            <w:r>
              <w:rPr>
                <w:color w:val="24364B"/>
                <w:sz w:val="20"/>
              </w:rPr>
              <w:t xml:space="preserve">Verify initial payment boundary and payment status</w:t>
            </w:r>
          </w:p>
        </w:tc>
      </w:tr>
      <w:tr>
        <w:trPr>
          <w:cantSplit/>
        </w:trPr>
        <w:tc>
          <w:tcPr>
            <w:tcW w:w="2400" w:type="dxa"/>
            <w:shd w:val="clear" w:fill="F0F5F9"/>
            <w:vAlign w:val="top"/>
          </w:tcPr>
          <w:p>
            <w:pPr>
              <w:pStyle w:val="TableText"/>
            </w:pPr>
            <w:r>
              <w:rPr>
                <w:b/>
                <w:color w:val="24364B"/>
                <w:sz w:val="20"/>
              </w:rPr>
              <w:t xml:space="preserve">Preconditions</w:t>
            </w:r>
          </w:p>
        </w:tc>
        <w:tc>
          <w:tcPr>
            <w:tcW w:w="6960" w:type="dxa"/>
            <w:shd w:val="clear" w:fill="F0F5F9"/>
            <w:vAlign w:val="top"/>
          </w:tcPr>
          <w:p>
            <w:pPr>
              <w:pStyle w:val="TableText"/>
            </w:pPr>
            <w:r>
              <w:rPr>
                <w:color w:val="24364B"/>
                <w:sz w:val="20"/>
              </w:rPr>
              <w:t xml:space="preserve">New Order form has a valid service and calculated total greater than zero.</w:t>
            </w:r>
          </w:p>
        </w:tc>
      </w:tr>
      <w:tr>
        <w:trPr>
          <w:cantSplit/>
        </w:trPr>
        <w:tc>
          <w:tcPr>
            <w:tcW w:w="2400" w:type="dxa"/>
            <w:shd w:val="clear" w:fill="FFFFFF"/>
            <w:vAlign w:val="top"/>
          </w:tcPr>
          <w:p>
            <w:pPr>
              <w:pStyle w:val="TableText"/>
            </w:pPr>
            <w:r>
              <w:rPr>
                <w:b/>
                <w:color w:val="24364B"/>
                <w:sz w:val="20"/>
              </w:rPr>
              <w:t xml:space="preserve">Steps to Execute</w:t>
            </w:r>
          </w:p>
        </w:tc>
        <w:tc>
          <w:tcPr>
            <w:tcW w:w="6960" w:type="dxa"/>
            <w:shd w:val="clear" w:fill="FFFFFF"/>
            <w:vAlign w:val="top"/>
          </w:tcPr>
          <w:p>
            <w:pPr>
              <w:pStyle w:val="TableText"/>
            </w:pPr>
            <w:r>
              <w:rPr>
                <w:color w:val="24364B"/>
                <w:sz w:val="20"/>
              </w:rPr>
              <w:t xml:space="preserve">1. Try an amount just below 50% of the total, exactly 50%, between 50% and the total, and equal to the total.</w:t>
            </w:r>
          </w:p>
        </w:tc>
      </w:tr>
      <w:tr>
        <w:trPr>
          <w:cantSplit/>
        </w:trPr>
        <w:tc>
          <w:tcPr>
            <w:tcW w:w="2400" w:type="dxa"/>
            <w:shd w:val="clear" w:fill="F0F5F9"/>
            <w:vAlign w:val="top"/>
          </w:tcPr>
          <w:p>
            <w:pPr>
              <w:pStyle w:val="TableText"/>
            </w:pPr>
            <w:r>
              <w:rPr>
                <w:b/>
                <w:color w:val="24364B"/>
                <w:sz w:val="20"/>
              </w:rPr>
              <w:t xml:space="preserve">Expected Results</w:t>
            </w:r>
          </w:p>
        </w:tc>
        <w:tc>
          <w:tcPr>
            <w:tcW w:w="6960" w:type="dxa"/>
            <w:shd w:val="clear" w:fill="F0F5F9"/>
            <w:vAlign w:val="top"/>
          </w:tcPr>
          <w:p>
            <w:pPr>
              <w:pStyle w:val="TableText"/>
            </w:pPr>
            <w:r>
              <w:rPr>
                <w:color w:val="24364B"/>
                <w:sz w:val="20"/>
              </w:rPr>
              <w:t xml:space="preserve">Below 50% is rejected. Exactly 50% and higher are accepted. Saved payment status is `partial` for an amount below the total and `paid` when it equals or exceeds the total. The payment method is cash.</w:t>
            </w:r>
          </w:p>
        </w:tc>
      </w:tr>
      <w:tr>
        <w:trPr>
          <w:cantSplit/>
        </w:trPr>
        <w:tc>
          <w:tcPr>
            <w:tcW w:w="2400" w:type="dxa"/>
            <w:shd w:val="clear" w:fill="FFFFFF"/>
            <w:vAlign w:val="top"/>
          </w:tcPr>
          <w:p>
            <w:pPr>
              <w:pStyle w:val="TableText"/>
            </w:pPr>
            <w:r>
              <w:rPr>
                <w:b/>
                <w:color w:val="24364B"/>
                <w:sz w:val="20"/>
              </w:rPr>
              <w:t xml:space="preserve">Actual Results</w:t>
            </w:r>
          </w:p>
        </w:tc>
        <w:tc>
          <w:tcPr>
            <w:tcW w:w="6960" w:type="dxa"/>
            <w:shd w:val="clear" w:fill="FFFFFF"/>
            <w:vAlign w:val="top"/>
          </w:tcPr>
          <w:p>
            <w:pPr>
              <w:pStyle w:val="TableText"/>
            </w:pPr>
            <w:r>
              <w:rPr>
                <w:color w:val="24364B"/>
                <w:sz w:val="20"/>
              </w:rPr>
              <w:t xml:space="preserve">(To be filled during execution.)</w:t>
            </w:r>
          </w:p>
        </w:tc>
      </w:tr>
    </w:tbl>
    <w:p>
      <w:pPr>
        <w:pStyle w:val="AfterTable"/>
      </w:pPr>
      <w:r>
        <w:rPr>
          <w:color w:val="24364B"/>
          <w:sz w:val="20"/>
        </w:rPr>
        <w:t xml:space="preserve"/>
      </w:r>
    </w:p>
    <w:p>
      <w:pPr>
        <w:pStyle w:val="Heading1"/>
        <w:keepNext/>
      </w:pPr>
      <w:r>
        <w:rPr>
          <w:color w:val="24364B"/>
          <w:sz w:val="20"/>
        </w:rPr>
        <w:t xml:space="preserve">Example Scenario: Testing an order edit.</w:t>
      </w:r>
    </w:p>
    <w:tbl>
      <w:tblPr>
        <w:tblW w:w="9360" w:type="dxa"/>
        <w:tblLayout w:type="fixed"/>
        <w:tblBorders>
          <w:top w:val="single" w:sz="6" w:color="B8C9D8"/>
          <w:left w:val="single" w:sz="6" w:color="B8C9D8"/>
          <w:bottom w:val="single" w:sz="6" w:color="B8C9D8"/>
          <w:right w:val="single" w:sz="6" w:color="B8C9D8"/>
          <w:insideH w:val="single" w:sz="6" w:color="B8C9D8"/>
          <w:insideV w:val="single" w:sz="6" w:color="B8C9D8"/>
        </w:tblBorders>
        <w:tblCellMar>
          <w:top w:w="100" w:type="dxa"/>
          <w:left w:w="120" w:type="dxa"/>
          <w:bottom w:w="100" w:type="dxa"/>
          <w:right w:w="120" w:type="dxa"/>
        </w:tblCellMar>
      </w:tblPr>
      <w:tblGrid>
        <w:gridCol w:w="2400"/>
        <w:gridCol w:w="6960"/>
      </w:tblGrid>
      <w:tr>
        <w:trPr>
          <w:cantSplit/>
          <w:tblHeader/>
        </w:trPr>
        <w:tc>
          <w:tcPr>
            <w:tcW w:w="2400" w:type="dxa"/>
            <w:shd w:val="clear" w:fill="174A6E"/>
            <w:vAlign w:val="top"/>
          </w:tcPr>
          <w:p>
            <w:pPr>
              <w:pStyle w:val="TableText"/>
            </w:pPr>
            <w:r>
              <w:rPr>
                <w:b/>
                <w:color w:val="FFFFFF"/>
                <w:sz w:val="20"/>
              </w:rPr>
              <w:t xml:space="preserve">Test Case Field</w:t>
            </w:r>
          </w:p>
        </w:tc>
        <w:tc>
          <w:tcPr>
            <w:tcW w:w="6960" w:type="dxa"/>
            <w:shd w:val="clear" w:fill="174A6E"/>
            <w:vAlign w:val="top"/>
          </w:tcPr>
          <w:p>
            <w:pPr>
              <w:pStyle w:val="TableText"/>
            </w:pPr>
            <w:r>
              <w:rPr>
                <w:b/>
                <w:color w:val="FFFFFF"/>
                <w:sz w:val="20"/>
              </w:rPr>
              <w:t xml:space="preserve">Test Case Details</w:t>
            </w:r>
          </w:p>
        </w:tc>
      </w:tr>
      <w:tr>
        <w:trPr>
          <w:cantSplit/>
        </w:trPr>
        <w:tc>
          <w:tcPr>
            <w:tcW w:w="2400" w:type="dxa"/>
            <w:shd w:val="clear" w:fill="F0F5F9"/>
            <w:vAlign w:val="top"/>
          </w:tcPr>
          <w:p>
            <w:pPr>
              <w:pStyle w:val="TableText"/>
            </w:pPr>
            <w:r>
              <w:rPr>
                <w:b/>
                <w:color w:val="24364B"/>
                <w:sz w:val="20"/>
              </w:rPr>
              <w:t xml:space="preserve">Test Case ID</w:t>
            </w:r>
          </w:p>
        </w:tc>
        <w:tc>
          <w:tcPr>
            <w:tcW w:w="6960" w:type="dxa"/>
            <w:shd w:val="clear" w:fill="F0F5F9"/>
            <w:vAlign w:val="top"/>
          </w:tcPr>
          <w:p>
            <w:pPr>
              <w:pStyle w:val="TableText"/>
            </w:pPr>
            <w:r>
              <w:rPr>
                <w:color w:val="24364B"/>
                <w:sz w:val="20"/>
              </w:rPr>
              <w:t xml:space="preserve">ORD-011</w:t>
            </w:r>
          </w:p>
        </w:tc>
      </w:tr>
      <w:tr>
        <w:trPr>
          <w:cantSplit/>
        </w:trPr>
        <w:tc>
          <w:tcPr>
            <w:tcW w:w="2400" w:type="dxa"/>
            <w:shd w:val="clear" w:fill="FFFFFF"/>
            <w:vAlign w:val="top"/>
          </w:tcPr>
          <w:p>
            <w:pPr>
              <w:pStyle w:val="TableText"/>
            </w:pPr>
            <w:r>
              <w:rPr>
                <w:b/>
                <w:color w:val="24364B"/>
                <w:sz w:val="20"/>
              </w:rPr>
              <w:t xml:space="preserve">Test Description</w:t>
            </w:r>
          </w:p>
        </w:tc>
        <w:tc>
          <w:tcPr>
            <w:tcW w:w="6960" w:type="dxa"/>
            <w:shd w:val="clear" w:fill="FFFFFF"/>
            <w:vAlign w:val="top"/>
          </w:tcPr>
          <w:p>
            <w:pPr>
              <w:pStyle w:val="TableText"/>
            </w:pPr>
            <w:r>
              <w:rPr>
                <w:color w:val="24364B"/>
                <w:sz w:val="20"/>
              </w:rPr>
              <w:t xml:space="preserve">Edit an existing order without changing its payment history</w:t>
            </w:r>
          </w:p>
        </w:tc>
      </w:tr>
      <w:tr>
        <w:trPr>
          <w:cantSplit/>
        </w:trPr>
        <w:tc>
          <w:tcPr>
            <w:tcW w:w="2400" w:type="dxa"/>
            <w:shd w:val="clear" w:fill="F0F5F9"/>
            <w:vAlign w:val="top"/>
          </w:tcPr>
          <w:p>
            <w:pPr>
              <w:pStyle w:val="TableText"/>
            </w:pPr>
            <w:r>
              <w:rPr>
                <w:b/>
                <w:color w:val="24364B"/>
                <w:sz w:val="20"/>
              </w:rPr>
              <w:t xml:space="preserve">Preconditions</w:t>
            </w:r>
          </w:p>
        </w:tc>
        <w:tc>
          <w:tcPr>
            <w:tcW w:w="6960" w:type="dxa"/>
            <w:shd w:val="clear" w:fill="F0F5F9"/>
            <w:vAlign w:val="top"/>
          </w:tcPr>
          <w:p>
            <w:pPr>
              <w:pStyle w:val="TableText"/>
            </w:pPr>
            <w:r>
              <w:rPr>
                <w:color w:val="24364B"/>
                <w:sz w:val="20"/>
              </w:rPr>
              <w:t xml:space="preserve">An editable staging order exists, including an order with an existing payment-ledger row.</w:t>
            </w:r>
          </w:p>
        </w:tc>
      </w:tr>
      <w:tr>
        <w:trPr>
          <w:cantSplit/>
        </w:trPr>
        <w:tc>
          <w:tcPr>
            <w:tcW w:w="2400" w:type="dxa"/>
            <w:shd w:val="clear" w:fill="FFFFFF"/>
            <w:vAlign w:val="top"/>
          </w:tcPr>
          <w:p>
            <w:pPr>
              <w:pStyle w:val="TableText"/>
            </w:pPr>
            <w:r>
              <w:rPr>
                <w:b/>
                <w:color w:val="24364B"/>
                <w:sz w:val="20"/>
              </w:rPr>
              <w:t xml:space="preserve">Steps to Execute</w:t>
            </w:r>
          </w:p>
        </w:tc>
        <w:tc>
          <w:tcPr>
            <w:tcW w:w="6960" w:type="dxa"/>
            <w:shd w:val="clear" w:fill="FFFFFF"/>
            <w:vAlign w:val="top"/>
          </w:tcPr>
          <w:p>
            <w:pPr>
              <w:pStyle w:val="TableText"/>
            </w:pPr>
            <w:r>
              <w:rPr>
                <w:color w:val="24364B"/>
                <w:sz w:val="20"/>
              </w:rPr>
              <w:t xml:space="preserve">1. Open Edit Order. Verify payment method and amount-paid fields are read-only. Attempt to change a service item on an order that already has service-item records, then try a permitted non-payment edit on a legacy order without service-item records.</w:t>
            </w:r>
          </w:p>
        </w:tc>
      </w:tr>
      <w:tr>
        <w:trPr>
          <w:cantSplit/>
        </w:trPr>
        <w:tc>
          <w:tcPr>
            <w:tcW w:w="2400" w:type="dxa"/>
            <w:shd w:val="clear" w:fill="F0F5F9"/>
            <w:vAlign w:val="top"/>
          </w:tcPr>
          <w:p>
            <w:pPr>
              <w:pStyle w:val="TableText"/>
            </w:pPr>
            <w:r>
              <w:rPr>
                <w:b/>
                <w:color w:val="24364B"/>
                <w:sz w:val="20"/>
              </w:rPr>
              <w:t xml:space="preserve">Expected Results</w:t>
            </w:r>
          </w:p>
        </w:tc>
        <w:tc>
          <w:tcPr>
            <w:tcW w:w="6960" w:type="dxa"/>
            <w:shd w:val="clear" w:fill="F0F5F9"/>
            <w:vAlign w:val="top"/>
          </w:tcPr>
          <w:p>
            <w:pPr>
              <w:pStyle w:val="TableText"/>
            </w:pPr>
            <w:r>
              <w:rPr>
                <w:color w:val="24364B"/>
                <w:sz w:val="20"/>
              </w:rPr>
              <w:t xml:space="preserve">Existing payment history cannot be overwritten. Service-item changes after placement are blocked with guidance to cancel and recreate the order. Any permitted edit saves without changing the original payment rows.</w:t>
            </w:r>
          </w:p>
        </w:tc>
      </w:tr>
      <w:tr>
        <w:trPr>
          <w:cantSplit/>
        </w:trPr>
        <w:tc>
          <w:tcPr>
            <w:tcW w:w="2400" w:type="dxa"/>
            <w:shd w:val="clear" w:fill="FFFFFF"/>
            <w:vAlign w:val="top"/>
          </w:tcPr>
          <w:p>
            <w:pPr>
              <w:pStyle w:val="TableText"/>
            </w:pPr>
            <w:r>
              <w:rPr>
                <w:b/>
                <w:color w:val="24364B"/>
                <w:sz w:val="20"/>
              </w:rPr>
              <w:t xml:space="preserve">Actual Results</w:t>
            </w:r>
          </w:p>
        </w:tc>
        <w:tc>
          <w:tcPr>
            <w:tcW w:w="6960" w:type="dxa"/>
            <w:shd w:val="clear" w:fill="FFFFFF"/>
            <w:vAlign w:val="top"/>
          </w:tcPr>
          <w:p>
            <w:pPr>
              <w:pStyle w:val="TableText"/>
            </w:pPr>
            <w:r>
              <w:rPr>
                <w:color w:val="24364B"/>
                <w:sz w:val="20"/>
              </w:rPr>
              <w:t xml:space="preserve">(To be filled during execution.)</w:t>
            </w:r>
          </w:p>
        </w:tc>
      </w:tr>
    </w:tbl>
    <w:p>
      <w:pPr>
        <w:pStyle w:val="AfterTable"/>
      </w:pPr>
      <w:r>
        <w:rPr>
          <w:color w:val="24364B"/>
          <w:sz w:val="20"/>
        </w:rPr>
        <w:t xml:space="preserve"/>
      </w:r>
    </w:p>
    <w:p>
      <w:pPr>
        <w:pStyle w:val="Heading1"/>
        <w:keepNext/>
      </w:pPr>
      <w:r>
        <w:rPr>
          <w:color w:val="24364B"/>
          <w:sz w:val="20"/>
        </w:rPr>
        <w:t xml:space="preserve">Example Scenario: Testing order status changes.</w:t>
      </w:r>
    </w:p>
    <w:tbl>
      <w:tblPr>
        <w:tblW w:w="9360" w:type="dxa"/>
        <w:tblLayout w:type="fixed"/>
        <w:tblBorders>
          <w:top w:val="single" w:sz="6" w:color="B8C9D8"/>
          <w:left w:val="single" w:sz="6" w:color="B8C9D8"/>
          <w:bottom w:val="single" w:sz="6" w:color="B8C9D8"/>
          <w:right w:val="single" w:sz="6" w:color="B8C9D8"/>
          <w:insideH w:val="single" w:sz="6" w:color="B8C9D8"/>
          <w:insideV w:val="single" w:sz="6" w:color="B8C9D8"/>
        </w:tblBorders>
        <w:tblCellMar>
          <w:top w:w="100" w:type="dxa"/>
          <w:left w:w="120" w:type="dxa"/>
          <w:bottom w:w="100" w:type="dxa"/>
          <w:right w:w="120" w:type="dxa"/>
        </w:tblCellMar>
      </w:tblPr>
      <w:tblGrid>
        <w:gridCol w:w="2400"/>
        <w:gridCol w:w="6960"/>
      </w:tblGrid>
      <w:tr>
        <w:trPr>
          <w:cantSplit/>
          <w:tblHeader/>
        </w:trPr>
        <w:tc>
          <w:tcPr>
            <w:tcW w:w="2400" w:type="dxa"/>
            <w:shd w:val="clear" w:fill="174A6E"/>
            <w:vAlign w:val="top"/>
          </w:tcPr>
          <w:p>
            <w:pPr>
              <w:pStyle w:val="TableText"/>
            </w:pPr>
            <w:r>
              <w:rPr>
                <w:b/>
                <w:color w:val="FFFFFF"/>
                <w:sz w:val="20"/>
              </w:rPr>
              <w:t xml:space="preserve">Test Case Field</w:t>
            </w:r>
          </w:p>
        </w:tc>
        <w:tc>
          <w:tcPr>
            <w:tcW w:w="6960" w:type="dxa"/>
            <w:shd w:val="clear" w:fill="174A6E"/>
            <w:vAlign w:val="top"/>
          </w:tcPr>
          <w:p>
            <w:pPr>
              <w:pStyle w:val="TableText"/>
            </w:pPr>
            <w:r>
              <w:rPr>
                <w:b/>
                <w:color w:val="FFFFFF"/>
                <w:sz w:val="20"/>
              </w:rPr>
              <w:t xml:space="preserve">Test Case Details</w:t>
            </w:r>
          </w:p>
        </w:tc>
      </w:tr>
      <w:tr>
        <w:trPr>
          <w:cantSplit/>
        </w:trPr>
        <w:tc>
          <w:tcPr>
            <w:tcW w:w="2400" w:type="dxa"/>
            <w:shd w:val="clear" w:fill="F0F5F9"/>
            <w:vAlign w:val="top"/>
          </w:tcPr>
          <w:p>
            <w:pPr>
              <w:pStyle w:val="TableText"/>
            </w:pPr>
            <w:r>
              <w:rPr>
                <w:b/>
                <w:color w:val="24364B"/>
                <w:sz w:val="20"/>
              </w:rPr>
              <w:t xml:space="preserve">Test Case ID</w:t>
            </w:r>
          </w:p>
        </w:tc>
        <w:tc>
          <w:tcPr>
            <w:tcW w:w="6960" w:type="dxa"/>
            <w:shd w:val="clear" w:fill="F0F5F9"/>
            <w:vAlign w:val="top"/>
          </w:tcPr>
          <w:p>
            <w:pPr>
              <w:pStyle w:val="TableText"/>
            </w:pPr>
            <w:r>
              <w:rPr>
                <w:color w:val="24364B"/>
                <w:sz w:val="20"/>
              </w:rPr>
              <w:t xml:space="preserve">ORD-012</w:t>
            </w:r>
          </w:p>
        </w:tc>
      </w:tr>
      <w:tr>
        <w:trPr>
          <w:cantSplit/>
        </w:trPr>
        <w:tc>
          <w:tcPr>
            <w:tcW w:w="2400" w:type="dxa"/>
            <w:shd w:val="clear" w:fill="FFFFFF"/>
            <w:vAlign w:val="top"/>
          </w:tcPr>
          <w:p>
            <w:pPr>
              <w:pStyle w:val="TableText"/>
            </w:pPr>
            <w:r>
              <w:rPr>
                <w:b/>
                <w:color w:val="24364B"/>
                <w:sz w:val="20"/>
              </w:rPr>
              <w:t xml:space="preserve">Test Description</w:t>
            </w:r>
          </w:p>
        </w:tc>
        <w:tc>
          <w:tcPr>
            <w:tcW w:w="6960" w:type="dxa"/>
            <w:shd w:val="clear" w:fill="FFFFFF"/>
            <w:vAlign w:val="top"/>
          </w:tcPr>
          <w:p>
            <w:pPr>
              <w:pStyle w:val="TableText"/>
            </w:pPr>
            <w:r>
              <w:rPr>
                <w:color w:val="24364B"/>
                <w:sz w:val="20"/>
              </w:rPr>
              <w:t xml:space="preserve">Advance and correct an order's processing status</w:t>
            </w:r>
          </w:p>
        </w:tc>
      </w:tr>
      <w:tr>
        <w:trPr>
          <w:cantSplit/>
        </w:trPr>
        <w:tc>
          <w:tcPr>
            <w:tcW w:w="2400" w:type="dxa"/>
            <w:shd w:val="clear" w:fill="F0F5F9"/>
            <w:vAlign w:val="top"/>
          </w:tcPr>
          <w:p>
            <w:pPr>
              <w:pStyle w:val="TableText"/>
            </w:pPr>
            <w:r>
              <w:rPr>
                <w:b/>
                <w:color w:val="24364B"/>
                <w:sz w:val="20"/>
              </w:rPr>
              <w:t xml:space="preserve">Preconditions</w:t>
            </w:r>
          </w:p>
        </w:tc>
        <w:tc>
          <w:tcPr>
            <w:tcW w:w="6960" w:type="dxa"/>
            <w:shd w:val="clear" w:fill="F0F5F9"/>
            <w:vAlign w:val="top"/>
          </w:tcPr>
          <w:p>
            <w:pPr>
              <w:pStyle w:val="TableText"/>
            </w:pPr>
            <w:r>
              <w:rPr>
                <w:color w:val="24364B"/>
                <w:sz w:val="20"/>
              </w:rPr>
              <w:t xml:space="preserve">A test order is in `received` status; another is in `on_process` status.</w:t>
            </w:r>
          </w:p>
        </w:tc>
      </w:tr>
      <w:tr>
        <w:trPr>
          <w:cantSplit/>
        </w:trPr>
        <w:tc>
          <w:tcPr>
            <w:tcW w:w="2400" w:type="dxa"/>
            <w:shd w:val="clear" w:fill="FFFFFF"/>
            <w:vAlign w:val="top"/>
          </w:tcPr>
          <w:p>
            <w:pPr>
              <w:pStyle w:val="TableText"/>
            </w:pPr>
            <w:r>
              <w:rPr>
                <w:b/>
                <w:color w:val="24364B"/>
                <w:sz w:val="20"/>
              </w:rPr>
              <w:t xml:space="preserve">Steps to Execute</w:t>
            </w:r>
          </w:p>
        </w:tc>
        <w:tc>
          <w:tcPr>
            <w:tcW w:w="6960" w:type="dxa"/>
            <w:shd w:val="clear" w:fill="FFFFFF"/>
            <w:vAlign w:val="top"/>
          </w:tcPr>
          <w:p>
            <w:pPr>
              <w:pStyle w:val="TableText"/>
            </w:pPr>
            <w:r>
              <w:rPr>
                <w:color w:val="24364B"/>
                <w:sz w:val="20"/>
              </w:rPr>
              <w:t xml:space="preserve">1. Advance the first order to `on_process`, then `ready`. Attempt to move it backward using the correction action, first without a reason and then with a reason.</w:t>
            </w:r>
          </w:p>
        </w:tc>
      </w:tr>
      <w:tr>
        <w:trPr>
          <w:cantSplit/>
        </w:trPr>
        <w:tc>
          <w:tcPr>
            <w:tcW w:w="2400" w:type="dxa"/>
            <w:shd w:val="clear" w:fill="F0F5F9"/>
            <w:vAlign w:val="top"/>
          </w:tcPr>
          <w:p>
            <w:pPr>
              <w:pStyle w:val="TableText"/>
            </w:pPr>
            <w:r>
              <w:rPr>
                <w:b/>
                <w:color w:val="24364B"/>
                <w:sz w:val="20"/>
              </w:rPr>
              <w:t xml:space="preserve">Expected Results</w:t>
            </w:r>
          </w:p>
        </w:tc>
        <w:tc>
          <w:tcPr>
            <w:tcW w:w="6960" w:type="dxa"/>
            <w:shd w:val="clear" w:fill="F0F5F9"/>
            <w:vAlign w:val="top"/>
          </w:tcPr>
          <w:p>
            <w:pPr>
              <w:pStyle w:val="TableText"/>
            </w:pPr>
            <w:r>
              <w:rPr>
                <w:color w:val="24364B"/>
                <w:sz w:val="20"/>
              </w:rPr>
              <w:t xml:space="preserve">Forward status changes follow `received` -&gt; `on_process` -&gt; `ready`. A backward correction requires a reason; with a reason, the status changes and the correction is recorded. Invalid transitions are rejected.</w:t>
            </w:r>
          </w:p>
        </w:tc>
      </w:tr>
      <w:tr>
        <w:trPr>
          <w:cantSplit/>
        </w:trPr>
        <w:tc>
          <w:tcPr>
            <w:tcW w:w="2400" w:type="dxa"/>
            <w:shd w:val="clear" w:fill="FFFFFF"/>
            <w:vAlign w:val="top"/>
          </w:tcPr>
          <w:p>
            <w:pPr>
              <w:pStyle w:val="TableText"/>
            </w:pPr>
            <w:r>
              <w:rPr>
                <w:b/>
                <w:color w:val="24364B"/>
                <w:sz w:val="20"/>
              </w:rPr>
              <w:t xml:space="preserve">Actual Results</w:t>
            </w:r>
          </w:p>
        </w:tc>
        <w:tc>
          <w:tcPr>
            <w:tcW w:w="6960" w:type="dxa"/>
            <w:shd w:val="clear" w:fill="FFFFFF"/>
            <w:vAlign w:val="top"/>
          </w:tcPr>
          <w:p>
            <w:pPr>
              <w:pStyle w:val="TableText"/>
            </w:pPr>
            <w:r>
              <w:rPr>
                <w:color w:val="24364B"/>
                <w:sz w:val="20"/>
              </w:rPr>
              <w:t xml:space="preserve">(To be filled during execution.)</w:t>
            </w:r>
          </w:p>
        </w:tc>
      </w:tr>
    </w:tbl>
    <w:p>
      <w:pPr>
        <w:pStyle w:val="AfterTable"/>
      </w:pPr>
      <w:r>
        <w:rPr>
          <w:color w:val="24364B"/>
          <w:sz w:val="20"/>
        </w:rPr>
        <w:t xml:space="preserve"/>
      </w:r>
    </w:p>
    <w:p>
      <w:pPr>
        <w:pStyle w:val="Heading1"/>
        <w:keepNext/>
      </w:pPr>
      <w:r>
        <w:rPr>
          <w:color w:val="24364B"/>
          <w:sz w:val="20"/>
        </w:rPr>
        <w:t xml:space="preserve">Example Scenario: Testing order release.</w:t>
      </w:r>
    </w:p>
    <w:tbl>
      <w:tblPr>
        <w:tblW w:w="9360" w:type="dxa"/>
        <w:tblLayout w:type="fixed"/>
        <w:tblBorders>
          <w:top w:val="single" w:sz="6" w:color="B8C9D8"/>
          <w:left w:val="single" w:sz="6" w:color="B8C9D8"/>
          <w:bottom w:val="single" w:sz="6" w:color="B8C9D8"/>
          <w:right w:val="single" w:sz="6" w:color="B8C9D8"/>
          <w:insideH w:val="single" w:sz="6" w:color="B8C9D8"/>
          <w:insideV w:val="single" w:sz="6" w:color="B8C9D8"/>
        </w:tblBorders>
        <w:tblCellMar>
          <w:top w:w="100" w:type="dxa"/>
          <w:left w:w="120" w:type="dxa"/>
          <w:bottom w:w="100" w:type="dxa"/>
          <w:right w:w="120" w:type="dxa"/>
        </w:tblCellMar>
      </w:tblPr>
      <w:tblGrid>
        <w:gridCol w:w="2400"/>
        <w:gridCol w:w="6960"/>
      </w:tblGrid>
      <w:tr>
        <w:trPr>
          <w:cantSplit/>
          <w:tblHeader/>
        </w:trPr>
        <w:tc>
          <w:tcPr>
            <w:tcW w:w="2400" w:type="dxa"/>
            <w:shd w:val="clear" w:fill="174A6E"/>
            <w:vAlign w:val="top"/>
          </w:tcPr>
          <w:p>
            <w:pPr>
              <w:pStyle w:val="TableText"/>
            </w:pPr>
            <w:r>
              <w:rPr>
                <w:b/>
                <w:color w:val="FFFFFF"/>
                <w:sz w:val="20"/>
              </w:rPr>
              <w:t xml:space="preserve">Test Case Field</w:t>
            </w:r>
          </w:p>
        </w:tc>
        <w:tc>
          <w:tcPr>
            <w:tcW w:w="6960" w:type="dxa"/>
            <w:shd w:val="clear" w:fill="174A6E"/>
            <w:vAlign w:val="top"/>
          </w:tcPr>
          <w:p>
            <w:pPr>
              <w:pStyle w:val="TableText"/>
            </w:pPr>
            <w:r>
              <w:rPr>
                <w:b/>
                <w:color w:val="FFFFFF"/>
                <w:sz w:val="20"/>
              </w:rPr>
              <w:t xml:space="preserve">Test Case Details</w:t>
            </w:r>
          </w:p>
        </w:tc>
      </w:tr>
      <w:tr>
        <w:trPr>
          <w:cantSplit/>
        </w:trPr>
        <w:tc>
          <w:tcPr>
            <w:tcW w:w="2400" w:type="dxa"/>
            <w:shd w:val="clear" w:fill="F0F5F9"/>
            <w:vAlign w:val="top"/>
          </w:tcPr>
          <w:p>
            <w:pPr>
              <w:pStyle w:val="TableText"/>
            </w:pPr>
            <w:r>
              <w:rPr>
                <w:b/>
                <w:color w:val="24364B"/>
                <w:sz w:val="20"/>
              </w:rPr>
              <w:t xml:space="preserve">Test Case ID</w:t>
            </w:r>
          </w:p>
        </w:tc>
        <w:tc>
          <w:tcPr>
            <w:tcW w:w="6960" w:type="dxa"/>
            <w:shd w:val="clear" w:fill="F0F5F9"/>
            <w:vAlign w:val="top"/>
          </w:tcPr>
          <w:p>
            <w:pPr>
              <w:pStyle w:val="TableText"/>
            </w:pPr>
            <w:r>
              <w:rPr>
                <w:color w:val="24364B"/>
                <w:sz w:val="20"/>
              </w:rPr>
              <w:t xml:space="preserve">ORD-013</w:t>
            </w:r>
          </w:p>
        </w:tc>
      </w:tr>
      <w:tr>
        <w:trPr>
          <w:cantSplit/>
        </w:trPr>
        <w:tc>
          <w:tcPr>
            <w:tcW w:w="2400" w:type="dxa"/>
            <w:shd w:val="clear" w:fill="FFFFFF"/>
            <w:vAlign w:val="top"/>
          </w:tcPr>
          <w:p>
            <w:pPr>
              <w:pStyle w:val="TableText"/>
            </w:pPr>
            <w:r>
              <w:rPr>
                <w:b/>
                <w:color w:val="24364B"/>
                <w:sz w:val="20"/>
              </w:rPr>
              <w:t xml:space="preserve">Test Description</w:t>
            </w:r>
          </w:p>
        </w:tc>
        <w:tc>
          <w:tcPr>
            <w:tcW w:w="6960" w:type="dxa"/>
            <w:shd w:val="clear" w:fill="FFFFFF"/>
            <w:vAlign w:val="top"/>
          </w:tcPr>
          <w:p>
            <w:pPr>
              <w:pStyle w:val="TableText"/>
            </w:pPr>
            <w:r>
              <w:rPr>
                <w:color w:val="24364B"/>
                <w:sz w:val="20"/>
              </w:rPr>
              <w:t xml:space="preserve">Confirm release of a fully paid ready order</w:t>
            </w:r>
          </w:p>
        </w:tc>
      </w:tr>
      <w:tr>
        <w:trPr>
          <w:cantSplit/>
        </w:trPr>
        <w:tc>
          <w:tcPr>
            <w:tcW w:w="2400" w:type="dxa"/>
            <w:shd w:val="clear" w:fill="F0F5F9"/>
            <w:vAlign w:val="top"/>
          </w:tcPr>
          <w:p>
            <w:pPr>
              <w:pStyle w:val="TableText"/>
            </w:pPr>
            <w:r>
              <w:rPr>
                <w:b/>
                <w:color w:val="24364B"/>
                <w:sz w:val="20"/>
              </w:rPr>
              <w:t xml:space="preserve">Preconditions</w:t>
            </w:r>
          </w:p>
        </w:tc>
        <w:tc>
          <w:tcPr>
            <w:tcW w:w="6960" w:type="dxa"/>
            <w:shd w:val="clear" w:fill="F0F5F9"/>
            <w:vAlign w:val="top"/>
          </w:tcPr>
          <w:p>
            <w:pPr>
              <w:pStyle w:val="TableText"/>
            </w:pPr>
            <w:r>
              <w:rPr>
                <w:color w:val="24364B"/>
                <w:sz w:val="20"/>
              </w:rPr>
              <w:t xml:space="preserve">A `ready` order is fully paid.</w:t>
            </w:r>
          </w:p>
        </w:tc>
      </w:tr>
      <w:tr>
        <w:trPr>
          <w:cantSplit/>
        </w:trPr>
        <w:tc>
          <w:tcPr>
            <w:tcW w:w="2400" w:type="dxa"/>
            <w:shd w:val="clear" w:fill="FFFFFF"/>
            <w:vAlign w:val="top"/>
          </w:tcPr>
          <w:p>
            <w:pPr>
              <w:pStyle w:val="TableText"/>
            </w:pPr>
            <w:r>
              <w:rPr>
                <w:b/>
                <w:color w:val="24364B"/>
                <w:sz w:val="20"/>
              </w:rPr>
              <w:t xml:space="preserve">Steps to Execute</w:t>
            </w:r>
          </w:p>
        </w:tc>
        <w:tc>
          <w:tcPr>
            <w:tcW w:w="6960" w:type="dxa"/>
            <w:shd w:val="clear" w:fill="FFFFFF"/>
            <w:vAlign w:val="top"/>
          </w:tcPr>
          <w:p>
            <w:pPr>
              <w:pStyle w:val="TableText"/>
            </w:pPr>
            <w:r>
              <w:rPr>
                <w:color w:val="24364B"/>
                <w:sz w:val="20"/>
              </w:rPr>
              <w:t xml:space="preserve">1. Select Release. In the confirmation dialog, choose **Keep as Ready**</w:t>
            </w:r>
            <w:r>
              <w:br/>
            </w:r>
            <w:r>
              <w:rPr>
                <w:color w:val="24364B"/>
                <w:sz w:val="20"/>
              </w:rPr>
              <w:t xml:space="preserve">2. reopen it and choose **Confirm Release**.</w:t>
            </w:r>
          </w:p>
        </w:tc>
      </w:tr>
      <w:tr>
        <w:trPr>
          <w:cantSplit/>
        </w:trPr>
        <w:tc>
          <w:tcPr>
            <w:tcW w:w="2400" w:type="dxa"/>
            <w:shd w:val="clear" w:fill="F0F5F9"/>
            <w:vAlign w:val="top"/>
          </w:tcPr>
          <w:p>
            <w:pPr>
              <w:pStyle w:val="TableText"/>
            </w:pPr>
            <w:r>
              <w:rPr>
                <w:b/>
                <w:color w:val="24364B"/>
                <w:sz w:val="20"/>
              </w:rPr>
              <w:t xml:space="preserve">Expected Results</w:t>
            </w:r>
          </w:p>
        </w:tc>
        <w:tc>
          <w:tcPr>
            <w:tcW w:w="6960" w:type="dxa"/>
            <w:shd w:val="clear" w:fill="F0F5F9"/>
            <w:vAlign w:val="top"/>
          </w:tcPr>
          <w:p>
            <w:pPr>
              <w:pStyle w:val="TableText"/>
            </w:pPr>
            <w:r>
              <w:rPr>
                <w:color w:val="24364B"/>
                <w:sz w:val="20"/>
              </w:rPr>
              <w:t xml:space="preserve">The first action leaves the order `ready`. The second records explicit confirmation, changes status to `released`, and records pickup time. The release confirmation appears even though the order is fully paid, and the released order cannot be cancelled.</w:t>
            </w:r>
          </w:p>
        </w:tc>
      </w:tr>
      <w:tr>
        <w:trPr>
          <w:cantSplit/>
        </w:trPr>
        <w:tc>
          <w:tcPr>
            <w:tcW w:w="2400" w:type="dxa"/>
            <w:shd w:val="clear" w:fill="FFFFFF"/>
            <w:vAlign w:val="top"/>
          </w:tcPr>
          <w:p>
            <w:pPr>
              <w:pStyle w:val="TableText"/>
            </w:pPr>
            <w:r>
              <w:rPr>
                <w:b/>
                <w:color w:val="24364B"/>
                <w:sz w:val="20"/>
              </w:rPr>
              <w:t xml:space="preserve">Actual Results</w:t>
            </w:r>
          </w:p>
        </w:tc>
        <w:tc>
          <w:tcPr>
            <w:tcW w:w="6960" w:type="dxa"/>
            <w:shd w:val="clear" w:fill="FFFFFF"/>
            <w:vAlign w:val="top"/>
          </w:tcPr>
          <w:p>
            <w:pPr>
              <w:pStyle w:val="TableText"/>
            </w:pPr>
            <w:r>
              <w:rPr>
                <w:color w:val="24364B"/>
                <w:sz w:val="20"/>
              </w:rPr>
              <w:t xml:space="preserve">(To be filled during execution.)</w:t>
            </w:r>
          </w:p>
        </w:tc>
      </w:tr>
    </w:tbl>
    <w:p>
      <w:pPr>
        <w:pStyle w:val="AfterTable"/>
      </w:pPr>
      <w:r>
        <w:rPr>
          <w:color w:val="24364B"/>
          <w:sz w:val="20"/>
        </w:rPr>
        <w:t xml:space="preserve"/>
      </w:r>
    </w:p>
    <w:tbl>
      <w:tblPr>
        <w:tblW w:w="9360" w:type="dxa"/>
        <w:tblLayout w:type="fixed"/>
        <w:tblBorders>
          <w:top w:val="single" w:sz="6" w:color="B8C9D8"/>
          <w:left w:val="single" w:sz="6" w:color="B8C9D8"/>
          <w:bottom w:val="single" w:sz="6" w:color="B8C9D8"/>
          <w:right w:val="single" w:sz="6" w:color="B8C9D8"/>
          <w:insideH w:val="single" w:sz="6" w:color="B8C9D8"/>
          <w:insideV w:val="single" w:sz="6" w:color="B8C9D8"/>
        </w:tblBorders>
        <w:tblCellMar>
          <w:top w:w="100" w:type="dxa"/>
          <w:left w:w="120" w:type="dxa"/>
          <w:bottom w:w="100" w:type="dxa"/>
          <w:right w:w="120" w:type="dxa"/>
        </w:tblCellMar>
      </w:tblPr>
      <w:tblGrid>
        <w:gridCol w:w="2400"/>
        <w:gridCol w:w="6960"/>
      </w:tblGrid>
      <w:tr>
        <w:trPr>
          <w:cantSplit/>
          <w:tblHeader/>
        </w:trPr>
        <w:tc>
          <w:tcPr>
            <w:tcW w:w="2400" w:type="dxa"/>
            <w:shd w:val="clear" w:fill="174A6E"/>
            <w:vAlign w:val="top"/>
          </w:tcPr>
          <w:p>
            <w:pPr>
              <w:pStyle w:val="TableText"/>
            </w:pPr>
            <w:r>
              <w:rPr>
                <w:b/>
                <w:color w:val="FFFFFF"/>
                <w:sz w:val="20"/>
              </w:rPr>
              <w:t xml:space="preserve">Test Case Field</w:t>
            </w:r>
          </w:p>
        </w:tc>
        <w:tc>
          <w:tcPr>
            <w:tcW w:w="6960" w:type="dxa"/>
            <w:shd w:val="clear" w:fill="174A6E"/>
            <w:vAlign w:val="top"/>
          </w:tcPr>
          <w:p>
            <w:pPr>
              <w:pStyle w:val="TableText"/>
            </w:pPr>
            <w:r>
              <w:rPr>
                <w:b/>
                <w:color w:val="FFFFFF"/>
                <w:sz w:val="20"/>
              </w:rPr>
              <w:t xml:space="preserve">Test Case Details</w:t>
            </w:r>
          </w:p>
        </w:tc>
      </w:tr>
      <w:tr>
        <w:trPr>
          <w:cantSplit/>
        </w:trPr>
        <w:tc>
          <w:tcPr>
            <w:tcW w:w="2400" w:type="dxa"/>
            <w:shd w:val="clear" w:fill="F0F5F9"/>
            <w:vAlign w:val="top"/>
          </w:tcPr>
          <w:p>
            <w:pPr>
              <w:pStyle w:val="TableText"/>
            </w:pPr>
            <w:r>
              <w:rPr>
                <w:b/>
                <w:color w:val="24364B"/>
                <w:sz w:val="20"/>
              </w:rPr>
              <w:t xml:space="preserve">Test Case ID</w:t>
            </w:r>
          </w:p>
        </w:tc>
        <w:tc>
          <w:tcPr>
            <w:tcW w:w="6960" w:type="dxa"/>
            <w:shd w:val="clear" w:fill="F0F5F9"/>
            <w:vAlign w:val="top"/>
          </w:tcPr>
          <w:p>
            <w:pPr>
              <w:pStyle w:val="TableText"/>
            </w:pPr>
            <w:r>
              <w:rPr>
                <w:color w:val="24364B"/>
                <w:sz w:val="20"/>
              </w:rPr>
              <w:t xml:space="preserve">ORD-014</w:t>
            </w:r>
          </w:p>
        </w:tc>
      </w:tr>
      <w:tr>
        <w:trPr>
          <w:cantSplit/>
        </w:trPr>
        <w:tc>
          <w:tcPr>
            <w:tcW w:w="2400" w:type="dxa"/>
            <w:shd w:val="clear" w:fill="FFFFFF"/>
            <w:vAlign w:val="top"/>
          </w:tcPr>
          <w:p>
            <w:pPr>
              <w:pStyle w:val="TableText"/>
            </w:pPr>
            <w:r>
              <w:rPr>
                <w:b/>
                <w:color w:val="24364B"/>
                <w:sz w:val="20"/>
              </w:rPr>
              <w:t xml:space="preserve">Test Description</w:t>
            </w:r>
          </w:p>
        </w:tc>
        <w:tc>
          <w:tcPr>
            <w:tcW w:w="6960" w:type="dxa"/>
            <w:shd w:val="clear" w:fill="FFFFFF"/>
            <w:vAlign w:val="top"/>
          </w:tcPr>
          <w:p>
            <w:pPr>
              <w:pStyle w:val="TableText"/>
            </w:pPr>
            <w:r>
              <w:rPr>
                <w:color w:val="24364B"/>
                <w:sz w:val="20"/>
              </w:rPr>
              <w:t xml:space="preserve">Settle the remaining balance before releasing</w:t>
            </w:r>
          </w:p>
        </w:tc>
      </w:tr>
      <w:tr>
        <w:trPr>
          <w:cantSplit/>
        </w:trPr>
        <w:tc>
          <w:tcPr>
            <w:tcW w:w="2400" w:type="dxa"/>
            <w:shd w:val="clear" w:fill="F0F5F9"/>
            <w:vAlign w:val="top"/>
          </w:tcPr>
          <w:p>
            <w:pPr>
              <w:pStyle w:val="TableText"/>
            </w:pPr>
            <w:r>
              <w:rPr>
                <w:b/>
                <w:color w:val="24364B"/>
                <w:sz w:val="20"/>
              </w:rPr>
              <w:t xml:space="preserve">Preconditions</w:t>
            </w:r>
          </w:p>
        </w:tc>
        <w:tc>
          <w:tcPr>
            <w:tcW w:w="6960" w:type="dxa"/>
            <w:shd w:val="clear" w:fill="F0F5F9"/>
            <w:vAlign w:val="top"/>
          </w:tcPr>
          <w:p>
            <w:pPr>
              <w:pStyle w:val="TableText"/>
            </w:pPr>
            <w:r>
              <w:rPr>
                <w:color w:val="24364B"/>
                <w:sz w:val="20"/>
              </w:rPr>
              <w:t xml:space="preserve">A `ready` order has a positive remaining balance.</w:t>
            </w:r>
          </w:p>
        </w:tc>
      </w:tr>
      <w:tr>
        <w:trPr>
          <w:cantSplit/>
        </w:trPr>
        <w:tc>
          <w:tcPr>
            <w:tcW w:w="2400" w:type="dxa"/>
            <w:shd w:val="clear" w:fill="FFFFFF"/>
            <w:vAlign w:val="top"/>
          </w:tcPr>
          <w:p>
            <w:pPr>
              <w:pStyle w:val="TableText"/>
            </w:pPr>
            <w:r>
              <w:rPr>
                <w:b/>
                <w:color w:val="24364B"/>
                <w:sz w:val="20"/>
              </w:rPr>
              <w:t xml:space="preserve">Steps to Execute</w:t>
            </w:r>
          </w:p>
        </w:tc>
        <w:tc>
          <w:tcPr>
            <w:tcW w:w="6960" w:type="dxa"/>
            <w:shd w:val="clear" w:fill="FFFFFF"/>
            <w:vAlign w:val="top"/>
          </w:tcPr>
          <w:p>
            <w:pPr>
              <w:pStyle w:val="TableText"/>
            </w:pPr>
            <w:r>
              <w:rPr>
                <w:color w:val="24364B"/>
                <w:sz w:val="20"/>
              </w:rPr>
              <w:t xml:space="preserve">1. Select Release and verify the displayed remaining amount. Cancel the dialog once. Reopen it and confirm payment/release.</w:t>
            </w:r>
          </w:p>
        </w:tc>
      </w:tr>
      <w:tr>
        <w:trPr>
          <w:cantSplit/>
        </w:trPr>
        <w:tc>
          <w:tcPr>
            <w:tcW w:w="2400" w:type="dxa"/>
            <w:shd w:val="clear" w:fill="F0F5F9"/>
            <w:vAlign w:val="top"/>
          </w:tcPr>
          <w:p>
            <w:pPr>
              <w:pStyle w:val="TableText"/>
            </w:pPr>
            <w:r>
              <w:rPr>
                <w:b/>
                <w:color w:val="24364B"/>
                <w:sz w:val="20"/>
              </w:rPr>
              <w:t xml:space="preserve">Expected Results</w:t>
            </w:r>
          </w:p>
        </w:tc>
        <w:tc>
          <w:tcPr>
            <w:tcW w:w="6960" w:type="dxa"/>
            <w:shd w:val="clear" w:fill="F0F5F9"/>
            <w:vAlign w:val="top"/>
          </w:tcPr>
          <w:p>
            <w:pPr>
              <w:pStyle w:val="TableText"/>
            </w:pPr>
            <w:r>
              <w:rPr>
                <w:color w:val="24364B"/>
                <w:sz w:val="20"/>
              </w:rPr>
              <w:t xml:space="preserve">Cancelling the dialog leaves status and ledger unchanged. Confirming collects exactly the remaining balance as a separate cash payment, updates payment status to `paid`, and releases the order. The order is not released without the settlement confirmation.</w:t>
            </w:r>
          </w:p>
        </w:tc>
      </w:tr>
      <w:tr>
        <w:trPr>
          <w:cantSplit/>
        </w:trPr>
        <w:tc>
          <w:tcPr>
            <w:tcW w:w="2400" w:type="dxa"/>
            <w:shd w:val="clear" w:fill="FFFFFF"/>
            <w:vAlign w:val="top"/>
          </w:tcPr>
          <w:p>
            <w:pPr>
              <w:pStyle w:val="TableText"/>
            </w:pPr>
            <w:r>
              <w:rPr>
                <w:b/>
                <w:color w:val="24364B"/>
                <w:sz w:val="20"/>
              </w:rPr>
              <w:t xml:space="preserve">Actual Results</w:t>
            </w:r>
          </w:p>
        </w:tc>
        <w:tc>
          <w:tcPr>
            <w:tcW w:w="6960" w:type="dxa"/>
            <w:shd w:val="clear" w:fill="FFFFFF"/>
            <w:vAlign w:val="top"/>
          </w:tcPr>
          <w:p>
            <w:pPr>
              <w:pStyle w:val="TableText"/>
            </w:pPr>
            <w:r>
              <w:rPr>
                <w:color w:val="24364B"/>
                <w:sz w:val="20"/>
              </w:rPr>
              <w:t xml:space="preserve">(To be filled during execution.)</w:t>
            </w:r>
          </w:p>
        </w:tc>
      </w:tr>
    </w:tbl>
    <w:p>
      <w:pPr>
        <w:pStyle w:val="AfterTable"/>
      </w:pPr>
      <w:r>
        <w:rPr>
          <w:color w:val="24364B"/>
          <w:sz w:val="20"/>
        </w:rPr>
        <w:t xml:space="preserve"/>
      </w:r>
    </w:p>
    <w:p>
      <w:pPr>
        <w:pStyle w:val="Heading1"/>
        <w:keepNext/>
      </w:pPr>
      <w:r>
        <w:rPr>
          <w:color w:val="24364B"/>
          <w:sz w:val="20"/>
        </w:rPr>
        <w:t xml:space="preserve">Example Scenario: Testing additional payment recording.</w:t>
      </w:r>
    </w:p>
    <w:tbl>
      <w:tblPr>
        <w:tblW w:w="9360" w:type="dxa"/>
        <w:tblLayout w:type="fixed"/>
        <w:tblBorders>
          <w:top w:val="single" w:sz="6" w:color="B8C9D8"/>
          <w:left w:val="single" w:sz="6" w:color="B8C9D8"/>
          <w:bottom w:val="single" w:sz="6" w:color="B8C9D8"/>
          <w:right w:val="single" w:sz="6" w:color="B8C9D8"/>
          <w:insideH w:val="single" w:sz="6" w:color="B8C9D8"/>
          <w:insideV w:val="single" w:sz="6" w:color="B8C9D8"/>
        </w:tblBorders>
        <w:tblCellMar>
          <w:top w:w="100" w:type="dxa"/>
          <w:left w:w="120" w:type="dxa"/>
          <w:bottom w:w="100" w:type="dxa"/>
          <w:right w:w="120" w:type="dxa"/>
        </w:tblCellMar>
      </w:tblPr>
      <w:tblGrid>
        <w:gridCol w:w="2400"/>
        <w:gridCol w:w="6960"/>
      </w:tblGrid>
      <w:tr>
        <w:trPr>
          <w:cantSplit/>
          <w:tblHeader/>
        </w:trPr>
        <w:tc>
          <w:tcPr>
            <w:tcW w:w="2400" w:type="dxa"/>
            <w:shd w:val="clear" w:fill="174A6E"/>
            <w:vAlign w:val="top"/>
          </w:tcPr>
          <w:p>
            <w:pPr>
              <w:pStyle w:val="TableText"/>
            </w:pPr>
            <w:r>
              <w:rPr>
                <w:b/>
                <w:color w:val="FFFFFF"/>
                <w:sz w:val="20"/>
              </w:rPr>
              <w:t xml:space="preserve">Test Case Field</w:t>
            </w:r>
          </w:p>
        </w:tc>
        <w:tc>
          <w:tcPr>
            <w:tcW w:w="6960" w:type="dxa"/>
            <w:shd w:val="clear" w:fill="174A6E"/>
            <w:vAlign w:val="top"/>
          </w:tcPr>
          <w:p>
            <w:pPr>
              <w:pStyle w:val="TableText"/>
            </w:pPr>
            <w:r>
              <w:rPr>
                <w:b/>
                <w:color w:val="FFFFFF"/>
                <w:sz w:val="20"/>
              </w:rPr>
              <w:t xml:space="preserve">Test Case Details</w:t>
            </w:r>
          </w:p>
        </w:tc>
      </w:tr>
      <w:tr>
        <w:trPr>
          <w:cantSplit/>
        </w:trPr>
        <w:tc>
          <w:tcPr>
            <w:tcW w:w="2400" w:type="dxa"/>
            <w:shd w:val="clear" w:fill="F0F5F9"/>
            <w:vAlign w:val="top"/>
          </w:tcPr>
          <w:p>
            <w:pPr>
              <w:pStyle w:val="TableText"/>
            </w:pPr>
            <w:r>
              <w:rPr>
                <w:b/>
                <w:color w:val="24364B"/>
                <w:sz w:val="20"/>
              </w:rPr>
              <w:t xml:space="preserve">Test Case ID</w:t>
            </w:r>
          </w:p>
        </w:tc>
        <w:tc>
          <w:tcPr>
            <w:tcW w:w="6960" w:type="dxa"/>
            <w:shd w:val="clear" w:fill="F0F5F9"/>
            <w:vAlign w:val="top"/>
          </w:tcPr>
          <w:p>
            <w:pPr>
              <w:pStyle w:val="TableText"/>
            </w:pPr>
            <w:r>
              <w:rPr>
                <w:color w:val="24364B"/>
                <w:sz w:val="20"/>
              </w:rPr>
              <w:t xml:space="preserve">ORD-015</w:t>
            </w:r>
          </w:p>
        </w:tc>
      </w:tr>
      <w:tr>
        <w:trPr>
          <w:cantSplit/>
        </w:trPr>
        <w:tc>
          <w:tcPr>
            <w:tcW w:w="2400" w:type="dxa"/>
            <w:shd w:val="clear" w:fill="FFFFFF"/>
            <w:vAlign w:val="top"/>
          </w:tcPr>
          <w:p>
            <w:pPr>
              <w:pStyle w:val="TableText"/>
            </w:pPr>
            <w:r>
              <w:rPr>
                <w:b/>
                <w:color w:val="24364B"/>
                <w:sz w:val="20"/>
              </w:rPr>
              <w:t xml:space="preserve">Test Description</w:t>
            </w:r>
          </w:p>
        </w:tc>
        <w:tc>
          <w:tcPr>
            <w:tcW w:w="6960" w:type="dxa"/>
            <w:shd w:val="clear" w:fill="FFFFFF"/>
            <w:vAlign w:val="top"/>
          </w:tcPr>
          <w:p>
            <w:pPr>
              <w:pStyle w:val="TableText"/>
            </w:pPr>
            <w:r>
              <w:rPr>
                <w:color w:val="24364B"/>
                <w:sz w:val="20"/>
              </w:rPr>
              <w:t xml:space="preserve">Record an additional payment</w:t>
            </w:r>
          </w:p>
        </w:tc>
      </w:tr>
      <w:tr>
        <w:trPr>
          <w:cantSplit/>
        </w:trPr>
        <w:tc>
          <w:tcPr>
            <w:tcW w:w="2400" w:type="dxa"/>
            <w:shd w:val="clear" w:fill="F0F5F9"/>
            <w:vAlign w:val="top"/>
          </w:tcPr>
          <w:p>
            <w:pPr>
              <w:pStyle w:val="TableText"/>
            </w:pPr>
            <w:r>
              <w:rPr>
                <w:b/>
                <w:color w:val="24364B"/>
                <w:sz w:val="20"/>
              </w:rPr>
              <w:t xml:space="preserve">Preconditions</w:t>
            </w:r>
          </w:p>
        </w:tc>
        <w:tc>
          <w:tcPr>
            <w:tcW w:w="6960" w:type="dxa"/>
            <w:shd w:val="clear" w:fill="F0F5F9"/>
            <w:vAlign w:val="top"/>
          </w:tcPr>
          <w:p>
            <w:pPr>
              <w:pStyle w:val="TableText"/>
            </w:pPr>
            <w:r>
              <w:rPr>
                <w:color w:val="24364B"/>
                <w:sz w:val="20"/>
              </w:rPr>
              <w:t xml:space="preserve">An unreleased, uncancelled order has a positive balance.</w:t>
            </w:r>
          </w:p>
        </w:tc>
      </w:tr>
      <w:tr>
        <w:trPr>
          <w:cantSplit/>
        </w:trPr>
        <w:tc>
          <w:tcPr>
            <w:tcW w:w="2400" w:type="dxa"/>
            <w:shd w:val="clear" w:fill="FFFFFF"/>
            <w:vAlign w:val="top"/>
          </w:tcPr>
          <w:p>
            <w:pPr>
              <w:pStyle w:val="TableText"/>
            </w:pPr>
            <w:r>
              <w:rPr>
                <w:b/>
                <w:color w:val="24364B"/>
                <w:sz w:val="20"/>
              </w:rPr>
              <w:t xml:space="preserve">Steps to Execute</w:t>
            </w:r>
          </w:p>
        </w:tc>
        <w:tc>
          <w:tcPr>
            <w:tcW w:w="6960" w:type="dxa"/>
            <w:shd w:val="clear" w:fill="FFFFFF"/>
            <w:vAlign w:val="top"/>
          </w:tcPr>
          <w:p>
            <w:pPr>
              <w:pStyle w:val="TableText"/>
            </w:pPr>
            <w:r>
              <w:rPr>
                <w:color w:val="24364B"/>
                <w:sz w:val="20"/>
              </w:rPr>
              <w:t xml:space="preserve">1. Open Record Payment. Try zero, a negative amount, an amount larger than the remaining balance, and then a valid amount equal to or less than the balance.</w:t>
            </w:r>
          </w:p>
        </w:tc>
      </w:tr>
      <w:tr>
        <w:trPr>
          <w:cantSplit/>
        </w:trPr>
        <w:tc>
          <w:tcPr>
            <w:tcW w:w="2400" w:type="dxa"/>
            <w:shd w:val="clear" w:fill="F0F5F9"/>
            <w:vAlign w:val="top"/>
          </w:tcPr>
          <w:p>
            <w:pPr>
              <w:pStyle w:val="TableText"/>
            </w:pPr>
            <w:r>
              <w:rPr>
                <w:b/>
                <w:color w:val="24364B"/>
                <w:sz w:val="20"/>
              </w:rPr>
              <w:t xml:space="preserve">Expected Results</w:t>
            </w:r>
          </w:p>
        </w:tc>
        <w:tc>
          <w:tcPr>
            <w:tcW w:w="6960" w:type="dxa"/>
            <w:shd w:val="clear" w:fill="F0F5F9"/>
            <w:vAlign w:val="top"/>
          </w:tcPr>
          <w:p>
            <w:pPr>
              <w:pStyle w:val="TableText"/>
            </w:pPr>
            <w:r>
              <w:rPr>
                <w:color w:val="24364B"/>
                <w:sz w:val="20"/>
              </w:rPr>
              <w:t xml:space="preserve">Invalid or excess amounts are rejected without a ledger change. A valid amount is recorded as a new cash payment; the prior payment record remains unchanged and the displayed balance/status updates.</w:t>
            </w:r>
          </w:p>
        </w:tc>
      </w:tr>
      <w:tr>
        <w:trPr>
          <w:cantSplit/>
        </w:trPr>
        <w:tc>
          <w:tcPr>
            <w:tcW w:w="2400" w:type="dxa"/>
            <w:shd w:val="clear" w:fill="FFFFFF"/>
            <w:vAlign w:val="top"/>
          </w:tcPr>
          <w:p>
            <w:pPr>
              <w:pStyle w:val="TableText"/>
            </w:pPr>
            <w:r>
              <w:rPr>
                <w:b/>
                <w:color w:val="24364B"/>
                <w:sz w:val="20"/>
              </w:rPr>
              <w:t xml:space="preserve">Actual Results</w:t>
            </w:r>
          </w:p>
        </w:tc>
        <w:tc>
          <w:tcPr>
            <w:tcW w:w="6960" w:type="dxa"/>
            <w:shd w:val="clear" w:fill="FFFFFF"/>
            <w:vAlign w:val="top"/>
          </w:tcPr>
          <w:p>
            <w:pPr>
              <w:pStyle w:val="TableText"/>
            </w:pPr>
            <w:r>
              <w:rPr>
                <w:color w:val="24364B"/>
                <w:sz w:val="20"/>
              </w:rPr>
              <w:t xml:space="preserve">(To be filled during execution.)</w:t>
            </w:r>
          </w:p>
        </w:tc>
      </w:tr>
    </w:tbl>
    <w:p>
      <w:pPr>
        <w:pStyle w:val="AfterTable"/>
      </w:pPr>
      <w:r>
        <w:rPr>
          <w:color w:val="24364B"/>
          <w:sz w:val="20"/>
        </w:rPr>
        <w:t xml:space="preserve"/>
      </w:r>
    </w:p>
    <w:p>
      <w:pPr>
        <w:pStyle w:val="Heading1"/>
        <w:keepNext/>
      </w:pPr>
      <w:r>
        <w:rPr>
          <w:color w:val="24364B"/>
          <w:sz w:val="20"/>
        </w:rPr>
        <w:t xml:space="preserve">Example Scenario: Testing order cancellation.</w:t>
      </w:r>
    </w:p>
    <w:tbl>
      <w:tblPr>
        <w:tblW w:w="9360" w:type="dxa"/>
        <w:tblLayout w:type="fixed"/>
        <w:tblBorders>
          <w:top w:val="single" w:sz="6" w:color="B8C9D8"/>
          <w:left w:val="single" w:sz="6" w:color="B8C9D8"/>
          <w:bottom w:val="single" w:sz="6" w:color="B8C9D8"/>
          <w:right w:val="single" w:sz="6" w:color="B8C9D8"/>
          <w:insideH w:val="single" w:sz="6" w:color="B8C9D8"/>
          <w:insideV w:val="single" w:sz="6" w:color="B8C9D8"/>
        </w:tblBorders>
        <w:tblCellMar>
          <w:top w:w="100" w:type="dxa"/>
          <w:left w:w="120" w:type="dxa"/>
          <w:bottom w:w="100" w:type="dxa"/>
          <w:right w:w="120" w:type="dxa"/>
        </w:tblCellMar>
      </w:tblPr>
      <w:tblGrid>
        <w:gridCol w:w="2400"/>
        <w:gridCol w:w="6960"/>
      </w:tblGrid>
      <w:tr>
        <w:trPr>
          <w:cantSplit/>
          <w:tblHeader/>
        </w:trPr>
        <w:tc>
          <w:tcPr>
            <w:tcW w:w="2400" w:type="dxa"/>
            <w:shd w:val="clear" w:fill="174A6E"/>
            <w:vAlign w:val="top"/>
          </w:tcPr>
          <w:p>
            <w:pPr>
              <w:pStyle w:val="TableText"/>
            </w:pPr>
            <w:r>
              <w:rPr>
                <w:b/>
                <w:color w:val="FFFFFF"/>
                <w:sz w:val="20"/>
              </w:rPr>
              <w:t xml:space="preserve">Test Case Field</w:t>
            </w:r>
          </w:p>
        </w:tc>
        <w:tc>
          <w:tcPr>
            <w:tcW w:w="6960" w:type="dxa"/>
            <w:shd w:val="clear" w:fill="174A6E"/>
            <w:vAlign w:val="top"/>
          </w:tcPr>
          <w:p>
            <w:pPr>
              <w:pStyle w:val="TableText"/>
            </w:pPr>
            <w:r>
              <w:rPr>
                <w:b/>
                <w:color w:val="FFFFFF"/>
                <w:sz w:val="20"/>
              </w:rPr>
              <w:t xml:space="preserve">Test Case Details</w:t>
            </w:r>
          </w:p>
        </w:tc>
      </w:tr>
      <w:tr>
        <w:trPr>
          <w:cantSplit/>
        </w:trPr>
        <w:tc>
          <w:tcPr>
            <w:tcW w:w="2400" w:type="dxa"/>
            <w:shd w:val="clear" w:fill="F0F5F9"/>
            <w:vAlign w:val="top"/>
          </w:tcPr>
          <w:p>
            <w:pPr>
              <w:pStyle w:val="TableText"/>
            </w:pPr>
            <w:r>
              <w:rPr>
                <w:b/>
                <w:color w:val="24364B"/>
                <w:sz w:val="20"/>
              </w:rPr>
              <w:t xml:space="preserve">Test Case ID</w:t>
            </w:r>
          </w:p>
        </w:tc>
        <w:tc>
          <w:tcPr>
            <w:tcW w:w="6960" w:type="dxa"/>
            <w:shd w:val="clear" w:fill="F0F5F9"/>
            <w:vAlign w:val="top"/>
          </w:tcPr>
          <w:p>
            <w:pPr>
              <w:pStyle w:val="TableText"/>
            </w:pPr>
            <w:r>
              <w:rPr>
                <w:color w:val="24364B"/>
                <w:sz w:val="20"/>
              </w:rPr>
              <w:t xml:space="preserve">ORD-016</w:t>
            </w:r>
          </w:p>
        </w:tc>
      </w:tr>
      <w:tr>
        <w:trPr>
          <w:cantSplit/>
        </w:trPr>
        <w:tc>
          <w:tcPr>
            <w:tcW w:w="2400" w:type="dxa"/>
            <w:shd w:val="clear" w:fill="FFFFFF"/>
            <w:vAlign w:val="top"/>
          </w:tcPr>
          <w:p>
            <w:pPr>
              <w:pStyle w:val="TableText"/>
            </w:pPr>
            <w:r>
              <w:rPr>
                <w:b/>
                <w:color w:val="24364B"/>
                <w:sz w:val="20"/>
              </w:rPr>
              <w:t xml:space="preserve">Test Description</w:t>
            </w:r>
          </w:p>
        </w:tc>
        <w:tc>
          <w:tcPr>
            <w:tcW w:w="6960" w:type="dxa"/>
            <w:shd w:val="clear" w:fill="FFFFFF"/>
            <w:vAlign w:val="top"/>
          </w:tcPr>
          <w:p>
            <w:pPr>
              <w:pStyle w:val="TableText"/>
            </w:pPr>
            <w:r>
              <w:rPr>
                <w:color w:val="24364B"/>
                <w:sz w:val="20"/>
              </w:rPr>
              <w:t xml:space="preserve">Cancel an order with a required reason</w:t>
            </w:r>
          </w:p>
        </w:tc>
      </w:tr>
      <w:tr>
        <w:trPr>
          <w:cantSplit/>
        </w:trPr>
        <w:tc>
          <w:tcPr>
            <w:tcW w:w="2400" w:type="dxa"/>
            <w:shd w:val="clear" w:fill="F0F5F9"/>
            <w:vAlign w:val="top"/>
          </w:tcPr>
          <w:p>
            <w:pPr>
              <w:pStyle w:val="TableText"/>
            </w:pPr>
            <w:r>
              <w:rPr>
                <w:b/>
                <w:color w:val="24364B"/>
                <w:sz w:val="20"/>
              </w:rPr>
              <w:t xml:space="preserve">Preconditions</w:t>
            </w:r>
          </w:p>
        </w:tc>
        <w:tc>
          <w:tcPr>
            <w:tcW w:w="6960" w:type="dxa"/>
            <w:shd w:val="clear" w:fill="F0F5F9"/>
            <w:vAlign w:val="top"/>
          </w:tcPr>
          <w:p>
            <w:pPr>
              <w:pStyle w:val="TableText"/>
            </w:pPr>
            <w:r>
              <w:rPr>
                <w:color w:val="24364B"/>
                <w:sz w:val="20"/>
              </w:rPr>
              <w:t xml:space="preserve">An active order with test inventory usage exists. Record its current inventory quantity and payment rows.</w:t>
            </w:r>
          </w:p>
        </w:tc>
      </w:tr>
      <w:tr>
        <w:trPr>
          <w:cantSplit/>
        </w:trPr>
        <w:tc>
          <w:tcPr>
            <w:tcW w:w="2400" w:type="dxa"/>
            <w:shd w:val="clear" w:fill="FFFFFF"/>
            <w:vAlign w:val="top"/>
          </w:tcPr>
          <w:p>
            <w:pPr>
              <w:pStyle w:val="TableText"/>
            </w:pPr>
            <w:r>
              <w:rPr>
                <w:b/>
                <w:color w:val="24364B"/>
                <w:sz w:val="20"/>
              </w:rPr>
              <w:t xml:space="preserve">Steps to Execute</w:t>
            </w:r>
          </w:p>
        </w:tc>
        <w:tc>
          <w:tcPr>
            <w:tcW w:w="6960" w:type="dxa"/>
            <w:shd w:val="clear" w:fill="FFFFFF"/>
            <w:vAlign w:val="top"/>
          </w:tcPr>
          <w:p>
            <w:pPr>
              <w:pStyle w:val="TableText"/>
            </w:pPr>
            <w:r>
              <w:rPr>
                <w:color w:val="24364B"/>
                <w:sz w:val="20"/>
              </w:rPr>
              <w:t xml:space="preserve">1. Open Cancel Order. Attempt to confirm with a blank reason. Enter a reason and confirm. Reopen the order and inspect its status, inventory, and payment history.</w:t>
            </w:r>
          </w:p>
        </w:tc>
      </w:tr>
      <w:tr>
        <w:trPr>
          <w:cantSplit/>
        </w:trPr>
        <w:tc>
          <w:tcPr>
            <w:tcW w:w="2400" w:type="dxa"/>
            <w:shd w:val="clear" w:fill="F0F5F9"/>
            <w:vAlign w:val="top"/>
          </w:tcPr>
          <w:p>
            <w:pPr>
              <w:pStyle w:val="TableText"/>
            </w:pPr>
            <w:r>
              <w:rPr>
                <w:b/>
                <w:color w:val="24364B"/>
                <w:sz w:val="20"/>
              </w:rPr>
              <w:t xml:space="preserve">Expected Results</w:t>
            </w:r>
          </w:p>
        </w:tc>
        <w:tc>
          <w:tcPr>
            <w:tcW w:w="6960" w:type="dxa"/>
            <w:shd w:val="clear" w:fill="F0F5F9"/>
            <w:vAlign w:val="top"/>
          </w:tcPr>
          <w:p>
            <w:pPr>
              <w:pStyle w:val="TableText"/>
            </w:pPr>
            <w:r>
              <w:rPr>
                <w:color w:val="24364B"/>
                <w:sz w:val="20"/>
              </w:rPr>
              <w:t xml:space="preserve">Blank reason cannot be submitted. With a reason, the order becomes `cancelled`, used inventory is restored, and payment history remains recorded for audit. The cancelled order cannot be released or cancelled again.</w:t>
            </w:r>
          </w:p>
        </w:tc>
      </w:tr>
      <w:tr>
        <w:trPr>
          <w:cantSplit/>
        </w:trPr>
        <w:tc>
          <w:tcPr>
            <w:tcW w:w="2400" w:type="dxa"/>
            <w:shd w:val="clear" w:fill="FFFFFF"/>
            <w:vAlign w:val="top"/>
          </w:tcPr>
          <w:p>
            <w:pPr>
              <w:pStyle w:val="TableText"/>
            </w:pPr>
            <w:r>
              <w:rPr>
                <w:b/>
                <w:color w:val="24364B"/>
                <w:sz w:val="20"/>
              </w:rPr>
              <w:t xml:space="preserve">Actual Results</w:t>
            </w:r>
          </w:p>
        </w:tc>
        <w:tc>
          <w:tcPr>
            <w:tcW w:w="6960" w:type="dxa"/>
            <w:shd w:val="clear" w:fill="FFFFFF"/>
            <w:vAlign w:val="top"/>
          </w:tcPr>
          <w:p>
            <w:pPr>
              <w:pStyle w:val="TableText"/>
            </w:pPr>
            <w:r>
              <w:rPr>
                <w:color w:val="24364B"/>
                <w:sz w:val="20"/>
              </w:rPr>
              <w:t xml:space="preserve">(To be filled during execution.)</w:t>
            </w:r>
          </w:p>
        </w:tc>
      </w:tr>
    </w:tbl>
    <w:p>
      <w:pPr>
        <w:pStyle w:val="AfterTable"/>
      </w:pPr>
      <w:r>
        <w:rPr>
          <w:color w:val="24364B"/>
          <w:sz w:val="20"/>
        </w:rPr>
        <w:t xml:space="preserve"/>
      </w:r>
    </w:p>
    <w:p>
      <w:pPr>
        <w:pStyle w:val="Heading1"/>
        <w:keepNext/>
      </w:pPr>
      <w:r>
        <w:rPr>
          <w:color w:val="24364B"/>
          <w:sz w:val="20"/>
        </w:rPr>
        <w:t xml:space="preserve">Example Scenario: Testing staff and administrator branch access.</w:t>
      </w:r>
    </w:p>
    <w:tbl>
      <w:tblPr>
        <w:tblW w:w="9360" w:type="dxa"/>
        <w:tblLayout w:type="fixed"/>
        <w:tblBorders>
          <w:top w:val="single" w:sz="6" w:color="B8C9D8"/>
          <w:left w:val="single" w:sz="6" w:color="B8C9D8"/>
          <w:bottom w:val="single" w:sz="6" w:color="B8C9D8"/>
          <w:right w:val="single" w:sz="6" w:color="B8C9D8"/>
          <w:insideH w:val="single" w:sz="6" w:color="B8C9D8"/>
          <w:insideV w:val="single" w:sz="6" w:color="B8C9D8"/>
        </w:tblBorders>
        <w:tblCellMar>
          <w:top w:w="100" w:type="dxa"/>
          <w:left w:w="120" w:type="dxa"/>
          <w:bottom w:w="100" w:type="dxa"/>
          <w:right w:w="120" w:type="dxa"/>
        </w:tblCellMar>
      </w:tblPr>
      <w:tblGrid>
        <w:gridCol w:w="2400"/>
        <w:gridCol w:w="6960"/>
      </w:tblGrid>
      <w:tr>
        <w:trPr>
          <w:cantSplit/>
          <w:tblHeader/>
        </w:trPr>
        <w:tc>
          <w:tcPr>
            <w:tcW w:w="2400" w:type="dxa"/>
            <w:shd w:val="clear" w:fill="174A6E"/>
            <w:vAlign w:val="top"/>
          </w:tcPr>
          <w:p>
            <w:pPr>
              <w:pStyle w:val="TableText"/>
            </w:pPr>
            <w:r>
              <w:rPr>
                <w:b/>
                <w:color w:val="FFFFFF"/>
                <w:sz w:val="20"/>
              </w:rPr>
              <w:t xml:space="preserve">Test Case Field</w:t>
            </w:r>
          </w:p>
        </w:tc>
        <w:tc>
          <w:tcPr>
            <w:tcW w:w="6960" w:type="dxa"/>
            <w:shd w:val="clear" w:fill="174A6E"/>
            <w:vAlign w:val="top"/>
          </w:tcPr>
          <w:p>
            <w:pPr>
              <w:pStyle w:val="TableText"/>
            </w:pPr>
            <w:r>
              <w:rPr>
                <w:b/>
                <w:color w:val="FFFFFF"/>
                <w:sz w:val="20"/>
              </w:rPr>
              <w:t xml:space="preserve">Test Case Details</w:t>
            </w:r>
          </w:p>
        </w:tc>
      </w:tr>
      <w:tr>
        <w:trPr>
          <w:cantSplit/>
        </w:trPr>
        <w:tc>
          <w:tcPr>
            <w:tcW w:w="2400" w:type="dxa"/>
            <w:shd w:val="clear" w:fill="F0F5F9"/>
            <w:vAlign w:val="top"/>
          </w:tcPr>
          <w:p>
            <w:pPr>
              <w:pStyle w:val="TableText"/>
            </w:pPr>
            <w:r>
              <w:rPr>
                <w:b/>
                <w:color w:val="24364B"/>
                <w:sz w:val="20"/>
              </w:rPr>
              <w:t xml:space="preserve">Test Case ID</w:t>
            </w:r>
          </w:p>
        </w:tc>
        <w:tc>
          <w:tcPr>
            <w:tcW w:w="6960" w:type="dxa"/>
            <w:shd w:val="clear" w:fill="F0F5F9"/>
            <w:vAlign w:val="top"/>
          </w:tcPr>
          <w:p>
            <w:pPr>
              <w:pStyle w:val="TableText"/>
            </w:pPr>
            <w:r>
              <w:rPr>
                <w:color w:val="24364B"/>
                <w:sz w:val="20"/>
              </w:rPr>
              <w:t xml:space="preserve">ORD-017</w:t>
            </w:r>
          </w:p>
        </w:tc>
      </w:tr>
      <w:tr>
        <w:trPr>
          <w:cantSplit/>
        </w:trPr>
        <w:tc>
          <w:tcPr>
            <w:tcW w:w="2400" w:type="dxa"/>
            <w:shd w:val="clear" w:fill="FFFFFF"/>
            <w:vAlign w:val="top"/>
          </w:tcPr>
          <w:p>
            <w:pPr>
              <w:pStyle w:val="TableText"/>
            </w:pPr>
            <w:r>
              <w:rPr>
                <w:b/>
                <w:color w:val="24364B"/>
                <w:sz w:val="20"/>
              </w:rPr>
              <w:t xml:space="preserve">Test Description</w:t>
            </w:r>
          </w:p>
        </w:tc>
        <w:tc>
          <w:tcPr>
            <w:tcW w:w="6960" w:type="dxa"/>
            <w:shd w:val="clear" w:fill="FFFFFF"/>
            <w:vAlign w:val="top"/>
          </w:tcPr>
          <w:p>
            <w:pPr>
              <w:pStyle w:val="TableText"/>
            </w:pPr>
            <w:r>
              <w:rPr>
                <w:color w:val="24364B"/>
                <w:sz w:val="20"/>
              </w:rPr>
              <w:t xml:space="preserve">Verify staff branch access and admin branch assignment</w:t>
            </w:r>
          </w:p>
        </w:tc>
      </w:tr>
      <w:tr>
        <w:trPr>
          <w:cantSplit/>
        </w:trPr>
        <w:tc>
          <w:tcPr>
            <w:tcW w:w="2400" w:type="dxa"/>
            <w:shd w:val="clear" w:fill="F0F5F9"/>
            <w:vAlign w:val="top"/>
          </w:tcPr>
          <w:p>
            <w:pPr>
              <w:pStyle w:val="TableText"/>
            </w:pPr>
            <w:r>
              <w:rPr>
                <w:b/>
                <w:color w:val="24364B"/>
                <w:sz w:val="20"/>
              </w:rPr>
              <w:t xml:space="preserve">Preconditions</w:t>
            </w:r>
          </w:p>
        </w:tc>
        <w:tc>
          <w:tcPr>
            <w:tcW w:w="6960" w:type="dxa"/>
            <w:shd w:val="clear" w:fill="F0F5F9"/>
            <w:vAlign w:val="top"/>
          </w:tcPr>
          <w:p>
            <w:pPr>
              <w:pStyle w:val="TableText"/>
            </w:pPr>
            <w:r>
              <w:rPr>
                <w:color w:val="24364B"/>
                <w:sz w:val="20"/>
              </w:rPr>
              <w:t xml:space="preserve">Orders exist in two branches; a staff account is assigned to one branch and an admin account is available.</w:t>
            </w:r>
          </w:p>
        </w:tc>
      </w:tr>
      <w:tr>
        <w:trPr>
          <w:cantSplit/>
        </w:trPr>
        <w:tc>
          <w:tcPr>
            <w:tcW w:w="2400" w:type="dxa"/>
            <w:shd w:val="clear" w:fill="FFFFFF"/>
            <w:vAlign w:val="top"/>
          </w:tcPr>
          <w:p>
            <w:pPr>
              <w:pStyle w:val="TableText"/>
            </w:pPr>
            <w:r>
              <w:rPr>
                <w:b/>
                <w:color w:val="24364B"/>
                <w:sz w:val="20"/>
              </w:rPr>
              <w:t xml:space="preserve">Steps to Execute</w:t>
            </w:r>
          </w:p>
        </w:tc>
        <w:tc>
          <w:tcPr>
            <w:tcW w:w="6960" w:type="dxa"/>
            <w:shd w:val="clear" w:fill="FFFFFF"/>
            <w:vAlign w:val="top"/>
          </w:tcPr>
          <w:p>
            <w:pPr>
              <w:pStyle w:val="TableText"/>
            </w:pPr>
            <w:r>
              <w:rPr>
                <w:color w:val="24364B"/>
                <w:sz w:val="20"/>
              </w:rPr>
              <w:t xml:space="preserve">1. Sign in as staff and inspect/search orders and create an order. Sign in as admin and inspect the same orders and create an order with a selected branch.</w:t>
            </w:r>
          </w:p>
        </w:tc>
      </w:tr>
      <w:tr>
        <w:trPr>
          <w:cantSplit/>
        </w:trPr>
        <w:tc>
          <w:tcPr>
            <w:tcW w:w="2400" w:type="dxa"/>
            <w:shd w:val="clear" w:fill="F0F5F9"/>
            <w:vAlign w:val="top"/>
          </w:tcPr>
          <w:p>
            <w:pPr>
              <w:pStyle w:val="TableText"/>
            </w:pPr>
            <w:r>
              <w:rPr>
                <w:b/>
                <w:color w:val="24364B"/>
                <w:sz w:val="20"/>
              </w:rPr>
              <w:t xml:space="preserve">Expected Results</w:t>
            </w:r>
          </w:p>
        </w:tc>
        <w:tc>
          <w:tcPr>
            <w:tcW w:w="6960" w:type="dxa"/>
            <w:shd w:val="clear" w:fill="F0F5F9"/>
            <w:vAlign w:val="top"/>
          </w:tcPr>
          <w:p>
            <w:pPr>
              <w:pStyle w:val="TableText"/>
            </w:pPr>
            <w:r>
              <w:rPr>
                <w:color w:val="24364B"/>
                <w:sz w:val="20"/>
              </w:rPr>
              <w:t xml:space="preserve">Staff can access only the orders and customer information permitted for their branch, and new orders are assigned to their branch. Admin can access cross-branch orders and must be able to assign a new order to a branch.</w:t>
            </w:r>
          </w:p>
        </w:tc>
      </w:tr>
      <w:tr>
        <w:trPr>
          <w:cantSplit/>
        </w:trPr>
        <w:tc>
          <w:tcPr>
            <w:tcW w:w="2400" w:type="dxa"/>
            <w:shd w:val="clear" w:fill="FFFFFF"/>
            <w:vAlign w:val="top"/>
          </w:tcPr>
          <w:p>
            <w:pPr>
              <w:pStyle w:val="TableText"/>
            </w:pPr>
            <w:r>
              <w:rPr>
                <w:b/>
                <w:color w:val="24364B"/>
                <w:sz w:val="20"/>
              </w:rPr>
              <w:t xml:space="preserve">Actual Results</w:t>
            </w:r>
          </w:p>
        </w:tc>
        <w:tc>
          <w:tcPr>
            <w:tcW w:w="6960" w:type="dxa"/>
            <w:shd w:val="clear" w:fill="FFFFFF"/>
            <w:vAlign w:val="top"/>
          </w:tcPr>
          <w:p>
            <w:pPr>
              <w:pStyle w:val="TableText"/>
            </w:pPr>
            <w:r>
              <w:rPr>
                <w:color w:val="24364B"/>
                <w:sz w:val="20"/>
              </w:rPr>
              <w:t xml:space="preserve">(To be filled during execution.)</w:t>
            </w:r>
          </w:p>
        </w:tc>
      </w:tr>
    </w:tbl>
    <w:p>
      <w:pPr>
        <w:pStyle w:val="AfterTable"/>
      </w:pPr>
      <w:r>
        <w:rPr>
          <w:color w:val="24364B"/>
          <w:sz w:val="20"/>
        </w:rPr>
        <w:t xml:space="preserve"/>
      </w:r>
    </w:p>
    <w:p>
      <w:pPr>
        <w:pStyle w:val="Heading1"/>
        <w:pageBreakBefore/>
        <w:keepNext/>
      </w:pPr>
      <w:r>
        <w:rPr>
          <w:color w:val="24364B"/>
          <w:sz w:val="20"/>
        </w:rPr>
        <w:t xml:space="preserve">Template:</w:t>
      </w:r>
    </w:p>
    <w:tbl>
      <w:tblPr>
        <w:tblW w:w="9360" w:type="dxa"/>
        <w:tblLayout w:type="fixed"/>
        <w:tblBorders>
          <w:top w:val="single" w:sz="6" w:color="B8C9D8"/>
          <w:left w:val="single" w:sz="6" w:color="B8C9D8"/>
          <w:bottom w:val="single" w:sz="6" w:color="B8C9D8"/>
          <w:right w:val="single" w:sz="6" w:color="B8C9D8"/>
          <w:insideH w:val="single" w:sz="6" w:color="B8C9D8"/>
          <w:insideV w:val="single" w:sz="6" w:color="B8C9D8"/>
        </w:tblBorders>
        <w:tblCellMar>
          <w:top w:w="100" w:type="dxa"/>
          <w:left w:w="120" w:type="dxa"/>
          <w:bottom w:w="100" w:type="dxa"/>
          <w:right w:w="120" w:type="dxa"/>
        </w:tblCellMar>
      </w:tblPr>
      <w:tblGrid>
        <w:gridCol w:w="2400"/>
        <w:gridCol w:w="6960"/>
      </w:tblGrid>
      <w:tr>
        <w:trPr>
          <w:cantSplit/>
          <w:tblHeader/>
        </w:trPr>
        <w:tc>
          <w:tcPr>
            <w:tcW w:w="2400" w:type="dxa"/>
            <w:shd w:val="clear" w:fill="174A6E"/>
            <w:vAlign w:val="top"/>
          </w:tcPr>
          <w:p>
            <w:pPr>
              <w:pStyle w:val="TableText"/>
            </w:pPr>
            <w:r>
              <w:rPr>
                <w:b/>
                <w:color w:val="FFFFFF"/>
                <w:sz w:val="20"/>
              </w:rPr>
              <w:t xml:space="preserve">Test Case Field</w:t>
            </w:r>
          </w:p>
        </w:tc>
        <w:tc>
          <w:tcPr>
            <w:tcW w:w="6960" w:type="dxa"/>
            <w:shd w:val="clear" w:fill="174A6E"/>
            <w:vAlign w:val="top"/>
          </w:tcPr>
          <w:p>
            <w:pPr>
              <w:pStyle w:val="TableText"/>
            </w:pPr>
            <w:r>
              <w:rPr>
                <w:b/>
                <w:color w:val="FFFFFF"/>
                <w:sz w:val="20"/>
              </w:rPr>
              <w:t xml:space="preserve">Test Case Details</w:t>
            </w:r>
          </w:p>
        </w:tc>
      </w:tr>
      <w:tr>
        <w:trPr>
          <w:cantSplit/>
        </w:trPr>
        <w:tc>
          <w:tcPr>
            <w:tcW w:w="2400" w:type="dxa"/>
            <w:shd w:val="clear" w:fill="F0F5F9"/>
            <w:vAlign w:val="top"/>
          </w:tcPr>
          <w:p>
            <w:pPr>
              <w:pStyle w:val="TableText"/>
            </w:pPr>
            <w:r>
              <w:rPr>
                <w:b/>
                <w:color w:val="24364B"/>
                <w:sz w:val="20"/>
              </w:rPr>
              <w:t xml:space="preserve">Test Case ID</w:t>
            </w:r>
          </w:p>
        </w:tc>
        <w:tc>
          <w:tcPr>
            <w:tcW w:w="6960" w:type="dxa"/>
            <w:shd w:val="clear" w:fill="F0F5F9"/>
            <w:vAlign w:val="top"/>
          </w:tcPr>
          <w:p>
            <w:pPr>
              <w:pStyle w:val="TableText"/>
            </w:pPr>
            <w:r>
              <w:rPr>
                <w:color w:val="24364B"/>
                <w:sz w:val="20"/>
              </w:rPr>
              <w:t xml:space="preserve">____________________________________________</w:t>
            </w:r>
          </w:p>
        </w:tc>
      </w:tr>
      <w:tr>
        <w:trPr>
          <w:cantSplit/>
        </w:trPr>
        <w:tc>
          <w:tcPr>
            <w:tcW w:w="2400" w:type="dxa"/>
            <w:shd w:val="clear" w:fill="FFFFFF"/>
            <w:vAlign w:val="top"/>
          </w:tcPr>
          <w:p>
            <w:pPr>
              <w:pStyle w:val="TableText"/>
            </w:pPr>
            <w:r>
              <w:rPr>
                <w:b/>
                <w:color w:val="24364B"/>
                <w:sz w:val="20"/>
              </w:rPr>
              <w:t xml:space="preserve">Test Description</w:t>
            </w:r>
          </w:p>
        </w:tc>
        <w:tc>
          <w:tcPr>
            <w:tcW w:w="6960" w:type="dxa"/>
            <w:shd w:val="clear" w:fill="FFFFFF"/>
            <w:vAlign w:val="top"/>
          </w:tcPr>
          <w:p>
            <w:pPr>
              <w:pStyle w:val="TableText"/>
            </w:pPr>
            <w:r>
              <w:rPr>
                <w:color w:val="24364B"/>
                <w:sz w:val="20"/>
              </w:rPr>
              <w:t xml:space="preserve">____________________________________________</w:t>
            </w:r>
          </w:p>
        </w:tc>
      </w:tr>
      <w:tr>
        <w:trPr>
          <w:cantSplit/>
        </w:trPr>
        <w:tc>
          <w:tcPr>
            <w:tcW w:w="2400" w:type="dxa"/>
            <w:shd w:val="clear" w:fill="F0F5F9"/>
            <w:vAlign w:val="top"/>
          </w:tcPr>
          <w:p>
            <w:pPr>
              <w:pStyle w:val="TableText"/>
            </w:pPr>
            <w:r>
              <w:rPr>
                <w:b/>
                <w:color w:val="24364B"/>
                <w:sz w:val="20"/>
              </w:rPr>
              <w:t xml:space="preserve">Preconditions</w:t>
            </w:r>
          </w:p>
        </w:tc>
        <w:tc>
          <w:tcPr>
            <w:tcW w:w="6960" w:type="dxa"/>
            <w:shd w:val="clear" w:fill="F0F5F9"/>
            <w:vAlign w:val="top"/>
          </w:tcPr>
          <w:p>
            <w:pPr>
              <w:pStyle w:val="TableText"/>
            </w:pPr>
            <w:r>
              <w:rPr>
                <w:color w:val="24364B"/>
                <w:sz w:val="20"/>
              </w:rPr>
              <w:t xml:space="preserve">____________________________________________</w:t>
            </w:r>
          </w:p>
        </w:tc>
      </w:tr>
      <w:tr>
        <w:trPr>
          <w:cantSplit/>
        </w:trPr>
        <w:tc>
          <w:tcPr>
            <w:tcW w:w="2400" w:type="dxa"/>
            <w:shd w:val="clear" w:fill="FFFFFF"/>
            <w:vAlign w:val="top"/>
          </w:tcPr>
          <w:p>
            <w:pPr>
              <w:pStyle w:val="TableText"/>
            </w:pPr>
            <w:r>
              <w:rPr>
                <w:b/>
                <w:color w:val="24364B"/>
                <w:sz w:val="20"/>
              </w:rPr>
              <w:t xml:space="preserve">Steps to Execute</w:t>
            </w:r>
          </w:p>
        </w:tc>
        <w:tc>
          <w:tcPr>
            <w:tcW w:w="6960" w:type="dxa"/>
            <w:shd w:val="clear" w:fill="FFFFFF"/>
            <w:vAlign w:val="top"/>
          </w:tcPr>
          <w:p>
            <w:pPr>
              <w:pStyle w:val="TableText"/>
            </w:pPr>
            <w:r>
              <w:rPr>
                <w:color w:val="24364B"/>
                <w:sz w:val="20"/>
              </w:rPr>
              <w:t xml:space="preserve">1. __________________________________________</w:t>
            </w:r>
            <w:r>
              <w:br/>
            </w:r>
            <w:r>
              <w:rPr>
                <w:color w:val="24364B"/>
                <w:sz w:val="20"/>
              </w:rPr>
              <w:t xml:space="preserve">2. __________________________________________</w:t>
            </w:r>
            <w:r>
              <w:br/>
            </w:r>
            <w:r>
              <w:rPr>
                <w:color w:val="24364B"/>
                <w:sz w:val="20"/>
              </w:rPr>
              <w:t xml:space="preserve">3. __________________________________________</w:t>
            </w:r>
          </w:p>
        </w:tc>
      </w:tr>
      <w:tr>
        <w:trPr>
          <w:cantSplit/>
        </w:trPr>
        <w:tc>
          <w:tcPr>
            <w:tcW w:w="2400" w:type="dxa"/>
            <w:shd w:val="clear" w:fill="F0F5F9"/>
            <w:vAlign w:val="top"/>
          </w:tcPr>
          <w:p>
            <w:pPr>
              <w:pStyle w:val="TableText"/>
            </w:pPr>
            <w:r>
              <w:rPr>
                <w:b/>
                <w:color w:val="24364B"/>
                <w:sz w:val="20"/>
              </w:rPr>
              <w:t xml:space="preserve">Expected Results</w:t>
            </w:r>
          </w:p>
        </w:tc>
        <w:tc>
          <w:tcPr>
            <w:tcW w:w="6960" w:type="dxa"/>
            <w:shd w:val="clear" w:fill="F0F5F9"/>
            <w:vAlign w:val="top"/>
          </w:tcPr>
          <w:p>
            <w:pPr>
              <w:pStyle w:val="TableText"/>
            </w:pPr>
            <w:r>
              <w:rPr>
                <w:color w:val="24364B"/>
                <w:sz w:val="20"/>
              </w:rPr>
              <w:t xml:space="preserve">____________________________________________</w:t>
            </w:r>
          </w:p>
        </w:tc>
      </w:tr>
      <w:tr>
        <w:trPr>
          <w:cantSplit/>
        </w:trPr>
        <w:tc>
          <w:tcPr>
            <w:tcW w:w="2400" w:type="dxa"/>
            <w:shd w:val="clear" w:fill="FFFFFF"/>
            <w:vAlign w:val="top"/>
          </w:tcPr>
          <w:p>
            <w:pPr>
              <w:pStyle w:val="TableText"/>
            </w:pPr>
            <w:r>
              <w:rPr>
                <w:b/>
                <w:color w:val="24364B"/>
                <w:sz w:val="20"/>
              </w:rPr>
              <w:t xml:space="preserve">Actual Results</w:t>
            </w:r>
          </w:p>
        </w:tc>
        <w:tc>
          <w:tcPr>
            <w:tcW w:w="6960" w:type="dxa"/>
            <w:shd w:val="clear" w:fill="FFFFFF"/>
            <w:vAlign w:val="top"/>
          </w:tcPr>
          <w:p>
            <w:pPr>
              <w:pStyle w:val="TableText"/>
            </w:pPr>
            <w:r>
              <w:rPr>
                <w:color w:val="24364B"/>
                <w:sz w:val="20"/>
              </w:rPr>
              <w:t xml:space="preserve">(To be filled during execution.)</w:t>
            </w:r>
          </w:p>
        </w:tc>
      </w:tr>
    </w:tbl>
    <w:p>
      <w:pPr>
        <w:pStyle w:val="AfterTable"/>
      </w:pPr>
      <w:r>
        <w:rPr>
          <w:color w:val="24364B"/>
          <w:sz w:val="20"/>
        </w:rPr>
        <w:t xml:space="preserve"/>
      </w:r>
    </w:p>
    <w:sectPr>
      <w:pgSz w:w="12240" w:h="15840"/>
      <w:pgMar w:top="1080" w:right="1440" w:bottom="1080" w:left="1440" w:header="540" w:footer="540"/>
      <w:cols w:space="720"/>
    </w:sectPr>
  </w:body>
</w:document>
</file>

<file path=word/styles.xml><?xml version="1.0" encoding="utf-8"?>
<w:styles xmlns:w="http://schemas.openxmlformats.org/wordprocessingml/2006/main">
  <w:docDefaults>
    <w:rPrDefault>
      <w:rPr>
        <w:rFonts w:ascii="Arial" w:hAnsi="Arial"/>
        <w:color w:val="24364B"/>
        <w:sz w:val="22"/>
        <w:lang w:val="en-PH"/>
      </w:rPr>
    </w:rPrDefault>
    <w:pPrDefault>
      <w:pPr>
        <w:widowControl/>
      </w:pPr>
    </w:pPrDefault>
  </w:docDefaults>
  <w:style w:type="paragraph" w:styleId="Normal" w:default="1">
    <w:name w:val="Normal"/>
    <w:pPr>
      <w:jc w:val="both"/>
      <w:ind w:firstLine="0"/>
      <w:spacing w:after="150" w:line="270" w:lineRule="auto"/>
    </w:pPr>
    <w:rPr>
      <w:sz w:val="22"/>
    </w:rPr>
  </w:style>
  <w:style w:type="paragraph" w:styleId="Kicker">
    <w:name w:val="Kicker"/>
    <w:basedOn w:val="Normal"/>
    <w:pPr>
      <w:jc w:val="center"/>
      <w:ind w:firstLine="0"/>
      <w:spacing w:before="1500" w:after="120"/>
    </w:pPr>
    <w:rPr>
      <w:b/>
      <w:color w:val="1280A8"/>
      <w:sz w:val="28"/>
    </w:rPr>
  </w:style>
  <w:style w:type="paragraph" w:styleId="Title">
    <w:name w:val="Title"/>
    <w:basedOn w:val="Normal"/>
    <w:pPr>
      <w:jc w:val="center"/>
      <w:ind w:firstLine="0"/>
      <w:spacing w:after="100"/>
    </w:pPr>
    <w:rPr>
      <w:b/>
      <w:color w:val="173B5E"/>
      <w:sz w:val="38"/>
    </w:rPr>
  </w:style>
  <w:style w:type="paragraph" w:styleId="Subtitle">
    <w:name w:val="Subtitle"/>
    <w:basedOn w:val="Normal"/>
    <w:pPr>
      <w:jc w:val="center"/>
      <w:ind w:firstLine="0"/>
      <w:spacing w:after="450"/>
    </w:pPr>
    <w:rPr>
      <w:color w:val="5B7185"/>
      <w:sz w:val="23"/>
    </w:rPr>
  </w:style>
  <w:style w:type="paragraph" w:styleId="Heading1">
    <w:name w:val="Heading1"/>
    <w:basedOn w:val="Normal"/>
    <w:pPr>
      <w:jc w:val="left"/>
      <w:ind w:firstLine="0"/>
      <w:keepNext/>
      <w:outlineLvl w:val="0"/>
      <w:spacing w:before="220" w:after="100"/>
    </w:pPr>
    <w:rPr>
      <w:b/>
      <w:color w:val="173B5E"/>
      <w:sz w:val="24"/>
    </w:rPr>
  </w:style>
  <w:style w:type="paragraph" w:styleId="TableText">
    <w:name w:val="TableText"/>
    <w:basedOn w:val="Normal"/>
    <w:pPr>
      <w:jc w:val="left"/>
      <w:spacing w:after="0" w:line="250" w:lineRule="auto"/>
    </w:pPr>
    <w:rPr>
      <w:sz w:val="20"/>
    </w:rPr>
  </w:style>
  <w:style w:type="paragraph" w:styleId="AfterTable">
    <w:name w:val="AfterTable"/>
    <w:basedOn w:val="Normal"/>
    <w:pPr>
      <w:ind w:firstLine="0"/>
      <w:spacing w:after="90" w:line="50" w:lineRule="exact"/>
    </w:pPr>
    <w:rPr>
      <w:sz w:val="4"/>
    </w:rPr>
  </w:style>
</w:styles>
</file>

<file path=word/_rels/document.xml.rels><?xml version="1.0" encoding="UTF-8"?><Relationships xmlns="http://schemas.openxmlformats.org/package/2006/relationships"><Relationship Id="rIdStyles" Type="http://schemas.openxmlformats.org/officeDocument/2006/relationships/styles" Target="styles.xml"/></Relationships>
</file>

<file path=docProps/core.xml><?xml version="1.0" encoding="utf-8"?>
<cp:coreProperties xmlns:cp="http://schemas.openxmlformats.org/package/2006/metadata/core-properties" xmlns:dc="http://purl.org/dc/elements/1.1/">
  <dc:title>I&amp;C Laundry Orders Page Test Cases</dc:title>
  <dc:creator>I&amp;C Laundry Project</dc:creator>
  <dc:description>Orders page test cases in the Week 4 sample format, plus a blank practice template.</dc:description>
</cp:coreProperties>
</file>