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Mostrar grupos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m2ilq0djc7gw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de login: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www.um.edu.ar/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 todos los grupos a los que pertenece el usuario ya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Buscar grupos particulares a los que pertenece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m.edu.a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