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 w:before="0"/>
      </w:pPr>
      <w:r>
        <w:rPr>
          <w:b/>
          <w:bCs/>
          <w:color w:val="1E2761"/>
          <w:sz w:val="42"/>
          <w:szCs w:val="42"/>
        </w:rPr>
        <w:t xml:space="preserve">IT, DevOps, Security, and Platform Operations Agent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Best fit: OTI, CUNY DevSecOps, CISO teams, PSEG, Wells Fargo, M365 admins, cloud architects, network managers, system administrators, application developers.</w:t>
      </w:r>
    </w:p>
    <w:p>
      <w:pPr>
        <w:spacing w:after="80" w:before="80" w:line="276"/>
      </w:pPr>
      <w:r>
        <w:rPr>
          <w:i/>
          <w:iCs/>
          <w:color w:val="1F2937"/>
          <w:sz w:val="22"/>
          <w:szCs w:val="22"/>
        </w:rPr>
        <w:t xml:space="preserve">Scenario thesis: An agent helps technical teams reduce operational toil by summarizing alerts, preparing runbooks, checking known issues, and coordinating incident or change workflows.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Scenario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Reduce time spent correlating information across tickets, alerts, runbooks, chats, and documentation.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DevOps, SecOps, cloud engineers, app teams, system admins, help desk, network teams.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Current pain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Engineers must jump across tools to understand incidents, prior fixes, dependencies, and next steps.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workflow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Ingest ticket/alert -&gt; summarize issue -&gt; retrieve runbook -&gt; compare similar incidents -&gt; suggest diagnostic steps -&gt; draft update -&gt; create task/change record.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Systems/data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Azure, GitHub, ticketing system, monitoring tools, Defender/Sentinel, runbooks, Teams, SharePoint, CMDB.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Agent output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Incident summary, likely cause list, runbook steps, stakeholder update, post-incident draft, change checklist.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Human approval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Production changes, security remediation, privilege escalation, external communications.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path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GitHub Copilot, Security Copilot, Defender/Sentinel, Copilot Studio, Power Automate, Azure AI.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74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Faster triage, fewer repeated investigations, better incident communications, improved runbook adherence.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Adapt this scenario</w:t>
      </w:r>
    </w:p>
    <w:p>
      <w:pPr>
        <w:spacing w:after="80" w:before="80" w:line="276"/>
      </w:pPr>
      <w:r>
        <w:rPr>
          <w:color w:val="334155"/>
          <w:sz w:val="22"/>
          <w:szCs w:val="22"/>
        </w:rPr>
        <w:t xml:space="preserve">Our technical team loses time when incidents require checking ___, ___, and ___. The agent should help summarize, recommend, and draft, but changes to ___ require human approval.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My organization / department: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Workflow we want to improve: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Systems or data sources involved: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the agent should do: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What must remain human-approved: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20" w:before="60" w:line="276"/>
      </w:pPr>
      <w:r>
        <w:rPr>
          <w:color w:val="1F2937"/>
          <w:sz w:val="20"/>
          <w:szCs w:val="20"/>
        </w:rPr>
        <w:t xml:space="preserve">How we will measure success: ______________________________________________________________________________</w:t>
      </w:r>
    </w:p>
    <w:p>
      <w:pPr>
        <w:spacing w:after="20" w:before="20" w:line="276"/>
      </w:pPr>
      <w:r>
        <w:rPr>
          <w:color w:val="64748B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Mature version</w:t>
      </w:r>
    </w:p>
    <w:p>
      <w:pPr>
        <w:spacing w:after="80" w:before="80" w:line="276"/>
      </w:pPr>
      <w:r>
        <w:rPr>
          <w:b/>
          <w:bCs/>
          <w:color w:val="1E2761"/>
          <w:sz w:val="22"/>
          <w:szCs w:val="22"/>
        </w:rPr>
        <w:t xml:space="preserve">The agent becomes a controlled operational copilot that connects observability, documentation, ticketing, and communication while preserving change control.</w:t>
      </w:r>
    </w:p>
    <w:p>
      <w:pPr>
        <w:pStyle w:val="Heading1"/>
        <w:spacing w:after="120" w:before="260"/>
      </w:pPr>
      <w:r>
        <w:rPr>
          <w:b/>
          <w:bCs/>
          <w:color w:val="1E2761"/>
          <w:sz w:val="30"/>
          <w:szCs w:val="30"/>
        </w:rPr>
        <w:t xml:space="preserve">Right-size the pilot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Pilot question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DEB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owns the workflow?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is the smallest useful version?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data can be safely included first?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Who approves the output?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What follow-up is needed after the event?</w:t>
            </w:r>
          </w:p>
        </w:tc>
        <w:tc>
          <w:tcPr>
            <w:tcW w:type="dxa" w:w="668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 w:line="25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8"/>
        <w:szCs w:val="18"/>
      </w:rPr>
      <w:t xml:space="preserve">NYC AI in a Day - Agent Scenario Template</w:t>
    </w:r>
    <w:r>
      <w:t xml:space="preserve">	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b/>
        <w:bCs/>
        <w:color w:val="1E2761"/>
        <w:sz w:val="18"/>
        <w:szCs w:val="18"/>
      </w:rPr>
      <w:t xml:space="preserve">Microsoft AI in a Day | Scenario Handout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E2761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415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 AI in a Day Scenario Template</dc:title>
  <dc:creator>Copilot</dc:creator>
  <cp:lastModifiedBy>Un-named</cp:lastModifiedBy>
  <cp:revision>1</cp:revision>
  <dcterms:created xsi:type="dcterms:W3CDTF">2026-06-08T22:23:04.131Z</dcterms:created>
  <dcterms:modified xsi:type="dcterms:W3CDTF">2026-06-08T22:23:04.131Z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