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 w:before="0"/>
      </w:pPr>
      <w:r>
        <w:rPr>
          <w:b/>
          <w:bCs/>
          <w:color w:val="1E2761"/>
          <w:sz w:val="42"/>
          <w:szCs w:val="42"/>
        </w:rPr>
        <w:t xml:space="preserve">Agent Scenario Worksheet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Use this worksheet to turn a broad AI idea into one workflow, one owner, one approval boundary, one platform path, and one next step.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Pick a scenario pattern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Group</w:t>
            </w:r>
          </w:p>
        </w:tc>
        <w:tc>
          <w:tcPr>
            <w:tcW w:type="dxa" w:w="6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Recommended templates</w:t>
            </w:r>
          </w:p>
        </w:tc>
      </w:tr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Citywide / CIO / platform / PMO</w:t>
            </w:r>
          </w:p>
        </w:tc>
        <w:tc>
          <w:tcPr>
            <w:tcW w:type="dxa" w:w="6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Use Case Intake and Governance; IT/Ops Agent</w:t>
            </w:r>
          </w:p>
        </w:tc>
      </w:tr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City services / operations</w:t>
            </w:r>
          </w:p>
        </w:tc>
        <w:tc>
          <w:tcPr>
            <w:tcW w:type="dxa" w:w="6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Public Service Intake; GIS/Field Operations</w:t>
            </w:r>
          </w:p>
        </w:tc>
      </w:tr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Legal / public safety / oversight</w:t>
            </w:r>
          </w:p>
        </w:tc>
        <w:tc>
          <w:tcPr>
            <w:tcW w:type="dxa" w:w="6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Legal, Discovery, and Compliance Agent</w:t>
            </w:r>
          </w:p>
        </w:tc>
      </w:tr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Education</w:t>
            </w:r>
          </w:p>
        </w:tc>
        <w:tc>
          <w:tcPr>
            <w:tcW w:type="dxa" w:w="6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Student, Faculty, and Staff Support Agent</w:t>
            </w:r>
          </w:p>
        </w:tc>
      </w:tr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Health / research / risk</w:t>
            </w:r>
          </w:p>
        </w:tc>
        <w:tc>
          <w:tcPr>
            <w:tcW w:type="dxa" w:w="6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Health, Research, and Risk Review Agent</w:t>
            </w:r>
          </w:p>
        </w:tc>
      </w:tr>
      <w:tr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Technical builders</w:t>
            </w:r>
          </w:p>
        </w:tc>
        <w:tc>
          <w:tcPr>
            <w:tcW w:type="dxa" w:w="6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IT/DevOps/Security Agent; any scenario translated into systems/connectors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Maturity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80"/>
        <w:gridCol w:w="3400"/>
      </w:tblGrid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Level</w:t>
            </w:r>
          </w:p>
        </w:tc>
        <w:tc>
          <w:tcPr>
            <w:tcW w:type="dxa" w:w="48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 Prompt</w:t>
            </w:r>
          </w:p>
        </w:tc>
        <w:tc>
          <w:tcPr>
            <w:tcW w:type="dxa" w:w="48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Individual uses AI to draft, summarize, brainstorm.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Summarize this policy.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 Role assistant</w:t>
            </w:r>
          </w:p>
        </w:tc>
        <w:tc>
          <w:tcPr>
            <w:tcW w:type="dxa" w:w="48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helps a specific role perform recurring work.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Help an analyst prepare a case summary.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 Team workflow</w:t>
            </w:r>
          </w:p>
        </w:tc>
        <w:tc>
          <w:tcPr>
            <w:tcW w:type="dxa" w:w="48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supports a shared process with handoffs.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Route service requests and draft next steps.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 System-connected agent</w:t>
            </w:r>
          </w:p>
        </w:tc>
        <w:tc>
          <w:tcPr>
            <w:tcW w:type="dxa" w:w="48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reads from approved systems and triggers actions.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Create ticket, update tracker, notify owner.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 Governed operating model</w:t>
            </w:r>
          </w:p>
        </w:tc>
        <w:tc>
          <w:tcPr>
            <w:tcW w:type="dxa" w:w="48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workflow has owners, controls, metrics, and scaling path.</w:t>
            </w:r>
          </w:p>
        </w:tc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intake portfolio with risk gates and audit trail.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Agent Scenario Canvas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Scenario name - [Workflow] Agent for [Audience/Department]: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1. Outcome - We want to improve speed / quality / consistency / access / compliance / service experience / backlog: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2. Workflow - The painful workflow is: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3. User - The primary user is: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4. Trigger - The workflow starts when: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5. Information needed - The agent needs access to: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6. Agent actions - The agent should retrieve / summarize / classify / draft / recommend / route / create task / prepare checklist: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7. Human approval - The agent must not independently: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8. Platform path - Start with Copilot Chat / M365 Copilot / Copilot Studio / Power Platform / Azure AI / Fabric / GitHub Copilot / Security Copilot: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9. Success measure - If this works, we will see: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10. Next step - Owner, pilot group, data boundary, follow-up needed: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Close-out sentence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Our next step is not to learn more AI. It is to pick one workflow, one owner, one data boundary, and one pilot path.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8"/>
        <w:szCs w:val="18"/>
      </w:rPr>
      <w:t xml:space="preserve">NYC AI in a Day - Agent Scenario Template</w:t>
    </w:r>
    <w:r>
      <w:t xml:space="preserve">	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</w:pPr>
    <w:r>
      <w:rPr>
        <w:b/>
        <w:bCs/>
        <w:color w:val="1E2761"/>
        <w:sz w:val="18"/>
        <w:szCs w:val="18"/>
      </w:rPr>
      <w:t xml:space="preserve">Microsoft AI in a Day | Scenario Handout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E2761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415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 AI in a Day Scenario Template</dc:title>
  <dc:creator>Copilot</dc:creator>
  <cp:lastModifiedBy>Un-named</cp:lastModifiedBy>
  <cp:revision>1</cp:revision>
  <dcterms:created xsi:type="dcterms:W3CDTF">2026-06-08T22:23:04.181Z</dcterms:created>
  <dcterms:modified xsi:type="dcterms:W3CDTF">2026-06-08T22:23:04.181Z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