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3DA5" w14:textId="77777777" w:rsidR="00440C3A" w:rsidRDefault="00440C3A" w:rsidP="00483907"/>
    <w:p w14:paraId="17028004" w14:textId="43163840"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A81493" w:rsidRDefault="00B670E9">
      <w:pPr>
        <w:jc w:val="center"/>
        <w:rPr>
          <w:lang w:val="es-PE"/>
        </w:rPr>
      </w:pPr>
      <w:r>
        <w:rPr>
          <w:b/>
          <w:color w:val="0B2545"/>
          <w:sz w:val="40"/>
          <w:lang w:val="es-PE"/>
        </w:rPr>
        <w:t>FACULTAD DE INGENIERÍA</w:t>
      </w:r>
    </w:p>
    <w:p w14:paraId="5481063B" w14:textId="77777777" w:rsidR="00440C3A" w:rsidRPr="00A81493" w:rsidRDefault="00B670E9">
      <w:pPr>
        <w:jc w:val="center"/>
        <w:rPr>
          <w:lang w:val="es-PE"/>
        </w:rPr>
      </w:pPr>
      <w:r>
        <w:rPr>
          <w:b/>
          <w:lang w:val="es-PE"/>
        </w:rPr>
        <w:t>CARRERA DE INGENIERÍA DE SISTEMAS COMPUTACIONALES</w:t>
      </w:r>
    </w:p>
    <w:p w14:paraId="74D8F779" w14:textId="77777777" w:rsidR="00440C3A" w:rsidRPr="00A81493" w:rsidRDefault="00440C3A">
      <w:pPr>
        <w:rPr>
          <w:lang w:val="es-PE"/>
        </w:rPr>
      </w:pPr>
    </w:p>
    <w:p w14:paraId="429AC854" w14:textId="77777777" w:rsidR="00440C3A" w:rsidRPr="00A81493" w:rsidRDefault="00B670E9">
      <w:pPr>
        <w:jc w:val="center"/>
        <w:rPr>
          <w:lang w:val="es-PE"/>
        </w:rPr>
      </w:pPr>
      <w:r>
        <w:rPr>
          <w:b/>
          <w:color w:val="2E74B5"/>
          <w:sz w:val="36"/>
          <w:lang w:val="es-PE"/>
        </w:rPr>
        <w:t>INFORME DE PROYECTO FINAL</w:t>
      </w:r>
    </w:p>
    <w:p w14:paraId="47042398" w14:textId="77777777" w:rsidR="00440C3A" w:rsidRPr="00A81493" w:rsidRDefault="00B670E9">
      <w:pPr>
        <w:jc w:val="center"/>
        <w:rPr>
          <w:lang w:val="es-PE"/>
        </w:rPr>
      </w:pPr>
      <w:r>
        <w:rPr>
          <w:b/>
          <w:sz w:val="30"/>
          <w:lang w:val="es-PE"/>
        </w:rPr>
        <w:t>BASE DE DATOS AVANZADAS Y BIG DATA</w:t>
      </w:r>
    </w:p>
    <w:p w14:paraId="04D65956" w14:textId="77777777" w:rsidR="00440C3A" w:rsidRPr="00A81493" w:rsidRDefault="00B670E9">
      <w:pPr>
        <w:jc w:val="center"/>
        <w:rPr>
          <w:lang w:val="es-PE"/>
        </w:rPr>
      </w:pPr>
      <w:r>
        <w:rPr>
          <w:i/>
          <w:sz w:val="24"/>
          <w:lang w:val="es-PE"/>
        </w:rPr>
        <w:t>Solución de Inteligencia de Negocios y Solución Big Data</w:t>
      </w:r>
    </w:p>
    <w:p w14:paraId="2E2DE6ED" w14:textId="77777777" w:rsidR="00440C3A" w:rsidRPr="00A81493" w:rsidRDefault="00440C3A">
      <w:pPr>
        <w:rPr>
          <w:lang w:val="es-PE"/>
        </w:rPr>
      </w:pPr>
    </w:p>
    <w:p w14:paraId="3200CBCB" w14:textId="3F22F5F9" w:rsidR="00440C3A" w:rsidRPr="0042584E" w:rsidRDefault="00B670E9">
      <w:pPr>
        <w:jc w:val="center"/>
        <w:rPr>
          <w:lang w:val="es-PE"/>
        </w:rPr>
      </w:pPr>
      <w:r>
        <w:rPr>
          <w:b/>
          <w:bCs/>
          <w:sz w:val="32"/>
          <w:lang w:val="es-PE"/>
        </w:rPr>
        <w:t xml:space="preserve">Plataforma de E-commerce y logística de envíos masivos</w:t>
      </w:r>
    </w:p>
    <w:p w14:paraId="6396FF57" w14:textId="77777777" w:rsidR="00440C3A" w:rsidRPr="0042584E" w:rsidRDefault="00440C3A">
      <w:pPr>
        <w:rPr>
          <w:lang w:val="es-PE"/>
        </w:rPr>
      </w:pPr>
    </w:p>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14:paraId="2C799456" w14:textId="77777777">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Default="00B670E9">
            <w:pPr>
              <w:spacing w:after="40" w:line="259" w:lineRule="auto"/>
              <w:jc w:val="center"/>
            </w:pPr>
            <w:r>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Default="00B670E9">
            <w:pPr>
              <w:spacing w:after="40" w:line="259" w:lineRule="auto"/>
              <w:jc w:val="center"/>
            </w:pPr>
            <w:r>
              <w:rPr>
                <w:b/>
                <w:color w:val="0B2545"/>
                <w:sz w:val="18"/>
              </w:rPr>
              <w:t>INFORMACIÓN</w:t>
            </w:r>
          </w:p>
        </w:tc>
      </w:tr>
      <w:tr w:rsidR="00A504EB" w14:paraId="5B8DD015" w14:textId="77777777" w:rsidTr="00A504EB">
        <w:trPr>
          <w:cantSplit/>
        </w:trPr>
        <w:tc>
          <w:tcPr>
            <w:tcW w:w="2200" w:type="dxa"/>
            <w:tcMar>
              <w:top w:w="80" w:type="dxa"/>
              <w:left w:w="120" w:type="dxa"/>
              <w:bottom w:w="80" w:type="dxa"/>
              <w:right w:w="120" w:type="dxa"/>
            </w:tcMar>
            <w:vAlign w:val="center"/>
          </w:tcPr>
          <w:p w14:paraId="4F3C8354" w14:textId="77777777" w:rsidR="00A504EB" w:rsidRPr="00483907" w:rsidRDefault="00A504EB">
            <w:pPr>
              <w:spacing w:after="40" w:line="259" w:lineRule="auto"/>
              <w:rPr>
                <w:b/>
                <w:bCs/>
              </w:rPr>
            </w:pPr>
            <w:r>
              <w:rPr>
                <w:b/>
                <w:bCs/>
                <w:color w:val="000000"/>
                <w:sz w:val="18"/>
              </w:rPr>
              <w:t>Autores</w:t>
            </w:r>
          </w:p>
        </w:tc>
        <w:tc>
          <w:tcPr>
            <w:tcW w:w="4621" w:type="dxa"/>
            <w:tcMar>
              <w:top w:w="80" w:type="dxa"/>
              <w:left w:w="120" w:type="dxa"/>
              <w:bottom w:w="80" w:type="dxa"/>
              <w:right w:w="120" w:type="dxa"/>
            </w:tcMar>
            <w:vAlign w:val="center"/>
          </w:tcPr>
          <w:p w14:paraId="1D29AD85" w14:textId="6904D2E6" w:rsidR="00A504EB" w:rsidRPr="00CA285F" w:rsidRDefault="00FC73F2" w:rsidP="00CA285F">
            <w:pPr>
              <w:pStyle w:val="Prrafodelista"/>
              <w:numPr>
                <w:ilvl w:val="0"/>
                <w:numId w:val="10"/>
              </w:numPr>
              <w:spacing w:after="40" w:line="259" w:lineRule="auto"/>
            </w:pPr>
            <w:r>
              <w:rPr>
                <w:color w:val="000000"/>
                <w:sz w:val="18"/>
              </w:rPr>
              <w:t xml:space="preserve">Ortega Valverde Yulissa Stephany</w:t>
            </w:r>
          </w:p>
          <w:p w14:paraId="22811958" w14:textId="1FC53581" w:rsidR="00CA285F" w:rsidRDefault="006B5B59" w:rsidP="00CA285F">
            <w:pPr>
              <w:pStyle w:val="Prrafodelista"/>
              <w:numPr>
                <w:ilvl w:val="0"/>
                <w:numId w:val="10"/>
              </w:numPr>
              <w:spacing w:after="40" w:line="259" w:lineRule="auto"/>
            </w:pPr>
            <w:r>
              <w:t xml:space="preserve">Reyser Rios Vela</w:t>
            </w:r>
          </w:p>
          <w:p w14:paraId="78A717EE" w14:textId="157377D2" w:rsidR="00CA285F" w:rsidRDefault="00DE5DB1" w:rsidP="00CA285F">
            <w:pPr>
              <w:pStyle w:val="Prrafodelista"/>
              <w:numPr>
                <w:ilvl w:val="0"/>
                <w:numId w:val="10"/>
              </w:numPr>
              <w:spacing w:after="40" w:line="259" w:lineRule="auto"/>
            </w:pPr>
            <w:r>
              <w:t xml:space="preserve">Mechato Sotomayor Noemi</w:t>
            </w:r>
          </w:p>
          <w:p w14:paraId="2500AB6F" w14:textId="2E964F17" w:rsidR="00CA285F" w:rsidRPr="00CA285F" w:rsidRDefault="00FC73F2" w:rsidP="00CA285F">
            <w:pPr>
              <w:pStyle w:val="Prrafodelista"/>
              <w:numPr>
                <w:ilvl w:val="0"/>
                <w:numId w:val="10"/>
              </w:numPr>
              <w:spacing w:after="40" w:line="259" w:lineRule="auto"/>
            </w:pPr>
            <w:r>
              <w:t>Juan Felix Chávez Ugarte</w:t>
            </w:r>
          </w:p>
        </w:tc>
        <w:tc>
          <w:tcPr>
            <w:tcW w:w="1579" w:type="dxa"/>
            <w:vAlign w:val="center"/>
          </w:tcPr>
          <w:p w14:paraId="7199758A" w14:textId="77777777" w:rsidR="00A504EB" w:rsidRDefault="006B5B59">
            <w:pPr>
              <w:spacing w:after="40" w:line="259" w:lineRule="auto"/>
              <w:rPr>
                <w:color w:val="000000"/>
                <w:sz w:val="18"/>
              </w:rPr>
            </w:pPr>
            <w:r>
              <w:rPr>
                <w:color w:val="000000"/>
                <w:sz w:val="18"/>
              </w:rPr>
              <w:t>100%</w:t>
            </w:r>
          </w:p>
          <w:p w14:paraId="3783759C" w14:textId="77777777" w:rsidR="006B5B59" w:rsidRDefault="006B5B59">
            <w:pPr>
              <w:spacing w:after="40" w:line="259" w:lineRule="auto"/>
              <w:rPr>
                <w:color w:val="000000"/>
                <w:sz w:val="18"/>
              </w:rPr>
            </w:pPr>
            <w:r>
              <w:rPr>
                <w:color w:val="000000"/>
                <w:sz w:val="18"/>
              </w:rPr>
              <w:t>100%</w:t>
            </w:r>
          </w:p>
          <w:p w14:paraId="48186FC5" w14:textId="168F4EDE" w:rsidR="006B5B59" w:rsidRDefault="00DE5DB1">
            <w:pPr>
              <w:spacing w:after="40" w:line="259" w:lineRule="auto"/>
              <w:rPr>
                <w:color w:val="000000"/>
                <w:sz w:val="18"/>
              </w:rPr>
            </w:pPr>
            <w:r>
              <w:rPr>
                <w:color w:val="000000"/>
                <w:sz w:val="18"/>
              </w:rPr>
              <w:t>100%</w:t>
            </w:r>
          </w:p>
          <w:p w14:paraId="5F87106B" w14:textId="58F7D3B0" w:rsidR="006B5B59" w:rsidRDefault="00FC73F2">
            <w:pPr>
              <w:spacing w:after="40" w:line="259" w:lineRule="auto"/>
            </w:pPr>
            <w:r>
              <w:t>100%</w:t>
            </w:r>
          </w:p>
        </w:tc>
      </w:tr>
      <w:tr w:rsidR="00440C3A" w14:paraId="346CB8A4" w14:textId="77777777">
        <w:trPr>
          <w:cantSplit/>
        </w:trPr>
        <w:tc>
          <w:tcPr>
            <w:tcW w:w="2200" w:type="dxa"/>
            <w:tcMar>
              <w:top w:w="80" w:type="dxa"/>
              <w:left w:w="120" w:type="dxa"/>
              <w:bottom w:w="80" w:type="dxa"/>
              <w:right w:w="120" w:type="dxa"/>
            </w:tcMar>
            <w:vAlign w:val="center"/>
          </w:tcPr>
          <w:p w14:paraId="6A748F17" w14:textId="77777777" w:rsidR="00440C3A" w:rsidRPr="00483907" w:rsidRDefault="00B670E9">
            <w:pPr>
              <w:spacing w:after="40" w:line="259" w:lineRule="auto"/>
              <w:rPr>
                <w:b/>
                <w:bCs/>
              </w:rPr>
            </w:pPr>
            <w:r>
              <w:rPr>
                <w:b/>
                <w:bCs/>
                <w:color w:val="000000"/>
                <w:sz w:val="18"/>
              </w:rPr>
              <w:t>Docente</w:t>
            </w:r>
          </w:p>
        </w:tc>
        <w:tc>
          <w:tcPr>
            <w:tcW w:w="6200" w:type="dxa"/>
            <w:gridSpan w:val="2"/>
            <w:tcMar>
              <w:top w:w="80" w:type="dxa"/>
              <w:left w:w="120" w:type="dxa"/>
              <w:bottom w:w="80" w:type="dxa"/>
              <w:right w:w="120" w:type="dxa"/>
            </w:tcMar>
            <w:vAlign w:val="center"/>
          </w:tcPr>
          <w:p w14:paraId="14A260EA" w14:textId="3DC32215" w:rsidR="00440C3A" w:rsidRDefault="00CA285F">
            <w:pPr>
              <w:spacing w:after="40" w:line="259" w:lineRule="auto"/>
            </w:pPr>
            <w:r>
              <w:rPr>
                <w:color w:val="000000"/>
                <w:sz w:val="18"/>
              </w:rPr>
              <w:t xml:space="preserve">Hugo Alejandro Mamanchura Lima </w:t>
            </w:r>
          </w:p>
        </w:tc>
      </w:tr>
      <w:tr w:rsidR="00440C3A" w:rsidRPr="00FC73F2" w14:paraId="16319892" w14:textId="77777777">
        <w:trPr>
          <w:cantSplit/>
        </w:trPr>
        <w:tc>
          <w:tcPr>
            <w:tcW w:w="2200" w:type="dxa"/>
            <w:tcMar>
              <w:top w:w="80" w:type="dxa"/>
              <w:left w:w="120" w:type="dxa"/>
              <w:bottom w:w="80" w:type="dxa"/>
              <w:right w:w="120" w:type="dxa"/>
            </w:tcMar>
            <w:vAlign w:val="center"/>
          </w:tcPr>
          <w:p w14:paraId="49F437EE" w14:textId="77777777" w:rsidR="00440C3A" w:rsidRPr="00483907" w:rsidRDefault="00B670E9">
            <w:pPr>
              <w:spacing w:after="40" w:line="259" w:lineRule="auto"/>
              <w:rPr>
                <w:b/>
                <w:bCs/>
              </w:rPr>
            </w:pPr>
            <w:r>
              <w:rPr>
                <w:b/>
                <w:bCs/>
                <w:color w:val="000000"/>
                <w:sz w:val="18"/>
              </w:rPr>
              <w:t>Curso / NRC</w:t>
            </w:r>
          </w:p>
        </w:tc>
        <w:tc>
          <w:tcPr>
            <w:tcW w:w="6200" w:type="dxa"/>
            <w:gridSpan w:val="2"/>
            <w:tcMar>
              <w:top w:w="80" w:type="dxa"/>
              <w:left w:w="120" w:type="dxa"/>
              <w:bottom w:w="80" w:type="dxa"/>
              <w:right w:w="120" w:type="dxa"/>
            </w:tcMar>
            <w:vAlign w:val="center"/>
          </w:tcPr>
          <w:p w14:paraId="391282D3" w14:textId="090E5EC9" w:rsidR="00440C3A" w:rsidRPr="00A81493" w:rsidRDefault="00B670E9">
            <w:pPr>
              <w:spacing w:after="40" w:line="259" w:lineRule="auto"/>
              <w:rPr>
                <w:lang w:val="es-PE"/>
              </w:rPr>
            </w:pPr>
            <w:r>
              <w:rPr>
                <w:color w:val="000000"/>
                <w:sz w:val="18"/>
                <w:lang w:val="es-PE"/>
              </w:rPr>
              <w:t xml:space="preserve">Base de Datos Avanzadas y Big Data / &lt;&lt;  </w:t>
            </w:r>
            <w:r>
              <w:rPr>
                <w:rFonts w:ascii="Open Sans" w:hAnsi="Open Sans" w:cs="Open Sans"/>
                <w:color w:val="262626"/>
                <w:sz w:val="21"/>
                <w:szCs w:val="21"/>
                <w:shd w:val="clear" w:color="auto" w:fill="FFFFFF"/>
                <w:lang w:val="es-PE"/>
              </w:rPr>
              <w:t>226534.7262</w:t>
            </w:r>
            <w:r>
              <w:rPr>
                <w:color w:val="000000"/>
                <w:sz w:val="18"/>
                <w:lang w:val="es-PE"/>
              </w:rPr>
              <w:t>&gt;&gt;</w:t>
            </w:r>
          </w:p>
        </w:tc>
      </w:tr>
      <w:tr w:rsidR="00440C3A" w:rsidRPr="00FC73F2" w14:paraId="294DC1E8" w14:textId="77777777">
        <w:trPr>
          <w:cantSplit/>
        </w:trPr>
        <w:tc>
          <w:tcPr>
            <w:tcW w:w="2200" w:type="dxa"/>
            <w:tcMar>
              <w:top w:w="80" w:type="dxa"/>
              <w:left w:w="120" w:type="dxa"/>
              <w:bottom w:w="80" w:type="dxa"/>
              <w:right w:w="120" w:type="dxa"/>
            </w:tcMar>
            <w:vAlign w:val="center"/>
          </w:tcPr>
          <w:p w14:paraId="07B6CA32" w14:textId="77777777" w:rsidR="00440C3A" w:rsidRPr="00483907" w:rsidRDefault="00B670E9">
            <w:pPr>
              <w:spacing w:after="40" w:line="259" w:lineRule="auto"/>
              <w:rPr>
                <w:b/>
                <w:bCs/>
              </w:rPr>
            </w:pPr>
            <w:r>
              <w:rPr>
                <w:b/>
                <w:bCs/>
                <w:color w:val="000000"/>
                <w:sz w:val="18"/>
              </w:rPr>
              <w:t>Repositorio</w:t>
            </w:r>
          </w:p>
        </w:tc>
        <w:tc>
          <w:tcPr>
            <w:tcW w:w="6200" w:type="dxa"/>
            <w:gridSpan w:val="2"/>
            <w:tcMar>
              <w:top w:w="80" w:type="dxa"/>
              <w:left w:w="120" w:type="dxa"/>
              <w:bottom w:w="80" w:type="dxa"/>
              <w:right w:w="120" w:type="dxa"/>
            </w:tcMar>
            <w:vAlign w:val="center"/>
          </w:tcPr>
          <w:p w14:paraId="0A7799A3" w14:textId="77777777" w:rsidR="00440C3A" w:rsidRPr="00A81493" w:rsidRDefault="00B670E9">
            <w:pPr>
              <w:spacing w:after="40" w:line="259" w:lineRule="auto"/>
              <w:rPr>
                <w:lang w:val="es-PE"/>
              </w:rPr>
            </w:pPr>
            <w:r>
              <w:rPr>
                <w:color w:val="000000"/>
                <w:sz w:val="18"/>
                <w:lang w:val="es-PE"/>
              </w:rPr>
              <w:t xml:space="preserve">&lt;&lt;URL-REPO&gt;&gt; (etiqueta v1.0)</w:t>
            </w:r>
          </w:p>
        </w:tc>
      </w:tr>
      <w:tr w:rsidR="00440C3A" w14:paraId="011E211D" w14:textId="77777777">
        <w:trPr>
          <w:cantSplit/>
        </w:trPr>
        <w:tc>
          <w:tcPr>
            <w:tcW w:w="2200" w:type="dxa"/>
            <w:tcMar>
              <w:top w:w="80" w:type="dxa"/>
              <w:left w:w="120" w:type="dxa"/>
              <w:bottom w:w="80" w:type="dxa"/>
              <w:right w:w="120" w:type="dxa"/>
            </w:tcMar>
            <w:vAlign w:val="center"/>
          </w:tcPr>
          <w:p w14:paraId="2714A3E5" w14:textId="5CA19788" w:rsidR="00440C3A" w:rsidRPr="00483907" w:rsidRDefault="00B670E9">
            <w:pPr>
              <w:spacing w:after="40" w:line="259" w:lineRule="auto"/>
              <w:rPr>
                <w:b/>
                <w:bCs/>
              </w:rPr>
            </w:pPr>
            <w:r>
              <w:rPr>
                <w:b/>
                <w:bCs/>
                <w:color w:val="000000"/>
                <w:sz w:val="18"/>
              </w:rPr>
              <w:t>Período</w:t>
            </w:r>
          </w:p>
        </w:tc>
        <w:tc>
          <w:tcPr>
            <w:tcW w:w="6200" w:type="dxa"/>
            <w:gridSpan w:val="2"/>
            <w:tcMar>
              <w:top w:w="80" w:type="dxa"/>
              <w:left w:w="120" w:type="dxa"/>
              <w:bottom w:w="80" w:type="dxa"/>
              <w:right w:w="120" w:type="dxa"/>
            </w:tcMar>
            <w:vAlign w:val="center"/>
          </w:tcPr>
          <w:p w14:paraId="5DE04E06" w14:textId="77777777" w:rsidR="00440C3A" w:rsidRDefault="00B670E9">
            <w:pPr>
              <w:spacing w:after="40" w:line="259" w:lineRule="auto"/>
            </w:pPr>
            <w:r>
              <w:rPr>
                <w:color w:val="000000"/>
                <w:sz w:val="18"/>
              </w:rPr>
              <w:t>2026-2</w:t>
            </w:r>
          </w:p>
        </w:tc>
      </w:tr>
    </w:tbl>
    <w:p w14:paraId="7BE8FC58" w14:textId="77777777" w:rsidR="00440C3A" w:rsidRDefault="00440C3A">
      <w:pPr>
        <w:spacing w:after="20"/>
      </w:pPr>
    </w:p>
    <w:p w14:paraId="3425BF9F" w14:textId="36FDDF6E" w:rsidR="00440C3A" w:rsidRDefault="00A504EB">
      <w:pPr>
        <w:jc w:val="center"/>
      </w:pPr>
      <w:r>
        <w:rPr>
          <w:b/>
          <w:highlight w:val="yellow"/>
        </w:rPr>
        <w:t>Ciudad</w:t>
      </w:r>
      <w:r>
        <w:rPr>
          <w:b/>
        </w:rPr>
        <w:t xml:space="preserve"> - Perú</w:t>
        <w:br/>
        <w:t>2026</w:t>
      </w:r>
    </w:p>
    <w:p w14:paraId="2734FB53" w14:textId="77777777" w:rsidR="00440C3A" w:rsidRDefault="00B670E9">
      <w:r>
        <w:br w:type="page"/>
      </w:r>
    </w:p>
    <w:p w14:paraId="369A5A59" w14:textId="77777777" w:rsidR="00440C3A" w:rsidRDefault="00B670E9">
      <w:pPr>
        <w:pStyle w:val="Titulo1"/>
      </w:pPr>
      <w:r>
        <w:lastRenderedPageBreak/>
        <w:t>ORIENTACIONES PARA EL PROYECTO Y EL INFORME</w:t>
      </w:r>
    </w:p>
    <w:tbl>
      <w:tblPr>
        <w:tblStyle w:val="Tablaconcuadrcula"/>
        <w:tblW w:w="8400" w:type="dxa"/>
        <w:tblInd w:w="120" w:type="dxa"/>
        <w:tblLayout w:type="fixed"/>
        <w:tblLook w:val="04A0" w:firstRow="1" w:lastRow="0" w:firstColumn="1" w:lastColumn="0" w:noHBand="0" w:noVBand="1"/>
      </w:tblPr>
      <w:tblGrid>
        <w:gridCol w:w="8400"/>
      </w:tblGrid>
      <w:tr w:rsidR="00440C3A" w:rsidRPr="00FC73F2" w14:paraId="4D73E506" w14:textId="77777777">
        <w:tc>
          <w:tcPr>
            <w:tcW w:w="8400" w:type="dxa"/>
            <w:shd w:val="clear" w:color="auto" w:fill="F4F6F9"/>
            <w:tcMar>
              <w:top w:w="80" w:type="dxa"/>
              <w:left w:w="120" w:type="dxa"/>
              <w:bottom w:w="80" w:type="dxa"/>
              <w:right w:w="120" w:type="dxa"/>
            </w:tcMar>
          </w:tcPr>
          <w:p w14:paraId="5A88CED7" w14:textId="77777777" w:rsidR="00440C3A" w:rsidRPr="00A81493" w:rsidRDefault="00B670E9" w:rsidP="00A504EB">
            <w:pPr>
              <w:spacing w:after="0"/>
              <w:jc w:val="both"/>
              <w:rPr>
                <w:lang w:val="es-PE"/>
              </w:rPr>
            </w:pPr>
            <w:r>
              <w:rPr>
                <w:b/>
                <w:color w:val="0B2545"/>
                <w:sz w:val="19"/>
                <w:lang w:val="es-PE"/>
              </w:rPr>
              <w:t xml:space="preserve">Propósito del proyecto: </w:t>
            </w:r>
            <w:r>
              <w:rPr>
                <w:sz w:val="19"/>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7225E5A0" w14:textId="77777777" w:rsidR="00440C3A" w:rsidRPr="00A81493" w:rsidRDefault="00440C3A">
      <w:pPr>
        <w:spacing w:after="20"/>
        <w:rPr>
          <w:lang w:val="es-PE"/>
        </w:rPr>
      </w:pPr>
    </w:p>
    <w:tbl>
      <w:tblPr>
        <w:tblStyle w:val="Tablaconcuadrcula"/>
        <w:tblW w:w="8400" w:type="dxa"/>
        <w:tblInd w:w="120" w:type="dxa"/>
        <w:tblLayout w:type="fixed"/>
        <w:tblLook w:val="04A0" w:firstRow="1" w:lastRow="0" w:firstColumn="1" w:lastColumn="0" w:noHBand="0" w:noVBand="1"/>
      </w:tblPr>
      <w:tblGrid>
        <w:gridCol w:w="8400"/>
      </w:tblGrid>
      <w:tr w:rsidR="00440C3A" w:rsidRPr="00FC73F2" w14:paraId="6A7B9B91" w14:textId="77777777">
        <w:tc>
          <w:tcPr>
            <w:tcW w:w="8400" w:type="dxa"/>
            <w:shd w:val="clear" w:color="auto" w:fill="FFF2CC"/>
            <w:tcMar>
              <w:top w:w="80" w:type="dxa"/>
              <w:left w:w="120" w:type="dxa"/>
              <w:bottom w:w="80" w:type="dxa"/>
              <w:right w:w="120" w:type="dxa"/>
            </w:tcMar>
          </w:tcPr>
          <w:p w14:paraId="32E73226" w14:textId="6C92420A" w:rsidR="00440C3A" w:rsidRPr="00A504EB" w:rsidRDefault="00B670E9" w:rsidP="00A504EB">
            <w:pPr>
              <w:spacing w:after="0"/>
              <w:jc w:val="both"/>
              <w:rPr>
                <w:lang w:val="es-PE"/>
              </w:rPr>
            </w:pPr>
            <w:r>
              <w:rPr>
                <w:b/>
                <w:color w:val="0B2545"/>
                <w:sz w:val="19"/>
                <w:lang w:val="es-PE"/>
              </w:rPr>
              <w:t xml:space="preserve">Alineación referencial con ABET: </w:t>
            </w:r>
            <w:r>
              <w:rPr>
                <w:sz w:val="19"/>
                <w:lang w:val="es-PE"/>
              </w:rPr>
              <w:t xml:space="preserve">este formato operacionaliza el Student Outcome 6 de ABET EAC mediante evidencias directas de diseño y ejecución de experimentos, análisis e interpretación de datos y conclusiones sustentadas con juicio de ingeniería. </w:t>
            </w:r>
          </w:p>
        </w:tc>
      </w:tr>
    </w:tbl>
    <w:p w14:paraId="07C2A944" w14:textId="77777777" w:rsidR="00440C3A" w:rsidRDefault="00B670E9">
      <w:pPr>
        <w:pStyle w:val="Titulo2"/>
      </w:pPr>
      <w:r>
        <w:t>Entregables obligatorios</w:t>
      </w:r>
    </w:p>
    <w:tbl>
      <w:tblPr>
        <w:tblStyle w:val="Tablaconcuadrcula"/>
        <w:tblW w:w="8400" w:type="dxa"/>
        <w:tblInd w:w="120" w:type="dxa"/>
        <w:tblLayout w:type="fixed"/>
        <w:tblLook w:val="04A0" w:firstRow="1" w:lastRow="0" w:firstColumn="1" w:lastColumn="0" w:noHBand="0" w:noVBand="1"/>
      </w:tblPr>
      <w:tblGrid>
        <w:gridCol w:w="600"/>
        <w:gridCol w:w="2400"/>
        <w:gridCol w:w="5400"/>
      </w:tblGrid>
      <w:tr w:rsidR="00440C3A" w14:paraId="7954EDB3" w14:textId="77777777">
        <w:trPr>
          <w:cantSplit/>
          <w:tblHeader/>
        </w:trPr>
        <w:tc>
          <w:tcPr>
            <w:tcW w:w="600" w:type="dxa"/>
            <w:shd w:val="clear" w:color="auto" w:fill="E8EEF5"/>
            <w:tcMar>
              <w:top w:w="80" w:type="dxa"/>
              <w:left w:w="120" w:type="dxa"/>
              <w:bottom w:w="80" w:type="dxa"/>
              <w:right w:w="120" w:type="dxa"/>
            </w:tcMar>
            <w:vAlign w:val="center"/>
          </w:tcPr>
          <w:p w14:paraId="51E438FE" w14:textId="77777777" w:rsidR="00440C3A" w:rsidRDefault="00B670E9">
            <w:pPr>
              <w:spacing w:after="40" w:line="259" w:lineRule="auto"/>
              <w:jc w:val="center"/>
            </w:pPr>
            <w:r>
              <w:rPr>
                <w:b/>
                <w:color w:val="0B2545"/>
                <w:sz w:val="17"/>
              </w:rPr>
              <w:t>N.°</w:t>
            </w:r>
          </w:p>
        </w:tc>
        <w:tc>
          <w:tcPr>
            <w:tcW w:w="2400" w:type="dxa"/>
            <w:shd w:val="clear" w:color="auto" w:fill="E8EEF5"/>
            <w:tcMar>
              <w:top w:w="80" w:type="dxa"/>
              <w:left w:w="120" w:type="dxa"/>
              <w:bottom w:w="80" w:type="dxa"/>
              <w:right w:w="120" w:type="dxa"/>
            </w:tcMar>
            <w:vAlign w:val="center"/>
          </w:tcPr>
          <w:p w14:paraId="3B6B5751" w14:textId="77777777" w:rsidR="00440C3A" w:rsidRDefault="00B670E9">
            <w:pPr>
              <w:spacing w:after="40" w:line="259" w:lineRule="auto"/>
              <w:jc w:val="center"/>
            </w:pPr>
            <w:r>
              <w:rPr>
                <w:b/>
                <w:color w:val="0B2545"/>
                <w:sz w:val="17"/>
              </w:rPr>
              <w:t>ENTREGABLE</w:t>
            </w:r>
          </w:p>
        </w:tc>
        <w:tc>
          <w:tcPr>
            <w:tcW w:w="5400" w:type="dxa"/>
            <w:shd w:val="clear" w:color="auto" w:fill="E8EEF5"/>
            <w:tcMar>
              <w:top w:w="80" w:type="dxa"/>
              <w:left w:w="120" w:type="dxa"/>
              <w:bottom w:w="80" w:type="dxa"/>
              <w:right w:w="120" w:type="dxa"/>
            </w:tcMar>
            <w:vAlign w:val="center"/>
          </w:tcPr>
          <w:p w14:paraId="20019F9C" w14:textId="77777777" w:rsidR="00440C3A" w:rsidRDefault="00B670E9">
            <w:pPr>
              <w:spacing w:after="40" w:line="259" w:lineRule="auto"/>
              <w:jc w:val="center"/>
            </w:pPr>
            <w:r>
              <w:rPr>
                <w:b/>
                <w:color w:val="0B2545"/>
                <w:sz w:val="17"/>
              </w:rPr>
              <w:t>EVIDENCIA MÍNIMA</w:t>
            </w:r>
          </w:p>
        </w:tc>
      </w:tr>
      <w:tr w:rsidR="00440C3A" w:rsidRPr="00FC73F2" w14:paraId="124BE2AF" w14:textId="77777777">
        <w:trPr>
          <w:cantSplit/>
        </w:trPr>
        <w:tc>
          <w:tcPr>
            <w:tcW w:w="600" w:type="dxa"/>
            <w:tcMar>
              <w:top w:w="80" w:type="dxa"/>
              <w:left w:w="120" w:type="dxa"/>
              <w:bottom w:w="80" w:type="dxa"/>
              <w:right w:w="120" w:type="dxa"/>
            </w:tcMar>
            <w:vAlign w:val="center"/>
          </w:tcPr>
          <w:p w14:paraId="4A2FD78D" w14:textId="77777777" w:rsidR="00440C3A" w:rsidRDefault="00B670E9">
            <w:pPr>
              <w:spacing w:after="40" w:line="259" w:lineRule="auto"/>
            </w:pPr>
            <w:r>
              <w:rPr>
                <w:color w:val="000000"/>
                <w:sz w:val="17"/>
              </w:rPr>
              <w:t>1</w:t>
            </w:r>
          </w:p>
        </w:tc>
        <w:tc>
          <w:tcPr>
            <w:tcW w:w="2400" w:type="dxa"/>
            <w:tcMar>
              <w:top w:w="80" w:type="dxa"/>
              <w:left w:w="120" w:type="dxa"/>
              <w:bottom w:w="80" w:type="dxa"/>
              <w:right w:w="120" w:type="dxa"/>
            </w:tcMar>
            <w:vAlign w:val="center"/>
          </w:tcPr>
          <w:p w14:paraId="286D08E0" w14:textId="77777777" w:rsidR="00440C3A" w:rsidRDefault="00B670E9">
            <w:pPr>
              <w:spacing w:after="40" w:line="259" w:lineRule="auto"/>
            </w:pPr>
            <w:r>
              <w:rPr>
                <w:color w:val="000000"/>
                <w:sz w:val="17"/>
              </w:rPr>
              <w:t>Informe técnico</w:t>
            </w:r>
          </w:p>
        </w:tc>
        <w:tc>
          <w:tcPr>
            <w:tcW w:w="5400" w:type="dxa"/>
            <w:tcMar>
              <w:top w:w="80" w:type="dxa"/>
              <w:left w:w="120" w:type="dxa"/>
              <w:bottom w:w="80" w:type="dxa"/>
              <w:right w:w="120" w:type="dxa"/>
            </w:tcMar>
            <w:vAlign w:val="center"/>
          </w:tcPr>
          <w:p w14:paraId="79FA4C3E" w14:textId="77777777" w:rsidR="00440C3A" w:rsidRPr="00A81493" w:rsidRDefault="00B670E9">
            <w:pPr>
              <w:spacing w:after="40" w:line="259" w:lineRule="auto"/>
              <w:rPr>
                <w:lang w:val="es-PE"/>
              </w:rPr>
            </w:pPr>
            <w:r>
              <w:rPr>
                <w:color w:val="000000"/>
                <w:sz w:val="17"/>
                <w:lang w:val="es-PE"/>
              </w:rPr>
              <w:t>Documento completo con citas válidas, tablas, figuras y trazabilidad de evidencias.</w:t>
            </w:r>
          </w:p>
        </w:tc>
      </w:tr>
      <w:tr w:rsidR="00440C3A" w:rsidRPr="00FC73F2" w14:paraId="5BBF64D3" w14:textId="77777777">
        <w:trPr>
          <w:cantSplit/>
        </w:trPr>
        <w:tc>
          <w:tcPr>
            <w:tcW w:w="600" w:type="dxa"/>
            <w:tcMar>
              <w:top w:w="80" w:type="dxa"/>
              <w:left w:w="120" w:type="dxa"/>
              <w:bottom w:w="80" w:type="dxa"/>
              <w:right w:w="120" w:type="dxa"/>
            </w:tcMar>
            <w:vAlign w:val="center"/>
          </w:tcPr>
          <w:p w14:paraId="0444064E" w14:textId="77777777" w:rsidR="00440C3A" w:rsidRDefault="00B670E9">
            <w:pPr>
              <w:spacing w:after="40" w:line="259" w:lineRule="auto"/>
            </w:pPr>
            <w:r>
              <w:rPr>
                <w:color w:val="000000"/>
                <w:sz w:val="17"/>
              </w:rPr>
              <w:t>2</w:t>
            </w:r>
          </w:p>
        </w:tc>
        <w:tc>
          <w:tcPr>
            <w:tcW w:w="2400" w:type="dxa"/>
            <w:tcMar>
              <w:top w:w="80" w:type="dxa"/>
              <w:left w:w="120" w:type="dxa"/>
              <w:bottom w:w="80" w:type="dxa"/>
              <w:right w:w="120" w:type="dxa"/>
            </w:tcMar>
            <w:vAlign w:val="center"/>
          </w:tcPr>
          <w:p w14:paraId="40B290B0" w14:textId="0463D799" w:rsidR="00440C3A" w:rsidRDefault="00B670E9">
            <w:pPr>
              <w:spacing w:after="40" w:line="259" w:lineRule="auto"/>
            </w:pPr>
            <w:r>
              <w:rPr>
                <w:color w:val="000000"/>
                <w:sz w:val="17"/>
              </w:rPr>
              <w:t xml:space="preserve">Solución BI functional</w:t>
            </w:r>
          </w:p>
        </w:tc>
        <w:tc>
          <w:tcPr>
            <w:tcW w:w="5400" w:type="dxa"/>
            <w:tcMar>
              <w:top w:w="80" w:type="dxa"/>
              <w:left w:w="120" w:type="dxa"/>
              <w:bottom w:w="80" w:type="dxa"/>
              <w:right w:w="120" w:type="dxa"/>
            </w:tcMar>
            <w:vAlign w:val="center"/>
          </w:tcPr>
          <w:p w14:paraId="1D658C2D" w14:textId="77777777" w:rsidR="00440C3A" w:rsidRPr="00483907" w:rsidRDefault="00B670E9">
            <w:pPr>
              <w:spacing w:after="40" w:line="259" w:lineRule="auto"/>
              <w:rPr>
                <w:lang w:val="es-PE"/>
              </w:rPr>
            </w:pPr>
            <w:r>
              <w:rPr>
                <w:color w:val="000000"/>
                <w:sz w:val="17"/>
                <w:lang w:val="es-PE"/>
              </w:rPr>
              <w:t xml:space="preserve">Modelo dimensional, ETL/ELT, almacén de datos o data mart, indicadores, análisis OLAP y dashboard.</w:t>
            </w:r>
          </w:p>
        </w:tc>
      </w:tr>
      <w:tr w:rsidR="00440C3A" w:rsidRPr="00FC73F2" w14:paraId="5E95033D" w14:textId="77777777">
        <w:trPr>
          <w:cantSplit/>
        </w:trPr>
        <w:tc>
          <w:tcPr>
            <w:tcW w:w="600" w:type="dxa"/>
            <w:tcMar>
              <w:top w:w="80" w:type="dxa"/>
              <w:left w:w="120" w:type="dxa"/>
              <w:bottom w:w="80" w:type="dxa"/>
              <w:right w:w="120" w:type="dxa"/>
            </w:tcMar>
            <w:vAlign w:val="center"/>
          </w:tcPr>
          <w:p w14:paraId="588BE19F" w14:textId="77777777" w:rsidR="00440C3A" w:rsidRDefault="00B670E9">
            <w:pPr>
              <w:spacing w:after="40" w:line="259" w:lineRule="auto"/>
            </w:pPr>
            <w:r>
              <w:rPr>
                <w:color w:val="000000"/>
                <w:sz w:val="17"/>
              </w:rPr>
              <w:t>3</w:t>
            </w:r>
          </w:p>
        </w:tc>
        <w:tc>
          <w:tcPr>
            <w:tcW w:w="2400" w:type="dxa"/>
            <w:tcMar>
              <w:top w:w="80" w:type="dxa"/>
              <w:left w:w="120" w:type="dxa"/>
              <w:bottom w:w="80" w:type="dxa"/>
              <w:right w:w="120" w:type="dxa"/>
            </w:tcMar>
            <w:vAlign w:val="center"/>
          </w:tcPr>
          <w:p w14:paraId="095B6AFB" w14:textId="52A09623" w:rsidR="00440C3A" w:rsidRDefault="00B670E9">
            <w:pPr>
              <w:spacing w:after="40" w:line="259" w:lineRule="auto"/>
            </w:pPr>
            <w:r>
              <w:rPr>
                <w:color w:val="000000"/>
                <w:sz w:val="17"/>
              </w:rPr>
              <w:t xml:space="preserve">Solución Big Data functional</w:t>
            </w:r>
          </w:p>
        </w:tc>
        <w:tc>
          <w:tcPr>
            <w:tcW w:w="5400" w:type="dxa"/>
            <w:tcMar>
              <w:top w:w="80" w:type="dxa"/>
              <w:left w:w="120" w:type="dxa"/>
              <w:bottom w:w="80" w:type="dxa"/>
              <w:right w:w="120" w:type="dxa"/>
            </w:tcMar>
            <w:vAlign w:val="center"/>
          </w:tcPr>
          <w:p w14:paraId="1323C6F9" w14:textId="77777777" w:rsidR="00440C3A" w:rsidRPr="00A81493" w:rsidRDefault="00B670E9">
            <w:pPr>
              <w:spacing w:after="40" w:line="259" w:lineRule="auto"/>
              <w:rPr>
                <w:lang w:val="es-PE"/>
              </w:rPr>
            </w:pPr>
            <w:r>
              <w:rPr>
                <w:color w:val="000000"/>
                <w:sz w:val="17"/>
                <w:lang w:val="es-PE"/>
              </w:rPr>
              <w:t>Ingesta, almacenamiento y procesamiento escalable o distribuido, consultas/análisis y demostración técnica.</w:t>
            </w:r>
          </w:p>
        </w:tc>
      </w:tr>
      <w:tr w:rsidR="00440C3A" w:rsidRPr="00FC73F2" w14:paraId="5DC7520E" w14:textId="77777777">
        <w:trPr>
          <w:cantSplit/>
        </w:trPr>
        <w:tc>
          <w:tcPr>
            <w:tcW w:w="600" w:type="dxa"/>
            <w:tcMar>
              <w:top w:w="80" w:type="dxa"/>
              <w:left w:w="120" w:type="dxa"/>
              <w:bottom w:w="80" w:type="dxa"/>
              <w:right w:w="120" w:type="dxa"/>
            </w:tcMar>
            <w:vAlign w:val="center"/>
          </w:tcPr>
          <w:p w14:paraId="15AA31A0" w14:textId="77777777" w:rsidR="00440C3A" w:rsidRDefault="00B670E9">
            <w:pPr>
              <w:spacing w:after="40" w:line="259" w:lineRule="auto"/>
            </w:pPr>
            <w:r>
              <w:rPr>
                <w:color w:val="000000"/>
                <w:sz w:val="17"/>
              </w:rPr>
              <w:t>4</w:t>
            </w:r>
          </w:p>
        </w:tc>
        <w:tc>
          <w:tcPr>
            <w:tcW w:w="2400" w:type="dxa"/>
            <w:tcMar>
              <w:top w:w="80" w:type="dxa"/>
              <w:left w:w="120" w:type="dxa"/>
              <w:bottom w:w="80" w:type="dxa"/>
              <w:right w:w="120" w:type="dxa"/>
            </w:tcMar>
            <w:vAlign w:val="center"/>
          </w:tcPr>
          <w:p w14:paraId="3D3E8145" w14:textId="77777777" w:rsidR="00440C3A" w:rsidRDefault="00B670E9">
            <w:pPr>
              <w:spacing w:after="40" w:line="259" w:lineRule="auto"/>
            </w:pPr>
            <w:r>
              <w:rPr>
                <w:color w:val="000000"/>
                <w:sz w:val="17"/>
              </w:rPr>
              <w:t>Paquete experimental</w:t>
            </w:r>
          </w:p>
        </w:tc>
        <w:tc>
          <w:tcPr>
            <w:tcW w:w="5400" w:type="dxa"/>
            <w:tcMar>
              <w:top w:w="80" w:type="dxa"/>
              <w:left w:w="120" w:type="dxa"/>
              <w:bottom w:w="80" w:type="dxa"/>
              <w:right w:w="120" w:type="dxa"/>
            </w:tcMar>
            <w:vAlign w:val="center"/>
          </w:tcPr>
          <w:p w14:paraId="21F20C1C" w14:textId="77777777" w:rsidR="00440C3A" w:rsidRPr="00A81493" w:rsidRDefault="00B670E9">
            <w:pPr>
              <w:spacing w:after="40" w:line="259" w:lineRule="auto"/>
              <w:rPr>
                <w:lang w:val="es-PE"/>
              </w:rPr>
            </w:pPr>
            <w:r>
              <w:rPr>
                <w:color w:val="000000"/>
                <w:sz w:val="17"/>
                <w:lang w:val="es-PE"/>
              </w:rPr>
              <w:t xml:space="preserve">Dataset original y procesado, scripts/notebook, configuraciones, logs, métricas, resultados y visualizaciones.</w:t>
            </w:r>
          </w:p>
        </w:tc>
      </w:tr>
      <w:tr w:rsidR="00440C3A" w:rsidRPr="00FC73F2" w14:paraId="1EC2EF09" w14:textId="77777777">
        <w:trPr>
          <w:cantSplit/>
        </w:trPr>
        <w:tc>
          <w:tcPr>
            <w:tcW w:w="600" w:type="dxa"/>
            <w:tcMar>
              <w:top w:w="80" w:type="dxa"/>
              <w:left w:w="120" w:type="dxa"/>
              <w:bottom w:w="80" w:type="dxa"/>
              <w:right w:w="120" w:type="dxa"/>
            </w:tcMar>
            <w:vAlign w:val="center"/>
          </w:tcPr>
          <w:p w14:paraId="42A3D2A8" w14:textId="77777777" w:rsidR="00440C3A" w:rsidRDefault="00B670E9">
            <w:pPr>
              <w:spacing w:after="40" w:line="259" w:lineRule="auto"/>
            </w:pPr>
            <w:r>
              <w:rPr>
                <w:color w:val="000000"/>
                <w:sz w:val="17"/>
              </w:rPr>
              <w:t>5</w:t>
            </w:r>
          </w:p>
        </w:tc>
        <w:tc>
          <w:tcPr>
            <w:tcW w:w="2400" w:type="dxa"/>
            <w:tcMar>
              <w:top w:w="80" w:type="dxa"/>
              <w:left w:w="120" w:type="dxa"/>
              <w:bottom w:w="80" w:type="dxa"/>
              <w:right w:w="120" w:type="dxa"/>
            </w:tcMar>
            <w:vAlign w:val="center"/>
          </w:tcPr>
          <w:p w14:paraId="21D53C44" w14:textId="77777777" w:rsidR="00440C3A" w:rsidRDefault="00B670E9">
            <w:pPr>
              <w:spacing w:after="40" w:line="259" w:lineRule="auto"/>
            </w:pPr>
            <w:r>
              <w:rPr>
                <w:color w:val="000000"/>
                <w:sz w:val="17"/>
              </w:rPr>
              <w:t>Repositorio versionado</w:t>
            </w:r>
          </w:p>
        </w:tc>
        <w:tc>
          <w:tcPr>
            <w:tcW w:w="5400" w:type="dxa"/>
            <w:tcMar>
              <w:top w:w="80" w:type="dxa"/>
              <w:left w:w="120" w:type="dxa"/>
              <w:bottom w:w="80" w:type="dxa"/>
              <w:right w:w="120" w:type="dxa"/>
            </w:tcMar>
            <w:vAlign w:val="center"/>
          </w:tcPr>
          <w:p w14:paraId="0C75D040" w14:textId="77777777" w:rsidR="00440C3A" w:rsidRPr="00A81493" w:rsidRDefault="00B670E9">
            <w:pPr>
              <w:spacing w:after="40" w:line="259" w:lineRule="auto"/>
              <w:rPr>
                <w:lang w:val="es-PE"/>
              </w:rPr>
            </w:pPr>
            <w:r>
              <w:rPr>
                <w:color w:val="000000"/>
                <w:sz w:val="17"/>
                <w:lang w:val="es-PE"/>
              </w:rPr>
              <w:t>Código, documentación, historial de cambios, etiqueta de versión final y evidencia de aportes individuales.</w:t>
            </w:r>
          </w:p>
        </w:tc>
      </w:tr>
      <w:tr w:rsidR="00440C3A" w:rsidRPr="00FC73F2" w14:paraId="4BEDB38C" w14:textId="77777777">
        <w:trPr>
          <w:cantSplit/>
        </w:trPr>
        <w:tc>
          <w:tcPr>
            <w:tcW w:w="600" w:type="dxa"/>
            <w:tcMar>
              <w:top w:w="80" w:type="dxa"/>
              <w:left w:w="120" w:type="dxa"/>
              <w:bottom w:w="80" w:type="dxa"/>
              <w:right w:w="120" w:type="dxa"/>
            </w:tcMar>
            <w:vAlign w:val="center"/>
          </w:tcPr>
          <w:p w14:paraId="3758E032" w14:textId="77777777" w:rsidR="00440C3A" w:rsidRDefault="00B670E9">
            <w:pPr>
              <w:spacing w:after="40" w:line="259" w:lineRule="auto"/>
            </w:pPr>
            <w:r>
              <w:rPr>
                <w:color w:val="000000"/>
                <w:sz w:val="17"/>
              </w:rPr>
              <w:t>6</w:t>
            </w:r>
          </w:p>
        </w:tc>
        <w:tc>
          <w:tcPr>
            <w:tcW w:w="2400" w:type="dxa"/>
            <w:tcMar>
              <w:top w:w="80" w:type="dxa"/>
              <w:left w:w="120" w:type="dxa"/>
              <w:bottom w:w="80" w:type="dxa"/>
              <w:right w:w="120" w:type="dxa"/>
            </w:tcMar>
            <w:vAlign w:val="center"/>
          </w:tcPr>
          <w:p w14:paraId="679DB348" w14:textId="77777777" w:rsidR="00440C3A" w:rsidRDefault="00B670E9">
            <w:pPr>
              <w:spacing w:after="40" w:line="259" w:lineRule="auto"/>
            </w:pPr>
            <w:r>
              <w:rPr>
                <w:color w:val="000000"/>
                <w:sz w:val="17"/>
              </w:rPr>
              <w:t>Defensa y mejora</w:t>
            </w:r>
          </w:p>
        </w:tc>
        <w:tc>
          <w:tcPr>
            <w:tcW w:w="5400" w:type="dxa"/>
            <w:tcMar>
              <w:top w:w="80" w:type="dxa"/>
              <w:left w:w="120" w:type="dxa"/>
              <w:bottom w:w="80" w:type="dxa"/>
              <w:right w:w="120" w:type="dxa"/>
            </w:tcMar>
            <w:vAlign w:val="center"/>
          </w:tcPr>
          <w:p w14:paraId="27F3B82F" w14:textId="77777777" w:rsidR="00440C3A" w:rsidRPr="00A81493" w:rsidRDefault="00B670E9">
            <w:pPr>
              <w:spacing w:after="40" w:line="259" w:lineRule="auto"/>
              <w:rPr>
                <w:lang w:val="es-PE"/>
              </w:rPr>
            </w:pPr>
            <w:r>
              <w:rPr>
                <w:color w:val="000000"/>
                <w:sz w:val="17"/>
                <w:lang w:val="es-PE"/>
              </w:rPr>
              <w:t>Demostración funcional, respuesta individual, retroalimentación recibida y mejoras implementadas.</w:t>
            </w:r>
          </w:p>
        </w:tc>
      </w:tr>
      <w:tr w:rsidR="00440C3A" w:rsidRPr="00FC73F2" w14:paraId="0A24869E" w14:textId="77777777">
        <w:trPr>
          <w:cantSplit/>
        </w:trPr>
        <w:tc>
          <w:tcPr>
            <w:tcW w:w="600" w:type="dxa"/>
            <w:tcMar>
              <w:top w:w="80" w:type="dxa"/>
              <w:left w:w="120" w:type="dxa"/>
              <w:bottom w:w="80" w:type="dxa"/>
              <w:right w:w="120" w:type="dxa"/>
            </w:tcMar>
            <w:vAlign w:val="center"/>
          </w:tcPr>
          <w:p w14:paraId="790DDED8" w14:textId="77777777" w:rsidR="00440C3A" w:rsidRDefault="00B670E9">
            <w:pPr>
              <w:spacing w:after="40" w:line="259" w:lineRule="auto"/>
            </w:pPr>
            <w:r>
              <w:rPr>
                <w:color w:val="000000"/>
                <w:sz w:val="17"/>
              </w:rPr>
              <w:t>7</w:t>
            </w:r>
          </w:p>
        </w:tc>
        <w:tc>
          <w:tcPr>
            <w:tcW w:w="2400" w:type="dxa"/>
            <w:tcMar>
              <w:top w:w="80" w:type="dxa"/>
              <w:left w:w="120" w:type="dxa"/>
              <w:bottom w:w="80" w:type="dxa"/>
              <w:right w:w="120" w:type="dxa"/>
            </w:tcMar>
            <w:vAlign w:val="center"/>
          </w:tcPr>
          <w:p w14:paraId="242AEE45" w14:textId="77777777" w:rsidR="00440C3A" w:rsidRDefault="00B670E9">
            <w:pPr>
              <w:spacing w:after="40" w:line="259" w:lineRule="auto"/>
            </w:pPr>
            <w:r>
              <w:rPr>
                <w:color w:val="000000"/>
                <w:sz w:val="17"/>
              </w:rPr>
              <w:t>Uso responsable de IA</w:t>
            </w:r>
          </w:p>
        </w:tc>
        <w:tc>
          <w:tcPr>
            <w:tcW w:w="5400" w:type="dxa"/>
            <w:tcMar>
              <w:top w:w="80" w:type="dxa"/>
              <w:left w:w="120" w:type="dxa"/>
              <w:bottom w:w="80" w:type="dxa"/>
              <w:right w:w="120" w:type="dxa"/>
            </w:tcMar>
            <w:vAlign w:val="center"/>
          </w:tcPr>
          <w:p w14:paraId="1E0392D4" w14:textId="77777777" w:rsidR="00440C3A" w:rsidRPr="00A81493" w:rsidRDefault="00B670E9">
            <w:pPr>
              <w:spacing w:after="40" w:line="259" w:lineRule="auto"/>
              <w:rPr>
                <w:lang w:val="es-PE"/>
              </w:rPr>
            </w:pPr>
            <w:r>
              <w:rPr>
                <w:color w:val="000000"/>
                <w:sz w:val="17"/>
                <w:lang w:val="es-PE"/>
              </w:rPr>
              <w:t>Declaración de herramientas, propósito, verificación, autoría intelectual, privacidad y limitaciones.</w:t>
            </w:r>
          </w:p>
        </w:tc>
      </w:tr>
    </w:tbl>
    <w:p w14:paraId="364D0655" w14:textId="77777777" w:rsidR="00440C3A" w:rsidRPr="00A81493" w:rsidRDefault="00440C3A">
      <w:pPr>
        <w:spacing w:after="20"/>
        <w:rPr>
          <w:lang w:val="es-PE"/>
        </w:rPr>
      </w:pPr>
    </w:p>
    <w:p w14:paraId="43F8C7CA" w14:textId="77777777" w:rsidR="00440C3A" w:rsidRDefault="00B670E9">
      <w:pPr>
        <w:pStyle w:val="Titulo2"/>
      </w:pPr>
      <w:r>
        <w:t>Convenciones de presentación de evidencias</w:t>
      </w:r>
    </w:p>
    <w:p w14:paraId="3A157337" w14:textId="77777777" w:rsidR="00440C3A" w:rsidRPr="00A81493" w:rsidRDefault="00B670E9" w:rsidP="00A504EB">
      <w:pPr>
        <w:pStyle w:val="Prrafodelista"/>
        <w:numPr>
          <w:ilvl w:val="0"/>
          <w:numId w:val="1"/>
        </w:numPr>
        <w:jc w:val="both"/>
        <w:rPr>
          <w:lang w:val="es-PE"/>
        </w:rPr>
      </w:pPr>
      <w:r>
        <w:rPr>
          <w:lang w:val="es-PE"/>
        </w:rPr>
        <w:t>Identifique cada evidencia con un código único (por ejemplo, E-01, E-02) y úselo en el informe, anexos y repositorio.</w:t>
      </w:r>
    </w:p>
    <w:p w14:paraId="63F1CEDC" w14:textId="77777777" w:rsidR="00440C3A" w:rsidRPr="00A81493" w:rsidRDefault="00B670E9" w:rsidP="00A504EB">
      <w:pPr>
        <w:pStyle w:val="Prrafodelista"/>
        <w:numPr>
          <w:ilvl w:val="0"/>
          <w:numId w:val="1"/>
        </w:numPr>
        <w:jc w:val="both"/>
        <w:rPr>
          <w:lang w:val="es-PE"/>
        </w:rPr>
      </w:pPr>
      <w:r>
        <w:rPr>
          <w:lang w:val="es-PE"/>
        </w:rPr>
        <w:t xml:space="preserve">Todo resultado debe indicar dataset, versión del código, configuración, fecha de ejecución y responsable.</w:t>
      </w:r>
    </w:p>
    <w:p w14:paraId="4E99AB82" w14:textId="77777777" w:rsidR="00440C3A" w:rsidRPr="00A81493" w:rsidRDefault="00B670E9" w:rsidP="00A504EB">
      <w:pPr>
        <w:pStyle w:val="Prrafodelista"/>
        <w:numPr>
          <w:ilvl w:val="0"/>
          <w:numId w:val="1"/>
        </w:numPr>
        <w:jc w:val="both"/>
        <w:rPr>
          <w:lang w:val="es-PE"/>
        </w:rPr>
      </w:pPr>
      <w:r>
        <w:rPr>
          <w:lang w:val="es-PE"/>
        </w:rPr>
        <w:t>Los enlaces deben ser accesibles para el docente y conservar una versión congelada del entregable final.</w:t>
      </w:r>
    </w:p>
    <w:p w14:paraId="78556F0B" w14:textId="77777777" w:rsidR="00440C3A" w:rsidRPr="00A81493" w:rsidRDefault="00B670E9" w:rsidP="00A504EB">
      <w:pPr>
        <w:pStyle w:val="Prrafodelista"/>
        <w:numPr>
          <w:ilvl w:val="0"/>
          <w:numId w:val="1"/>
        </w:numPr>
        <w:jc w:val="both"/>
        <w:rPr>
          <w:lang w:val="es-PE"/>
        </w:rPr>
      </w:pPr>
      <w:r>
        <w:rPr>
          <w:lang w:val="es-PE"/>
        </w:rPr>
        <w:t xml:space="preserve">No reemplace el análisis técnico por capturas: las capturas complementan, pero no sustituyen, datasets, scripts, métricas, tablas y logs.</w:t>
      </w:r>
    </w:p>
    <w:p w14:paraId="0091EA84" w14:textId="77777777" w:rsidR="00440C3A" w:rsidRPr="00A81493" w:rsidRDefault="00B670E9" w:rsidP="00A504EB">
      <w:pPr>
        <w:pStyle w:val="Prrafodelista"/>
        <w:numPr>
          <w:ilvl w:val="0"/>
          <w:numId w:val="1"/>
        </w:numPr>
        <w:jc w:val="both"/>
        <w:rPr>
          <w:lang w:val="es-PE"/>
        </w:rPr>
      </w:pPr>
      <w:r>
        <w:rPr>
          <w:lang w:val="es-PE"/>
        </w:rPr>
        <w:t>La evaluación del resultado de experimentación requiere evidencia individual además del producto grupal.</w:t>
      </w:r>
    </w:p>
    <w:p w14:paraId="30E7D29C" w14:textId="78A8BEFF" w:rsidR="00CE2551" w:rsidRPr="00CE2551" w:rsidRDefault="00B670E9" w:rsidP="00CE2551">
      <w:pPr>
        <w:pStyle w:val="Titulo1"/>
      </w:pPr>
      <w:r>
        <w:lastRenderedPageBreak/>
        <w:t>ÍNDICE</w:t>
      </w:r>
    </w:p>
    <w:p w14:paraId="48878902" w14:textId="77777777" w:rsidR="00CE2551" w:rsidRPr="00CE2551" w:rsidRDefault="00CE2551" w:rsidP="00CE2551">
      <w:pPr>
        <w:rPr>
          <w:lang w:val="es-PE"/>
        </w:rPr>
      </w:pPr>
      <w:r>
        <w:rPr>
          <w:lang w:val="es-PE"/>
        </w:rPr>
        <w:t>RESUMEN........................................................................................................... 2</w:t>
      </w:r>
    </w:p>
    <w:p w14:paraId="129FDF81" w14:textId="77777777" w:rsidR="00CE2551" w:rsidRPr="00CE2551" w:rsidRDefault="00CE2551" w:rsidP="00CE2551">
      <w:pPr>
        <w:rPr>
          <w:lang w:val="es-PE"/>
        </w:rPr>
      </w:pPr>
      <w:r>
        <w:rPr>
          <w:lang w:val="es-PE"/>
        </w:rPr>
        <w:t>ABSTRACT.......................................................................................................... 3</w:t>
      </w:r>
    </w:p>
    <w:p w14:paraId="1A4E202C" w14:textId="77777777" w:rsidR="00CE2551" w:rsidRPr="00CE2551" w:rsidRDefault="00CE2551" w:rsidP="00CE2551">
      <w:pPr>
        <w:rPr>
          <w:lang w:val="es-PE"/>
        </w:rPr>
      </w:pPr>
      <w:r>
        <w:rPr>
          <w:lang w:val="es-PE"/>
        </w:rPr>
        <w:t>CAPÍTULO I: CONTEXTO, PROBLEMA Y OBJETIVOS........................................ 4</w:t>
      </w:r>
    </w:p>
    <w:p w14:paraId="4234F653" w14:textId="77777777" w:rsidR="00CE2551" w:rsidRPr="00CE2551" w:rsidRDefault="00CE2551" w:rsidP="00CE2551">
      <w:pPr>
        <w:rPr>
          <w:lang w:val="es-PE"/>
        </w:rPr>
      </w:pPr>
      <w:r>
        <w:rPr>
          <w:lang w:val="es-PE"/>
        </w:rPr>
        <w:tab/>
        <w:t>1.1 Contexto y necesidad empresarial........................................................ 4</w:t>
      </w:r>
    </w:p>
    <w:p w14:paraId="04DAACCA" w14:textId="77777777" w:rsidR="00CE2551" w:rsidRPr="00CE2551" w:rsidRDefault="00CE2551" w:rsidP="00CE2551">
      <w:pPr>
        <w:rPr>
          <w:lang w:val="es-PE"/>
        </w:rPr>
      </w:pPr>
      <w:r>
        <w:rPr>
          <w:lang w:val="es-PE"/>
        </w:rPr>
        <w:tab/>
        <w:t>1.2 Formulación del problema de ingeniería............................................... 4</w:t>
      </w:r>
    </w:p>
    <w:p w14:paraId="542384AB" w14:textId="77777777" w:rsidR="00CE2551" w:rsidRPr="00CE2551" w:rsidRDefault="00CE2551" w:rsidP="00CE2551">
      <w:pPr>
        <w:rPr>
          <w:lang w:val="es-PE"/>
        </w:rPr>
      </w:pPr>
      <w:r>
        <w:rPr>
          <w:lang w:val="es-PE"/>
        </w:rPr>
        <w:tab/>
        <w:t>1.3 Objetivos............................................................................................. 4</w:t>
      </w:r>
    </w:p>
    <w:p w14:paraId="71A5724E" w14:textId="77777777" w:rsidR="00CE2551" w:rsidRPr="00CE2551" w:rsidRDefault="00CE2551" w:rsidP="00CE2551">
      <w:pPr>
        <w:rPr>
          <w:lang w:val="es-PE"/>
        </w:rPr>
      </w:pPr>
      <w:r>
        <w:rPr>
          <w:lang w:val="es-PE"/>
        </w:rPr>
        <w:tab/>
        <w:t>1.4 Alcance, restricciones y supuestos........................................................ 4</w:t>
      </w:r>
    </w:p>
    <w:p w14:paraId="731F0089" w14:textId="77777777" w:rsidR="00CE2551" w:rsidRPr="00CE2551" w:rsidRDefault="00CE2551" w:rsidP="00CE2551">
      <w:pPr>
        <w:rPr>
          <w:lang w:val="es-PE"/>
        </w:rPr>
      </w:pPr>
      <w:r>
        <w:rPr>
          <w:lang w:val="es-PE"/>
        </w:rPr>
        <w:tab/>
        <w:t xml:space="preserve">1.5 Stakeholders y criterios de éxito........................................................... 4</w:t>
      </w:r>
    </w:p>
    <w:p w14:paraId="07647EAF" w14:textId="77777777" w:rsidR="00CE2551" w:rsidRPr="00CE2551" w:rsidRDefault="00CE2551" w:rsidP="00CE2551">
      <w:pPr>
        <w:rPr>
          <w:lang w:val="es-PE"/>
        </w:rPr>
      </w:pPr>
      <w:r>
        <w:rPr>
          <w:lang w:val="es-PE"/>
        </w:rPr>
        <w:tab/>
        <w:t>1.6 Fuentes, gobierno y ética de los datos.................................................. 4</w:t>
      </w:r>
    </w:p>
    <w:p w14:paraId="355CBD3E" w14:textId="77777777" w:rsidR="00CE2551" w:rsidRPr="00CE2551" w:rsidRDefault="00CE2551" w:rsidP="00CE2551">
      <w:pPr>
        <w:rPr>
          <w:lang w:val="es-PE"/>
        </w:rPr>
      </w:pPr>
      <w:r>
        <w:rPr>
          <w:lang w:val="es-PE"/>
        </w:rPr>
        <w:t>CAPÍTULO II: ANTECEDENTES Y FUNDAMENTOS............................................ 5</w:t>
      </w:r>
    </w:p>
    <w:p w14:paraId="41D4B9CE" w14:textId="77777777" w:rsidR="00CE2551" w:rsidRPr="00CE2551" w:rsidRDefault="00CE2551" w:rsidP="00CE2551">
      <w:pPr>
        <w:rPr>
          <w:lang w:val="es-PE"/>
        </w:rPr>
      </w:pPr>
      <w:r>
        <w:rPr>
          <w:lang w:val="es-PE"/>
        </w:rPr>
        <w:tab/>
        <w:t>2.1 Antecedentes....................................................................................... 5</w:t>
      </w:r>
    </w:p>
    <w:p w14:paraId="18E8FC37" w14:textId="77777777" w:rsidR="00CE2551" w:rsidRPr="00CE2551" w:rsidRDefault="00CE2551" w:rsidP="00CE2551">
      <w:pPr>
        <w:rPr>
          <w:lang w:val="es-PE"/>
        </w:rPr>
      </w:pPr>
      <w:r>
        <w:rPr>
          <w:lang w:val="es-PE"/>
        </w:rPr>
        <w:tab/>
        <w:t>2.2 Fundamentos de Inteligencia de Negocios........................................... 5</w:t>
      </w:r>
    </w:p>
    <w:p w14:paraId="3D207E6E" w14:textId="77777777" w:rsidR="00CE2551" w:rsidRPr="00CE2551" w:rsidRDefault="00CE2551" w:rsidP="00CE2551">
      <w:pPr>
        <w:rPr>
          <w:lang w:val="es-PE"/>
        </w:rPr>
      </w:pPr>
      <w:r>
        <w:rPr>
          <w:lang w:val="es-PE"/>
        </w:rPr>
        <w:tab/>
        <w:t>2.3 Fundamentos de Big Data..................................................................... 5</w:t>
      </w:r>
    </w:p>
    <w:p w14:paraId="229F217F" w14:textId="77777777" w:rsidR="00CE2551" w:rsidRPr="00CE2551" w:rsidRDefault="00CE2551" w:rsidP="00CE2551">
      <w:pPr>
        <w:rPr>
          <w:lang w:val="es-PE"/>
        </w:rPr>
      </w:pPr>
      <w:r>
        <w:rPr>
          <w:lang w:val="es-PE"/>
        </w:rPr>
        <w:tab/>
        <w:t>2.4 Tecnologías, estándares y trabajos relacionados................................... 5</w:t>
      </w:r>
    </w:p>
    <w:p w14:paraId="4DD4CF51" w14:textId="77777777" w:rsidR="00CE2551" w:rsidRPr="00CE2551" w:rsidRDefault="00CE2551" w:rsidP="00CE2551">
      <w:pPr>
        <w:rPr>
          <w:lang w:val="es-PE"/>
        </w:rPr>
      </w:pPr>
      <w:r>
        <w:rPr>
          <w:lang w:val="es-PE"/>
        </w:rPr>
        <w:t>CAPÍTULO III: DISEÑO DE INGENIERÍA DE LAS SOLUCIONES......................... 6</w:t>
      </w:r>
    </w:p>
    <w:p w14:paraId="78222985" w14:textId="77777777" w:rsidR="00CE2551" w:rsidRPr="00CE2551" w:rsidRDefault="00CE2551" w:rsidP="00CE2551">
      <w:pPr>
        <w:rPr>
          <w:lang w:val="es-PE"/>
        </w:rPr>
      </w:pPr>
      <w:r>
        <w:rPr>
          <w:lang w:val="es-PE"/>
        </w:rPr>
        <w:tab/>
        <w:t>3.1 Requerimientos funcionales y no funcionales........................................ 6</w:t>
      </w:r>
    </w:p>
    <w:p w14:paraId="519FBE03" w14:textId="77777777" w:rsidR="00CE2551" w:rsidRPr="00CE2551" w:rsidRDefault="00CE2551" w:rsidP="00CE2551">
      <w:pPr>
        <w:rPr>
          <w:lang w:val="es-PE"/>
        </w:rPr>
      </w:pPr>
      <w:r>
        <w:rPr>
          <w:lang w:val="es-PE"/>
        </w:rPr>
        <w:tab/>
        <w:t>3.2 Alternativas y decisiones de arquitectura............................................... 6</w:t>
      </w:r>
    </w:p>
    <w:p w14:paraId="78496C1A" w14:textId="77777777" w:rsidR="00CE2551" w:rsidRPr="00CE2551" w:rsidRDefault="00CE2551" w:rsidP="00CE2551">
      <w:pPr>
        <w:rPr>
          <w:lang w:val="es-PE"/>
        </w:rPr>
      </w:pPr>
      <w:r>
        <w:rPr>
          <w:lang w:val="es-PE"/>
        </w:rPr>
        <w:tab/>
        <w:t>3.3 Arquitectura integrada y flujo de datos.................................................. 6</w:t>
      </w:r>
    </w:p>
    <w:p w14:paraId="33C51AAE" w14:textId="77777777" w:rsidR="00CE2551" w:rsidRPr="00CE2551" w:rsidRDefault="00CE2551" w:rsidP="00CE2551">
      <w:pPr>
        <w:rPr>
          <w:lang w:val="es-PE"/>
        </w:rPr>
      </w:pPr>
      <w:r>
        <w:rPr>
          <w:lang w:val="es-PE"/>
        </w:rPr>
        <w:tab/>
        <w:t>3.4 Diseño de la solución de Inteligencia de Negocios................................ 6</w:t>
      </w:r>
    </w:p>
    <w:p w14:paraId="2B9D5B28" w14:textId="77777777" w:rsidR="00CE2551" w:rsidRPr="00CE2551" w:rsidRDefault="00CE2551" w:rsidP="00CE2551">
      <w:pPr>
        <w:rPr>
          <w:lang w:val="es-PE"/>
        </w:rPr>
      </w:pPr>
      <w:r>
        <w:rPr>
          <w:lang w:val="es-PE"/>
        </w:rPr>
        <w:tab/>
        <w:tab/>
        <w:t>3.4.1 Requisitos, usuarios e indicadores................................................ 6</w:t>
      </w:r>
    </w:p>
    <w:p w14:paraId="4EBECE1E" w14:textId="77777777" w:rsidR="00CE2551" w:rsidRPr="00CE2551" w:rsidRDefault="00CE2551" w:rsidP="00CE2551">
      <w:pPr>
        <w:rPr>
          <w:lang w:val="es-PE"/>
        </w:rPr>
      </w:pPr>
      <w:r>
        <w:rPr>
          <w:lang w:val="es-PE"/>
        </w:rPr>
        <w:tab/>
        <w:tab/>
        <w:t>3.4.2 Modelo dimensional y almacén de datos........................................ 6</w:t>
      </w:r>
    </w:p>
    <w:p w14:paraId="08F644C5" w14:textId="77777777" w:rsidR="00CE2551" w:rsidRPr="00CE2551" w:rsidRDefault="00CE2551" w:rsidP="00CE2551">
      <w:pPr>
        <w:rPr>
          <w:lang w:val="es-PE"/>
        </w:rPr>
      </w:pPr>
      <w:r>
        <w:rPr>
          <w:lang w:val="es-PE"/>
        </w:rPr>
        <w:tab/>
        <w:tab/>
        <w:t>3.4.3 Procesos ETL/ELT y calidad............................................................ 6</w:t>
      </w:r>
    </w:p>
    <w:p w14:paraId="6AB8F44F" w14:textId="77777777" w:rsidR="00CE2551" w:rsidRPr="00CE2551" w:rsidRDefault="00CE2551" w:rsidP="00CE2551">
      <w:pPr>
        <w:rPr>
          <w:lang w:val="es-PE"/>
        </w:rPr>
      </w:pPr>
      <w:r>
        <w:rPr>
          <w:lang w:val="es-PE"/>
        </w:rPr>
        <w:tab/>
        <w:tab/>
        <w:t>3.4.4 OLAP, reportes y dashboards........................................................ 6</w:t>
      </w:r>
    </w:p>
    <w:p w14:paraId="5481641F" w14:textId="77777777" w:rsidR="00CE2551" w:rsidRPr="00CE2551" w:rsidRDefault="00CE2551" w:rsidP="00CE2551">
      <w:pPr>
        <w:rPr>
          <w:lang w:val="es-PE"/>
        </w:rPr>
      </w:pPr>
      <w:r>
        <w:rPr>
          <w:lang w:val="es-PE"/>
        </w:rPr>
        <w:tab/>
        <w:t>3.5 Diseño de la solución Big Data.............................................................. 7</w:t>
      </w:r>
    </w:p>
    <w:p w14:paraId="02EAE8E9" w14:textId="77777777" w:rsidR="00CE2551" w:rsidRPr="00CE2551" w:rsidRDefault="00CE2551" w:rsidP="00CE2551">
      <w:pPr>
        <w:rPr>
          <w:lang w:val="es-PE"/>
        </w:rPr>
      </w:pPr>
      <w:r>
        <w:rPr>
          <w:lang w:val="es-PE"/>
        </w:rPr>
        <w:tab/>
        <w:tab/>
        <w:t>3.5.1 Justificación y requisitos Big Data.................................................. 7</w:t>
      </w:r>
    </w:p>
    <w:p w14:paraId="08F5D87D" w14:textId="77777777" w:rsidR="00CE2551" w:rsidRPr="00CE2551" w:rsidRDefault="00CE2551" w:rsidP="00CE2551">
      <w:pPr>
        <w:rPr>
          <w:lang w:val="es-PE"/>
        </w:rPr>
      </w:pPr>
      <w:r>
        <w:rPr>
          <w:lang w:val="es-PE"/>
        </w:rPr>
        <w:tab/>
        <w:tab/>
        <w:t>3.5.2 Arquitectura y componentes.......................................................... 7</w:t>
      </w:r>
    </w:p>
    <w:p w14:paraId="5A7EDC79" w14:textId="77777777" w:rsidR="00CE2551" w:rsidRPr="00CE2551" w:rsidRDefault="00CE2551" w:rsidP="00CE2551">
      <w:pPr>
        <w:rPr>
          <w:lang w:val="es-PE"/>
        </w:rPr>
      </w:pPr>
      <w:r>
        <w:rPr>
          <w:lang w:val="es-PE"/>
        </w:rPr>
        <w:tab/>
        <w:tab/>
        <w:t>3.5.3 Modelo y ciclo de vida de datos..................................................... 7</w:t>
      </w:r>
    </w:p>
    <w:p w14:paraId="4FDCED1B" w14:textId="77777777" w:rsidR="00CE2551" w:rsidRPr="00CE2551" w:rsidRDefault="00CE2551" w:rsidP="00CE2551">
      <w:pPr>
        <w:rPr>
          <w:lang w:val="es-PE"/>
        </w:rPr>
      </w:pPr>
      <w:r>
        <w:rPr>
          <w:lang w:val="es-PE"/>
        </w:rPr>
        <w:tab/>
        <w:tab/>
        <w:t>3.5.4 Escalabilidad, resiliencia y operación.............................................. 7</w:t>
      </w:r>
    </w:p>
    <w:p w14:paraId="69810996" w14:textId="77777777" w:rsidR="00CE2551" w:rsidRPr="00CE2551" w:rsidRDefault="00CE2551" w:rsidP="00CE2551">
      <w:pPr>
        <w:rPr>
          <w:lang w:val="es-PE"/>
        </w:rPr>
      </w:pPr>
      <w:r>
        <w:rPr>
          <w:lang w:val="es-PE"/>
        </w:rPr>
        <w:lastRenderedPageBreak/>
        <w:tab/>
        <w:tab/>
        <w:t>3.5.5 Resultados..................................................................................... 7</w:t>
      </w:r>
    </w:p>
    <w:p w14:paraId="1659A519" w14:textId="77777777" w:rsidR="00CE2551" w:rsidRPr="00CE2551" w:rsidRDefault="00CE2551" w:rsidP="00CE2551">
      <w:pPr>
        <w:rPr>
          <w:lang w:val="es-PE"/>
        </w:rPr>
      </w:pPr>
      <w:r>
        <w:rPr>
          <w:lang w:val="es-PE"/>
        </w:rPr>
        <w:tab/>
        <w:t>3.6 Seguridad, privacidad y riesgos........................................................... 7</w:t>
      </w:r>
    </w:p>
    <w:p w14:paraId="081F6F40" w14:textId="77777777" w:rsidR="00CE2551" w:rsidRPr="00CE2551" w:rsidRDefault="00CE2551" w:rsidP="00CE2551">
      <w:pPr>
        <w:rPr>
          <w:lang w:val="es-PE"/>
        </w:rPr>
      </w:pPr>
      <w:r>
        <w:rPr>
          <w:lang w:val="es-PE"/>
        </w:rPr>
        <w:tab/>
        <w:t>3.7 Plan de despliegue y aceptación............................................................ 7</w:t>
      </w:r>
    </w:p>
    <w:p w14:paraId="38FBA272" w14:textId="77777777" w:rsidR="00CE2551" w:rsidRPr="00CE2551" w:rsidRDefault="00CE2551" w:rsidP="00CE2551">
      <w:pPr>
        <w:rPr>
          <w:lang w:val="es-PE"/>
        </w:rPr>
      </w:pPr>
      <w:r>
        <w:rPr>
          <w:lang w:val="es-PE"/>
        </w:rPr>
        <w:t>CAPÍTULO IV: DISEÑO DEL EXPERIMENTO.................................................... 8</w:t>
      </w:r>
    </w:p>
    <w:p w14:paraId="2893D219" w14:textId="77777777" w:rsidR="00CE2551" w:rsidRPr="00CE2551" w:rsidRDefault="00CE2551" w:rsidP="00CE2551">
      <w:pPr>
        <w:rPr>
          <w:lang w:val="es-PE"/>
        </w:rPr>
      </w:pPr>
      <w:r>
        <w:rPr>
          <w:lang w:val="es-PE"/>
        </w:rPr>
        <w:tab/>
        <w:t>4.1 Pregunta experimental, objetivo e hipótesis.......................................... 8</w:t>
      </w:r>
    </w:p>
    <w:p w14:paraId="49EFC506" w14:textId="77777777" w:rsidR="00CE2551" w:rsidRPr="00CE2551" w:rsidRDefault="00CE2551" w:rsidP="00CE2551">
      <w:pPr>
        <w:rPr>
          <w:lang w:val="es-PE"/>
        </w:rPr>
      </w:pPr>
      <w:r>
        <w:rPr>
          <w:lang w:val="es-PE"/>
        </w:rPr>
        <w:tab/>
        <w:t>4.2 Escenario y datasets............................................................................. 8</w:t>
      </w:r>
    </w:p>
    <w:p w14:paraId="0E665D03" w14:textId="77777777" w:rsidR="00CE2551" w:rsidRPr="00CE2551" w:rsidRDefault="00CE2551" w:rsidP="00CE2551">
      <w:pPr>
        <w:rPr>
          <w:lang w:val="es-PE"/>
        </w:rPr>
      </w:pPr>
      <w:r>
        <w:rPr>
          <w:lang w:val="es-PE"/>
        </w:rPr>
        <w:tab/>
        <w:t>4.3 Variables, métricas y criterios de aceptación.......................................... 8</w:t>
      </w:r>
    </w:p>
    <w:p w14:paraId="080AE9CD" w14:textId="77777777" w:rsidR="00CE2551" w:rsidRPr="00CE2551" w:rsidRDefault="00CE2551" w:rsidP="00CE2551">
      <w:pPr>
        <w:rPr>
          <w:lang w:val="es-PE"/>
        </w:rPr>
      </w:pPr>
      <w:r>
        <w:rPr>
          <w:lang w:val="es-PE"/>
        </w:rPr>
        <w:tab/>
        <w:t>4.4 Entorno, herramientas y reproducibilidad................................................ 8</w:t>
      </w:r>
    </w:p>
    <w:p w14:paraId="25B8094F" w14:textId="77777777" w:rsidR="00CE2551" w:rsidRPr="00CE2551" w:rsidRDefault="00CE2551" w:rsidP="00CE2551">
      <w:pPr>
        <w:rPr>
          <w:lang w:val="es-PE"/>
        </w:rPr>
      </w:pPr>
      <w:r>
        <w:rPr>
          <w:lang w:val="es-PE"/>
        </w:rPr>
        <w:tab/>
        <w:t>4.5 Matriz de escenarios experimentales..................................................... 8</w:t>
      </w:r>
    </w:p>
    <w:p w14:paraId="2049D925" w14:textId="77777777" w:rsidR="00CE2551" w:rsidRPr="00CE2551" w:rsidRDefault="00CE2551" w:rsidP="00CE2551">
      <w:pPr>
        <w:rPr>
          <w:lang w:val="es-PE"/>
        </w:rPr>
      </w:pPr>
      <w:r>
        <w:rPr>
          <w:lang w:val="es-PE"/>
        </w:rPr>
        <w:tab/>
        <w:t>4.6 Procedimiento reproducible................................................................... 8</w:t>
      </w:r>
    </w:p>
    <w:p w14:paraId="4C1C11D2" w14:textId="77777777" w:rsidR="00CE2551" w:rsidRPr="00CE2551" w:rsidRDefault="00CE2551" w:rsidP="00CE2551">
      <w:pPr>
        <w:rPr>
          <w:lang w:val="es-PE"/>
        </w:rPr>
      </w:pPr>
      <w:r>
        <w:rPr>
          <w:lang w:val="es-PE"/>
        </w:rPr>
        <w:tab/>
        <w:t>4.7 Riesgos, validez y limitaciones del experimento.................................... 8</w:t>
      </w:r>
    </w:p>
    <w:p w14:paraId="6BE473A9" w14:textId="77777777" w:rsidR="00CE2551" w:rsidRPr="00CE2551" w:rsidRDefault="00CE2551" w:rsidP="00CE2551">
      <w:pPr>
        <w:rPr>
          <w:lang w:val="es-PE"/>
        </w:rPr>
      </w:pPr>
      <w:r>
        <w:rPr>
          <w:lang w:val="es-PE"/>
        </w:rPr>
        <w:t>CAPÍTULO V: IMPLEMENTACIÓN Y CONTROL DE EVIDENCIAS.................... 9</w:t>
      </w:r>
    </w:p>
    <w:p w14:paraId="36361A73" w14:textId="77777777" w:rsidR="00CE2551" w:rsidRPr="00CE2551" w:rsidRDefault="00CE2551" w:rsidP="00CE2551">
      <w:pPr>
        <w:rPr>
          <w:lang w:val="es-PE"/>
        </w:rPr>
      </w:pPr>
      <w:r>
        <w:rPr>
          <w:lang w:val="es-PE"/>
        </w:rPr>
        <w:tab/>
        <w:t>5.1 Estructura y versión del repositorio........................................................ 9</w:t>
      </w:r>
    </w:p>
    <w:p w14:paraId="54A17196" w14:textId="77777777" w:rsidR="00CE2551" w:rsidRPr="00CE2551" w:rsidRDefault="00CE2551" w:rsidP="00CE2551">
      <w:pPr>
        <w:rPr>
          <w:lang w:val="es-PE"/>
        </w:rPr>
      </w:pPr>
      <w:r>
        <w:rPr>
          <w:lang w:val="es-PE"/>
        </w:rPr>
        <w:tab/>
        <w:t>5.2 Implementación de la solución BI........................................................... 9</w:t>
      </w:r>
    </w:p>
    <w:p w14:paraId="508F7017" w14:textId="77777777" w:rsidR="00CE2551" w:rsidRPr="00CE2551" w:rsidRDefault="00CE2551" w:rsidP="00CE2551">
      <w:pPr>
        <w:rPr>
          <w:lang w:val="es-PE"/>
        </w:rPr>
      </w:pPr>
      <w:r>
        <w:rPr>
          <w:lang w:val="es-PE"/>
        </w:rPr>
        <w:tab/>
        <w:t>5.3 Implementación de la solución Big Data................................................. 9</w:t>
      </w:r>
    </w:p>
    <w:p w14:paraId="29CC1213" w14:textId="77777777" w:rsidR="00CE2551" w:rsidRPr="00CE2551" w:rsidRDefault="00CE2551" w:rsidP="00CE2551">
      <w:pPr>
        <w:rPr>
          <w:lang w:val="es-PE"/>
        </w:rPr>
      </w:pPr>
      <w:r>
        <w:rPr>
          <w:lang w:val="es-PE"/>
        </w:rPr>
        <w:tab/>
        <w:t>5.4 Calidad, seguridad y pruebas............................................................... 9</w:t>
      </w:r>
    </w:p>
    <w:p w14:paraId="14DE3613" w14:textId="77777777" w:rsidR="00CE2551" w:rsidRPr="00CE2551" w:rsidRDefault="00CE2551" w:rsidP="00CE2551">
      <w:pPr>
        <w:rPr>
          <w:lang w:val="es-PE"/>
        </w:rPr>
      </w:pPr>
      <w:r>
        <w:rPr>
          <w:lang w:val="es-PE"/>
        </w:rPr>
        <w:tab/>
        <w:t>5.5 Registro de retroalimentación y mejoras................................................ 9</w:t>
      </w:r>
    </w:p>
    <w:p w14:paraId="2BCD4235" w14:textId="77777777" w:rsidR="00CE2551" w:rsidRPr="00CE2551" w:rsidRDefault="00CE2551" w:rsidP="00CE2551">
      <w:pPr>
        <w:rPr>
          <w:lang w:val="es-PE"/>
        </w:rPr>
      </w:pPr>
      <w:r>
        <w:rPr>
          <w:lang w:val="es-PE"/>
        </w:rPr>
        <w:tab/>
        <w:t>5.6 Contribuciones individuales.................................................................... 9</w:t>
      </w:r>
    </w:p>
    <w:p w14:paraId="7C71B3C8" w14:textId="77777777" w:rsidR="00CE2551" w:rsidRPr="00CE2551" w:rsidRDefault="00CE2551" w:rsidP="00CE2551">
      <w:pPr>
        <w:rPr>
          <w:lang w:val="es-PE"/>
        </w:rPr>
      </w:pPr>
      <w:r>
        <w:rPr>
          <w:lang w:val="es-PE"/>
        </w:rPr>
        <w:tab/>
        <w:t>5.7 Declaración de uso responsable de inteligencia artificial........................ 9</w:t>
      </w:r>
    </w:p>
    <w:p w14:paraId="310AF944" w14:textId="77777777" w:rsidR="00CE2551" w:rsidRPr="00CE2551" w:rsidRDefault="00CE2551" w:rsidP="00CE2551">
      <w:pPr>
        <w:rPr>
          <w:lang w:val="es-PE"/>
        </w:rPr>
      </w:pPr>
      <w:r>
        <w:rPr>
          <w:lang w:val="es-PE"/>
        </w:rPr>
        <w:t>CAPÍTULO VI: EJECUCIÓN, RESULTADOS Y ANÁLISIS DE DATOS................ 10</w:t>
      </w:r>
    </w:p>
    <w:p w14:paraId="0D09780E" w14:textId="77777777" w:rsidR="00CE2551" w:rsidRPr="00CE2551" w:rsidRDefault="00CE2551" w:rsidP="00CE2551">
      <w:pPr>
        <w:rPr>
          <w:lang w:val="es-PE"/>
        </w:rPr>
      </w:pPr>
      <w:r>
        <w:rPr>
          <w:lang w:val="es-PE"/>
        </w:rPr>
        <w:tab/>
        <w:t xml:space="preserve">6.1 Validación del dataset original y procesado.......................................... 10</w:t>
      </w:r>
    </w:p>
    <w:p w14:paraId="3F4F561A" w14:textId="77777777" w:rsidR="00CE2551" w:rsidRPr="00CE2551" w:rsidRDefault="00CE2551" w:rsidP="00CE2551">
      <w:pPr>
        <w:rPr>
          <w:lang w:val="es-PE"/>
        </w:rPr>
      </w:pPr>
      <w:r>
        <w:rPr>
          <w:lang w:val="es-PE"/>
        </w:rPr>
        <w:tab/>
        <w:t>6.2 Registro de ejecuciones....................................................................... 10</w:t>
      </w:r>
    </w:p>
    <w:p w14:paraId="61A6F2F1" w14:textId="77777777" w:rsidR="00CE2551" w:rsidRPr="00CE2551" w:rsidRDefault="00CE2551" w:rsidP="00CE2551">
      <w:pPr>
        <w:rPr>
          <w:lang w:val="es-PE"/>
        </w:rPr>
      </w:pPr>
      <w:r>
        <w:rPr>
          <w:lang w:val="es-PE"/>
        </w:rPr>
        <w:tab/>
        <w:t>6.3 Tabla consolidada de resultados.......................................................... 10</w:t>
      </w:r>
    </w:p>
    <w:p w14:paraId="5CC2FD09" w14:textId="77777777" w:rsidR="00CE2551" w:rsidRPr="00CE2551" w:rsidRDefault="00CE2551" w:rsidP="00CE2551">
      <w:pPr>
        <w:rPr>
          <w:lang w:val="es-PE"/>
        </w:rPr>
      </w:pPr>
      <w:r>
        <w:rPr>
          <w:lang w:val="es-PE"/>
        </w:rPr>
        <w:tab/>
        <w:t>6.4 Visualizaciones y dashboards............................................................... 10</w:t>
      </w:r>
    </w:p>
    <w:p w14:paraId="3F723B47" w14:textId="77777777" w:rsidR="00CE2551" w:rsidRPr="00CE2551" w:rsidRDefault="00CE2551" w:rsidP="00CE2551">
      <w:pPr>
        <w:rPr>
          <w:lang w:val="es-PE"/>
        </w:rPr>
      </w:pPr>
      <w:r>
        <w:rPr>
          <w:lang w:val="es-PE"/>
        </w:rPr>
        <w:tab/>
        <w:t>6.5 Análisis e interpretación técnica............................................................ 10</w:t>
      </w:r>
    </w:p>
    <w:p w14:paraId="1C58FA0C" w14:textId="77777777" w:rsidR="00CE2551" w:rsidRPr="00CE2551" w:rsidRDefault="00CE2551" w:rsidP="00CE2551">
      <w:pPr>
        <w:rPr>
          <w:lang w:val="es-PE"/>
        </w:rPr>
      </w:pPr>
      <w:r>
        <w:rPr>
          <w:lang w:val="es-PE"/>
        </w:rPr>
        <w:tab/>
        <w:t>6.6 Verificación de funcionalidad y completitud.......................................... 10</w:t>
      </w:r>
    </w:p>
    <w:p w14:paraId="1C7D5D60" w14:textId="77777777" w:rsidR="00CE2551" w:rsidRPr="00CE2551" w:rsidRDefault="00CE2551" w:rsidP="00CE2551">
      <w:pPr>
        <w:rPr>
          <w:lang w:val="es-PE"/>
        </w:rPr>
      </w:pPr>
      <w:r>
        <w:rPr>
          <w:lang w:val="es-PE"/>
        </w:rPr>
        <w:t>CAPÍTULO VII: CONCLUSIONES TÉCNICAS Y RECOMENDACIONES............ 11</w:t>
      </w:r>
    </w:p>
    <w:p w14:paraId="1073FC80" w14:textId="77777777" w:rsidR="00CE2551" w:rsidRPr="00CE2551" w:rsidRDefault="00CE2551" w:rsidP="00CE2551">
      <w:pPr>
        <w:rPr>
          <w:lang w:val="es-PE"/>
        </w:rPr>
      </w:pPr>
      <w:r>
        <w:rPr>
          <w:lang w:val="es-PE"/>
        </w:rPr>
        <w:tab/>
        <w:t>7.1 Matriz objetivo-resultado-conclusión-recomendación........................... 11</w:t>
      </w:r>
    </w:p>
    <w:p w14:paraId="4CAA7F0F" w14:textId="77777777" w:rsidR="00CE2551" w:rsidRPr="00CE2551" w:rsidRDefault="00CE2551" w:rsidP="00CE2551">
      <w:pPr>
        <w:rPr>
          <w:lang w:val="es-PE"/>
        </w:rPr>
      </w:pPr>
      <w:r>
        <w:rPr>
          <w:lang w:val="es-PE"/>
        </w:rPr>
        <w:tab/>
        <w:t>7.2 Conclusiones técnicas.......................................................................... 11</w:t>
      </w:r>
    </w:p>
    <w:p w14:paraId="43D94402" w14:textId="77777777" w:rsidR="00CE2551" w:rsidRPr="00CE2551" w:rsidRDefault="00CE2551" w:rsidP="00CE2551">
      <w:pPr>
        <w:rPr>
          <w:lang w:val="es-PE"/>
        </w:rPr>
      </w:pPr>
      <w:r>
        <w:rPr>
          <w:lang w:val="es-PE"/>
        </w:rPr>
        <w:tab/>
        <w:t>7.3 Recomendaciones................................................................................ 11</w:t>
      </w:r>
    </w:p>
    <w:p w14:paraId="0112C73D" w14:textId="77777777" w:rsidR="00CE2551" w:rsidRPr="00CE2551" w:rsidRDefault="00CE2551" w:rsidP="00CE2551">
      <w:pPr>
        <w:rPr>
          <w:lang w:val="es-PE"/>
        </w:rPr>
      </w:pPr>
      <w:r>
        <w:rPr>
          <w:lang w:val="es-PE"/>
        </w:rPr>
        <w:lastRenderedPageBreak/>
        <w:t>CAPÍTULO VIII: RESPONSABILIDAD ÉTICA Y PROFESIONAL........................ 12</w:t>
      </w:r>
    </w:p>
    <w:p w14:paraId="48721FB7" w14:textId="77777777" w:rsidR="00CE2551" w:rsidRPr="00CE2551" w:rsidRDefault="00CE2551" w:rsidP="00CE2551">
      <w:pPr>
        <w:rPr>
          <w:lang w:val="es-PE"/>
        </w:rPr>
      </w:pPr>
      <w:r>
        <w:rPr>
          <w:lang w:val="es-PE"/>
        </w:rPr>
        <w:tab/>
        <w:t>8.1 Tratamiento ético, legal y seguro de los datos...................................... 12</w:t>
      </w:r>
    </w:p>
    <w:p w14:paraId="5D377DEE" w14:textId="77777777" w:rsidR="00CE2551" w:rsidRPr="00CE2551" w:rsidRDefault="00CE2551" w:rsidP="00CE2551">
      <w:pPr>
        <w:rPr>
          <w:lang w:val="es-PE"/>
        </w:rPr>
      </w:pPr>
      <w:r>
        <w:rPr>
          <w:lang w:val="es-PE"/>
        </w:rPr>
        <w:tab/>
        <w:t>8.2 Impactos de las soluciones................................................................... 12</w:t>
      </w:r>
    </w:p>
    <w:p w14:paraId="34E6FF95" w14:textId="77777777" w:rsidR="00CE2551" w:rsidRPr="00CE2551" w:rsidRDefault="00CE2551" w:rsidP="00CE2551">
      <w:pPr>
        <w:rPr>
          <w:lang w:val="es-PE"/>
        </w:rPr>
      </w:pPr>
      <w:r>
        <w:rPr>
          <w:lang w:val="es-PE"/>
        </w:rPr>
        <w:tab/>
        <w:t>8.3 Compromiso profesional...................................................................... 12</w:t>
      </w:r>
    </w:p>
    <w:p w14:paraId="1CE7D517" w14:textId="77777777" w:rsidR="00CE2551" w:rsidRPr="00CE2551" w:rsidRDefault="00CE2551" w:rsidP="00CE2551">
      <w:pPr>
        <w:rPr>
          <w:lang w:val="es-PE"/>
        </w:rPr>
      </w:pPr>
      <w:r>
        <w:rPr>
          <w:lang w:val="es-PE"/>
        </w:rPr>
        <w:t>REFERENCIAS BIBLIOGRÁFICAS................................................................... 13</w:t>
      </w:r>
    </w:p>
    <w:p w14:paraId="04E6A4A8" w14:textId="77777777" w:rsidR="00CE2551" w:rsidRPr="00CE2551" w:rsidRDefault="00CE2551" w:rsidP="00CE2551">
      <w:pPr>
        <w:rPr>
          <w:lang w:val="es-PE"/>
        </w:rPr>
      </w:pPr>
      <w:r>
        <w:rPr>
          <w:lang w:val="es-PE"/>
        </w:rPr>
        <w:t>ANEXOS Y MANIFIESTO DE EVIDENCIAS....................................................... 14</w:t>
      </w:r>
    </w:p>
    <w:p w14:paraId="43378853" w14:textId="1F477795" w:rsidR="00440C3A" w:rsidRPr="00A81493" w:rsidRDefault="00CE2551" w:rsidP="00CE2551">
      <w:pPr>
        <w:rPr>
          <w:lang w:val="es-PE"/>
        </w:rPr>
      </w:pPr>
      <w:r>
        <w:rPr>
          <w:lang w:val="es-PE"/>
        </w:rPr>
        <w:t>DECLARACIÓN DE USO RESPONSABLE DE INTELIGENCIA ARTIFICIAL... 15</w:t>
        <w:br w:type="page"/>
      </w:r>
    </w:p>
    <w:p w14:paraId="4475BB22" w14:textId="77777777" w:rsidR="00440C3A" w:rsidRDefault="00B670E9">
      <w:pPr>
        <w:pStyle w:val="Titulo1"/>
      </w:pPr>
      <w:r>
        <w:lastRenderedPageBreak/>
        <w:t>RESUMEN</w:t>
      </w:r>
    </w:p>
    <w:p w14:paraId="7398DF2A" w14:textId="77777777" w:rsidR="00440C3A" w:rsidRPr="00A81493" w:rsidRDefault="00B670E9">
      <w:pPr>
        <w:spacing w:after="100"/>
        <w:ind w:left="259" w:right="144"/>
        <w:rPr>
          <w:lang w:val="es-PE"/>
        </w:rPr>
      </w:pPr>
      <w:r>
        <w:rPr>
          <w:i/>
          <w:color w:val="5B6573"/>
          <w:sz w:val="19"/>
          <w:lang w:val="es-PE"/>
        </w:rPr>
        <w:t xml:space="preserve">Redacte entre 200 y 300 palabras. Incluya problema, objetivo, soluciones BI y Big Data, diseño experimental, dataset, métricas, principales resultados y conclusión técnica.</w:t>
      </w:r>
    </w:p>
    <w:p w14:paraId="28AE9FF1" w14:textId="06165C08" w:rsidR="00CE2551" w:rsidRDefault="006B5B59">
      <w:pPr>
        <w:rPr>
          <w:lang w:val="es-PE"/>
        </w:rPr>
      </w:pPr>
      <w:r>
        <w:rPr>
          <w:lang w:val="es-PE"/>
        </w:rPr>
        <w:t xml:space="preserve">El proyecto </w:t>
      </w:r>
      <w:r>
        <w:rPr>
          <w:b/>
          <w:bCs/>
          <w:lang w:val="es-PE"/>
        </w:rPr>
        <w:t xml:space="preserve">SmartRetail BI &amp; Big Data</w:t>
      </w:r>
      <w:r>
        <w:rPr>
          <w:lang w:val="es-PE"/>
        </w:rPr>
        <w:t xml:space="preserve"> aborda la dificultad de integrar y analizar oportunamente los datos de ventas, inventario y seguimiento de envíos de una plataforma de comercio electrónico y logística de envíos masivos, cuya dispersión y crecimiento continuo limitan la toma de decisiones. El objetivo es diseñar, implementar y evaluar una solución integral formada por dos componentes complementarios:</w:t>
      </w:r>
    </w:p>
    <w:p w14:paraId="22D54E30" w14:textId="7965F0F7" w:rsidR="006B5B59" w:rsidRDefault="006B5B59" w:rsidP="006B5B59">
      <w:pPr>
        <w:pStyle w:val="Prrafodelista"/>
        <w:numPr>
          <w:ilvl w:val="0"/>
          <w:numId w:val="11"/>
        </w:numPr>
        <w:rPr>
          <w:lang w:val="es-PE"/>
        </w:rPr>
      </w:pPr>
      <w:r>
        <w:rPr>
          <w:b/>
          <w:bCs/>
          <w:lang w:val="es-PE"/>
        </w:rPr>
        <w:t xml:space="preserve">Solución BI:</w:t>
      </w:r>
      <w:r>
        <w:rPr>
          <w:lang w:val="es-PE"/>
        </w:rPr>
        <w:t xml:space="preserve"> </w:t>
      </w:r>
      <w:r>
        <w:rPr>
          <w:i/>
          <w:iCs/>
          <w:lang w:val="es-PE"/>
        </w:rPr>
        <w:t xml:space="preserve">Data Warehouse</w:t>
      </w:r>
      <w:r>
        <w:rPr>
          <w:lang w:val="es-PE"/>
        </w:rPr>
        <w:t xml:space="preserve"> con modelo dimensional en estrella, alimentado por procesos ETL automatizados con reglas de calidad, que consolida los datos históricos y permite analizar las ventas, la rotación de productos, los tiempos de entrega y las cancelaciones mediante consultas OLAP y dashboards interactivos.</w:t>
      </w:r>
    </w:p>
    <w:p w14:paraId="56DA3E1F" w14:textId="48122A94" w:rsidR="006B5B59" w:rsidRDefault="006B5B59" w:rsidP="006B5B59">
      <w:pPr>
        <w:pStyle w:val="Prrafodelista"/>
        <w:numPr>
          <w:ilvl w:val="0"/>
          <w:numId w:val="11"/>
        </w:numPr>
        <w:rPr>
          <w:lang w:val="es-PE"/>
        </w:rPr>
      </w:pPr>
      <w:r>
        <w:rPr>
          <w:b/>
          <w:bCs/>
          <w:lang w:val="es-PE"/>
        </w:rPr>
        <w:t xml:space="preserve">Solución Big Data:</w:t>
      </w:r>
      <w:r>
        <w:rPr>
          <w:lang w:val="es-PE"/>
        </w:rPr>
        <w:t xml:space="preserve"> arquitectura de procesamiento distribuido con Apache Spark y almacenamiento en Apache Parquet, orientada a ingerir y analizar eventos logísticos y de pedidos a gran escala.</w:t>
      </w:r>
    </w:p>
    <w:p w14:paraId="7BF85CC8" w14:textId="77777777" w:rsidR="006B5B59" w:rsidRPr="006B5B59" w:rsidRDefault="006B5B59" w:rsidP="006B5B59">
      <w:pPr>
        <w:pStyle w:val="Prrafodelista"/>
        <w:ind w:left="720" w:firstLine="0"/>
        <w:rPr>
          <w:lang w:val="es-PE"/>
        </w:rPr>
      </w:pPr>
    </w:p>
    <w:p w14:paraId="3B783DBF" w14:textId="77777777" w:rsidR="00CE2551" w:rsidRPr="00A81493" w:rsidRDefault="00CE2551">
      <w:pPr>
        <w:rPr>
          <w:lang w:val="es-PE"/>
        </w:rPr>
      </w:pPr>
      <w:r>
        <w:rPr/>
        <w:t xml:space="preserve">La evaluación se realizó mediante escenarios experimentales reproducibles sobre datasets sintéticos. En la solución BI, el ETL rechazó 168 de 4 090 filas por reglas de calidad, corrigió 111 fechas y cerró la reconciliación sin diferencias; los indicadores de Power BI coincidieron con los calculados en SQL y el dashboard respondió en 0.76 s o menos en todas sus páginas y operaciones OLAP. En la solución Big Data, Apache Spark procesó de 102 092 a 5 100 089 eventos: el tiempo creció de forma lineal (×17 para ×50 datos) y el </w:t>
      </w:r>
      <w:r>
        <w:rPr>
          <w:i/>
          <w:iCs/>
        </w:rPr>
        <w:t xml:space="preserve">throughput</w:t>
      </w:r>
      <w:r>
        <w:rPr/>
        <w:t xml:space="preserve"> alcanzó 97 339 filas por segundo, limitado por la CPU de un nodo de dos núcleos. El particionamiento redujo el tiempo de consulta de 0.52 s a 0.09 s y el ordenamiento por pedido bajó el rastreo de un envío de 1.16 s a 0.14 s. Se concluye que ambas soluciones cumplen sus metas de calidad y escalabilidad, y que la organización física de los datos determina la latencia de las consultas.</w:t>
      </w:r>
    </w:p>
    <w:p w14:paraId="4E405E5F" w14:textId="1243B192" w:rsidR="00440C3A" w:rsidRDefault="00B670E9">
      <w:pPr>
        <w:rPr>
          <w:lang w:val="es-PE"/>
        </w:rPr>
      </w:pPr>
      <w:r>
        <w:rPr>
          <w:b/>
          <w:lang w:val="es-PE"/>
        </w:rPr>
        <w:t>Palabras clave:</w:t>
      </w:r>
    </w:p>
    <w:p w14:paraId="07B193DC" w14:textId="4E2F6C6F" w:rsidR="006B5B59" w:rsidRPr="006B5B59" w:rsidRDefault="006B5B59" w:rsidP="006B5B59">
      <w:pPr>
        <w:pStyle w:val="Prrafodelista"/>
        <w:numPr>
          <w:ilvl w:val="0"/>
          <w:numId w:val="12"/>
        </w:numPr>
        <w:rPr>
          <w:lang w:val="es-PE"/>
        </w:rPr>
      </w:pPr>
      <w:r>
        <w:rPr>
          <w:lang w:val="es-PE"/>
        </w:rPr>
        <w:t xml:space="preserve">SmartRetail</w:t>
      </w:r>
    </w:p>
    <w:p w14:paraId="128FEA29" w14:textId="73534E36" w:rsidR="006B5B59" w:rsidRPr="006B5B59" w:rsidRDefault="006B5B59" w:rsidP="006B5B59">
      <w:pPr>
        <w:pStyle w:val="Prrafodelista"/>
        <w:numPr>
          <w:ilvl w:val="0"/>
          <w:numId w:val="12"/>
        </w:numPr>
        <w:rPr>
          <w:lang w:val="es-PE"/>
        </w:rPr>
      </w:pPr>
      <w:r>
        <w:rPr>
          <w:lang w:val="es-PE"/>
        </w:rPr>
        <w:t>Inteligencia de Negocios</w:t>
      </w:r>
    </w:p>
    <w:p w14:paraId="28A41F14" w14:textId="38FAF504" w:rsidR="006B5B59" w:rsidRPr="006B5B59" w:rsidRDefault="006B5B59" w:rsidP="006B5B59">
      <w:pPr>
        <w:pStyle w:val="Prrafodelista"/>
        <w:numPr>
          <w:ilvl w:val="0"/>
          <w:numId w:val="12"/>
        </w:numPr>
        <w:rPr>
          <w:lang w:val="es-PE"/>
        </w:rPr>
      </w:pPr>
      <w:r>
        <w:rPr>
          <w:lang w:val="es-PE"/>
        </w:rPr>
        <w:t>Big Data</w:t>
      </w:r>
    </w:p>
    <w:p w14:paraId="7BD6EB5C" w14:textId="357ADD5A" w:rsidR="006B5B59" w:rsidRPr="006B5B59" w:rsidRDefault="006B5B59" w:rsidP="006B5B59">
      <w:pPr>
        <w:pStyle w:val="Prrafodelista"/>
        <w:numPr>
          <w:ilvl w:val="0"/>
          <w:numId w:val="12"/>
        </w:numPr>
        <w:rPr>
          <w:lang w:val="es-PE"/>
        </w:rPr>
      </w:pPr>
      <w:r>
        <w:rPr>
          <w:lang w:val="es-PE"/>
        </w:rPr>
        <w:t xml:space="preserve">Modelo dimensional</w:t>
      </w:r>
    </w:p>
    <w:p w14:paraId="49FFDC6B" w14:textId="56E3F97F" w:rsidR="006B5B59" w:rsidRPr="006B5B59" w:rsidRDefault="006B5B59" w:rsidP="006B5B59">
      <w:pPr>
        <w:pStyle w:val="Prrafodelista"/>
        <w:numPr>
          <w:ilvl w:val="0"/>
          <w:numId w:val="12"/>
        </w:numPr>
        <w:rPr>
          <w:lang w:val="es-PE"/>
        </w:rPr>
      </w:pPr>
      <w:r>
        <w:rPr>
          <w:lang w:val="es-PE"/>
        </w:rPr>
        <w:t xml:space="preserve">Procesamiento distribuido</w:t>
      </w:r>
    </w:p>
    <w:p w14:paraId="14AE91A2" w14:textId="67B21DFC" w:rsidR="00440C3A" w:rsidRPr="00A81493" w:rsidRDefault="00B670E9" w:rsidP="00FC73F2">
      <w:pPr>
        <w:pStyle w:val="Titulo1"/>
      </w:pPr>
      <w:r>
        <w:t>ABSTRACT</w:t>
      </w:r>
    </w:p>
    <w:p w14:paraId="5267AF8E" w14:textId="412412ED" w:rsidR="006B5B59" w:rsidRDefault="006B5B59">
      <w:r>
        <w:t xml:space="preserve">The </w:t>
      </w:r>
      <w:r>
        <w:rPr>
          <w:b/>
          <w:bCs/>
        </w:rPr>
        <w:t xml:space="preserve">SmartRetail BI &amp; Big Data</w:t>
      </w:r>
      <w:r>
        <w:t xml:space="preserve"> project addresses the difficulty of integrating and analyzing, in a timely manner, the sales, inventory, and shipment-tracking data of an e-commerce and mass shipping logistics platform, whose dispersion and continuous growth limit decision-making. The objective is to design, implement, and evaluate a comprehensive solution made up of two complementary components:</w:t>
      </w:r>
    </w:p>
    <w:p w14:paraId="1FF6E35E" w14:textId="2A190A09" w:rsidR="006B5B59" w:rsidRDefault="006B5B59" w:rsidP="006B5B59">
      <w:pPr>
        <w:pStyle w:val="Prrafodelista"/>
        <w:numPr>
          <w:ilvl w:val="0"/>
          <w:numId w:val="13"/>
        </w:numPr>
      </w:pPr>
      <w:r>
        <w:rPr>
          <w:b/>
          <w:bCs/>
        </w:rPr>
        <w:t xml:space="preserve">BI Solution:</w:t>
      </w:r>
      <w:r>
        <w:t xml:space="preserve"> a </w:t>
      </w:r>
      <w:r>
        <w:rPr>
          <w:i/>
          <w:iCs/>
        </w:rPr>
        <w:t xml:space="preserve">Data Warehouse</w:t>
      </w:r>
      <w:r>
        <w:t xml:space="preserve"> with a star dimensional model, fed by automated ETL processes with data quality rules, which consolidates historical data and enables the analysis of sales, product turnover, delivery times, and cancellations through OLAP queries and interactive dashboards.</w:t>
      </w:r>
    </w:p>
    <w:p w14:paraId="1DA2B788" w14:textId="14DE3746" w:rsidR="006B5B59" w:rsidRDefault="006B5B59" w:rsidP="006B5B59">
      <w:pPr>
        <w:pStyle w:val="Prrafodelista"/>
        <w:numPr>
          <w:ilvl w:val="0"/>
          <w:numId w:val="13"/>
        </w:numPr>
      </w:pPr>
      <w:r>
        <w:rPr>
          <w:b/>
          <w:bCs/>
        </w:rPr>
        <w:t xml:space="preserve">Big Data Solution:</w:t>
      </w:r>
      <w:r>
        <w:t xml:space="preserve"> a distributed processing architecture based on Apache Spark and Apache Parquet storage, designed to ingest and analyze large-scale logistics and order events.</w:t>
      </w:r>
    </w:p>
    <w:p w14:paraId="5267AF8E" w14:textId="412412ED" w:rsidR="006B5B59" w:rsidRDefault="006B5B59">
      <w:r>
        <w:rPr/>
        <w:t xml:space="preserve">The evaluation was carried out through reproducible experimental scenarios on synthetic datasets. In the BI solution, the ETL rejected 168 of 4,090 rows through data quality rules, corrected 111 dates, and closed the reconciliation with no differences; the Power BI indicators matched those calculated in SQL, and the dashboard responded in 0.76 s or less across all pages and OLAP operations. In the Big Data solution, Apache Spark processed from 102,092 to 5,100,089 events: processing time grew linearly (×17 for ×50 data) and </w:t>
      </w:r>
      <w:r>
        <w:rPr>
          <w:i/>
          <w:iCs/>
        </w:rPr>
        <w:t xml:space="preserve">throughput</w:t>
      </w:r>
      <w:r>
        <w:rPr/>
        <w:t xml:space="preserve"> reached 97,339 rows per second, limited by the CPU of a two-core node. Partitioning reduced query time from 0.52 s to 0.09 s, and sorting by order reduced shipment tracking from 1.16 s to 0.14 s. Both solutions meet their quality and scalability goals, and the physical organization of the data determines query latency.</w:t>
      </w:r>
    </w:p>
    <w:p w14:paraId="429E693B" w14:textId="74A0FDF7" w:rsidR="00440C3A" w:rsidRDefault="00B670E9">
      <w:r>
        <w:rPr>
          <w:b/>
          <w:bCs/>
        </w:rPr>
        <w:t xml:space="preserve">Keywords:</w:t>
      </w:r>
    </w:p>
    <w:p w14:paraId="7CA8F5DD" w14:textId="7D9CDBF5" w:rsidR="006B5B59" w:rsidRDefault="006B5B59" w:rsidP="006B5B59">
      <w:pPr>
        <w:pStyle w:val="Prrafodelista"/>
        <w:numPr>
          <w:ilvl w:val="0"/>
          <w:numId w:val="14"/>
        </w:numPr>
      </w:pPr>
      <w:r>
        <w:lastRenderedPageBreak/>
        <w:t>SmartRetail</w:t>
      </w:r>
    </w:p>
    <w:p w14:paraId="16411208" w14:textId="38594FDC" w:rsidR="006B5B59" w:rsidRDefault="006B5B59" w:rsidP="006B5B59">
      <w:pPr>
        <w:pStyle w:val="Prrafodelista"/>
        <w:numPr>
          <w:ilvl w:val="0"/>
          <w:numId w:val="14"/>
        </w:numPr>
      </w:pPr>
      <w:r>
        <w:t>Business Intelligence</w:t>
      </w:r>
    </w:p>
    <w:p w14:paraId="38B8F45E" w14:textId="63A65CC6" w:rsidR="006B5B59" w:rsidRDefault="006B5B59" w:rsidP="006B5B59">
      <w:pPr>
        <w:pStyle w:val="Prrafodelista"/>
        <w:numPr>
          <w:ilvl w:val="0"/>
          <w:numId w:val="14"/>
        </w:numPr>
      </w:pPr>
      <w:r>
        <w:t xml:space="preserve">Big Data</w:t>
      </w:r>
    </w:p>
    <w:p w14:paraId="720BE17E" w14:textId="30CBF7E3" w:rsidR="006B5B59" w:rsidRDefault="006B5B59" w:rsidP="006B5B59">
      <w:pPr>
        <w:pStyle w:val="Prrafodelista"/>
        <w:numPr>
          <w:ilvl w:val="0"/>
          <w:numId w:val="14"/>
        </w:numPr>
      </w:pPr>
      <w:r>
        <w:t>Dimensional Modeling</w:t>
      </w:r>
    </w:p>
    <w:p w14:paraId="5F3BDE3F" w14:textId="01FE2CBC" w:rsidR="006B5B59" w:rsidRDefault="006B5B59" w:rsidP="006B5B59">
      <w:pPr>
        <w:pStyle w:val="Prrafodelista"/>
        <w:numPr>
          <w:ilvl w:val="0"/>
          <w:numId w:val="14"/>
        </w:numPr>
      </w:pPr>
      <w:r>
        <w:t xml:space="preserve">Distributed Processing</w:t>
      </w:r>
    </w:p>
    <w:p w14:paraId="5237CB68" w14:textId="77777777" w:rsidR="00440C3A" w:rsidRDefault="00B670E9">
      <w:pPr>
        <w:pStyle w:val="Titulo1"/>
        <w:pageBreakBefore/>
      </w:pPr>
      <w:r>
        <w:lastRenderedPageBreak/>
        <w:t>CAPÍTULO I: CONTEXTO, PROBLEMA Y OBJETIVOS</w:t>
      </w:r>
    </w:p>
    <w:p w14:paraId="41833FDB" w14:textId="77777777" w:rsidR="00440C3A" w:rsidRDefault="00B670E9">
      <w:pPr>
        <w:pStyle w:val="Titulo2"/>
      </w:pPr>
      <w:r>
        <w:t>1.1 Contexto y necesidad empresarial</w:t>
      </w:r>
    </w:p>
    <w:p w14:paraId="7898BEC4" w14:textId="77777777" w:rsidR="008233F0" w:rsidRPr="008233F0" w:rsidRDefault="008233F0" w:rsidP="008233F0">
      <w:p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El proyecto </w:t>
      </w:r>
      <w:r>
        <w:rPr>
          <w:rFonts w:ascii="Times New Roman" w:eastAsia="Times New Roman" w:hAnsi="Times New Roman" w:cs="Times New Roman"/>
          <w:b/>
          <w:bCs/>
          <w:kern w:val="0"/>
          <w:sz w:val="24"/>
          <w:szCs w:val="24"/>
          <w:lang w:val="es-PE" w:eastAsia="es-PE"/>
          <w14:ligatures w14:val="none"/>
        </w:rPr>
        <w:t xml:space="preserve">“SmartRetail BI &amp; Big Data”</w:t>
      </w:r>
      <w:r>
        <w:rPr>
          <w:rFonts w:ascii="Times New Roman" w:eastAsia="Times New Roman" w:hAnsi="Times New Roman" w:cs="Times New Roman"/>
          <w:kern w:val="0"/>
          <w:sz w:val="24"/>
          <w:szCs w:val="24"/>
          <w:lang w:val="es-PE" w:eastAsia="es-PE"/>
          <w14:ligatures w14:val="none"/>
        </w:rPr>
        <w:t xml:space="preserve"> propone una plataforma de comercio electrónico orientada a la gestión integral de las ventas y de la logística de envíos masivos. La solución centraliza la información de clientes, productos, pedidos, pagos, inventario, almacenes, envíos, destinos y estados de entrega.</w:t>
      </w:r>
    </w:p>
    <w:p w14:paraId="16DB6E79" w14:textId="77777777" w:rsidR="008233F0" w:rsidRPr="008233F0" w:rsidRDefault="008233F0" w:rsidP="008233F0">
      <w:p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En el comercio electrónico, el aumento del número de pedidos genera grandes volúmenes de información que deben registrarse, integrarse y analizarse para sustentar la toma de decisiones. Cuando esa información está dispersa en distintas fuentes o no se procesa a tiempo, resulta difícil identificar los productos más demandados, las zonas con mayor concentración de pedidos, los niveles de inventario, los tiempos de entrega, los pedidos cancelados y los posibles retrasos logísticos.</w:t>
      </w:r>
    </w:p>
    <w:p w14:paraId="7B29E8CD" w14:textId="77777777" w:rsidR="008233F0" w:rsidRPr="008233F0" w:rsidRDefault="008233F0" w:rsidP="008233F0">
      <w:p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El proceso planteado para SmartRetail considera diversas fuentes vinculadas a las operaciones comerciales y logísticas, que generan datos estructurados y semiestructurados: registros de pedidos, información de clientes, movimientos de inventario y eventos de seguimiento de los envíos.</w:t>
      </w:r>
    </w:p>
    <w:p w14:paraId="59726E41" w14:textId="77777777" w:rsidR="008233F0" w:rsidRDefault="008233F0" w:rsidP="008233F0">
      <w:pPr>
        <w:pStyle w:val="pdq2pgselectionanchorcontainer"/>
      </w:pPr>
      <w:r>
        <w:t xml:space="preserve">Por ello, se propone implementar dos componentes complementarios. El primero es una </w:t>
      </w:r>
      <w:r>
        <w:rPr>
          <w:b/>
          <w:bCs/>
        </w:rPr>
        <w:t xml:space="preserve">solución de Inteligencia de Negocios (BI)</w:t>
      </w:r>
      <w:r>
        <w:t xml:space="preserve">, que consolida los datos históricos y genera indicadores, reportes y dashboards para el análisis empresarial. El segundo es una </w:t>
      </w:r>
      <w:r>
        <w:rPr>
          <w:b/>
          <w:bCs/>
        </w:rPr>
        <w:t xml:space="preserve">solución Big Data</w:t>
      </w:r>
      <w:r>
        <w:t xml:space="preserve">, que procesa grandes volúmenes de datos y eventos de pedidos y envíos, y permite evaluar el rendimiento y la escalabilidad del procesamiento.</w:t>
      </w:r>
    </w:p>
    <w:p w14:paraId="15FC9E2A" w14:textId="77777777" w:rsidR="008233F0" w:rsidRDefault="008233F0" w:rsidP="008233F0">
      <w:pPr>
        <w:pStyle w:val="NormalWeb"/>
      </w:pPr>
      <w:r>
        <w:t xml:space="preserve">Los principales usuarios de la solución son los responsables de la gestión comercial, del inventario y de la logística, quienes requieren información confiable para analizar las operaciones y tomar decisiones basadas en datos.</w:t>
      </w:r>
    </w:p>
    <w:p w14:paraId="63357DB0" w14:textId="145FD1A3" w:rsidR="00440C3A" w:rsidRDefault="00B33F08">
      <w:pPr>
        <w:spacing w:after="100"/>
        <w:ind w:left="259" w:right="144"/>
        <w:rPr>
          <w:iCs/>
          <w:lang w:val="es-PE"/>
        </w:rPr>
      </w:pPr>
      <w:r>
        <w:rPr>
          <w:iCs/>
          <w:lang w:val="es-PE"/>
        </w:rPr>
        <w:t xml:space="preserve">Necesidades principales:</w:t>
      </w:r>
    </w:p>
    <w:p w14:paraId="123FB0B2" w14:textId="7968219D" w:rsidR="00B33F08" w:rsidRP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1. Centralizar la información de ventas y logística.</w:t>
      </w:r>
    </w:p>
    <w:p w14:paraId="306A50E4" w14:textId="6930396F" w:rsidR="00B33F08" w:rsidRP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2. Analizar el comportamiento de los pedidos.</w:t>
      </w:r>
    </w:p>
    <w:p w14:paraId="79AE0574" w14:textId="42E240F3" w:rsidR="00B33F08" w:rsidRP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3. Identificar los productos y las categorías con mayor demanda.</w:t>
      </w:r>
    </w:p>
    <w:p w14:paraId="2414300C" w14:textId="476ADEEB" w:rsidR="00B33F08" w:rsidRP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4. Analizar los tiempos y los estados de entrega.</w:t>
      </w:r>
    </w:p>
    <w:p w14:paraId="35840E68" w14:textId="7B04418E" w:rsidR="00B33F08" w:rsidRP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5. Identificar las zonas con mayor concentración de pedidos.</w:t>
      </w:r>
    </w:p>
    <w:p w14:paraId="262981A7" w14:textId="5D3005F7" w:rsidR="00B33F08" w:rsidRP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6. Controlar las cancelaciones y devoluciones.</w:t>
      </w:r>
    </w:p>
    <w:p w14:paraId="215F9D4A" w14:textId="43DCEBEA" w:rsidR="00B33F08" w:rsidRP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7. Analizar los niveles y los movimientos de inventario.</w:t>
      </w:r>
    </w:p>
    <w:p w14:paraId="7867F4AA" w14:textId="77777777" w:rsid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8. Procesar grandes volúmenes de información.</w:t>
      </w:r>
    </w:p>
    <w:p w14:paraId="3AFA0CCB" w14:textId="2F6E4801" w:rsidR="00B33F08" w:rsidRPr="00B33F08" w:rsidRDefault="00B33F08" w:rsidP="00B33F08">
      <w:p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9. Generar indicadores y dashboards que apoyen la toma de decisiones.</w:t>
      </w:r>
    </w:p>
    <w:p w14:paraId="1623AD92" w14:textId="77777777" w:rsidR="00440C3A" w:rsidRDefault="00B670E9">
      <w:pPr>
        <w:pStyle w:val="Titulo2"/>
      </w:pPr>
      <w:r>
        <w:lastRenderedPageBreak/>
        <w:t>1.2 Formulación del problema de ingeniería</w:t>
      </w:r>
    </w:p>
    <w:p w14:paraId="71C66B57" w14:textId="34CD2090" w:rsidR="00440C3A" w:rsidRDefault="00B670E9">
      <w:pPr>
        <w:spacing w:after="100"/>
        <w:ind w:left="259" w:right="144"/>
        <w:rPr>
          <w:i/>
          <w:color w:val="5B6573"/>
          <w:sz w:val="19"/>
          <w:lang w:val="es-PE"/>
        </w:rPr>
      </w:pPr>
      <w:r>
        <w:rPr>
          <w:i/>
          <w:color w:val="5B6573"/>
          <w:sz w:val="19"/>
          <w:lang w:val="es-PE"/>
        </w:rPr>
        <w:t>Formule el problema complejo que será abordado con datos. Explique sus causas, consecuencias, restricciones y por qué requiere una solución BI y una solución Big Data.</w:t>
      </w:r>
    </w:p>
    <w:p w14:paraId="2E5CAD8A" w14:textId="77777777" w:rsidR="00B33F08" w:rsidRDefault="00B33F08" w:rsidP="00B33F08">
      <w:pPr>
        <w:pStyle w:val="pdq2pgselectionanchorcontainer"/>
      </w:pPr>
      <w:r>
        <w:t xml:space="preserve">El problema de ingeniería que aborda </w:t>
      </w:r>
      <w:r>
        <w:rPr>
          <w:b/>
          <w:bCs/>
        </w:rPr>
        <w:t xml:space="preserve">SmartRetail BI &amp; Big Data</w:t>
      </w:r>
      <w:r>
        <w:t xml:space="preserve"> es la dificultad para gestionar, integrar y analizar de manera eficiente los grandes volúmenes de información que generan las operaciones de comercio electrónico y de logística de envíos masivos.</w:t>
      </w:r>
    </w:p>
    <w:p w14:paraId="347A5895" w14:textId="77777777" w:rsidR="00B33F08" w:rsidRDefault="00B33F08" w:rsidP="00B33F08">
      <w:pPr>
        <w:pStyle w:val="NormalWeb"/>
      </w:pPr>
      <w:r>
        <w:t xml:space="preserve">El proceso involucra múltiples entidades y eventos: clientes, productos, pedidos, pagos, inventario y envíos. A medida que crece el número de operaciones, aumentan también el volumen y la frecuencia con que se generan los datos, lo que dificulta obtener información consolidada y oportuna sobre el comportamiento de las ventas y el desempeño logístico.</w:t>
      </w:r>
    </w:p>
    <w:p w14:paraId="54A5109D" w14:textId="77777777" w:rsidR="00B33F08" w:rsidRDefault="00B33F08" w:rsidP="00B33F08">
      <w:pPr>
        <w:pStyle w:val="NormalWeb"/>
      </w:pPr>
      <w:r>
        <w:t xml:space="preserve">Las principales causas identificadas son la dispersión de los datos, la ausencia de un modelo analítico integrado, la necesidad de depurar y transformar la información antes de analizarla y el crecimiento progresivo del volumen de datos.</w:t>
      </w:r>
    </w:p>
    <w:p w14:paraId="79455B25" w14:textId="77777777" w:rsidR="00B33F08" w:rsidRDefault="00B33F08" w:rsidP="00B33F08">
      <w:pPr>
        <w:pStyle w:val="pdq2pgselectionanchorcontainer"/>
      </w:pPr>
      <w:r>
        <w:t xml:space="preserve">Como consecuencia, se dificulta obtener indicadores de ventas, identificar tendencias de demanda, evaluar el desempeño de los envíos y detectar retrasos o anomalías en las operaciones. Además, cuando solo se emplean mecanismos tradicionales, el procesamiento de grandes volúmenes de datos incrementa los tiempos de consulta y de procesamiento.</w:t>
      </w:r>
    </w:p>
    <w:p w14:paraId="74C698B1" w14:textId="67C2EEE0" w:rsidR="00B33F08" w:rsidRDefault="00B33F08" w:rsidP="00B33F08">
      <w:pPr>
        <w:pStyle w:val="NormalWeb"/>
      </w:pPr>
      <w:r>
        <w:t xml:space="preserve">Por esta razón, el proyecto requiere una solución de </w:t>
      </w:r>
      <w:r>
        <w:rPr>
          <w:b/>
          <w:bCs/>
        </w:rPr>
        <w:t xml:space="preserve">Inteligencia de Negocios</w:t>
      </w:r>
      <w:r>
        <w:t xml:space="preserve"> que integre y analice los datos históricos mediante un modelo dimensional, procesos ETL/ELT y dashboards, y una solución </w:t>
      </w:r>
      <w:r>
        <w:rPr>
          <w:b/>
          <w:bCs/>
        </w:rPr>
        <w:t xml:space="preserve">Big Data</w:t>
      </w:r>
      <w:r>
        <w:t xml:space="preserve"> que procese los datos a mayor escala.</w:t>
      </w:r>
    </w:p>
    <w:p w14:paraId="3C52F572" w14:textId="4B5C7A26" w:rsidR="00EC442A" w:rsidRDefault="00EC442A" w:rsidP="00B33F08">
      <w:pPr>
        <w:pStyle w:val="NormalWeb"/>
      </w:pPr>
      <w:r>
        <w:rPr>
          <w:b/>
          <w:bCs/>
        </w:rPr>
        <w:t xml:space="preserve">Problema general</w:t>
      </w:r>
    </w:p>
    <w:p w14:paraId="35C6E9EF" w14:textId="7C58D6B0" w:rsidR="00EC442A" w:rsidRDefault="00EC442A" w:rsidP="00B33F08">
      <w:pPr>
        <w:pStyle w:val="NormalWeb"/>
      </w:pPr>
      <w:r>
        <w:t xml:space="preserve">¿Cómo diseñar e implementar una plataforma de comercio electrónico y logística de envíos masivos que integre y analice la información comercial y logística mediante una solución BI, y que procese grandes volúmenes de datos mediante una solución Big Data, de modo que proporcione indicadores y métricas que apoyen la toma de decisiones empresariales?</w:t>
      </w:r>
    </w:p>
    <w:p w14:paraId="3C66F1C1" w14:textId="77777777" w:rsidR="00B33F08" w:rsidRPr="00B33F08" w:rsidRDefault="00B33F08">
      <w:pPr>
        <w:spacing w:after="100"/>
        <w:ind w:left="259" w:right="144"/>
        <w:rPr>
          <w:iCs/>
          <w:lang w:val="es-PE"/>
        </w:rPr>
      </w:pPr>
    </w:p>
    <w:p w14:paraId="6410D660" w14:textId="77777777" w:rsidR="00440C3A" w:rsidRDefault="00B670E9">
      <w:pPr>
        <w:pStyle w:val="Titulo2"/>
      </w:pPr>
      <w:r>
        <w:t>1.3 Objetivos</w:t>
      </w:r>
    </w:p>
    <w:p w14:paraId="74FCFEC2" w14:textId="60C34D45" w:rsidR="00440C3A" w:rsidRDefault="00B670E9">
      <w:pPr>
        <w:rPr>
          <w:lang w:val="es-PE"/>
        </w:rPr>
      </w:pPr>
      <w:r>
        <w:rPr>
          <w:b/>
          <w:bCs/>
          <w:lang w:val="es-PE"/>
        </w:rPr>
        <w:t xml:space="preserve">Objetivo general:</w:t>
      </w:r>
    </w:p>
    <w:p w14:paraId="3F783705" w14:textId="03F5993C" w:rsidR="00EC442A" w:rsidRPr="00EC442A" w:rsidRDefault="00EC442A">
      <w:pPr>
        <w:rPr>
          <w:lang w:val="es-PE"/>
        </w:rPr>
      </w:pPr>
      <w:r>
        <w:rPr>
          <w:lang w:val="es-PE"/>
        </w:rPr>
        <w:t xml:space="preserve">Diseñar e implementar la solución “SmartRetail BI &amp; Big Data” para integrar, analizar y procesar la información de una plataforma de comercio electrónico y logística de envíos masivos, mediante una solución de Inteligencia de Negocios y una solución Big Data, y evaluar su funcionamiento, rendimiento y escalabilidad en escenarios experimentales reproducibles.</w:t>
      </w:r>
    </w:p>
    <w:p w14:paraId="5977B764" w14:textId="77777777" w:rsidR="00EC442A" w:rsidRPr="00A81493" w:rsidRDefault="00EC442A">
      <w:pPr>
        <w:rPr>
          <w:lang w:val="es-PE"/>
        </w:rPr>
      </w:pPr>
    </w:p>
    <w:p w14:paraId="28C6492C" w14:textId="146FFA7E" w:rsidR="00440C3A" w:rsidRDefault="00B670E9">
      <w:pPr>
        <w:rPr>
          <w:lang w:val="es-PE"/>
        </w:rPr>
      </w:pPr>
      <w:r>
        <w:rPr>
          <w:b/>
          <w:bCs/>
          <w:lang w:val="es-PE"/>
        </w:rPr>
        <w:t xml:space="preserve">Objetivos específicos:</w:t>
      </w:r>
    </w:p>
    <w:tbl>
      <w:tblPr>
        <w:tblStyle w:val="Tablaconcuadrcula"/>
        <w:tblW w:w="0" w:type="auto"/>
        <w:tblLook w:val="04A0" w:firstRow="1" w:lastRow="0" w:firstColumn="1" w:lastColumn="0" w:noHBand="0" w:noVBand="1"/>
      </w:tblPr>
      <w:tblGrid>
        <w:gridCol w:w="3114"/>
        <w:gridCol w:w="5380"/>
      </w:tblGrid>
      <w:tr w:rsidR="00A23661" w14:paraId="5FC488BD" w14:textId="77777777" w:rsidTr="00A23661">
        <w:tc>
          <w:tcPr>
            <w:tcW w:w="3114" w:type="dxa"/>
          </w:tcPr>
          <w:p w14:paraId="650E03CD" w14:textId="7FD21B0E" w:rsidR="00A23661" w:rsidRDefault="00A23661">
            <w:pPr>
              <w:rPr>
                <w:lang w:val="es-PE"/>
              </w:rPr>
            </w:pPr>
            <w:r>
              <w:rPr>
                <w:lang w:val="es-PE"/>
              </w:rPr>
              <w:t xml:space="preserve">Ámbito</w:t>
            </w:r>
          </w:p>
        </w:tc>
        <w:tc>
          <w:tcPr>
            <w:tcW w:w="5380" w:type="dxa"/>
          </w:tcPr>
          <w:p w14:paraId="65B4AFAE" w14:textId="52E13E61" w:rsidR="00A23661" w:rsidRDefault="00A23661">
            <w:pPr>
              <w:rPr>
                <w:lang w:val="es-PE"/>
              </w:rPr>
            </w:pPr>
            <w:r>
              <w:rPr>
                <w:lang w:val="es-PE"/>
              </w:rPr>
              <w:t xml:space="preserve">Objetivo específico</w:t>
            </w:r>
          </w:p>
        </w:tc>
      </w:tr>
      <w:tr w:rsidR="00A23661" w:rsidRPr="00FC73F2" w14:paraId="5E593B60" w14:textId="77777777" w:rsidTr="00A23661">
        <w:tc>
          <w:tcPr>
            <w:tcW w:w="3114" w:type="dxa"/>
          </w:tcPr>
          <w:p w14:paraId="11BEB565" w14:textId="19491809" w:rsidR="00A23661" w:rsidRDefault="00A23661">
            <w:pPr>
              <w:rPr>
                <w:lang w:val="es-PE"/>
              </w:rPr>
            </w:pPr>
            <w:r>
              <w:t xml:space="preserve">Solución BI</w:t>
            </w:r>
          </w:p>
        </w:tc>
        <w:tc>
          <w:tcPr>
            <w:tcW w:w="5380" w:type="dxa"/>
          </w:tcPr>
          <w:p w14:paraId="5C41AB65" w14:textId="23E81B9E" w:rsidR="00A23661" w:rsidRPr="00A23661" w:rsidRDefault="00A23661">
            <w:pPr>
              <w:rPr>
                <w:lang w:val="es-PE"/>
              </w:rPr>
            </w:pPr>
            <w:r>
              <w:rPr>
                <w:lang w:val="es-PE"/>
              </w:rPr>
              <w:t xml:space="preserve">Diseñar e implementar un modelo dimensional que integre la información de ventas, clientes, productos, inventario y envíos, para facilitar el análisis histórico de las operaciones comerciales y logísticas.</w:t>
            </w:r>
          </w:p>
        </w:tc>
      </w:tr>
      <w:tr w:rsidR="00A23661" w:rsidRPr="00FC73F2" w14:paraId="56362B6E" w14:textId="77777777" w:rsidTr="00A23661">
        <w:tc>
          <w:tcPr>
            <w:tcW w:w="3114" w:type="dxa"/>
          </w:tcPr>
          <w:p w14:paraId="2047AB1E" w14:textId="6E5A2CB0" w:rsidR="00A23661" w:rsidRDefault="00A23661">
            <w:pPr>
              <w:rPr>
                <w:lang w:val="es-PE"/>
              </w:rPr>
            </w:pPr>
            <w:r>
              <w:t xml:space="preserve">Procesos ETL/ELT</w:t>
            </w:r>
          </w:p>
        </w:tc>
        <w:tc>
          <w:tcPr>
            <w:tcW w:w="5380" w:type="dxa"/>
          </w:tcPr>
          <w:p w14:paraId="787C5E2F" w14:textId="0DE52F3C" w:rsidR="00A23661" w:rsidRPr="00A23661" w:rsidRDefault="00A23661">
            <w:pPr>
              <w:rPr>
                <w:lang w:val="es-PE"/>
              </w:rPr>
            </w:pPr>
            <w:r>
              <w:rPr>
                <w:lang w:val="es-PE"/>
              </w:rPr>
              <w:t xml:space="preserve">Implementar procesos de extracción, transformación y carga que integren, limpien y validen la información utilizada por la solución de Inteligencia de Negocios.</w:t>
            </w:r>
          </w:p>
        </w:tc>
      </w:tr>
      <w:tr w:rsidR="00A23661" w:rsidRPr="00FC73F2" w14:paraId="3A46A410" w14:textId="77777777" w:rsidTr="00A23661">
        <w:tc>
          <w:tcPr>
            <w:tcW w:w="3114" w:type="dxa"/>
          </w:tcPr>
          <w:p w14:paraId="772D0CA0" w14:textId="633F61B6" w:rsidR="00A23661" w:rsidRDefault="00A23661">
            <w:pPr>
              <w:rPr>
                <w:lang w:val="es-PE"/>
              </w:rPr>
            </w:pPr>
            <w:r>
              <w:t xml:space="preserve">Indicadores y dashboard</w:t>
            </w:r>
          </w:p>
        </w:tc>
        <w:tc>
          <w:tcPr>
            <w:tcW w:w="5380" w:type="dxa"/>
          </w:tcPr>
          <w:p w14:paraId="164A4506" w14:textId="02FF91BA" w:rsidR="00A23661" w:rsidRPr="00A23661" w:rsidRDefault="00A23661">
            <w:pPr>
              <w:rPr>
                <w:lang w:val="es-PE"/>
              </w:rPr>
            </w:pPr>
            <w:r>
              <w:rPr>
                <w:lang w:val="es-PE"/>
              </w:rPr>
              <w:t xml:space="preserve">Diseñar indicadores y visualizaciones que permitan analizar, en un dashboard, las ventas, los pedidos, los productos, el inventario, los tiempos de entrega, las cancelaciones y el desempeño logístico.</w:t>
            </w:r>
          </w:p>
        </w:tc>
      </w:tr>
      <w:tr w:rsidR="00A23661" w:rsidRPr="00FC73F2" w14:paraId="151E3F0A" w14:textId="77777777" w:rsidTr="00A23661">
        <w:tc>
          <w:tcPr>
            <w:tcW w:w="3114" w:type="dxa"/>
          </w:tcPr>
          <w:p w14:paraId="4310CC15" w14:textId="4925F1C3" w:rsidR="00A23661" w:rsidRDefault="00A23661">
            <w:pPr>
              <w:rPr>
                <w:lang w:val="es-PE"/>
              </w:rPr>
            </w:pPr>
            <w:r>
              <w:t xml:space="preserve">Solución Big Data</w:t>
            </w:r>
          </w:p>
        </w:tc>
        <w:tc>
          <w:tcPr>
            <w:tcW w:w="5380" w:type="dxa"/>
          </w:tcPr>
          <w:p w14:paraId="76722C66" w14:textId="55A13B0B" w:rsidR="00A23661" w:rsidRPr="00A23661" w:rsidRDefault="00A23661">
            <w:pPr>
              <w:rPr>
                <w:lang w:val="es-PE"/>
              </w:rPr>
            </w:pPr>
            <w:r>
              <w:rPr>
                <w:lang w:val="es-PE"/>
              </w:rPr>
              <w:t xml:space="preserve">Implementar un flujo de procesamiento Big Data para datasets de distintas escalas, relacionados con pedidos y eventos logísticos, y evaluar su comportamiento al incrementar el volumen de información.</w:t>
            </w:r>
          </w:p>
        </w:tc>
      </w:tr>
      <w:tr w:rsidR="00A23661" w:rsidRPr="00FC73F2" w14:paraId="01882510" w14:textId="77777777" w:rsidTr="00A23661">
        <w:tc>
          <w:tcPr>
            <w:tcW w:w="3114" w:type="dxa"/>
          </w:tcPr>
          <w:p w14:paraId="44653162" w14:textId="04143EBC" w:rsidR="00A23661" w:rsidRDefault="00A23661">
            <w:pPr>
              <w:rPr>
                <w:lang w:val="es-PE"/>
              </w:rPr>
            </w:pPr>
            <w:r>
              <w:t xml:space="preserve">Experimentación</w:t>
            </w:r>
          </w:p>
        </w:tc>
        <w:tc>
          <w:tcPr>
            <w:tcW w:w="5380" w:type="dxa"/>
          </w:tcPr>
          <w:p w14:paraId="792452C4" w14:textId="225E7CBD" w:rsidR="00A23661" w:rsidRPr="00A23661" w:rsidRDefault="00A23661">
            <w:pPr>
              <w:rPr>
                <w:lang w:val="es-PE"/>
              </w:rPr>
            </w:pPr>
            <w:r>
              <w:rPr>
                <w:lang w:val="es-PE"/>
              </w:rPr>
              <w:t xml:space="preserve">Diseñar y ejecutar escenarios experimentales reproducibles que midan el tiempo de procesamiento, la latencia, el throughput, la utilización de recursos y la calidad de los datos.</w:t>
            </w:r>
          </w:p>
        </w:tc>
      </w:tr>
      <w:tr w:rsidR="00A23661" w:rsidRPr="00FC73F2" w14:paraId="6DE39439" w14:textId="77777777" w:rsidTr="00A23661">
        <w:tc>
          <w:tcPr>
            <w:tcW w:w="3114" w:type="dxa"/>
          </w:tcPr>
          <w:p w14:paraId="5F029407" w14:textId="51BC4BBB" w:rsidR="00A23661" w:rsidRDefault="00A23661">
            <w:pPr>
              <w:rPr>
                <w:lang w:val="es-PE"/>
              </w:rPr>
            </w:pPr>
            <w:r>
              <w:t xml:space="preserve">Evaluación integrada</w:t>
            </w:r>
          </w:p>
        </w:tc>
        <w:tc>
          <w:tcPr>
            <w:tcW w:w="5380" w:type="dxa"/>
          </w:tcPr>
          <w:p w14:paraId="00F5B9BF" w14:textId="46DEEFEE" w:rsidR="00A23661" w:rsidRPr="00A23661" w:rsidRDefault="00A23661">
            <w:pPr>
              <w:rPr>
                <w:lang w:val="es-PE"/>
              </w:rPr>
            </w:pPr>
            <w:r>
              <w:rPr>
                <w:lang w:val="es-PE"/>
              </w:rPr>
              <w:t xml:space="preserve">Comparar los resultados de los distintos escenarios para caracterizar el comportamiento de las soluciones implementadas e identificar oportunidades de mejora en rendimiento, escalabilidad, calidad y procesamiento de datos.</w:t>
            </w:r>
          </w:p>
        </w:tc>
      </w:tr>
    </w:tbl>
    <w:p w14:paraId="26E95DA9" w14:textId="77777777" w:rsidR="00EC442A" w:rsidRPr="00A81493" w:rsidRDefault="00EC442A">
      <w:pPr>
        <w:rPr>
          <w:lang w:val="es-PE"/>
        </w:rPr>
      </w:pPr>
    </w:p>
    <w:p w14:paraId="59F1D7A7" w14:textId="77777777" w:rsidR="00440C3A" w:rsidRDefault="00B670E9">
      <w:pPr>
        <w:pStyle w:val="Titulo2"/>
      </w:pPr>
      <w:r>
        <w:t>1.4 Alcance, restricciones y supuestos</w:t>
      </w:r>
    </w:p>
    <w:p w14:paraId="55E2A7AA" w14:textId="07067539" w:rsidR="004B5A5F" w:rsidRDefault="00B670E9" w:rsidP="004B5A5F">
      <w:pPr>
        <w:spacing w:after="100"/>
        <w:ind w:left="259" w:right="144"/>
        <w:rPr>
          <w:i/>
          <w:color w:val="5B6573"/>
          <w:sz w:val="19"/>
          <w:lang w:val="es-PE"/>
        </w:rPr>
      </w:pPr>
      <w:r>
        <w:rPr>
          <w:i/>
          <w:color w:val="5B6573"/>
          <w:sz w:val="19"/>
          <w:lang w:val="es-PE"/>
        </w:rPr>
        <w:t>Delimite procesos, datos, usuarios, funcionalidades incluidas/excluidas, restricciones técnicas, costo, tiempo, privacidad, infraestructura y supuestos verificables.</w:t>
      </w:r>
    </w:p>
    <w:p w14:paraId="3250B323" w14:textId="77777777" w:rsidR="004B5A5F" w:rsidRDefault="004B5A5F" w:rsidP="004B5A5F">
      <w:pPr>
        <w:spacing w:after="100"/>
        <w:ind w:right="144"/>
        <w:rPr>
          <w:iCs/>
          <w:color w:val="5B6573"/>
          <w:sz w:val="19"/>
          <w:lang w:val="es-PE"/>
        </w:rPr>
      </w:pPr>
    </w:p>
    <w:p w14:paraId="1DCBB299" w14:textId="5CF51151" w:rsidR="004B5A5F" w:rsidRPr="004B5A5F" w:rsidRDefault="004B5A5F" w:rsidP="004B5A5F">
      <w:pPr>
        <w:spacing w:after="100"/>
        <w:ind w:right="144"/>
        <w:rPr>
          <w:rFonts w:ascii="Arial" w:hAnsi="Arial" w:cs="Arial"/>
          <w:b/>
          <w:bCs/>
          <w:iCs/>
          <w:color w:val="5B6573"/>
          <w:sz w:val="28"/>
          <w:szCs w:val="28"/>
          <w:lang w:val="es-PE"/>
        </w:rPr>
      </w:pPr>
      <w:r>
        <w:rPr>
          <w:rFonts w:ascii="Arial" w:hAnsi="Arial" w:cs="Arial"/>
          <w:b/>
          <w:bCs/>
          <w:color w:val="5B6573"/>
          <w:sz w:val="28"/>
          <w:szCs w:val="28"/>
          <w:lang w:val="es-PE"/>
        </w:rPr>
        <w:t xml:space="preserve">1.4.1 Alcance</w:t>
      </w:r>
    </w:p>
    <w:p w14:paraId="6BC6FCFB" w14:textId="77777777" w:rsidR="004B5A5F" w:rsidRDefault="004B5A5F" w:rsidP="004B5A5F">
      <w:pPr>
        <w:pStyle w:val="pdq2pgselectionanchorcontainer"/>
      </w:pPr>
      <w:r>
        <w:t xml:space="preserve">El proyecto comprende el diseño y la implementación de una solución orientada al análisis de las operaciones de comercio electrónico y logística de envíos masivos.</w:t>
      </w:r>
    </w:p>
    <w:p w14:paraId="4BE42125" w14:textId="1CC5DFC5" w:rsidR="004B5A5F" w:rsidRDefault="004B5A5F" w:rsidP="004B5A5F">
      <w:pPr>
        <w:pStyle w:val="NormalWeb"/>
      </w:pPr>
      <w:r>
        <w:t xml:space="preserve">La solución incluye:</w:t>
      </w:r>
    </w:p>
    <w:p w14:paraId="75EA768F" w14:textId="61FD08C3"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Registro y análisis de clientes.</w:t>
      </w:r>
    </w:p>
    <w:p w14:paraId="3ED3384C" w14:textId="76605528"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Gestión y análisis de productos y categorías.</w:t>
      </w:r>
    </w:p>
    <w:p w14:paraId="48238843" w14:textId="3D96FE03"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Registro y análisis de pedidos.</w:t>
      </w:r>
    </w:p>
    <w:p w14:paraId="162F4537" w14:textId="76E4CD01"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Información relacionada con pagos.</w:t>
      </w:r>
    </w:p>
    <w:p w14:paraId="2E7EFE69" w14:textId="6F498474"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Control y análisis de inventario.</w:t>
      </w:r>
    </w:p>
    <w:p w14:paraId="58F2DB28" w14:textId="24B42819"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Información de almacenes.</w:t>
      </w:r>
    </w:p>
    <w:p w14:paraId="77CE85A3" w14:textId="75CC235A"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Gestión y análisis de envíos.</w:t>
      </w:r>
    </w:p>
    <w:p w14:paraId="48E9C4F0" w14:textId="20CAC0FB"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Análisis de destinos y zonas de entrega.</w:t>
      </w:r>
    </w:p>
    <w:p w14:paraId="4B34F571" w14:textId="1836C9AD"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Estados de los pedidos y envíos.</w:t>
      </w:r>
    </w:p>
    <w:p w14:paraId="49B8CA1D" w14:textId="1C1A10BD"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Indicadores comerciales y logísticos.</w:t>
      </w:r>
    </w:p>
    <w:p w14:paraId="512EA11C" w14:textId="088795A6"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Modelo dimensional para BI.</w:t>
      </w:r>
    </w:p>
    <w:p w14:paraId="04E7A291" w14:textId="280E039B"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 xml:space="preserve">Procesos ETL/ELT.</w:t>
      </w:r>
    </w:p>
    <w:p w14:paraId="45543DA9" w14:textId="2FDB5808"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 xml:space="preserve">Data Warehouse o Data Mart.</w:t>
      </w:r>
    </w:p>
    <w:p w14:paraId="4BCE63F2" w14:textId="7913DDC9"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Dashboard de indicadores.</w:t>
      </w:r>
    </w:p>
    <w:p w14:paraId="47DD15CD" w14:textId="67E28BAF" w:rsidR="004B5A5F" w:rsidRP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Procesamiento de datasets de gran escala mediante tecnología Big Data.</w:t>
      </w:r>
    </w:p>
    <w:p w14:paraId="079A3FFA" w14:textId="3A99C677" w:rsid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Evaluación experimental de rendimiento y escalabilidad.</w:t>
      </w:r>
    </w:p>
    <w:p w14:paraId="079A3FFA" w14:textId="3A99C677" w:rsidR="004B5A5F" w:rsidRDefault="004B5A5F" w:rsidP="004B5A5F">
      <w:pPr>
        <w:pStyle w:val="Prrafodelista"/>
        <w:numPr>
          <w:ilvl w:val="0"/>
          <w:numId w:val="7"/>
        </w:numPr>
        <w:spacing w:after="0"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Documentación de resultados y evidencias.</w:t>
      </w:r>
    </w:p>
    <w:p w14:paraId="385F8CE3" w14:textId="44ACB788" w:rsidR="004B5A5F" w:rsidRDefault="004B5A5F" w:rsidP="004B5A5F">
      <w:pPr>
        <w:pStyle w:val="Prrafodelista"/>
        <w:spacing w:after="0" w:line="240" w:lineRule="auto"/>
        <w:ind w:left="720" w:firstLine="0"/>
        <w:rPr>
          <w:rFonts w:ascii="Times New Roman" w:eastAsia="Times New Roman" w:hAnsi="Times New Roman" w:cs="Times New Roman"/>
          <w:kern w:val="0"/>
          <w:sz w:val="24"/>
          <w:szCs w:val="24"/>
          <w:lang w:val="es-PE" w:eastAsia="es-PE"/>
          <w14:ligatures w14:val="none"/>
        </w:rPr>
      </w:pPr>
    </w:p>
    <w:p w14:paraId="034FF33A" w14:textId="0E4CFA93" w:rsidR="00C6071B" w:rsidRDefault="00C6071B" w:rsidP="00C6071B">
      <w:pPr>
        <w:spacing w:after="100"/>
        <w:ind w:right="144"/>
        <w:rPr>
          <w:rFonts w:ascii="Arial" w:hAnsi="Arial" w:cs="Arial"/>
          <w:b/>
          <w:bCs/>
          <w:iCs/>
          <w:color w:val="5B6573"/>
          <w:sz w:val="28"/>
          <w:szCs w:val="28"/>
          <w:lang w:val="es-PE"/>
        </w:rPr>
      </w:pPr>
      <w:r>
        <w:rPr>
          <w:rFonts w:ascii="Arial" w:hAnsi="Arial" w:cs="Arial"/>
          <w:b/>
          <w:bCs/>
          <w:color w:val="5B6573"/>
          <w:sz w:val="28"/>
          <w:szCs w:val="28"/>
          <w:lang w:val="es-PE"/>
        </w:rPr>
        <w:t xml:space="preserve">1.4.2 Restricciones</w:t>
      </w:r>
    </w:p>
    <w:p w14:paraId="29BF7A62" w14:textId="77777777" w:rsidR="00CA285F" w:rsidRPr="00CA285F" w:rsidRDefault="00CA285F" w:rsidP="00CA285F">
      <w:p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Las principales restricciones del proyecto son:</w:t>
      </w:r>
    </w:p>
    <w:p w14:paraId="31C6DC57" w14:textId="28AC680F" w:rsidR="00CA285F" w:rsidRPr="00CA285F" w:rsidRDefault="00CA285F" w:rsidP="00CA28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b/>
          <w:bCs/>
          <w:kern w:val="0"/>
          <w:sz w:val="24"/>
          <w:szCs w:val="24"/>
          <w:lang w:val="es-PE" w:eastAsia="es-PE"/>
          <w14:ligatures w14:val="none"/>
        </w:rPr>
        <w:t xml:space="preserve">Tiempo:</w:t>
      </w:r>
      <w:r>
        <w:rPr>
          <w:rFonts w:ascii="Times New Roman" w:eastAsia="Times New Roman" w:hAnsi="Times New Roman" w:cs="Times New Roman"/>
          <w:kern w:val="0"/>
          <w:sz w:val="24"/>
          <w:szCs w:val="24"/>
          <w:lang w:val="es-PE" w:eastAsia="es-PE"/>
          <w14:ligatures w14:val="none"/>
        </w:rPr>
        <w:t xml:space="preserve"> el desarrollo debe realizarse dentro del periodo académico 2026-2.</w:t>
      </w:r>
    </w:p>
    <w:p w14:paraId="34FFCE2C" w14:textId="77777777" w:rsidR="00CA285F" w:rsidRPr="00CA285F" w:rsidRDefault="00CA285F" w:rsidP="00CA28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b/>
          <w:bCs/>
          <w:kern w:val="0"/>
          <w:sz w:val="24"/>
          <w:szCs w:val="24"/>
          <w:lang w:val="es-PE" w:eastAsia="es-PE"/>
          <w14:ligatures w14:val="none"/>
        </w:rPr>
        <w:t>Infraestructura:</w:t>
      </w:r>
      <w:r>
        <w:rPr>
          <w:rFonts w:ascii="Times New Roman" w:eastAsia="Times New Roman" w:hAnsi="Times New Roman" w:cs="Times New Roman"/>
          <w:kern w:val="0"/>
          <w:sz w:val="24"/>
          <w:szCs w:val="24"/>
          <w:lang w:val="es-PE" w:eastAsia="es-PE"/>
          <w14:ligatures w14:val="none"/>
        </w:rPr>
        <w:t xml:space="preserve"> las pruebas estarán condicionadas por los recursos de hardware disponibles para el equipo.</w:t>
      </w:r>
    </w:p>
    <w:p w14:paraId="54953C49" w14:textId="77777777" w:rsidR="00CA285F" w:rsidRPr="00CA285F" w:rsidRDefault="00CA285F" w:rsidP="00CA28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b/>
          <w:bCs/>
          <w:kern w:val="0"/>
          <w:sz w:val="24"/>
          <w:szCs w:val="24"/>
          <w:lang w:val="es-PE" w:eastAsia="es-PE"/>
          <w14:ligatures w14:val="none"/>
        </w:rPr>
        <w:t>Datos:</w:t>
      </w:r>
      <w:r>
        <w:rPr>
          <w:rFonts w:ascii="Times New Roman" w:eastAsia="Times New Roman" w:hAnsi="Times New Roman" w:cs="Times New Roman"/>
          <w:kern w:val="0"/>
          <w:sz w:val="24"/>
          <w:szCs w:val="24"/>
          <w:lang w:val="es-PE" w:eastAsia="es-PE"/>
          <w14:ligatures w14:val="none"/>
        </w:rPr>
        <w:t xml:space="preserve"> los datasets utilizados podrán ser generados, simulados o adaptados para fines académicos cuando no se disponga de información empresarial real.</w:t>
      </w:r>
    </w:p>
    <w:p w14:paraId="7C368F3D" w14:textId="77777777" w:rsidR="00CA285F" w:rsidRPr="00CA285F" w:rsidRDefault="00CA285F" w:rsidP="00CA28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b/>
          <w:bCs/>
          <w:kern w:val="0"/>
          <w:sz w:val="24"/>
          <w:szCs w:val="24"/>
          <w:lang w:val="es-PE" w:eastAsia="es-PE"/>
          <w14:ligatures w14:val="none"/>
        </w:rPr>
        <w:t>Privacidad:</w:t>
      </w:r>
      <w:r>
        <w:rPr>
          <w:rFonts w:ascii="Times New Roman" w:eastAsia="Times New Roman" w:hAnsi="Times New Roman" w:cs="Times New Roman"/>
          <w:kern w:val="0"/>
          <w:sz w:val="24"/>
          <w:szCs w:val="24"/>
          <w:lang w:val="es-PE" w:eastAsia="es-PE"/>
          <w14:ligatures w14:val="none"/>
        </w:rPr>
        <w:t xml:space="preserve"> no se utilizarán datos personales sensibles o información confidencial de clientes reales.</w:t>
      </w:r>
    </w:p>
    <w:p w14:paraId="54220561" w14:textId="77777777" w:rsidR="00CA285F" w:rsidRPr="00CA285F" w:rsidRDefault="00CA285F" w:rsidP="00CA28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b/>
          <w:bCs/>
          <w:kern w:val="0"/>
          <w:sz w:val="24"/>
          <w:szCs w:val="24"/>
          <w:lang w:val="es-PE" w:eastAsia="es-PE"/>
          <w14:ligatures w14:val="none"/>
        </w:rPr>
        <w:t>Escalabilidad:</w:t>
      </w:r>
      <w:r>
        <w:rPr>
          <w:rFonts w:ascii="Times New Roman" w:eastAsia="Times New Roman" w:hAnsi="Times New Roman" w:cs="Times New Roman"/>
          <w:kern w:val="0"/>
          <w:sz w:val="24"/>
          <w:szCs w:val="24"/>
          <w:lang w:val="es-PE" w:eastAsia="es-PE"/>
          <w14:ligatures w14:val="none"/>
        </w:rPr>
        <w:t xml:space="preserve"> la evaluación de grandes volúmenes se realizará mediante datasets de prueba y/o sintéticos.</w:t>
      </w:r>
    </w:p>
    <w:p w14:paraId="38353B92" w14:textId="77777777" w:rsidR="00CA285F" w:rsidRPr="00CA285F" w:rsidRDefault="00CA285F" w:rsidP="00CA28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b/>
          <w:bCs/>
          <w:kern w:val="0"/>
          <w:sz w:val="24"/>
          <w:szCs w:val="24"/>
          <w:lang w:val="es-PE" w:eastAsia="es-PE"/>
          <w14:ligatures w14:val="none"/>
        </w:rPr>
        <w:t>Costos:</w:t>
      </w:r>
      <w:r>
        <w:rPr>
          <w:rFonts w:ascii="Times New Roman" w:eastAsia="Times New Roman" w:hAnsi="Times New Roman" w:cs="Times New Roman"/>
          <w:kern w:val="0"/>
          <w:sz w:val="24"/>
          <w:szCs w:val="24"/>
          <w:lang w:val="es-PE" w:eastAsia="es-PE"/>
          <w14:ligatures w14:val="none"/>
        </w:rPr>
        <w:t xml:space="preserve"> se priorizarán herramientas y tecnologías disponibles para fines académicos o de uso gratuito.</w:t>
      </w:r>
    </w:p>
    <w:p w14:paraId="6D3B2801" w14:textId="77777777" w:rsidR="00CA285F" w:rsidRPr="00CA285F" w:rsidRDefault="00CA285F" w:rsidP="00CA28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b/>
          <w:bCs/>
          <w:kern w:val="0"/>
          <w:sz w:val="24"/>
          <w:szCs w:val="24"/>
          <w:lang w:val="es-PE" w:eastAsia="es-PE"/>
          <w14:ligatures w14:val="none"/>
        </w:rPr>
        <w:t>Reproducibilidad:</w:t>
      </w:r>
      <w:r>
        <w:rPr>
          <w:rFonts w:ascii="Times New Roman" w:eastAsia="Times New Roman" w:hAnsi="Times New Roman" w:cs="Times New Roman"/>
          <w:kern w:val="0"/>
          <w:sz w:val="24"/>
          <w:szCs w:val="24"/>
          <w:lang w:val="es-PE" w:eastAsia="es-PE"/>
          <w14:ligatures w14:val="none"/>
        </w:rPr>
        <w:t xml:space="preserve"> las ejecuciones deberán documentarse mediante versiones de código, configuraciones, datasets y registros de resultados.</w:t>
      </w:r>
    </w:p>
    <w:p w14:paraId="3A359D96" w14:textId="77777777" w:rsidR="00CA285F" w:rsidRPr="00CA285F" w:rsidRDefault="00CA285F" w:rsidP="00C6071B">
      <w:pPr>
        <w:spacing w:after="100"/>
        <w:ind w:right="144"/>
        <w:rPr>
          <w:rFonts w:ascii="Arial" w:hAnsi="Arial" w:cs="Arial"/>
          <w:b/>
          <w:bCs/>
          <w:iCs/>
          <w:color w:val="5B6573"/>
          <w:lang w:val="es-PE"/>
        </w:rPr>
      </w:pPr>
    </w:p>
    <w:p w14:paraId="00664E37" w14:textId="4B1C2845" w:rsidR="00C6071B" w:rsidRDefault="00C6071B" w:rsidP="00C6071B">
      <w:pPr>
        <w:spacing w:after="100"/>
        <w:ind w:right="144"/>
        <w:rPr>
          <w:rFonts w:ascii="Arial" w:hAnsi="Arial" w:cs="Arial"/>
          <w:b/>
          <w:bCs/>
          <w:iCs/>
          <w:color w:val="5B6573"/>
          <w:sz w:val="28"/>
          <w:szCs w:val="28"/>
          <w:lang w:val="es-PE"/>
        </w:rPr>
      </w:pPr>
      <w:r>
        <w:rPr>
          <w:rFonts w:ascii="Arial" w:hAnsi="Arial" w:cs="Arial"/>
          <w:b/>
          <w:bCs/>
          <w:color w:val="5B6573"/>
          <w:sz w:val="28"/>
          <w:szCs w:val="28"/>
          <w:lang w:val="es-PE"/>
        </w:rPr>
        <w:t xml:space="preserve">1.4.3 Supuestos</w:t>
      </w:r>
    </w:p>
    <w:p w14:paraId="25947C51" w14:textId="77777777" w:rsidR="00CA285F" w:rsidRPr="00CA285F" w:rsidRDefault="00CA285F" w:rsidP="00CA285F">
      <w:p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Para el desarrollo del proyecto se consideran los siguientes supuestos:</w:t>
      </w:r>
    </w:p>
    <w:p w14:paraId="4C72048B" w14:textId="051062E0" w:rsidR="00CA285F" w:rsidRPr="00CA285F" w:rsidRDefault="00CA285F" w:rsidP="00CA285F">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Los datos utilizados contienen los campos necesarios para realizar los análisis definidos.</w:t>
      </w:r>
    </w:p>
    <w:p w14:paraId="4D252F86" w14:textId="77777777" w:rsidR="00CA285F" w:rsidRPr="00CA285F" w:rsidRDefault="00CA285F" w:rsidP="00CA28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Los datasets de prueba representan de manera razonable las operaciones básicas de una plataforma de E-commerce.</w:t>
      </w:r>
    </w:p>
    <w:p w14:paraId="269CF828" w14:textId="77777777" w:rsidR="00CA285F" w:rsidRPr="00CA285F" w:rsidRDefault="00CA285F" w:rsidP="00CA28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Los datos sintéticos utilizados para las pruebas mantienen una estructura coherente con el dominio del proyecto.</w:t>
      </w:r>
    </w:p>
    <w:p w14:paraId="6EE8CD27" w14:textId="77777777" w:rsidR="00CA285F" w:rsidRPr="00CA285F" w:rsidRDefault="00CA285F" w:rsidP="00CA28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El entorno de ejecución dispone de los recursos necesarios para realizar las pruebas definidas.</w:t>
      </w:r>
    </w:p>
    <w:p w14:paraId="74133AF7" w14:textId="77777777" w:rsidR="00CA285F" w:rsidRPr="00CA285F" w:rsidRDefault="00CA285F" w:rsidP="00CA28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Las herramientas seleccionadas son compatibles con el entorno de desarrollo del equipo.</w:t>
      </w:r>
    </w:p>
    <w:p w14:paraId="20CA01DB" w14:textId="77777777" w:rsidR="00CA285F" w:rsidRPr="00CA285F" w:rsidRDefault="00CA285F" w:rsidP="00CA28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Los resultados obtenidos pueden ser reproducidos utilizando la versión identificada del código, dataset y configuración experimental.</w:t>
      </w:r>
    </w:p>
    <w:p w14:paraId="00B5E63C" w14:textId="77777777" w:rsidR="00CA285F" w:rsidRPr="00CA285F" w:rsidRDefault="00CA285F" w:rsidP="00CA28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PE" w:eastAsia="es-PE"/>
          <w14:ligatures w14:val="none"/>
        </w:rPr>
      </w:pPr>
      <w:r>
        <w:rPr>
          <w:rFonts w:ascii="Times New Roman" w:eastAsia="Times New Roman" w:hAnsi="Times New Roman" w:cs="Times New Roman"/>
          <w:kern w:val="0"/>
          <w:sz w:val="24"/>
          <w:szCs w:val="24"/>
          <w:lang w:val="es-PE" w:eastAsia="es-PE"/>
          <w14:ligatures w14:val="none"/>
        </w:rPr>
        <w:t xml:space="preserve">Los indicadores definidos podrán calcularse a partir de la información disponible.</w:t>
      </w:r>
    </w:p>
    <w:p w14:paraId="1241C20D" w14:textId="77777777" w:rsidR="00CA285F" w:rsidRPr="00CA285F" w:rsidRDefault="00CA285F" w:rsidP="00C6071B">
      <w:pPr>
        <w:spacing w:after="100"/>
        <w:ind w:right="144"/>
        <w:rPr>
          <w:rFonts w:ascii="Arial" w:hAnsi="Arial" w:cs="Arial"/>
          <w:b/>
          <w:bCs/>
          <w:iCs/>
          <w:color w:val="5B6573"/>
          <w:lang w:val="es-PE"/>
        </w:rPr>
      </w:pPr>
    </w:p>
    <w:p w14:paraId="6F1AC72C" w14:textId="77777777" w:rsidR="004B5A5F" w:rsidRPr="004B5A5F" w:rsidRDefault="004B5A5F" w:rsidP="004B5A5F">
      <w:pPr>
        <w:spacing w:after="100"/>
        <w:ind w:right="144"/>
        <w:rPr>
          <w:iCs/>
          <w:color w:val="5B6573"/>
          <w:sz w:val="19"/>
          <w:lang w:val="es-PE"/>
        </w:rPr>
      </w:pPr>
    </w:p>
    <w:p w14:paraId="2C0A0D07" w14:textId="77777777" w:rsidR="00440C3A" w:rsidRDefault="00B670E9">
      <w:pPr>
        <w:pStyle w:val="Titulo2"/>
      </w:pPr>
      <w:r>
        <w:t xml:space="preserve">1.5 Stakeholders y criterios de éxito</w:t>
      </w:r>
    </w:p>
    <w:tbl>
      <w:tblPr>
        <w:tblStyle w:val="Tablaconcuadrcula"/>
        <w:tblW w:w="8380" w:type="dxa"/>
        <w:tblInd w:w="120" w:type="dxa"/>
        <w:tblLayout w:type="fixed"/>
        <w:tblLook w:val="04A0" w:firstRow="1" w:lastRow="0" w:firstColumn="1" w:lastColumn="0" w:noHBand="0" w:noVBand="1"/>
      </w:tblPr>
      <w:tblGrid>
        <w:gridCol w:w="1576"/>
        <w:gridCol w:w="2612"/>
        <w:gridCol w:w="2491"/>
        <w:gridCol w:w="70"/>
        <w:gridCol w:w="1631"/>
      </w:tblGrid>
      <w:tr w:rsidR="00440C3A" w14:paraId="20FB89B5" w14:textId="77777777" w:rsidTr="00FC73F2">
        <w:trPr>
          <w:cantSplit/>
          <w:tblHeader/>
        </w:trPr>
        <w:tc>
          <w:tcPr>
            <w:tcW w:w="1576" w:type="dxa"/>
            <w:shd w:val="clear" w:color="auto" w:fill="E8EEF5"/>
            <w:tcMar>
              <w:top w:w="80" w:type="dxa"/>
              <w:left w:w="120" w:type="dxa"/>
              <w:bottom w:w="80" w:type="dxa"/>
              <w:right w:w="120" w:type="dxa"/>
            </w:tcMar>
            <w:vAlign w:val="center"/>
          </w:tcPr>
          <w:p w14:paraId="18A29160" w14:textId="77777777" w:rsidR="00440C3A" w:rsidRDefault="00B670E9">
            <w:pPr>
              <w:spacing w:after="40" w:line="259" w:lineRule="auto"/>
              <w:jc w:val="center"/>
            </w:pPr>
            <w:r>
              <w:rPr>
                <w:b/>
                <w:color w:val="0B2545"/>
                <w:sz w:val="17"/>
              </w:rPr>
              <w:t>STAKEHOLDER</w:t>
            </w:r>
          </w:p>
        </w:tc>
        <w:tc>
          <w:tcPr>
            <w:tcW w:w="2612" w:type="dxa"/>
            <w:shd w:val="clear" w:color="auto" w:fill="E8EEF5"/>
            <w:tcMar>
              <w:top w:w="80" w:type="dxa"/>
              <w:left w:w="120" w:type="dxa"/>
              <w:bottom w:w="80" w:type="dxa"/>
              <w:right w:w="120" w:type="dxa"/>
            </w:tcMar>
            <w:vAlign w:val="center"/>
          </w:tcPr>
          <w:p w14:paraId="2FAFBC75" w14:textId="77777777" w:rsidR="00440C3A" w:rsidRDefault="00B670E9">
            <w:pPr>
              <w:spacing w:after="40" w:line="259" w:lineRule="auto"/>
              <w:jc w:val="center"/>
            </w:pPr>
            <w:r>
              <w:rPr>
                <w:b/>
                <w:color w:val="0B2545"/>
                <w:sz w:val="17"/>
              </w:rPr>
              <w:t>NECESIDAD / DECISIÓN</w:t>
            </w:r>
          </w:p>
        </w:tc>
        <w:tc>
          <w:tcPr>
            <w:tcW w:w="2561" w:type="dxa"/>
            <w:gridSpan w:val="2"/>
            <w:shd w:val="clear" w:color="auto" w:fill="E8EEF5"/>
            <w:tcMar>
              <w:top w:w="80" w:type="dxa"/>
              <w:left w:w="120" w:type="dxa"/>
              <w:bottom w:w="80" w:type="dxa"/>
              <w:right w:w="120" w:type="dxa"/>
            </w:tcMar>
            <w:vAlign w:val="center"/>
          </w:tcPr>
          <w:p w14:paraId="03DDB145" w14:textId="77777777" w:rsidR="00440C3A" w:rsidRDefault="00B670E9">
            <w:pPr>
              <w:spacing w:after="40" w:line="259" w:lineRule="auto"/>
              <w:jc w:val="center"/>
            </w:pPr>
            <w:r>
              <w:rPr>
                <w:b/>
                <w:color w:val="0B2545"/>
                <w:sz w:val="17"/>
              </w:rPr>
              <w:t>CRITERIO DE ÉXITO</w:t>
            </w:r>
          </w:p>
        </w:tc>
        <w:tc>
          <w:tcPr>
            <w:tcW w:w="1631" w:type="dxa"/>
            <w:shd w:val="clear" w:color="auto" w:fill="E8EEF5"/>
            <w:tcMar>
              <w:top w:w="80" w:type="dxa"/>
              <w:left w:w="120" w:type="dxa"/>
              <w:bottom w:w="80" w:type="dxa"/>
              <w:right w:w="120" w:type="dxa"/>
            </w:tcMar>
            <w:vAlign w:val="center"/>
          </w:tcPr>
          <w:p w14:paraId="6AE65298" w14:textId="77777777" w:rsidR="00440C3A" w:rsidRDefault="00B670E9">
            <w:pPr>
              <w:spacing w:after="40" w:line="259" w:lineRule="auto"/>
              <w:jc w:val="center"/>
            </w:pPr>
            <w:r>
              <w:rPr>
                <w:b/>
                <w:color w:val="0B2545"/>
                <w:sz w:val="17"/>
              </w:rPr>
              <w:t>EVIDENCIA</w:t>
            </w:r>
          </w:p>
        </w:tc>
      </w:tr>
      <w:tr w:rsidR="00440C3A" w:rsidRPr="00FC73F2" w14:paraId="23DCCE69" w14:textId="77777777" w:rsidTr="00FC73F2">
        <w:trPr>
          <w:cantSplit/>
        </w:trPr>
        <w:tc>
          <w:tcPr>
            <w:tcW w:w="1576" w:type="dxa"/>
            <w:tcMar>
              <w:top w:w="80" w:type="dxa"/>
              <w:left w:w="120" w:type="dxa"/>
              <w:bottom w:w="80" w:type="dxa"/>
              <w:right w:w="120" w:type="dxa"/>
            </w:tcMar>
            <w:vAlign w:val="center"/>
          </w:tcPr>
          <w:p w14:paraId="6CDE9B39" w14:textId="5A84BA43" w:rsidR="00440C3A" w:rsidRPr="003560E3" w:rsidRDefault="003560E3">
            <w:pPr>
              <w:spacing w:after="40" w:line="259" w:lineRule="auto"/>
              <w:rPr>
                <w:rFonts w:asciiTheme="minorHAnsi" w:hAnsiTheme="minorHAnsi" w:cstheme="minorHAnsi"/>
              </w:rPr>
            </w:pPr>
            <w:r>
              <w:rPr>
                <w:rFonts w:asciiTheme="minorHAnsi" w:hAnsiTheme="minorHAnsi" w:cstheme="minorHAnsi"/>
                <w:color w:val="000000"/>
              </w:rPr>
              <w:t xml:space="preserve">Gerente comercial</w:t>
            </w:r>
          </w:p>
        </w:tc>
        <w:tc>
          <w:tcPr>
            <w:tcW w:w="2612" w:type="dxa"/>
            <w:tcMar>
              <w:top w:w="80" w:type="dxa"/>
              <w:left w:w="120" w:type="dxa"/>
              <w:bottom w:w="80" w:type="dxa"/>
              <w:right w:w="120" w:type="dxa"/>
            </w:tcMar>
            <w:vAlign w:val="center"/>
          </w:tcPr>
          <w:p w14:paraId="32F5DBEF" w14:textId="72A0D83E" w:rsidR="00440C3A" w:rsidRPr="003560E3" w:rsidRDefault="002C717E">
            <w:pPr>
              <w:spacing w:after="40" w:line="259" w:lineRule="auto"/>
              <w:rPr>
                <w:rFonts w:asciiTheme="minorHAnsi" w:hAnsiTheme="minorHAnsi" w:cstheme="minorHAnsi"/>
                <w:lang w:val="es-PE"/>
              </w:rPr>
            </w:pPr>
            <w:r>
              <w:rPr>
                <w:rFonts w:asciiTheme="minorHAnsi" w:hAnsiTheme="minorHAnsi" w:cstheme="minorHAnsi"/>
                <w:lang w:val="es-PE"/>
              </w:rPr>
              <w:t xml:space="preserve">Analizar los patrones de compra, el rendimiento de los productos por categoría y las tasas de cancelación de pedidos para optimizar las promociones y las estrategias de venta.</w:t>
            </w:r>
          </w:p>
        </w:tc>
        <w:tc>
          <w:tcPr>
            <w:tcW w:w="2561" w:type="dxa"/>
            <w:gridSpan w:val="2"/>
            <w:tcMar>
              <w:top w:w="80" w:type="dxa"/>
              <w:left w:w="120" w:type="dxa"/>
              <w:bottom w:w="80" w:type="dxa"/>
              <w:right w:w="120" w:type="dxa"/>
            </w:tcMar>
            <w:vAlign w:val="center"/>
          </w:tcPr>
          <w:p w14:paraId="1D032DFA" w14:textId="7ADD7509" w:rsidR="00440C3A" w:rsidRPr="003560E3" w:rsidRDefault="002C717E">
            <w:pPr>
              <w:spacing w:after="40" w:line="259" w:lineRule="auto"/>
              <w:rPr>
                <w:rFonts w:asciiTheme="minorHAnsi" w:hAnsiTheme="minorHAnsi" w:cstheme="minorHAnsi"/>
                <w:lang w:val="es-PE"/>
              </w:rPr>
            </w:pPr>
            <w:r>
              <w:rPr>
                <w:rFonts w:asciiTheme="minorHAnsi" w:hAnsiTheme="minorHAnsi" w:cstheme="minorHAnsi"/>
                <w:lang w:val="es-PE"/>
              </w:rPr>
              <w:t xml:space="preserve">Incremento del 15 % en las ventas cruzadas y reducción de la tasa de cancelación por debajo del 5 %.</w:t>
            </w:r>
          </w:p>
        </w:tc>
        <w:tc>
          <w:tcPr>
            <w:tcW w:w="1631" w:type="dxa"/>
            <w:tcMar>
              <w:top w:w="80" w:type="dxa"/>
              <w:left w:w="120" w:type="dxa"/>
              <w:bottom w:w="80" w:type="dxa"/>
              <w:right w:w="120" w:type="dxa"/>
            </w:tcMar>
            <w:vAlign w:val="center"/>
          </w:tcPr>
          <w:p w14:paraId="1E07949B" w14:textId="40364374" w:rsidR="00440C3A" w:rsidRPr="00FC73F2" w:rsidRDefault="00FC73F2">
            <w:pPr>
              <w:spacing w:after="40" w:line="259" w:lineRule="auto"/>
              <w:rPr>
                <w:lang w:val="es-PE"/>
              </w:rPr>
            </w:pPr>
            <w:r>
              <w:rPr>
                <w:lang w:val="es-PE"/>
              </w:rPr>
              <w:t xml:space="preserve">E-07 (Reportes BI) / E-13 (Dashboard BI Funcional)</w:t>
            </w:r>
          </w:p>
        </w:tc>
      </w:tr>
      <w:tr w:rsidR="00440C3A" w:rsidRPr="00FC73F2" w14:paraId="0B71FE5A" w14:textId="77777777" w:rsidTr="00FC73F2">
        <w:trPr>
          <w:cantSplit/>
        </w:trPr>
        <w:tc>
          <w:tcPr>
            <w:tcW w:w="1576" w:type="dxa"/>
            <w:tcMar>
              <w:top w:w="80" w:type="dxa"/>
              <w:left w:w="120" w:type="dxa"/>
              <w:bottom w:w="80" w:type="dxa"/>
              <w:right w:w="120" w:type="dxa"/>
            </w:tcMar>
            <w:vAlign w:val="center"/>
          </w:tcPr>
          <w:p w14:paraId="68E74C49" w14:textId="19DFAD1F" w:rsidR="00440C3A" w:rsidRPr="003560E3" w:rsidRDefault="002C717E">
            <w:pPr>
              <w:spacing w:after="40" w:line="259" w:lineRule="auto"/>
              <w:rPr>
                <w:rFonts w:asciiTheme="minorHAnsi" w:hAnsiTheme="minorHAnsi" w:cstheme="minorHAnsi"/>
                <w:lang w:val="es-PE"/>
              </w:rPr>
            </w:pPr>
            <w:r>
              <w:rPr>
                <w:rFonts w:asciiTheme="minorHAnsi" w:hAnsiTheme="minorHAnsi" w:cstheme="minorHAnsi"/>
                <w:color w:val="000000"/>
                <w:lang w:val="es-PE"/>
              </w:rPr>
              <w:t xml:space="preserve">Jefe de logística y distribución</w:t>
            </w:r>
          </w:p>
        </w:tc>
        <w:tc>
          <w:tcPr>
            <w:tcW w:w="2612" w:type="dxa"/>
            <w:tcMar>
              <w:top w:w="80" w:type="dxa"/>
              <w:left w:w="120" w:type="dxa"/>
              <w:bottom w:w="80" w:type="dxa"/>
              <w:right w:w="120" w:type="dxa"/>
            </w:tcMar>
            <w:vAlign w:val="center"/>
          </w:tcPr>
          <w:p w14:paraId="0C668AED" w14:textId="57FB23F7" w:rsidR="00440C3A" w:rsidRPr="003560E3" w:rsidRDefault="002C717E">
            <w:pPr>
              <w:spacing w:after="40" w:line="259" w:lineRule="auto"/>
              <w:rPr>
                <w:rFonts w:asciiTheme="minorHAnsi" w:hAnsiTheme="minorHAnsi" w:cstheme="minorHAnsi"/>
                <w:lang w:val="es-PE"/>
              </w:rPr>
            </w:pPr>
            <w:r>
              <w:rPr>
                <w:rFonts w:asciiTheme="minorHAnsi" w:hAnsiTheme="minorHAnsi" w:cstheme="minorHAnsi"/>
                <w:lang w:val="es-PE"/>
              </w:rPr>
              <w:t xml:space="preserve">Monitorear los tiempos de entrega por zona geográfica, detectar cuellos de botella en los transportistas y reducir los retrasos en los envíos masivos.</w:t>
            </w:r>
          </w:p>
        </w:tc>
        <w:tc>
          <w:tcPr>
            <w:tcW w:w="2561" w:type="dxa"/>
            <w:gridSpan w:val="2"/>
            <w:tcMar>
              <w:top w:w="80" w:type="dxa"/>
              <w:left w:w="120" w:type="dxa"/>
              <w:bottom w:w="80" w:type="dxa"/>
              <w:right w:w="120" w:type="dxa"/>
            </w:tcMar>
            <w:vAlign w:val="center"/>
          </w:tcPr>
          <w:p w14:paraId="54EC69FB" w14:textId="247BA1E0" w:rsidR="00440C3A" w:rsidRPr="003560E3" w:rsidRDefault="002C717E">
            <w:pPr>
              <w:spacing w:after="40" w:line="259" w:lineRule="auto"/>
              <w:rPr>
                <w:rFonts w:asciiTheme="minorHAnsi" w:hAnsiTheme="minorHAnsi" w:cstheme="minorHAnsi"/>
                <w:lang w:val="es-PE"/>
              </w:rPr>
            </w:pPr>
            <w:r>
              <w:rPr>
                <w:rFonts w:asciiTheme="minorHAnsi" w:hAnsiTheme="minorHAnsi" w:cstheme="minorHAnsi"/>
                <w:lang w:val="es-PE"/>
              </w:rPr>
              <w:t xml:space="preserve">Cumplimiento de entregas a tiempo (</w:t>
            </w:r>
            <w:r>
              <w:rPr>
                <w:rFonts w:asciiTheme="minorHAnsi" w:hAnsiTheme="minorHAnsi" w:cstheme="minorHAnsi"/>
                <w:i/>
                <w:iCs/>
                <w:lang w:val="es-PE"/>
              </w:rPr>
              <w:t xml:space="preserve">On-Time Delivery</w:t>
            </w:r>
            <w:r>
              <w:rPr>
                <w:rFonts w:asciiTheme="minorHAnsi" w:hAnsiTheme="minorHAnsi" w:cstheme="minorHAnsi"/>
                <w:lang w:val="es-PE"/>
              </w:rPr>
              <w:t xml:space="preserve">, OTD) ≥ 92 % y latencia de procesamiento de los eventos de rastreo &lt; 1 segundo.</w:t>
            </w:r>
          </w:p>
        </w:tc>
        <w:tc>
          <w:tcPr>
            <w:tcW w:w="1631" w:type="dxa"/>
            <w:tcMar>
              <w:top w:w="80" w:type="dxa"/>
              <w:left w:w="120" w:type="dxa"/>
              <w:bottom w:w="80" w:type="dxa"/>
              <w:right w:w="120" w:type="dxa"/>
            </w:tcMar>
            <w:vAlign w:val="center"/>
          </w:tcPr>
          <w:p w14:paraId="0CAAB1C1" w14:textId="61A428DA" w:rsidR="00440C3A" w:rsidRPr="00FC73F2" w:rsidRDefault="00FC73F2">
            <w:pPr>
              <w:spacing w:after="40" w:line="259" w:lineRule="auto"/>
              <w:rPr>
                <w:lang w:val="es-PE"/>
              </w:rPr>
            </w:pPr>
            <w:r>
              <w:rPr>
                <w:lang w:val="es-PE"/>
              </w:rPr>
              <w:t>E-08 (Resultados Big Data) / E-14 (Solución Big Data Funcional)</w:t>
            </w:r>
          </w:p>
        </w:tc>
      </w:tr>
      <w:tr w:rsidR="00440C3A" w:rsidRPr="00FC73F2" w14:paraId="4BE3B17F" w14:textId="77777777" w:rsidTr="00FC73F2">
        <w:trPr>
          <w:cantSplit/>
        </w:trPr>
        <w:tc>
          <w:tcPr>
            <w:tcW w:w="1576" w:type="dxa"/>
            <w:tcMar>
              <w:top w:w="80" w:type="dxa"/>
              <w:left w:w="120" w:type="dxa"/>
              <w:bottom w:w="80" w:type="dxa"/>
              <w:right w:w="120" w:type="dxa"/>
            </w:tcMar>
            <w:vAlign w:val="center"/>
          </w:tcPr>
          <w:p w14:paraId="2F376FE1" w14:textId="53226D2B" w:rsidR="00440C3A" w:rsidRPr="003560E3" w:rsidRDefault="002C717E">
            <w:pPr>
              <w:spacing w:after="40" w:line="259" w:lineRule="auto"/>
              <w:rPr>
                <w:rFonts w:asciiTheme="minorHAnsi" w:hAnsiTheme="minorHAnsi" w:cstheme="minorHAnsi"/>
                <w:lang w:val="es-PE"/>
              </w:rPr>
            </w:pPr>
            <w:r>
              <w:rPr>
                <w:rFonts w:asciiTheme="minorHAnsi" w:hAnsiTheme="minorHAnsi" w:cstheme="minorHAnsi"/>
                <w:color w:val="000000"/>
                <w:lang w:val="es-PE"/>
              </w:rPr>
              <w:t xml:space="preserve">Administrador de almacén e inventario</w:t>
            </w:r>
          </w:p>
        </w:tc>
        <w:tc>
          <w:tcPr>
            <w:tcW w:w="2612" w:type="dxa"/>
            <w:tcMar>
              <w:top w:w="80" w:type="dxa"/>
              <w:left w:w="120" w:type="dxa"/>
              <w:bottom w:w="80" w:type="dxa"/>
              <w:right w:w="120" w:type="dxa"/>
            </w:tcMar>
            <w:vAlign w:val="center"/>
          </w:tcPr>
          <w:p w14:paraId="7CCBD284" w14:textId="5610DD5F" w:rsidR="00440C3A" w:rsidRPr="003560E3" w:rsidRDefault="002C717E">
            <w:pPr>
              <w:spacing w:after="40" w:line="259" w:lineRule="auto"/>
              <w:rPr>
                <w:rFonts w:asciiTheme="minorHAnsi" w:hAnsiTheme="minorHAnsi" w:cstheme="minorHAnsi"/>
                <w:lang w:val="es-PE"/>
              </w:rPr>
            </w:pPr>
            <w:r>
              <w:rPr>
                <w:rFonts w:asciiTheme="minorHAnsi" w:hAnsiTheme="minorHAnsi" w:cstheme="minorHAnsi"/>
                <w:lang w:val="es-PE"/>
              </w:rPr>
              <w:t xml:space="preserve">Controlar los niveles de stock, prever el agotamiento de los productos de alta demanda (</w:t>
            </w:r>
            <w:r>
              <w:rPr>
                <w:rFonts w:asciiTheme="minorHAnsi" w:hAnsiTheme="minorHAnsi" w:cstheme="minorHAnsi"/>
                <w:i/>
                <w:iCs/>
                <w:lang w:val="es-PE"/>
              </w:rPr>
              <w:t xml:space="preserve">stockout</w:t>
            </w:r>
            <w:r>
              <w:rPr>
                <w:rFonts w:asciiTheme="minorHAnsi" w:hAnsiTheme="minorHAnsi" w:cstheme="minorHAnsi"/>
                <w:lang w:val="es-PE"/>
              </w:rPr>
              <w:t xml:space="preserve">) y optimizar el flujo entre almacenes.</w:t>
            </w:r>
          </w:p>
        </w:tc>
        <w:tc>
          <w:tcPr>
            <w:tcW w:w="2561" w:type="dxa"/>
            <w:gridSpan w:val="2"/>
            <w:tcMar>
              <w:top w:w="80" w:type="dxa"/>
              <w:left w:w="120" w:type="dxa"/>
              <w:bottom w:w="80" w:type="dxa"/>
              <w:right w:w="120" w:type="dxa"/>
            </w:tcMar>
            <w:vAlign w:val="center"/>
          </w:tcPr>
          <w:p w14:paraId="5E3AF1D7" w14:textId="77777777" w:rsidR="002C717E" w:rsidRPr="002C717E" w:rsidRDefault="002C717E" w:rsidP="002C717E">
            <w:pPr>
              <w:spacing w:after="0" w:line="240" w:lineRule="auto"/>
              <w:rPr>
                <w:rFonts w:asciiTheme="minorHAnsi" w:eastAsia="Times New Roman" w:hAnsiTheme="minorHAnsi" w:cstheme="minorHAnsi"/>
                <w:lang w:val="es-PE" w:eastAsia="es-PE"/>
              </w:rPr>
            </w:pPr>
            <w:r>
              <w:rPr>
                <w:rFonts w:asciiTheme="minorHAnsi" w:eastAsia="Times New Roman" w:hAnsiTheme="minorHAnsi" w:cstheme="minorHAnsi"/>
                <w:lang w:val="es-PE" w:eastAsia="es-PE"/>
              </w:rPr>
              <w:t xml:space="preserve">Reducción de las roturas de stock en un 20 % y visibilidad en tiempo real del 100 % de los productos críticos.</w:t>
            </w:r>
          </w:p>
        </w:tc>
        <w:tc>
          <w:tcPr>
            <w:tcW w:w="1631" w:type="dxa"/>
            <w:tcMar>
              <w:top w:w="80" w:type="dxa"/>
              <w:left w:w="120" w:type="dxa"/>
              <w:bottom w:w="80" w:type="dxa"/>
              <w:right w:w="120" w:type="dxa"/>
            </w:tcMar>
            <w:vAlign w:val="center"/>
          </w:tcPr>
          <w:p w14:paraId="77CE9980" w14:textId="2DB5AD93" w:rsidR="00440C3A" w:rsidRPr="00FC73F2" w:rsidRDefault="00FC73F2">
            <w:pPr>
              <w:spacing w:after="40" w:line="259" w:lineRule="auto"/>
              <w:rPr>
                <w:lang w:val="es-PE"/>
              </w:rPr>
            </w:pPr>
            <w:r>
              <w:rPr>
                <w:lang w:val="es-PE"/>
              </w:rPr>
              <w:t xml:space="preserve">E-02 (Dataset Procesado) / E-06 (Scripts de Almacenamiento y Carga)</w:t>
            </w:r>
          </w:p>
        </w:tc>
      </w:tr>
      <w:tr w:rsidR="00FC73F2" w14:paraId="5AE19B59" w14:textId="77777777" w:rsidTr="00FC73F2">
        <w:tc>
          <w:tcPr>
            <w:tcW w:w="1576" w:type="dxa"/>
          </w:tcPr>
          <w:p w14:paraId="2F62846E" w14:textId="10A884C7" w:rsidR="00FC73F2" w:rsidRPr="00FC73F2" w:rsidRDefault="00FC73F2">
            <w:pPr>
              <w:spacing w:after="20"/>
              <w:rPr>
                <w:lang w:val="es-PE"/>
              </w:rPr>
            </w:pPr>
            <w:r>
              <w:rPr>
                <w:lang w:val="es-PE"/>
              </w:rPr>
              <w:t xml:space="preserve">Analista de datos / Gobierno de TI</w:t>
            </w:r>
          </w:p>
        </w:tc>
        <w:tc>
          <w:tcPr>
            <w:tcW w:w="2612" w:type="dxa"/>
          </w:tcPr>
          <w:p w14:paraId="717F466D" w14:textId="6072F494" w:rsidR="00FC73F2" w:rsidRPr="00FC73F2" w:rsidRDefault="00FC73F2">
            <w:pPr>
              <w:spacing w:after="20"/>
              <w:rPr>
                <w:lang w:val="es-PE"/>
              </w:rPr>
            </w:pPr>
            <w:r>
              <w:rPr>
                <w:lang w:val="es-PE"/>
              </w:rPr>
              <w:t xml:space="preserve">Garantizar la calidad, la consistencia, la anonimización y la integridad de los datos de transacciones y eventos cargados en el Data Warehouse y en el Data Lake.</w:t>
            </w:r>
          </w:p>
        </w:tc>
        <w:tc>
          <w:tcPr>
            <w:tcW w:w="2491" w:type="dxa"/>
          </w:tcPr>
          <w:p w14:paraId="67BB36E1" w14:textId="7F02F2A0" w:rsidR="00FC73F2" w:rsidRPr="00FC73F2" w:rsidRDefault="00FC73F2" w:rsidP="00FC73F2">
            <w:pPr>
              <w:spacing w:after="20"/>
              <w:rPr>
                <w:lang w:val="es-PE"/>
              </w:rPr>
            </w:pPr>
            <w:r>
              <w:rPr>
                <w:lang w:val="es-PE"/>
              </w:rPr>
              <w:t xml:space="preserve">Eliminación del 100 % de los registros duplicados (regla RC-01), 0 % de claves foráneas nulas (regla RC-02) y cumplimiento de la normativa de privacidad (Ley N.° 29733).</w:t>
            </w:r>
          </w:p>
        </w:tc>
        <w:tc>
          <w:tcPr>
            <w:tcW w:w="1701" w:type="dxa"/>
            <w:gridSpan w:val="2"/>
          </w:tcPr>
          <w:p w14:paraId="23E17973" w14:textId="77777777" w:rsidR="00FC73F2" w:rsidRPr="00FC73F2" w:rsidRDefault="00FC73F2" w:rsidP="00FC73F2">
            <w:pPr>
              <w:spacing w:after="20"/>
              <w:rPr>
                <w:lang w:val="es-PE"/>
              </w:rPr>
            </w:pPr>
            <w:r>
              <w:rPr>
                <w:lang w:val="es-PE"/>
              </w:rPr>
              <w:t xml:space="preserve">E-02 (Perfil de Calidad) / E-10 (Logs y Capturas de Ejecución)</w:t>
            </w:r>
          </w:p>
          <w:p w14:paraId="1AD43AD4" w14:textId="77777777" w:rsidR="00FC73F2" w:rsidRPr="00FC73F2" w:rsidRDefault="00FC73F2">
            <w:pPr>
              <w:spacing w:after="20"/>
              <w:rPr>
                <w:lang w:val="es-PE"/>
              </w:rPr>
            </w:pPr>
          </w:p>
        </w:tc>
      </w:tr>
    </w:tbl>
    <w:p w14:paraId="791D217C" w14:textId="77777777" w:rsidR="00440C3A" w:rsidRPr="00FC73F2" w:rsidRDefault="00440C3A">
      <w:pPr>
        <w:spacing w:after="20"/>
        <w:rPr>
          <w:lang w:val="es-PE"/>
        </w:rPr>
      </w:pPr>
    </w:p>
    <w:p w14:paraId="6D9A95C5" w14:textId="77777777" w:rsidR="00440C3A" w:rsidRDefault="00B670E9">
      <w:pPr>
        <w:pStyle w:val="Titulo2"/>
      </w:pPr>
      <w:r>
        <w:t>1.6 Fuentes, gobierno y ética de los datos</w:t>
      </w:r>
    </w:p>
    <w:p w14:paraId="111EB6C2" w14:textId="137E802B" w:rsidR="002C717E" w:rsidRDefault="00B670E9" w:rsidP="002C717E">
      <w:pPr>
        <w:spacing w:after="100"/>
        <w:ind w:left="259" w:right="144"/>
        <w:rPr>
          <w:i/>
          <w:color w:val="5B6573"/>
          <w:sz w:val="19"/>
          <w:lang w:val="es-PE"/>
        </w:rPr>
      </w:pPr>
      <w:r>
        <w:rPr>
          <w:i/>
          <w:color w:val="5B6573"/>
          <w:sz w:val="19"/>
          <w:lang w:val="es-PE"/>
        </w:rPr>
        <w:t>Declare procedencia, propiedad, licencia o autorización, datos personales/sensibles, anonimización, calidad, retención, control de acceso y riesgos de sesgo.</w:t>
      </w:r>
    </w:p>
    <w:p w14:paraId="705DFE6B" w14:textId="0EE2C908" w:rsidR="002C717E" w:rsidRDefault="002C717E" w:rsidP="002C717E">
      <w:pPr>
        <w:pStyle w:val="Titulo2"/>
        <w:numPr>
          <w:ilvl w:val="2"/>
          <w:numId w:val="6"/>
        </w:numPr>
      </w:pPr>
      <w:r>
        <w:t xml:space="preserve">Procedencia, propiedad y licencia</w:t>
      </w:r>
    </w:p>
    <w:p w14:paraId="2D46DFEB" w14:textId="0982CD43" w:rsidR="002C717E" w:rsidRPr="002C717E" w:rsidRDefault="002C717E" w:rsidP="002C717E">
      <w:pPr>
        <w:pStyle w:val="Titulo2"/>
        <w:ind w:left="1080"/>
        <w:rPr>
          <w:rFonts w:asciiTheme="minorHAnsi" w:hAnsiTheme="minorHAnsi" w:cstheme="minorHAnsi"/>
          <w:b w:val="0"/>
          <w:bCs/>
          <w:color w:val="auto"/>
          <w:sz w:val="22"/>
        </w:rPr>
      </w:pPr>
      <w:r>
        <w:rPr>
          <w:rFonts w:asciiTheme="minorHAnsi" w:hAnsiTheme="minorHAnsi" w:cstheme="minorHAnsi"/>
          <w:b w:val="0"/>
          <w:color w:val="auto"/>
          <w:sz w:val="22"/>
        </w:rPr>
        <w:t xml:space="preserve">Para el desarrollo y la evaluación experimental del proyecto SmartRetail BI &amp; Big Data se utilizan datasets híbridos, compuestos por registros operacionales simulados de comercio electrónico y trazas sintéticas de seguimiento logístico. La estructura de los datos toma como referencia conjuntos públicos de comercio electrónico, como el </w:t>
      </w:r>
      <w:r>
        <w:rPr>
          <w:rFonts w:asciiTheme="minorHAnsi" w:hAnsiTheme="minorHAnsi" w:cstheme="minorHAnsi"/>
          <w:b w:val="0"/>
          <w:i/>
          <w:iCs/>
          <w:color w:val="auto"/>
          <w:sz w:val="22"/>
        </w:rPr>
        <w:t xml:space="preserve">Brazilian E-Commerce Public Dataset by Olist</w:t>
      </w:r>
      <w:r>
        <w:rPr>
          <w:rFonts w:asciiTheme="minorHAnsi" w:hAnsiTheme="minorHAnsi" w:cstheme="minorHAnsi"/>
          <w:b w:val="0"/>
          <w:color w:val="auto"/>
          <w:sz w:val="22"/>
        </w:rPr>
        <w:t xml:space="preserve"> (Kaggle), y simuladores logísticos desarrollados en Python.</w:t>
      </w:r>
    </w:p>
    <w:p w14:paraId="657CC2F4" w14:textId="6BB418E4" w:rsidR="002C717E" w:rsidRDefault="002C717E" w:rsidP="002C717E">
      <w:pPr>
        <w:pStyle w:val="Titulo2"/>
        <w:numPr>
          <w:ilvl w:val="2"/>
          <w:numId w:val="6"/>
        </w:numPr>
      </w:pPr>
      <w:r>
        <w:t xml:space="preserve">Tratamiento de datos personales y anonimización</w:t>
      </w:r>
    </w:p>
    <w:p w14:paraId="28EC6F47" w14:textId="77777777" w:rsidR="003560E3" w:rsidRPr="003560E3" w:rsidRDefault="003560E3" w:rsidP="003560E3">
      <w:pPr>
        <w:pStyle w:val="NormalWeb"/>
        <w:rPr>
          <w:rFonts w:asciiTheme="minorHAnsi" w:hAnsiTheme="minorHAnsi" w:cstheme="minorHAnsi"/>
          <w:sz w:val="22"/>
          <w:szCs w:val="22"/>
        </w:rPr>
      </w:pPr>
      <w:r>
        <w:rPr>
          <w:rFonts w:asciiTheme="minorHAnsi" w:hAnsiTheme="minorHAnsi" w:cstheme="minorHAnsi"/>
          <w:sz w:val="22"/>
          <w:szCs w:val="22"/>
        </w:rPr>
        <w:t xml:space="preserve">En cumplimiento de la Ley N.° 29733, Ley de Protección de Datos Personales del Perú, y de las buenas prácticas de gobierno de datos, se aplican las siguientes medidas:</w:t>
      </w:r>
    </w:p>
    <w:p w14:paraId="1175CFA9" w14:textId="77777777" w:rsidR="003560E3" w:rsidRPr="003560E3" w:rsidRDefault="003560E3" w:rsidP="003560E3">
      <w:pPr>
        <w:pStyle w:val="NormalWeb"/>
        <w:rPr>
          <w:rFonts w:asciiTheme="minorHAnsi" w:hAnsiTheme="minorHAnsi" w:cstheme="minorHAnsi"/>
          <w:sz w:val="22"/>
          <w:szCs w:val="22"/>
        </w:rPr>
      </w:pPr>
      <w:r>
        <w:rPr>
          <w:rFonts w:asciiTheme="minorHAnsi" w:hAnsiTheme="minorHAnsi" w:cstheme="minorHAnsi"/>
          <w:b/>
          <w:bCs/>
          <w:sz w:val="22"/>
          <w:szCs w:val="22"/>
        </w:rPr>
        <w:t xml:space="preserve">Anonimización:</w:t>
      </w:r>
      <w:r>
        <w:rPr>
          <w:rFonts w:asciiTheme="minorHAnsi" w:hAnsiTheme="minorHAnsi" w:cstheme="minorHAnsi"/>
          <w:sz w:val="22"/>
          <w:szCs w:val="22"/>
        </w:rPr>
        <w:t xml:space="preserve"> no se registran nombres, documentos nacionales de identidad (DNI), números de tarjeta de crédito ni direcciones IP reales.</w:t>
      </w:r>
    </w:p>
    <w:p w14:paraId="6FAC4A34" w14:textId="77777777" w:rsidR="003560E3" w:rsidRPr="003560E3" w:rsidRDefault="003560E3" w:rsidP="003560E3">
      <w:pPr>
        <w:pStyle w:val="NormalWeb"/>
        <w:rPr>
          <w:rFonts w:asciiTheme="minorHAnsi" w:hAnsiTheme="minorHAnsi" w:cstheme="minorHAnsi"/>
          <w:sz w:val="22"/>
          <w:szCs w:val="22"/>
        </w:rPr>
      </w:pPr>
      <w:r>
        <w:rPr>
          <w:rFonts w:asciiTheme="minorHAnsi" w:hAnsiTheme="minorHAnsi" w:cstheme="minorHAnsi"/>
          <w:b/>
          <w:bCs/>
          <w:sz w:val="22"/>
          <w:szCs w:val="22"/>
        </w:rPr>
        <w:t xml:space="preserve">Seudonimización:</w:t>
      </w:r>
      <w:r>
        <w:rPr>
          <w:rFonts w:asciiTheme="minorHAnsi" w:hAnsiTheme="minorHAnsi" w:cstheme="minorHAnsi"/>
          <w:sz w:val="22"/>
          <w:szCs w:val="22"/>
        </w:rPr>
        <w:t xml:space="preserve"> los identificadores de clientes, pedidos y transportistas se representan mediante claves únicas </w:t>
      </w:r>
      <w:r>
        <w:rPr>
          <w:rFonts w:asciiTheme="minorHAnsi" w:hAnsiTheme="minorHAnsi" w:cstheme="minorHAnsi"/>
          <w:i/>
          <w:iCs/>
          <w:sz w:val="22"/>
          <w:szCs w:val="22"/>
        </w:rPr>
        <w:t xml:space="preserve">hash</w:t>
      </w:r>
      <w:r>
        <w:rPr>
          <w:rFonts w:asciiTheme="minorHAnsi" w:hAnsiTheme="minorHAnsi" w:cstheme="minorHAnsi"/>
          <w:sz w:val="22"/>
          <w:szCs w:val="22"/>
        </w:rPr>
        <w:t xml:space="preserve"> o UUID (por ejemplo, customer_id: a8f4b2...).</w:t>
      </w:r>
    </w:p>
    <w:p w14:paraId="3FA7957E" w14:textId="77777777" w:rsidR="003560E3" w:rsidRPr="003560E3" w:rsidRDefault="003560E3" w:rsidP="003560E3">
      <w:pPr>
        <w:pStyle w:val="NormalWeb"/>
        <w:rPr>
          <w:rFonts w:asciiTheme="minorHAnsi" w:hAnsiTheme="minorHAnsi" w:cstheme="minorHAnsi"/>
          <w:sz w:val="22"/>
          <w:szCs w:val="22"/>
        </w:rPr>
      </w:pPr>
      <w:r>
        <w:rPr>
          <w:rFonts w:asciiTheme="minorHAnsi" w:hAnsiTheme="minorHAnsi" w:cstheme="minorHAnsi"/>
          <w:b/>
          <w:bCs/>
          <w:sz w:val="22"/>
          <w:szCs w:val="22"/>
        </w:rPr>
        <w:t xml:space="preserve">Ofuscación geográfica:</w:t>
      </w:r>
      <w:r>
        <w:rPr>
          <w:rFonts w:asciiTheme="minorHAnsi" w:hAnsiTheme="minorHAnsi" w:cstheme="minorHAnsi"/>
          <w:sz w:val="22"/>
          <w:szCs w:val="22"/>
        </w:rPr>
        <w:t xml:space="preserve"> las ubicaciones de entrega se generalizan a nivel de distrito o departamento (ubigeo) y a coordenadas de centroides aproximados, para evitar el perfilamiento o la geolocalización precisa de usuarios particulares.</w:t>
      </w:r>
    </w:p>
    <w:p w14:paraId="3D7AF92D" w14:textId="30424D85" w:rsidR="002C717E" w:rsidRDefault="002C717E" w:rsidP="003560E3">
      <w:pPr>
        <w:pStyle w:val="Titulo2"/>
        <w:numPr>
          <w:ilvl w:val="2"/>
          <w:numId w:val="6"/>
        </w:numPr>
      </w:pPr>
      <w:r>
        <w:t xml:space="preserve">Calidad, gobierno y retención de datos</w:t>
      </w:r>
    </w:p>
    <w:p w14:paraId="4934EFDD" w14:textId="77777777" w:rsidR="002C717E" w:rsidRDefault="002C717E" w:rsidP="002C717E">
      <w:pPr>
        <w:pStyle w:val="Titulo2"/>
      </w:pPr>
    </w:p>
    <w:p w14:paraId="0635D045" w14:textId="41C59BF0" w:rsidR="003560E3" w:rsidRPr="003560E3" w:rsidRDefault="003560E3" w:rsidP="003560E3">
      <w:pPr>
        <w:pStyle w:val="Prrafodelista"/>
        <w:numPr>
          <w:ilvl w:val="1"/>
          <w:numId w:val="9"/>
        </w:numPr>
        <w:spacing w:after="0" w:line="240" w:lineRule="auto"/>
        <w:rPr>
          <w:rFonts w:asciiTheme="minorHAnsi" w:eastAsia="Times New Roman" w:hAnsiTheme="minorHAnsi" w:cstheme="minorHAnsi"/>
          <w:kern w:val="0"/>
          <w:lang w:val="es-PE" w:eastAsia="es-PE"/>
          <w14:ligatures w14:val="none"/>
        </w:rPr>
      </w:pPr>
      <w:r>
        <w:rPr>
          <w:rFonts w:asciiTheme="minorHAnsi" w:eastAsia="Times New Roman" w:hAnsiTheme="minorHAnsi" w:cstheme="minorHAnsi"/>
          <w:b/>
          <w:bCs/>
          <w:kern w:val="0"/>
          <w:lang w:val="es-PE" w:eastAsia="es-PE"/>
          <w14:ligatures w14:val="none"/>
        </w:rPr>
        <w:t xml:space="preserve">Perfilado y calidad de datos:</w:t>
      </w:r>
      <w:r>
        <w:rPr>
          <w:rFonts w:asciiTheme="minorHAnsi" w:eastAsia="Times New Roman" w:hAnsiTheme="minorHAnsi" w:cstheme="minorHAnsi"/>
          <w:kern w:val="0"/>
          <w:lang w:val="es-PE" w:eastAsia="es-PE"/>
          <w14:ligatures w14:val="none"/>
        </w:rPr>
        <w:t xml:space="preserve"> en la capa de ingesta se aplican reglas de validación para mitigar anomalías: eliminación de valores nulos en claves primarias, validación de fechas en formato ISO-8601, restricciones de dominio (precios y cantidades &gt; 0) y eliminación de eventos de rastreo duplicados.</w:t>
      </w:r>
    </w:p>
    <w:p w14:paraId="1EB1374A" w14:textId="3D01D5D1" w:rsidR="003560E3" w:rsidRPr="003560E3" w:rsidRDefault="003560E3" w:rsidP="003560E3">
      <w:pPr>
        <w:pStyle w:val="Prrafodelista"/>
        <w:numPr>
          <w:ilvl w:val="1"/>
          <w:numId w:val="9"/>
        </w:numPr>
        <w:spacing w:after="0" w:line="240" w:lineRule="auto"/>
        <w:rPr>
          <w:rFonts w:asciiTheme="minorHAnsi" w:hAnsiTheme="minorHAnsi" w:cstheme="minorHAnsi"/>
          <w:lang w:val="es-PE"/>
        </w:rPr>
      </w:pPr>
      <w:r>
        <w:rPr>
          <w:rFonts w:asciiTheme="minorHAnsi" w:hAnsiTheme="minorHAnsi" w:cstheme="minorHAnsi"/>
          <w:b/>
          <w:bCs/>
          <w:lang w:val="es-PE"/>
        </w:rPr>
        <w:t xml:space="preserve">Control de acceso (RBAC):</w:t>
      </w:r>
      <w:r>
        <w:rPr>
          <w:rFonts w:asciiTheme="minorHAnsi" w:hAnsiTheme="minorHAnsi" w:cstheme="minorHAnsi"/>
          <w:lang w:val="es-PE"/>
        </w:rPr>
        <w:t xml:space="preserve"> el Data Warehouse (SQL Server) aplica un modelo de seguridad basado en roles. El rol analyst_user solo tiene permisos de lectura (SELECT) sobre las vistas dimensionales y los </w:t>
      </w:r>
      <w:r>
        <w:rPr>
          <w:rFonts w:asciiTheme="minorHAnsi" w:hAnsiTheme="minorHAnsi" w:cstheme="minorHAnsi"/>
          <w:i/>
          <w:iCs/>
          <w:lang w:val="es-PE"/>
        </w:rPr>
        <w:t xml:space="preserve">data marts</w:t>
      </w:r>
      <w:r>
        <w:rPr>
          <w:rFonts w:asciiTheme="minorHAnsi" w:hAnsiTheme="minorHAnsi" w:cstheme="minorHAnsi"/>
          <w:lang w:val="es-PE"/>
        </w:rPr>
        <w:t xml:space="preserve"> analíticos, mientras que los scripts ETL/ELT se ejecutan con cuentas de servicio dedicadas y permisos de modificación restringidos.</w:t>
      </w:r>
    </w:p>
    <w:p w14:paraId="649C2754" w14:textId="6FB73B7F" w:rsidR="003560E3" w:rsidRPr="003560E3" w:rsidRDefault="003560E3" w:rsidP="003560E3">
      <w:pPr>
        <w:pStyle w:val="Prrafodelista"/>
        <w:numPr>
          <w:ilvl w:val="1"/>
          <w:numId w:val="9"/>
        </w:numPr>
        <w:spacing w:after="0" w:line="240" w:lineRule="auto"/>
        <w:rPr>
          <w:rFonts w:asciiTheme="minorHAnsi" w:eastAsia="Times New Roman" w:hAnsiTheme="minorHAnsi" w:cstheme="minorHAnsi"/>
          <w:kern w:val="0"/>
          <w:lang w:val="es-PE" w:eastAsia="es-PE"/>
          <w14:ligatures w14:val="none"/>
        </w:rPr>
      </w:pPr>
      <w:r>
        <w:rPr>
          <w:rFonts w:asciiTheme="minorHAnsi" w:hAnsiTheme="minorHAnsi" w:cstheme="minorHAnsi"/>
          <w:b/>
          <w:bCs/>
          <w:lang w:val="es-PE"/>
        </w:rPr>
        <w:t xml:space="preserve">Política de retención y sesgo:</w:t>
      </w:r>
      <w:r>
        <w:rPr>
          <w:rFonts w:asciiTheme="minorHAnsi" w:hAnsiTheme="minorHAnsi" w:cstheme="minorHAnsi"/>
          <w:lang w:val="es-PE"/>
        </w:rPr>
        <w:t xml:space="preserve"> los datos crudos en formato Parquet se conservan en almacenamiento histórico durante el periodo académico 2026-2. Las distribuciones de los datos sintéticos se revisaron para evitar sesgos geográficos o de categoría de producto que distorsionen los experimentos de </w:t>
      </w:r>
      <w:r>
        <w:rPr>
          <w:rFonts w:asciiTheme="minorHAnsi" w:hAnsiTheme="minorHAnsi" w:cstheme="minorHAnsi"/>
          <w:i/>
          <w:iCs/>
          <w:lang w:val="es-PE"/>
        </w:rPr>
        <w:t xml:space="preserve">throughput</w:t>
      </w:r>
      <w:r>
        <w:rPr>
          <w:rFonts w:asciiTheme="minorHAnsi" w:hAnsiTheme="minorHAnsi" w:cstheme="minorHAnsi"/>
          <w:lang w:val="es-PE"/>
        </w:rPr>
        <w:t xml:space="preserve"> y escalabilidad de la solución Big Data.</w:t>
      </w:r>
    </w:p>
    <w:p w14:paraId="7707BF3E" w14:textId="77777777" w:rsidR="002C717E" w:rsidRPr="003560E3" w:rsidRDefault="002C717E" w:rsidP="002C717E">
      <w:pPr>
        <w:spacing w:after="100"/>
        <w:ind w:left="259" w:right="144"/>
        <w:rPr>
          <w:iCs/>
          <w:color w:val="5B6573"/>
          <w:sz w:val="19"/>
          <w:lang w:val="es-PE"/>
        </w:rPr>
      </w:pPr>
    </w:p>
    <w:p w14:paraId="1EDDD1CE" w14:textId="77777777" w:rsidR="00440C3A" w:rsidRDefault="00B670E9">
      <w:pPr>
        <w:pStyle w:val="Titulo1"/>
        <w:pageBreakBefore/>
      </w:pPr>
      <w:r>
        <w:lastRenderedPageBreak/>
        <w:t>CAPÍTULO II: ANTECEDENTES Y FUNDAMENTOS</w:t>
      </w:r>
    </w:p>
    <w:p w14:paraId="3EC68408" w14:textId="77777777" w:rsidR="00440C3A" w:rsidRDefault="00B670E9">
      <w:pPr>
        <w:pStyle w:val="Titulo2"/>
      </w:pPr>
      <w:r>
        <w:t>2.1 Antecedentes</w:t>
      </w:r>
    </w:p>
    <w:p w14:paraId="60C40996" w14:textId="2883597E" w:rsidR="00440C3A" w:rsidRDefault="00B670E9">
      <w:pPr>
        <w:spacing w:after="100"/>
        <w:ind w:left="259" w:right="144"/>
        <w:rPr>
          <w:i/>
          <w:color w:val="5B6573"/>
          <w:sz w:val="19"/>
          <w:lang w:val="es-PE"/>
        </w:rPr>
      </w:pPr>
      <w:r>
        <w:rPr>
          <w:i/>
          <w:color w:val="5B6573"/>
          <w:sz w:val="19"/>
          <w:lang w:val="es-PE"/>
        </w:rPr>
        <w:t>Incluya al menos cinco antecedentes pertinentes. Para cada uno: problema, método/arquitectura, datos, métricas, resultados y aporte al proyecto. Cite y parafrasee con formato APA vigente.</w:t>
      </w:r>
    </w:p>
    <w:p w14:paraId="520CF975" w14:textId="38A56A93" w:rsidR="00264426" w:rsidRDefault="00264426">
      <w:pPr>
        <w:spacing w:after="100"/>
        <w:ind w:left="259" w:right="144"/>
        <w:rPr>
          <w:lang w:val="es-PE"/>
        </w:rPr>
      </w:pPr>
      <w:r>
        <w:rPr>
          <w:lang w:val="es-PE"/>
        </w:rPr>
        <w:t xml:space="preserve">Para contextualizar el desarrollo de la plataforma </w:t>
      </w:r>
      <w:r>
        <w:rPr>
          <w:b/>
          <w:bCs/>
          <w:lang w:val="es-PE"/>
        </w:rPr>
        <w:t xml:space="preserve">SmartRetail BI &amp; Big Data</w:t>
      </w:r>
      <w:r>
        <w:rPr>
          <w:lang w:val="es-PE"/>
        </w:rPr>
        <w:t xml:space="preserve">, se revisan investigaciones y proyectos tecnológicos afines que abordan la integración de datos, el análisis masivo y la optimización logística en el comercio electrónico:</w:t>
      </w:r>
    </w:p>
    <w:p w14:paraId="3CF656CE" w14:textId="77777777" w:rsidR="00264426" w:rsidRPr="00264426" w:rsidRDefault="00264426">
      <w:pPr>
        <w:spacing w:after="100"/>
        <w:ind w:left="259" w:right="144"/>
        <w:rPr>
          <w:iCs/>
          <w:lang w:val="es-PE"/>
        </w:rPr>
      </w:pPr>
    </w:p>
    <w:p w14:paraId="1A8A89E4" w14:textId="77777777" w:rsidR="00264426" w:rsidRDefault="00264426" w:rsidP="00264426">
      <w:pPr>
        <w:pStyle w:val="NormalWeb"/>
      </w:pPr>
      <w:r>
        <w:rPr>
          <w:b/>
          <w:bCs/>
        </w:rPr>
        <w:t xml:space="preserve">Nambiar y Poess (2006) – </w:t>
      </w:r>
      <w:r>
        <w:rPr>
          <w:b/>
          <w:bCs/>
          <w:i/>
          <w:iCs/>
        </w:rPr>
        <w:t xml:space="preserve">The making of TPC-DS</w:t>
      </w:r>
    </w:p>
    <w:p w14:paraId="4FD8C0D3" w14:textId="77777777" w:rsidR="00264426" w:rsidRDefault="00264426" w:rsidP="00264426">
      <w:pPr>
        <w:pStyle w:val="NormalWeb"/>
      </w:pPr>
      <w:r>
        <w:rPr>
          <w:b/>
          <w:bCs/>
        </w:rPr>
        <w:t xml:space="preserve">Problema:</w:t>
      </w:r>
      <w:r>
        <w:rPr/>
        <w:t xml:space="preserve"> los benchmarks de soporte a decisiones anteriores (TPC-H y TPC-R) usaban esquemas pequeños en tercera forma normal y datos uniformes, que ya no representaban los sistemas analíticos reales y permitían optimizaciones hechas a la medida de sus consultas.</w:t>
      </w:r>
    </w:p>
    <w:p w14:paraId="4FD8C0D3" w14:textId="77777777" w:rsidR="00264426" w:rsidRDefault="00264426" w:rsidP="00264426">
      <w:pPr>
        <w:pStyle w:val="NormalWeb"/>
      </w:pPr>
      <w:r>
        <w:rPr>
          <w:b/>
          <w:bCs/>
        </w:rPr>
        <w:t xml:space="preserve">Método / arquitectura:</w:t>
      </w:r>
      <w:r>
        <w:rPr/>
        <w:t xml:space="preserve"> benchmark de un minorista con tres canales de venta (tienda, catálogo e Internet), modelado con varios esquemas copo de nieve que comparten dimensiones y un inventario común; incluye consultas ad hoc y de reporte, y un mantenimiento de datos tipo ETL con dimensiones que conservan historia.</w:t>
      </w:r>
    </w:p>
    <w:p w14:paraId="4FD8C0D3" w14:textId="77777777" w:rsidR="00264426" w:rsidRDefault="00264426" w:rsidP="00264426">
      <w:pPr>
        <w:pStyle w:val="NormalWeb"/>
      </w:pPr>
      <w:r>
        <w:rPr>
          <w:b/>
          <w:bCs/>
        </w:rPr>
        <w:t xml:space="preserve">Datos:</w:t>
      </w:r>
      <w:r>
        <w:rPr/>
        <w:t xml:space="preserve"> 24 tablas (7 de hechos y 17 de dimensiones) generadas de forma sintética con distribuciones que imitan datos reales, en factores de escala de 100 GB a 100 TB.</w:t>
      </w:r>
    </w:p>
    <w:p w14:paraId="4FD8C0D3" w14:textId="77777777" w:rsidR="00264426" w:rsidRDefault="00264426" w:rsidP="00264426">
      <w:pPr>
        <w:pStyle w:val="NormalWeb"/>
      </w:pPr>
      <w:r>
        <w:rPr>
          <w:b/>
          <w:bCs/>
        </w:rPr>
        <w:t xml:space="preserve">Métricas y resultados:</w:t>
      </w:r>
      <w:r>
        <w:rPr/>
        <w:t xml:space="preserve"> 99 consultas SQL-99 con extensiones OLAP y 12 operaciones de mantenimiento; la métrica principal (consultas por hora, QphDS@SF) incluye el tiempo de carga y de mantenimiento, y se complementa con la relación precio/rendimiento.</w:t>
      </w:r>
    </w:p>
    <w:p w14:paraId="4FD8C0D3" w14:textId="77777777" w:rsidR="00264426" w:rsidRDefault="00264426" w:rsidP="00264426">
      <w:pPr>
        <w:pStyle w:val="NormalWeb"/>
      </w:pPr>
      <w:r>
        <w:rPr>
          <w:b/>
          <w:bCs/>
        </w:rPr>
        <w:t xml:space="preserve">Aporte al proyecto:</w:t>
      </w:r>
      <w:r>
        <w:rPr/>
        <w:t xml:space="preserve"> respalda el diseño de SmartRetail (hechos de ventas e inventario con dimensiones conformadas, historia en las dimensiones similar a SCD tipo 2 y ETL incluido en la evaluación) y muestra cómo usar datos sintéticos controlados para evaluar un almacén de datos.</w:t>
      </w:r>
    </w:p>
    <w:p w14:paraId="3CF656CE" w14:textId="77777777" w:rsidR="00264426" w:rsidRPr="00264426" w:rsidRDefault="00264426">
      <w:pPr>
        <w:spacing w:after="100"/>
        <w:ind w:left="259" w:right="144"/>
        <w:rPr>
          <w:iCs/>
          <w:lang w:val="es-PE"/>
        </w:rPr>
      </w:pPr>
    </w:p>
    <w:p w14:paraId="1A8A89E4" w14:textId="77777777" w:rsidR="00264426" w:rsidRDefault="00264426" w:rsidP="00264426">
      <w:pPr>
        <w:pStyle w:val="NormalWeb"/>
      </w:pPr>
      <w:r>
        <w:rPr>
          <w:b/>
          <w:bCs/>
        </w:rPr>
        <w:t xml:space="preserve">Armbrust et al. (2015) – </w:t>
      </w:r>
      <w:r>
        <w:rPr>
          <w:b/>
          <w:bCs/>
          <w:i/>
          <w:iCs/>
        </w:rPr>
        <w:t xml:space="preserve">Spark SQL: Relational data processing in Spark</w:t>
      </w:r>
    </w:p>
    <w:p w14:paraId="4FD8C0D3" w14:textId="77777777" w:rsidR="00264426" w:rsidRDefault="00264426" w:rsidP="00264426">
      <w:pPr>
        <w:pStyle w:val="NormalWeb"/>
      </w:pPr>
      <w:r>
        <w:rPr>
          <w:b/>
          <w:bCs/>
        </w:rPr>
        <w:t xml:space="preserve">Problema:</w:t>
      </w:r>
      <w:r>
        <w:rPr/>
        <w:t xml:space="preserve"> los sistemas relacionales y los procedurales, como el API de RDD de Spark, estaban separados, aunque los pipelines reales necesitan consultas declarativas y código procedural; además, el motor anterior (Shark) era difícil de optimizar.</w:t>
      </w:r>
    </w:p>
    <w:p w14:paraId="4FD8C0D3" w14:textId="77777777" w:rsidR="00264426" w:rsidRDefault="00264426" w:rsidP="00264426">
      <w:pPr>
        <w:pStyle w:val="NormalWeb"/>
      </w:pPr>
      <w:r>
        <w:rPr>
          <w:b/>
          <w:bCs/>
        </w:rPr>
        <w:t xml:space="preserve">Método / arquitectura:</w:t>
      </w:r>
      <w:r>
        <w:rPr/>
        <w:t xml:space="preserve"> API de DataFrames con evaluación diferida y el optimizador extensible Catalyst, que trabaja en cuatro fases: análisis, optimización lógica, planificación física y generación de código.</w:t>
      </w:r>
    </w:p>
    <w:p w14:paraId="4FD8C0D3" w14:textId="77777777" w:rsidR="00264426" w:rsidRDefault="00264426" w:rsidP="00264426">
      <w:pPr>
        <w:pStyle w:val="NormalWeb"/>
      </w:pPr>
      <w:r>
        <w:rPr>
          <w:b/>
          <w:bCs/>
        </w:rPr>
        <w:t xml:space="preserve">Datos:</w:t>
      </w:r>
      <w:r>
        <w:rPr/>
        <w:t xml:space="preserve"> AMPLab Big Data Benchmark (110 GB en Parquet) en un clúster de seis nodos de Amazon EC2, y mil millones de pares de enteros para comparar con código RDD equivalente.</w:t>
      </w:r>
    </w:p>
    <w:p w14:paraId="4FD8C0D3" w14:textId="77777777" w:rsidR="00264426" w:rsidRDefault="00264426" w:rsidP="00264426">
      <w:pPr>
        <w:pStyle w:val="NormalWeb"/>
      </w:pPr>
      <w:r>
        <w:rPr>
          <w:b/>
          <w:bCs/>
        </w:rPr>
        <w:t xml:space="preserve">Métricas y resultados:</w:t>
      </w:r>
      <w:r>
        <w:rPr/>
        <w:t xml:space="preserve"> Spark SQL fue más rápido que Shark en todas las consultas y competitivo con Impala; una agregación con DataFrames fue unas 12 veces más rápida que el código RDD equivalente en Python y unas 2 veces más rápida que en Scala.</w:t>
      </w:r>
    </w:p>
    <w:p w14:paraId="4FD8C0D3" w14:textId="77777777" w:rsidR="00264426" w:rsidRDefault="00264426" w:rsidP="00264426">
      <w:pPr>
        <w:pStyle w:val="NormalWeb"/>
      </w:pPr>
      <w:r>
        <w:rPr>
          <w:b/>
          <w:bCs/>
        </w:rPr>
        <w:t xml:space="preserve">Aporte al proyecto:</w:t>
      </w:r>
      <w:r>
        <w:rPr/>
        <w:t xml:space="preserve"> explica el resultado de EXP-07, en el que RDD fue 13.6 veces más lento que Spark SQL en PySpark, y justifica el uso de DataFrames y Spark SQL como API por defecto de la solución Big Data.</w:t>
      </w:r>
    </w:p>
    <w:p w14:paraId="3CF656CE" w14:textId="77777777" w:rsidR="00264426" w:rsidRPr="00264426" w:rsidRDefault="00264426">
      <w:pPr>
        <w:spacing w:after="100"/>
        <w:ind w:left="259" w:right="144"/>
        <w:rPr>
          <w:iCs/>
          <w:lang w:val="es-PE"/>
        </w:rPr>
      </w:pPr>
    </w:p>
    <w:p w14:paraId="1A8A89E4" w14:textId="77777777" w:rsidR="00264426" w:rsidRDefault="00264426" w:rsidP="00264426">
      <w:pPr>
        <w:pStyle w:val="NormalWeb"/>
      </w:pPr>
      <w:r>
        <w:rPr>
          <w:b/>
          <w:bCs/>
        </w:rPr>
        <w:t xml:space="preserve">Ivanov y Pergolesi (2020) – </w:t>
      </w:r>
      <w:r>
        <w:rPr>
          <w:b/>
          <w:bCs/>
          <w:i/>
          <w:iCs/>
        </w:rPr>
        <w:t xml:space="preserve">The impact of columnar file formats on SQL-on-Hadoop engine performance: A study on ORC and Parquet</w:t>
      </w:r>
    </w:p>
    <w:p w14:paraId="4FD8C0D3" w14:textId="77777777" w:rsidR="00264426" w:rsidRDefault="00264426" w:rsidP="00264426">
      <w:pPr>
        <w:pStyle w:val="NormalWeb"/>
      </w:pPr>
      <w:r>
        <w:rPr>
          <w:b/>
          <w:bCs/>
        </w:rPr>
        <w:t xml:space="preserve">Problema:</w:t>
      </w:r>
      <w:r>
        <w:rPr/>
        <w:t xml:space="preserve"> los estudios previos evaluaban los formatos de archivo junto con los motores de consulta, sin separar el efecto de cada uno.</w:t>
      </w:r>
    </w:p>
    <w:p w14:paraId="4FD8C0D3" w14:textId="77777777" w:rsidR="00264426" w:rsidRDefault="00264426" w:rsidP="00264426">
      <w:pPr>
        <w:pStyle w:val="NormalWeb"/>
      </w:pPr>
      <w:r>
        <w:rPr>
          <w:b/>
          <w:bCs/>
        </w:rPr>
        <w:t xml:space="preserve">Método / arquitectura:</w:t>
      </w:r>
      <w:r>
        <w:rPr/>
        <w:t xml:space="preserve"> ejecución de los formatos ORC y Parquet sobre un mismo motor (Hive y Spark SQL), variando la compresión y otros parámetros de configuración.</w:t>
      </w:r>
    </w:p>
    <w:p w14:paraId="4FD8C0D3" w14:textId="77777777" w:rsidR="00264426" w:rsidRDefault="00264426" w:rsidP="00264426">
      <w:pPr>
        <w:pStyle w:val="NormalWeb"/>
      </w:pPr>
      <w:r>
        <w:rPr>
          <w:b/>
          <w:bCs/>
        </w:rPr>
        <w:t xml:space="preserve">Datos:</w:t>
      </w:r>
      <w:r>
        <w:rPr/>
        <w:t xml:space="preserve"> benchmark BigBench (TPCx-BB), que reproduce cargas de trabajo Big Data a nivel de aplicación.</w:t>
      </w:r>
    </w:p>
    <w:p w14:paraId="4FD8C0D3" w14:textId="77777777" w:rsidR="00264426" w:rsidRDefault="00264426" w:rsidP="00264426">
      <w:pPr>
        <w:pStyle w:val="NormalWeb"/>
      </w:pPr>
      <w:r>
        <w:rPr>
          <w:b/>
          <w:bCs/>
        </w:rPr>
        <w:t xml:space="preserve">Métricas y resultados:</w:t>
      </w:r>
      <w:r>
        <w:rPr/>
        <w:t xml:space="preserve"> tiempo de ejecución de las consultas. El formato y su configuración influyen de forma significativa; Parquet obtuvo el mejor desempeño con Spark SQL (la compresión Snappy lo mejoró hasta 7 %), mientras que ORC rindió mejor en Hive.</w:t>
      </w:r>
    </w:p>
    <w:p w14:paraId="4FD8C0D3" w14:textId="77777777" w:rsidR="00264426" w:rsidRDefault="00264426" w:rsidP="00264426">
      <w:pPr>
        <w:pStyle w:val="NormalWeb"/>
      </w:pPr>
      <w:r>
        <w:rPr>
          <w:b/>
          <w:bCs/>
        </w:rPr>
        <w:t xml:space="preserve">Aporte al proyecto:</w:t>
      </w:r>
      <w:r>
        <w:rPr/>
        <w:t xml:space="preserve"> sustenta la elección de Parquet como formato de la zona processed del pipeline en Spark.</w:t>
      </w:r>
    </w:p>
    <w:p w14:paraId="3CF656CE" w14:textId="77777777" w:rsidR="00264426" w:rsidRPr="00264426" w:rsidRDefault="00264426">
      <w:pPr>
        <w:spacing w:after="100"/>
        <w:ind w:left="259" w:right="144"/>
        <w:rPr>
          <w:iCs/>
          <w:lang w:val="es-PE"/>
        </w:rPr>
      </w:pPr>
    </w:p>
    <w:p w14:paraId="1A8A89E4" w14:textId="77777777" w:rsidR="00264426" w:rsidRDefault="00264426" w:rsidP="00264426">
      <w:pPr>
        <w:pStyle w:val="NormalWeb"/>
      </w:pPr>
      <w:r>
        <w:rPr>
          <w:b/>
          <w:bCs/>
        </w:rPr>
        <w:t xml:space="preserve">Turken et al. (2023) – </w:t>
      </w:r>
      <w:r>
        <w:rPr>
          <w:b/>
          <w:bCs/>
          <w:i/>
          <w:iCs/>
        </w:rPr>
        <w:t xml:space="preserve">Study on a data warehousing for e-commerce logistics</w:t>
      </w:r>
    </w:p>
    <w:p w14:paraId="4FD8C0D3" w14:textId="77777777" w:rsidR="00264426" w:rsidRDefault="00264426" w:rsidP="00264426">
      <w:pPr>
        <w:pStyle w:val="NormalWeb"/>
      </w:pPr>
      <w:r>
        <w:rPr>
          <w:b/>
          <w:bCs/>
        </w:rPr>
        <w:t xml:space="preserve">Problema:</w:t>
      </w:r>
      <w:r>
        <w:rPr/>
        <w:t xml:space="preserve"> el crecimiento del comercio electrónico aumenta la demanda logística, y las empresas necesitan reducir costos y mejorar su eficiencia con decisiones basadas en datos.</w:t>
      </w:r>
    </w:p>
    <w:p w14:paraId="4FD8C0D3" w14:textId="77777777" w:rsidR="00264426" w:rsidRDefault="00264426" w:rsidP="00264426">
      <w:pPr>
        <w:pStyle w:val="NormalWeb"/>
      </w:pPr>
      <w:r>
        <w:rPr>
          <w:b/>
          <w:bCs/>
        </w:rPr>
        <w:t xml:space="preserve">Método / arquitectura:</w:t>
      </w:r>
      <w:r>
        <w:rPr/>
        <w:t xml:space="preserve"> arquitectura híbrida Inmon-Kimball con esquema en estrella; ETL con Talend Open Studio (tablas intermedias, luego dimensiones y al final hechos) sobre Oracle, y visualización en Grafana y Tableau.</w:t>
      </w:r>
    </w:p>
    <w:p w14:paraId="4FD8C0D3" w14:textId="77777777" w:rsidR="00264426" w:rsidRDefault="00264426" w:rsidP="00264426">
      <w:pPr>
        <w:pStyle w:val="NormalWeb"/>
      </w:pPr>
      <w:r>
        <w:rPr>
          <w:b/>
          <w:bCs/>
        </w:rPr>
        <w:t xml:space="preserve">Datos:</w:t>
      </w:r>
      <w:r>
        <w:rPr/>
        <w:t xml:space="preserve"> archivos Excel y CSV de los sistemas transaccionales de una empresa de logística.</w:t>
      </w:r>
    </w:p>
    <w:p w14:paraId="4FD8C0D3" w14:textId="77777777" w:rsidR="00264426" w:rsidRDefault="00264426" w:rsidP="00264426">
      <w:pPr>
        <w:pStyle w:val="NormalWeb"/>
      </w:pPr>
      <w:r>
        <w:rPr>
          <w:b/>
          <w:bCs/>
        </w:rPr>
        <w:t xml:space="preserve">Métricas y resultados:</w:t>
      </w:r>
      <w:r>
        <w:rPr/>
        <w:t xml:space="preserve"> el tiempo de mantenimiento del almacén bajó de 68 a 7 horas y los autores reportan una reducción del 92 % en su costo, aunque con poco detalle experimental.</w:t>
      </w:r>
    </w:p>
    <w:p w14:paraId="4FD8C0D3" w14:textId="77777777" w:rsidR="00264426" w:rsidRDefault="00264426" w:rsidP="00264426">
      <w:pPr>
        <w:pStyle w:val="NormalWeb"/>
      </w:pPr>
      <w:r>
        <w:rPr>
          <w:b/>
          <w:bCs/>
        </w:rPr>
        <w:t xml:space="preserve">Aporte al proyecto:</w:t>
      </w:r>
      <w:r>
        <w:rPr/>
        <w:t xml:space="preserve"> confirma el orden de carga staging → dimensiones → hechos que sigue el ETL de SmartRetail y el uso de un almacén en estrella para indicadores logísticos.</w:t>
      </w:r>
    </w:p>
    <w:p w14:paraId="3CF656CE" w14:textId="77777777" w:rsidR="00264426" w:rsidRPr="00264426" w:rsidRDefault="00264426">
      <w:pPr>
        <w:spacing w:after="100"/>
        <w:ind w:left="259" w:right="144"/>
        <w:rPr>
          <w:iCs/>
          <w:lang w:val="es-PE"/>
        </w:rPr>
      </w:pPr>
    </w:p>
    <w:p w14:paraId="1A8A89E4" w14:textId="77777777" w:rsidR="00264426" w:rsidRDefault="00264426" w:rsidP="00264426">
      <w:pPr>
        <w:pStyle w:val="NormalWeb"/>
      </w:pPr>
      <w:r>
        <w:rPr>
          <w:b/>
          <w:bCs/>
        </w:rPr>
        <w:t xml:space="preserve">Sholikha et al. (2026) – </w:t>
      </w:r>
      <w:r>
        <w:rPr>
          <w:b/>
          <w:bCs/>
          <w:i/>
          <w:iCs/>
        </w:rPr>
        <w:t xml:space="preserve">Development of a business intelligence dashboard for performance analysis of TheLook e-commerce based on a data warehouse</w:t>
      </w:r>
    </w:p>
    <w:p w14:paraId="4FD8C0D3" w14:textId="77777777" w:rsidR="00264426" w:rsidRDefault="00264426" w:rsidP="00264426">
      <w:pPr>
        <w:pStyle w:val="NormalWeb"/>
      </w:pPr>
      <w:r>
        <w:rPr>
          <w:b/>
          <w:bCs/>
        </w:rPr>
        <w:t xml:space="preserve">Problema:</w:t>
      </w:r>
      <w:r>
        <w:rPr/>
        <w:t xml:space="preserve"> el volumen creciente de transacciones de una tienda en línea exige convertir los datos operativos en información estratégica.</w:t>
      </w:r>
    </w:p>
    <w:p w14:paraId="4FD8C0D3" w14:textId="77777777" w:rsidR="00264426" w:rsidRDefault="00264426" w:rsidP="00264426">
      <w:pPr>
        <w:pStyle w:val="NormalWeb"/>
      </w:pPr>
      <w:r>
        <w:rPr>
          <w:b/>
          <w:bCs/>
        </w:rPr>
        <w:t xml:space="preserve">Método / arquitectura:</w:t>
      </w:r>
      <w:r>
        <w:rPr/>
        <w:t xml:space="preserve"> ETL hacia un área de staging en PostgreSQL, almacén en estrella (fact_sales con dimensiones de cliente, producto, pedido, centro de distribución y fecha), data mart y dashboard interactivo en Tableau.</w:t>
      </w:r>
    </w:p>
    <w:p w14:paraId="4FD8C0D3" w14:textId="77777777" w:rsidR="00264426" w:rsidRDefault="00264426" w:rsidP="00264426">
      <w:pPr>
        <w:pStyle w:val="NormalWeb"/>
      </w:pPr>
      <w:r>
        <w:rPr>
          <w:b/>
          <w:bCs/>
        </w:rPr>
        <w:t xml:space="preserve">Datos:</w:t>
      </w:r>
      <w:r>
        <w:rPr/>
        <w:t xml:space="preserve"> dataset público TheLook E-Commerce (clientes, productos, ítems de pedido, inventario y centros de distribución).</w:t>
      </w:r>
    </w:p>
    <w:p w14:paraId="4FD8C0D3" w14:textId="77777777" w:rsidR="00264426" w:rsidRDefault="00264426" w:rsidP="00264426">
      <w:pPr>
        <w:pStyle w:val="NormalWeb"/>
      </w:pPr>
      <w:r>
        <w:rPr>
          <w:b/>
          <w:bCs/>
        </w:rPr>
        <w:t xml:space="preserve">Métricas y resultados:</w:t>
      </w:r>
      <w:r>
        <w:rPr/>
        <w:t xml:space="preserve"> ingresos, utilidad, número de pedidos y de clientes, valor promedio del pedido, margen y distribución de estados; los autores reportan crecimiento de ventas y márgenes, pero no publican cifras detalladas.</w:t>
      </w:r>
    </w:p>
    <w:p w14:paraId="4FD8C0D3" w14:textId="77777777" w:rsidR="00264426" w:rsidRDefault="00264426" w:rsidP="00264426">
      <w:pPr>
        <w:pStyle w:val="NormalWeb"/>
      </w:pPr>
      <w:r>
        <w:rPr>
          <w:b/>
          <w:bCs/>
        </w:rPr>
        <w:t xml:space="preserve">Aporte al proyecto:</w:t>
      </w:r>
      <w:r>
        <w:rPr/>
        <w:t xml:space="preserve"> valida un conjunto de KPI comerciales y un modelo en estrella muy cercanos a los de SmartRetail (ticket promedio, estados del pedido y almacén o centro de distribución).</w:t>
      </w:r>
    </w:p>
    <w:p w14:paraId="3CF656CE" w14:textId="77777777" w:rsidR="00264426" w:rsidRPr="00264426" w:rsidRDefault="00264426">
      <w:pPr>
        <w:spacing w:after="100"/>
        <w:ind w:left="259" w:right="144"/>
        <w:rPr>
          <w:iCs/>
          <w:lang w:val="es-PE"/>
        </w:rPr>
      </w:pPr>
    </w:p>
    <w:p w14:paraId="5BB0A1CC" w14:textId="77777777" w:rsidR="00440C3A" w:rsidRDefault="00B670E9">
      <w:pPr>
        <w:pStyle w:val="Titulo2"/>
      </w:pPr>
      <w:r>
        <w:t>2.2 Fundamentos de Inteligencia de Negocios</w:t>
      </w:r>
    </w:p>
    <w:p w14:paraId="06C2B3C0" w14:textId="77777777" w:rsidR="00E53CC4" w:rsidRPr="00E53CC4" w:rsidRDefault="00E53CC4" w:rsidP="00E53CC4">
      <w:pPr>
        <w:rPr>
          <w:rFonts w:asciiTheme="minorHAnsi" w:eastAsia="Times New Roman" w:hAnsiTheme="minorHAnsi" w:cstheme="minorHAnsi"/>
          <w:lang w:val="es-PE"/>
        </w:rPr>
      </w:pPr>
      <w:r>
        <w:rPr>
          <w:rFonts w:asciiTheme="minorHAnsi" w:hAnsiTheme="minorHAnsi" w:cstheme="minorHAnsi"/>
          <w:lang w:val="es-PE"/>
        </w:rPr>
        <w:t xml:space="preserve">La Inteligencia de Negocios (BI) comprende las estrategias, tecnologías y arquitecturas que transforman datos crudos en información estructurada y en conocimiento útil para la toma de decisiones analíticas y gerenciales. Sus componentes fundamentales son los siguientes:</w:t>
      </w:r>
    </w:p>
    <w:p w14:paraId="76767283" w14:textId="77777777" w:rsidR="00E53CC4" w:rsidRPr="00E53CC4" w:rsidRDefault="00E53CC4" w:rsidP="00E53CC4">
      <w:pPr>
        <w:spacing w:after="100" w:line="240" w:lineRule="auto"/>
        <w:rPr>
          <w:rFonts w:asciiTheme="minorHAnsi" w:hAnsiTheme="minorHAnsi" w:cstheme="minorHAnsi"/>
          <w:lang w:val="es-PE"/>
        </w:rPr>
      </w:pPr>
      <w:r>
        <w:rPr>
          <w:rFonts w:asciiTheme="minorHAnsi" w:hAnsiTheme="minorHAnsi" w:cstheme="minorHAnsi"/>
          <w:b/>
          <w:bCs/>
          <w:lang w:val="es-PE"/>
        </w:rPr>
        <w:t xml:space="preserve">Integración de datos:</w:t>
      </w:r>
      <w:r>
        <w:rPr>
          <w:rFonts w:asciiTheme="minorHAnsi" w:hAnsiTheme="minorHAnsi" w:cstheme="minorHAnsi"/>
          <w:lang w:val="es-PE"/>
        </w:rPr>
        <w:t xml:space="preserve"> proceso que unifica la información procedente de múltiples fuentes heterogéneas (bases de datos OLTP, archivos CSV/JSON, sistemas ERP/CRM) para ofrecer una vista consolidada de la organización.</w:t>
      </w:r>
    </w:p>
    <w:p w14:paraId="3913FA69" w14:textId="77777777" w:rsidR="00E53CC4" w:rsidRPr="00E53CC4" w:rsidRDefault="00E53CC4" w:rsidP="00E53CC4">
      <w:pPr>
        <w:spacing w:after="100" w:line="240" w:lineRule="auto"/>
        <w:rPr>
          <w:rFonts w:asciiTheme="minorHAnsi" w:hAnsiTheme="minorHAnsi" w:cstheme="minorHAnsi"/>
        </w:rPr>
      </w:pPr>
      <w:r>
        <w:rPr>
          <w:rFonts w:asciiTheme="minorHAnsi" w:hAnsiTheme="minorHAnsi" w:cstheme="minorHAnsi"/>
          <w:b/>
          <w:bCs/>
        </w:rPr>
        <w:t xml:space="preserve">Procesos ETL/ELT:</w:t>
      </w:r>
    </w:p>
    <w:p w14:paraId="4E7A5A7F" w14:textId="77777777" w:rsidR="00E53CC4" w:rsidRPr="00E53CC4" w:rsidRDefault="00E53CC4" w:rsidP="00E53CC4">
      <w:pPr>
        <w:numPr>
          <w:ilvl w:val="1"/>
          <w:numId w:val="15"/>
        </w:numPr>
        <w:spacing w:before="100" w:beforeAutospacing="1" w:after="100" w:afterAutospacing="1" w:line="240" w:lineRule="auto"/>
        <w:rPr>
          <w:rFonts w:asciiTheme="minorHAnsi" w:hAnsiTheme="minorHAnsi" w:cstheme="minorHAnsi"/>
          <w:lang w:val="es-PE"/>
        </w:rPr>
      </w:pPr>
      <w:r>
        <w:rPr>
          <w:rFonts w:asciiTheme="minorHAnsi" w:hAnsiTheme="minorHAnsi" w:cstheme="minorHAnsi"/>
          <w:i/>
          <w:iCs/>
          <w:lang w:val="es-PE"/>
        </w:rPr>
        <w:t xml:space="preserve">ETL (Extract, Transform, Load):</w:t>
      </w:r>
      <w:r>
        <w:rPr>
          <w:rFonts w:asciiTheme="minorHAnsi" w:hAnsiTheme="minorHAnsi" w:cstheme="minorHAnsi"/>
          <w:lang w:val="es-PE"/>
        </w:rPr>
        <w:t xml:space="preserve"> los datos se extraen de los sistemas de origen, se transforman en un área intermedia o </w:t>
      </w:r>
      <w:r>
        <w:rPr>
          <w:rFonts w:asciiTheme="minorHAnsi" w:hAnsiTheme="minorHAnsi" w:cstheme="minorHAnsi"/>
          <w:i/>
          <w:iCs/>
          <w:lang w:val="es-PE"/>
        </w:rPr>
        <w:t xml:space="preserve">staging area</w:t>
      </w:r>
      <w:r>
        <w:rPr>
          <w:rFonts w:asciiTheme="minorHAnsi" w:hAnsiTheme="minorHAnsi" w:cstheme="minorHAnsi"/>
          <w:lang w:val="es-PE"/>
        </w:rPr>
        <w:t xml:space="preserve"> (limpieza, depuración, tipado y aplicación de reglas de negocio) y luego se cargan en el Data Warehouse.</w:t>
      </w:r>
    </w:p>
    <w:p w14:paraId="46EE977F" w14:textId="77777777" w:rsidR="00E53CC4" w:rsidRPr="00E53CC4" w:rsidRDefault="00E53CC4" w:rsidP="00E53CC4">
      <w:pPr>
        <w:numPr>
          <w:ilvl w:val="1"/>
          <w:numId w:val="15"/>
        </w:numPr>
        <w:spacing w:before="100" w:beforeAutospacing="1" w:after="100" w:afterAutospacing="1" w:line="240" w:lineRule="auto"/>
        <w:rPr>
          <w:rFonts w:asciiTheme="minorHAnsi" w:hAnsiTheme="minorHAnsi" w:cstheme="minorHAnsi"/>
          <w:lang w:val="es-PE"/>
        </w:rPr>
      </w:pPr>
      <w:r>
        <w:rPr>
          <w:rFonts w:asciiTheme="minorHAnsi" w:hAnsiTheme="minorHAnsi" w:cstheme="minorHAnsi"/>
          <w:i/>
          <w:iCs/>
          <w:lang w:val="es-PE"/>
        </w:rPr>
        <w:t xml:space="preserve">ELT (Extract, Load, Transform):</w:t>
      </w:r>
      <w:r>
        <w:rPr>
          <w:rFonts w:asciiTheme="minorHAnsi" w:hAnsiTheme="minorHAnsi" w:cstheme="minorHAnsi"/>
          <w:lang w:val="es-PE"/>
        </w:rPr>
        <w:t xml:space="preserve"> los datos se cargan directamente en el motor analítico y las transformaciones se ejecutan con la capacidad de cómputo del propio almacén de datos.</w:t>
      </w:r>
    </w:p>
    <w:p w14:paraId="4A36C96A" w14:textId="77777777" w:rsidR="00E53CC4" w:rsidRPr="00E53CC4" w:rsidRDefault="00E53CC4" w:rsidP="00E53CC4">
      <w:pPr>
        <w:spacing w:after="100" w:line="240" w:lineRule="auto"/>
        <w:rPr>
          <w:rFonts w:asciiTheme="minorHAnsi" w:hAnsiTheme="minorHAnsi" w:cstheme="minorHAnsi"/>
        </w:rPr>
      </w:pPr>
      <w:r>
        <w:rPr>
          <w:rFonts w:asciiTheme="minorHAnsi" w:hAnsiTheme="minorHAnsi" w:cstheme="minorHAnsi"/>
          <w:b/>
          <w:bCs/>
          <w:lang w:val="es-PE"/>
        </w:rPr>
        <w:t xml:space="preserve">Modelado dimensional:</w:t>
      </w:r>
      <w:r>
        <w:rPr>
          <w:rFonts w:asciiTheme="minorHAnsi" w:hAnsiTheme="minorHAnsi" w:cstheme="minorHAnsi"/>
          <w:lang w:val="es-PE"/>
        </w:rPr>
        <w:t xml:space="preserve"> técnica de diseño de bases de datos analíticas optimizada para la lectura y la agregación rápida de datos. Se estructura mediante:</w:t>
      </w:r>
    </w:p>
    <w:p w14:paraId="32D9BF06" w14:textId="77777777" w:rsidR="00E53CC4" w:rsidRPr="00E53CC4" w:rsidRDefault="00E53CC4" w:rsidP="00E53CC4">
      <w:pPr>
        <w:spacing w:after="100" w:line="240" w:lineRule="auto"/>
        <w:ind w:left="1080"/>
        <w:rPr>
          <w:rFonts w:asciiTheme="minorHAnsi" w:hAnsiTheme="minorHAnsi" w:cstheme="minorHAnsi"/>
          <w:lang w:val="es-PE"/>
        </w:rPr>
      </w:pPr>
      <w:r>
        <w:rPr>
          <w:rFonts w:asciiTheme="minorHAnsi" w:hAnsiTheme="minorHAnsi" w:cstheme="minorHAnsi"/>
          <w:b/>
          <w:bCs/>
          <w:lang w:val="es-PE"/>
        </w:rPr>
        <w:t xml:space="preserve">Tablas de hechos:</w:t>
      </w:r>
      <w:r>
        <w:rPr>
          <w:rFonts w:asciiTheme="minorHAnsi" w:hAnsiTheme="minorHAnsi" w:cstheme="minorHAnsi"/>
          <w:lang w:val="es-PE"/>
        </w:rPr>
        <w:t xml:space="preserve"> contienen las métricas cuantitativas del negocio (por ejemplo, monto vendido, tiempo de envío, cantidad solicitada) y las claves foráneas hacia las dimensiones.</w:t>
      </w:r>
    </w:p>
    <w:p w14:paraId="66822903" w14:textId="77777777" w:rsidR="00E53CC4" w:rsidRPr="00E53CC4" w:rsidRDefault="00E53CC4" w:rsidP="00E53CC4">
      <w:pPr>
        <w:spacing w:after="100" w:line="240" w:lineRule="auto"/>
        <w:ind w:left="1080"/>
        <w:rPr>
          <w:rFonts w:asciiTheme="minorHAnsi" w:hAnsiTheme="minorHAnsi" w:cstheme="minorHAnsi"/>
          <w:lang w:val="es-PE"/>
        </w:rPr>
      </w:pPr>
      <w:r>
        <w:rPr>
          <w:rFonts w:asciiTheme="minorHAnsi" w:hAnsiTheme="minorHAnsi" w:cstheme="minorHAnsi"/>
          <w:b/>
          <w:bCs/>
          <w:lang w:val="es-PE"/>
        </w:rPr>
        <w:t xml:space="preserve">Tablas de dimensiones:</w:t>
      </w:r>
      <w:r>
        <w:rPr>
          <w:rFonts w:asciiTheme="minorHAnsi" w:hAnsiTheme="minorHAnsi" w:cstheme="minorHAnsi"/>
          <w:lang w:val="es-PE"/>
        </w:rPr>
        <w:t xml:space="preserve"> contienen los atributos descriptivos que dan contexto a las métricas (por ejemplo, cliente, producto, tiempo, almacén, estado de envío).</w:t>
      </w:r>
    </w:p>
    <w:p w14:paraId="2A6C3E25" w14:textId="77777777" w:rsidR="00E53CC4" w:rsidRPr="00E53CC4" w:rsidRDefault="00E53CC4" w:rsidP="00E53CC4">
      <w:pPr>
        <w:spacing w:after="100" w:line="240" w:lineRule="auto"/>
        <w:ind w:left="1080"/>
        <w:rPr>
          <w:rFonts w:asciiTheme="minorHAnsi" w:hAnsiTheme="minorHAnsi" w:cstheme="minorHAnsi"/>
          <w:lang w:val="es-PE"/>
        </w:rPr>
      </w:pPr>
      <w:r>
        <w:rPr>
          <w:rFonts w:asciiTheme="minorHAnsi" w:hAnsiTheme="minorHAnsi" w:cstheme="minorHAnsi"/>
          <w:b/>
          <w:bCs/>
          <w:lang w:val="es-PE"/>
        </w:rPr>
        <w:t xml:space="preserve">Esquemas:</w:t>
      </w:r>
      <w:r>
        <w:rPr>
          <w:rFonts w:asciiTheme="minorHAnsi" w:hAnsiTheme="minorHAnsi" w:cstheme="minorHAnsi"/>
          <w:lang w:val="es-PE"/>
        </w:rPr>
        <w:t xml:space="preserve"> principalmente el </w:t>
      </w:r>
      <w:r>
        <w:rPr>
          <w:rFonts w:asciiTheme="minorHAnsi" w:hAnsiTheme="minorHAnsi" w:cstheme="minorHAnsi"/>
          <w:b/>
          <w:bCs/>
          <w:lang w:val="es-PE"/>
        </w:rPr>
        <w:t xml:space="preserve">modelo en estrella</w:t>
      </w:r>
      <w:r>
        <w:rPr>
          <w:rFonts w:asciiTheme="minorHAnsi" w:hAnsiTheme="minorHAnsi" w:cstheme="minorHAnsi"/>
          <w:lang w:val="es-PE"/>
        </w:rPr>
        <w:t xml:space="preserve">, en el que la tabla de hechos se ubica en el centro, rodeada de dimensiones desnormalizadas, lo que facilita consultas simples y eficientes (Kimball &amp; Ross, 2013).</w:t>
      </w:r>
    </w:p>
    <w:p w14:paraId="1598D40E" w14:textId="77777777" w:rsidR="00E53CC4" w:rsidRPr="00E53CC4" w:rsidRDefault="00E53CC4" w:rsidP="00E53CC4">
      <w:pPr>
        <w:spacing w:after="100" w:line="240" w:lineRule="auto"/>
        <w:rPr>
          <w:rFonts w:asciiTheme="minorHAnsi" w:hAnsiTheme="minorHAnsi" w:cstheme="minorHAnsi"/>
        </w:rPr>
      </w:pPr>
      <w:r>
        <w:rPr>
          <w:rFonts w:asciiTheme="minorHAnsi" w:hAnsiTheme="minorHAnsi" w:cstheme="minorHAnsi"/>
          <w:b/>
          <w:bCs/>
        </w:rPr>
        <w:t>Data Warehouse / Data Mart:</w:t>
      </w:r>
    </w:p>
    <w:p w14:paraId="230BE2EC" w14:textId="77777777" w:rsidR="00E53CC4" w:rsidRPr="00E53CC4" w:rsidRDefault="00E53CC4" w:rsidP="00E53CC4">
      <w:pPr>
        <w:numPr>
          <w:ilvl w:val="2"/>
          <w:numId w:val="15"/>
        </w:numPr>
        <w:spacing w:before="100" w:beforeAutospacing="1" w:after="100" w:afterAutospacing="1" w:line="240" w:lineRule="auto"/>
        <w:rPr>
          <w:rFonts w:asciiTheme="minorHAnsi" w:hAnsiTheme="minorHAnsi" w:cstheme="minorHAnsi"/>
          <w:lang w:val="es-PE"/>
        </w:rPr>
      </w:pPr>
      <w:r>
        <w:rPr>
          <w:rFonts w:asciiTheme="minorHAnsi" w:hAnsiTheme="minorHAnsi" w:cstheme="minorHAnsi"/>
          <w:i/>
          <w:iCs/>
          <w:lang w:val="es-PE"/>
        </w:rPr>
        <w:t xml:space="preserve">Data Warehouse (DW):</w:t>
      </w:r>
      <w:r>
        <w:rPr>
          <w:rFonts w:asciiTheme="minorHAnsi" w:hAnsiTheme="minorHAnsi" w:cstheme="minorHAnsi"/>
          <w:lang w:val="es-PE"/>
        </w:rPr>
        <w:t xml:space="preserve"> repositorio central, integrado, variante en el tiempo y no volátil que almacena la información histórica de la organización.</w:t>
      </w:r>
    </w:p>
    <w:p w14:paraId="1A0D364D" w14:textId="77777777" w:rsidR="00E53CC4" w:rsidRPr="00E53CC4" w:rsidRDefault="00E53CC4" w:rsidP="00E53CC4">
      <w:pPr>
        <w:numPr>
          <w:ilvl w:val="2"/>
          <w:numId w:val="15"/>
        </w:numPr>
        <w:spacing w:before="100" w:beforeAutospacing="1" w:after="100" w:afterAutospacing="1" w:line="240" w:lineRule="auto"/>
        <w:rPr>
          <w:rFonts w:asciiTheme="minorHAnsi" w:hAnsiTheme="minorHAnsi" w:cstheme="minorHAnsi"/>
          <w:lang w:val="es-PE"/>
        </w:rPr>
      </w:pPr>
      <w:r>
        <w:rPr>
          <w:rFonts w:asciiTheme="minorHAnsi" w:hAnsiTheme="minorHAnsi" w:cstheme="minorHAnsi"/>
          <w:i/>
          <w:iCs/>
          <w:lang w:val="es-PE"/>
        </w:rPr>
        <w:t xml:space="preserve">Data Mart:</w:t>
      </w:r>
      <w:r>
        <w:rPr>
          <w:rFonts w:asciiTheme="minorHAnsi" w:hAnsiTheme="minorHAnsi" w:cstheme="minorHAnsi"/>
          <w:lang w:val="es-PE"/>
        </w:rPr>
        <w:t xml:space="preserve"> subconjunto del almacén orientado a un área funcional específica (por ejemplo, un Data Mart de Logística o de Ventas).</w:t>
      </w:r>
    </w:p>
    <w:p w14:paraId="07E8F527" w14:textId="77777777" w:rsidR="00E53CC4" w:rsidRPr="00E53CC4" w:rsidRDefault="00E53CC4" w:rsidP="00E53CC4">
      <w:pPr>
        <w:spacing w:after="100" w:line="240" w:lineRule="auto"/>
        <w:rPr>
          <w:rFonts w:asciiTheme="minorHAnsi" w:hAnsiTheme="minorHAnsi" w:cstheme="minorHAnsi"/>
          <w:lang w:val="es-PE"/>
        </w:rPr>
      </w:pPr>
      <w:r>
        <w:rPr>
          <w:rFonts w:asciiTheme="minorHAnsi" w:hAnsiTheme="minorHAnsi" w:cstheme="minorHAnsi"/>
          <w:b/>
          <w:bCs/>
          <w:lang w:val="es-PE"/>
        </w:rPr>
        <w:t xml:space="preserve">Procesamiento analítico en línea (OLAP):</w:t>
      </w:r>
      <w:r>
        <w:rPr>
          <w:rFonts w:asciiTheme="minorHAnsi" w:hAnsiTheme="minorHAnsi" w:cstheme="minorHAnsi"/>
          <w:lang w:val="es-PE"/>
        </w:rPr>
        <w:t xml:space="preserve"> tecnología que permite realizar análisis multidimensionales de forma ágil mediante operaciones como </w:t>
      </w:r>
      <w:r>
        <w:rPr>
          <w:rFonts w:asciiTheme="minorHAnsi" w:hAnsiTheme="minorHAnsi" w:cstheme="minorHAnsi"/>
          <w:i/>
          <w:iCs/>
          <w:lang w:val="es-PE"/>
        </w:rPr>
        <w:t xml:space="preserve">drill-down</w:t>
      </w:r>
      <w:r>
        <w:rPr>
          <w:rFonts w:asciiTheme="minorHAnsi" w:hAnsiTheme="minorHAnsi" w:cstheme="minorHAnsi"/>
          <w:lang w:val="es-PE"/>
        </w:rPr>
        <w:t xml:space="preserve">, </w:t>
      </w:r>
      <w:r>
        <w:rPr>
          <w:rFonts w:asciiTheme="minorHAnsi" w:hAnsiTheme="minorHAnsi" w:cstheme="minorHAnsi"/>
          <w:i/>
          <w:iCs/>
          <w:lang w:val="es-PE"/>
        </w:rPr>
        <w:t xml:space="preserve">roll-up</w:t>
      </w:r>
      <w:r>
        <w:rPr>
          <w:rFonts w:asciiTheme="minorHAnsi" w:hAnsiTheme="minorHAnsi" w:cstheme="minorHAnsi"/>
          <w:lang w:val="es-PE"/>
        </w:rPr>
        <w:t xml:space="preserve">, </w:t>
      </w:r>
      <w:r>
        <w:rPr>
          <w:rFonts w:asciiTheme="minorHAnsi" w:hAnsiTheme="minorHAnsi" w:cstheme="minorHAnsi"/>
          <w:i/>
          <w:iCs/>
          <w:lang w:val="es-PE"/>
        </w:rPr>
        <w:t xml:space="preserve">slice</w:t>
      </w:r>
      <w:r>
        <w:rPr>
          <w:rFonts w:asciiTheme="minorHAnsi" w:hAnsiTheme="minorHAnsi" w:cstheme="minorHAnsi"/>
          <w:lang w:val="es-PE"/>
        </w:rPr>
        <w:t xml:space="preserve"> y </w:t>
      </w:r>
      <w:r>
        <w:rPr>
          <w:rFonts w:asciiTheme="minorHAnsi" w:hAnsiTheme="minorHAnsi" w:cstheme="minorHAnsi"/>
          <w:i/>
          <w:iCs/>
          <w:lang w:val="es-PE"/>
        </w:rPr>
        <w:t xml:space="preserve">dice</w:t>
      </w:r>
      <w:r>
        <w:rPr>
          <w:rFonts w:asciiTheme="minorHAnsi" w:hAnsiTheme="minorHAnsi" w:cstheme="minorHAnsi"/>
          <w:lang w:val="es-PE"/>
        </w:rPr>
        <w:t xml:space="preserve">.</w:t>
      </w:r>
    </w:p>
    <w:p w14:paraId="0F119018" w14:textId="77777777" w:rsidR="00E53CC4" w:rsidRPr="00E53CC4" w:rsidRDefault="00E53CC4" w:rsidP="00E53CC4">
      <w:pPr>
        <w:spacing w:after="100" w:line="240" w:lineRule="auto"/>
        <w:rPr>
          <w:rFonts w:asciiTheme="minorHAnsi" w:hAnsiTheme="minorHAnsi" w:cstheme="minorHAnsi"/>
          <w:lang w:val="es-PE"/>
        </w:rPr>
      </w:pPr>
      <w:r>
        <w:rPr>
          <w:rFonts w:asciiTheme="minorHAnsi" w:hAnsiTheme="minorHAnsi" w:cstheme="minorHAnsi"/>
          <w:b/>
          <w:bCs/>
          <w:lang w:val="es-PE"/>
        </w:rPr>
        <w:t xml:space="preserve">Indicadores clave de desempeño (KPI) y visualización:</w:t>
      </w:r>
      <w:r>
        <w:rPr>
          <w:rFonts w:asciiTheme="minorHAnsi" w:hAnsiTheme="minorHAnsi" w:cstheme="minorHAnsi"/>
          <w:lang w:val="es-PE"/>
        </w:rPr>
        <w:t xml:space="preserve"> métricas de negocio que evalúan el desempeño (por ejemplo, el porcentaje de entregas a tiempo o la tasa de cancelación) y que se presentan en </w:t>
      </w:r>
      <w:r>
        <w:rPr>
          <w:rFonts w:asciiTheme="minorHAnsi" w:hAnsiTheme="minorHAnsi" w:cstheme="minorHAnsi"/>
          <w:b/>
          <w:bCs/>
          <w:lang w:val="es-PE"/>
        </w:rPr>
        <w:t xml:space="preserve">dashboards interactivos</w:t>
      </w:r>
      <w:r>
        <w:rPr>
          <w:rFonts w:asciiTheme="minorHAnsi" w:hAnsiTheme="minorHAnsi" w:cstheme="minorHAnsi"/>
          <w:lang w:val="es-PE"/>
        </w:rPr>
        <w:t xml:space="preserve"> para facilitar su interpretación.</w:t>
      </w:r>
    </w:p>
    <w:p w14:paraId="71306F41" w14:textId="77777777" w:rsidR="00440C3A" w:rsidRDefault="00B670E9">
      <w:pPr>
        <w:pStyle w:val="Titulo2"/>
      </w:pPr>
      <w:r>
        <w:t>2.3 Fundamentos de Big Data</w:t>
      </w:r>
    </w:p>
    <w:p w14:paraId="5C91CA23" w14:textId="6A72AB97" w:rsidR="00E53CC4" w:rsidRPr="0047103A" w:rsidRDefault="00E53CC4" w:rsidP="00E53CC4">
      <w:pPr>
        <w:pStyle w:val="NormalWeb"/>
        <w:rPr>
          <w:rFonts w:asciiTheme="minorHAnsi" w:hAnsiTheme="minorHAnsi" w:cstheme="minorHAnsi"/>
          <w:sz w:val="22"/>
          <w:szCs w:val="22"/>
        </w:rPr>
      </w:pPr>
      <w:r>
        <w:rPr>
          <w:rFonts w:asciiTheme="minorHAnsi" w:hAnsiTheme="minorHAnsi" w:cstheme="minorHAnsi"/>
          <w:sz w:val="22"/>
          <w:szCs w:val="22"/>
        </w:rPr>
        <w:t xml:space="preserve">El enfoque convencional de bases de datos relacionales (OLTP y OLAP tradicionales) presenta limitaciones de almacenamiento y procesamiento en entornos de alta concurrencia y crecimiento acelerado de los datos. La incorporación de una </w:t>
      </w:r>
      <w:r>
        <w:rPr>
          <w:rFonts w:asciiTheme="minorHAnsi" w:hAnsiTheme="minorHAnsi" w:cstheme="minorHAnsi"/>
          <w:b/>
          <w:bCs/>
          <w:sz w:val="22"/>
          <w:szCs w:val="22"/>
        </w:rPr>
        <w:t xml:space="preserve">solución Big Data</w:t>
      </w:r>
      <w:r>
        <w:rPr>
          <w:rFonts w:asciiTheme="minorHAnsi" w:hAnsiTheme="minorHAnsi" w:cstheme="minorHAnsi"/>
          <w:sz w:val="22"/>
          <w:szCs w:val="22"/>
        </w:rPr>
        <w:t xml:space="preserve"> en el proyecto SmartRetail se justifica técnicamente a partir de las dimensiones del modelo de las «V» y de la necesidad de escalabilidad:</w:t>
      </w:r>
    </w:p>
    <w:p w14:paraId="60047C6D" w14:textId="77777777" w:rsidR="00E53CC4" w:rsidRPr="0047103A" w:rsidRDefault="00E53CC4" w:rsidP="00E53CC4">
      <w:pPr>
        <w:pStyle w:val="NormalWeb"/>
        <w:numPr>
          <w:ilvl w:val="0"/>
          <w:numId w:val="16"/>
        </w:numPr>
        <w:rPr>
          <w:rFonts w:asciiTheme="minorHAnsi" w:hAnsiTheme="minorHAnsi" w:cstheme="minorHAnsi"/>
          <w:sz w:val="22"/>
          <w:szCs w:val="22"/>
        </w:rPr>
      </w:pPr>
      <w:r>
        <w:rPr>
          <w:rFonts w:asciiTheme="minorHAnsi" w:hAnsiTheme="minorHAnsi" w:cstheme="minorHAnsi"/>
          <w:b/>
          <w:bCs/>
          <w:sz w:val="22"/>
          <w:szCs w:val="22"/>
        </w:rPr>
        <w:t xml:space="preserve">Volumen:</w:t>
      </w:r>
      <w:r>
        <w:rPr>
          <w:rFonts w:asciiTheme="minorHAnsi" w:hAnsiTheme="minorHAnsi" w:cstheme="minorHAnsi"/>
          <w:sz w:val="22"/>
          <w:szCs w:val="22"/>
        </w:rPr>
        <w:t xml:space="preserve"> la acumulación masiva de transacciones de comercio electrónico, sumada al historial de eventos de rastreo (</w:t>
      </w:r>
      <w:r>
        <w:rPr>
          <w:rFonts w:asciiTheme="minorHAnsi" w:hAnsiTheme="minorHAnsi" w:cstheme="minorHAnsi"/>
          <w:i/>
          <w:iCs/>
          <w:sz w:val="22"/>
          <w:szCs w:val="22"/>
        </w:rPr>
        <w:t xml:space="preserve">tracking</w:t>
      </w:r>
      <w:r>
        <w:rPr>
          <w:rFonts w:asciiTheme="minorHAnsi" w:hAnsiTheme="minorHAnsi" w:cstheme="minorHAnsi"/>
          <w:sz w:val="22"/>
          <w:szCs w:val="22"/>
        </w:rPr>
        <w:t xml:space="preserve">) de los envíos, genera datasets que escalan rápidamente a cientos de miles o millones de registros y pueden superar la capacidad de memoria y disco de un servidor de nodo único.</w:t>
      </w:r>
    </w:p>
    <w:p w14:paraId="27264807" w14:textId="1A8C4C86" w:rsidR="00E53CC4" w:rsidRPr="0047103A" w:rsidRDefault="00E53CC4" w:rsidP="00E53CC4">
      <w:pPr>
        <w:pStyle w:val="NormalWeb"/>
        <w:numPr>
          <w:ilvl w:val="0"/>
          <w:numId w:val="16"/>
        </w:numPr>
        <w:rPr>
          <w:rFonts w:asciiTheme="minorHAnsi" w:hAnsiTheme="minorHAnsi" w:cstheme="minorHAnsi"/>
          <w:sz w:val="22"/>
          <w:szCs w:val="22"/>
        </w:rPr>
      </w:pPr>
      <w:r>
        <w:rPr>
          <w:rFonts w:asciiTheme="minorHAnsi" w:hAnsiTheme="minorHAnsi" w:cstheme="minorHAnsi"/>
          <w:b/>
          <w:bCs/>
          <w:sz w:val="22"/>
          <w:szCs w:val="22"/>
        </w:rPr>
        <w:t xml:space="preserve">Velocidad:</w:t>
      </w:r>
      <w:r>
        <w:rPr>
          <w:rFonts w:asciiTheme="minorHAnsi" w:hAnsiTheme="minorHAnsi" w:cstheme="minorHAnsi"/>
          <w:sz w:val="22"/>
          <w:szCs w:val="22"/>
        </w:rPr>
        <w:t xml:space="preserve"> los eventos de seguimiento logístico (cambios de estado: recogido, en tránsito, en centro de distribución, entregado) se generan de forma continua y con alta frecuencia, por lo que se requiere una arquitectura capaz de ingerirlos y procesarlos sin cuellos de botella ni latencias elevadas.</w:t>
      </w:r>
    </w:p>
    <w:p w14:paraId="02A5F3A3" w14:textId="1668B330" w:rsidR="00E53CC4" w:rsidRPr="0047103A" w:rsidRDefault="00E53CC4" w:rsidP="00E53CC4">
      <w:pPr>
        <w:pStyle w:val="NormalWeb"/>
        <w:numPr>
          <w:ilvl w:val="0"/>
          <w:numId w:val="16"/>
        </w:numPr>
        <w:rPr>
          <w:rFonts w:asciiTheme="minorHAnsi" w:hAnsiTheme="minorHAnsi" w:cstheme="minorHAnsi"/>
          <w:sz w:val="22"/>
          <w:szCs w:val="22"/>
        </w:rPr>
      </w:pPr>
      <w:r>
        <w:rPr>
          <w:rFonts w:asciiTheme="minorHAnsi" w:hAnsiTheme="minorHAnsi" w:cstheme="minorHAnsi"/>
          <w:b/>
          <w:bCs/>
          <w:sz w:val="22"/>
          <w:szCs w:val="22"/>
        </w:rPr>
        <w:t xml:space="preserve">Variedad:</w:t>
      </w:r>
      <w:r>
        <w:rPr>
          <w:rFonts w:asciiTheme="minorHAnsi" w:hAnsiTheme="minorHAnsi" w:cstheme="minorHAnsi"/>
          <w:sz w:val="22"/>
          <w:szCs w:val="22"/>
        </w:rPr>
        <w:t xml:space="preserve"> además de los datos estructurados de las bases relacionales (ventas, clientes), se manejan datos semiestructurados (JSON de las API de transportistas, registros de navegación de usuarios, coordenadas GPS) que exigen esquemas flexibles.</w:t>
      </w:r>
    </w:p>
    <w:p w14:paraId="33806572" w14:textId="372A71C4" w:rsidR="00E53CC4" w:rsidRPr="0047103A" w:rsidRDefault="00E53CC4" w:rsidP="00E53CC4">
      <w:pPr>
        <w:pStyle w:val="NormalWeb"/>
        <w:numPr>
          <w:ilvl w:val="0"/>
          <w:numId w:val="16"/>
        </w:numPr>
        <w:rPr>
          <w:rFonts w:asciiTheme="minorHAnsi" w:hAnsiTheme="minorHAnsi" w:cstheme="minorHAnsi"/>
          <w:sz w:val="22"/>
          <w:szCs w:val="22"/>
        </w:rPr>
      </w:pPr>
      <w:r>
        <w:rPr>
          <w:rFonts w:asciiTheme="minorHAnsi" w:hAnsiTheme="minorHAnsi" w:cstheme="minorHAnsi"/>
          <w:b/>
          <w:bCs/>
          <w:sz w:val="22"/>
          <w:szCs w:val="22"/>
        </w:rPr>
        <w:t xml:space="preserve">Veracidad:</w:t>
      </w:r>
      <w:r>
        <w:rPr>
          <w:rFonts w:asciiTheme="minorHAnsi" w:hAnsiTheme="minorHAnsi" w:cstheme="minorHAnsi"/>
          <w:sz w:val="22"/>
          <w:szCs w:val="22"/>
        </w:rPr>
        <w:t xml:space="preserve"> es necesario filtrar, deduplicar y validar los datos ruidosos o incompletos que generan los dispositivos y los sistemas de origen.</w:t>
      </w:r>
    </w:p>
    <w:p w14:paraId="5FC086DA" w14:textId="77777777" w:rsidR="00E53CC4" w:rsidRPr="0047103A" w:rsidRDefault="00E53CC4" w:rsidP="00E53CC4">
      <w:pPr>
        <w:pStyle w:val="NormalWeb"/>
        <w:numPr>
          <w:ilvl w:val="0"/>
          <w:numId w:val="16"/>
        </w:numPr>
        <w:rPr>
          <w:rFonts w:asciiTheme="minorHAnsi" w:hAnsiTheme="minorHAnsi" w:cstheme="minorHAnsi"/>
          <w:sz w:val="22"/>
          <w:szCs w:val="22"/>
        </w:rPr>
      </w:pPr>
      <w:r>
        <w:rPr>
          <w:rFonts w:asciiTheme="minorHAnsi" w:hAnsiTheme="minorHAnsi" w:cstheme="minorHAnsi"/>
          <w:b/>
          <w:bCs/>
          <w:sz w:val="22"/>
          <w:szCs w:val="22"/>
        </w:rPr>
        <w:t xml:space="preserve">Escalabilidad y procesamiento distribuido:</w:t>
      </w:r>
      <w:r>
        <w:rPr>
          <w:rFonts w:asciiTheme="minorHAnsi" w:hAnsiTheme="minorHAnsi" w:cstheme="minorHAnsi"/>
          <w:sz w:val="22"/>
          <w:szCs w:val="22"/>
        </w:rPr>
        <w:t xml:space="preserve"> justifican el uso de marcos de trabajo (</w:t>
      </w:r>
      <w:r>
        <w:rPr>
          <w:rFonts w:asciiTheme="minorHAnsi" w:hAnsiTheme="minorHAnsi" w:cstheme="minorHAnsi"/>
          <w:i/>
          <w:iCs/>
          <w:sz w:val="22"/>
          <w:szCs w:val="22"/>
        </w:rPr>
        <w:t xml:space="preserve">frameworks</w:t>
      </w:r>
      <w:r>
        <w:rPr>
          <w:rFonts w:asciiTheme="minorHAnsi" w:hAnsiTheme="minorHAnsi" w:cstheme="minorHAnsi"/>
          <w:sz w:val="22"/>
          <w:szCs w:val="22"/>
        </w:rPr>
        <w:t xml:space="preserve">) como </w:t>
      </w:r>
      <w:r>
        <w:rPr>
          <w:rFonts w:asciiTheme="minorHAnsi" w:hAnsiTheme="minorHAnsi" w:cstheme="minorHAnsi"/>
          <w:b/>
          <w:bCs/>
          <w:sz w:val="22"/>
          <w:szCs w:val="22"/>
        </w:rPr>
        <w:t xml:space="preserve">Apache Spark</w:t>
      </w:r>
      <w:r>
        <w:rPr>
          <w:rFonts w:asciiTheme="minorHAnsi" w:hAnsiTheme="minorHAnsi" w:cstheme="minorHAnsi"/>
          <w:sz w:val="22"/>
          <w:szCs w:val="22"/>
        </w:rPr>
        <w:t xml:space="preserve"> o </w:t>
      </w:r>
      <w:r>
        <w:rPr>
          <w:rFonts w:asciiTheme="minorHAnsi" w:hAnsiTheme="minorHAnsi" w:cstheme="minorHAnsi"/>
          <w:b/>
          <w:bCs/>
          <w:sz w:val="22"/>
          <w:szCs w:val="22"/>
        </w:rPr>
        <w:t xml:space="preserve">Hadoop MapReduce</w:t>
      </w:r>
      <w:r>
        <w:rPr>
          <w:rFonts w:asciiTheme="minorHAnsi" w:hAnsiTheme="minorHAnsi" w:cstheme="minorHAnsi"/>
          <w:sz w:val="22"/>
          <w:szCs w:val="22"/>
        </w:rPr>
        <w:t xml:space="preserve">, que dividen los grandes volúmenes de datos en bloques distribuidos en un clúster y los procesan en paralelo para ofrecer tolerancia a fallos y tiempos de respuesta adecuados (Dean &amp; Ghemawat, 2008; Zaharia et al., 2016).</w:t>
      </w:r>
    </w:p>
    <w:p w14:paraId="511865E9" w14:textId="526DCEB5" w:rsidR="003377F9" w:rsidRPr="003377F9" w:rsidRDefault="003377F9" w:rsidP="003377F9">
      <w:pPr>
        <w:spacing w:after="100"/>
        <w:ind w:left="259" w:right="144"/>
        <w:rPr>
          <w:iCs/>
          <w:color w:val="5B6573"/>
          <w:sz w:val="19"/>
          <w:lang w:val="es-PE"/>
        </w:rPr>
      </w:pPr>
    </w:p>
    <w:p w14:paraId="3260BCFF" w14:textId="7B246AD0" w:rsidR="00440C3A" w:rsidRPr="007B574E" w:rsidRDefault="00B670E9" w:rsidP="007B574E">
      <w:pPr>
        <w:pStyle w:val="Titulo2"/>
      </w:pPr>
      <w:r>
        <w:t>2.4 Tecnologías, estándares y trabajos relacionados</w:t>
      </w:r>
    </w:p>
    <w:p w14:paraId="26372677" w14:textId="3F229530" w:rsidR="007B574E" w:rsidRDefault="007B574E">
      <w:pPr>
        <w:spacing w:after="100"/>
        <w:ind w:left="259" w:right="144"/>
        <w:rPr>
          <w:lang w:val="es-PE"/>
        </w:rPr>
      </w:pPr>
      <w:r>
        <w:rPr>
          <w:lang w:val="es-PE"/>
        </w:rPr>
        <w:t xml:space="preserve">Para construir la plataforma SmartRetail BI &amp; Big Data se evaluaron y seleccionaron herramientas tecnológicas según criterios de rendimiento, escalabilidad, mantenibilidad, costo e interoperabilidad:</w:t>
      </w:r>
    </w:p>
    <w:tbl>
      <w:tblPr>
        <w:tblStyle w:val="Tablaconcuadrcula"/>
        <w:tblW w:w="0" w:type="auto"/>
        <w:tblInd w:w="259" w:type="dxa"/>
        <w:tblLook w:val="04A0" w:firstRow="1" w:lastRow="0" w:firstColumn="1" w:lastColumn="0" w:noHBand="0" w:noVBand="1"/>
      </w:tblPr>
      <w:tblGrid>
        <w:gridCol w:w="2022"/>
        <w:gridCol w:w="1875"/>
        <w:gridCol w:w="1878"/>
        <w:gridCol w:w="2460"/>
      </w:tblGrid>
      <w:tr w:rsidR="00264426" w:rsidRPr="00FC73F2" w14:paraId="16DDF9C1" w14:textId="77777777" w:rsidTr="007B574E">
        <w:tc>
          <w:tcPr>
            <w:tcW w:w="2123" w:type="dxa"/>
          </w:tcPr>
          <w:p w14:paraId="27BF9FAA" w14:textId="6215B246" w:rsidR="007B574E" w:rsidRDefault="007B574E">
            <w:pPr>
              <w:spacing w:after="100"/>
              <w:ind w:right="144"/>
              <w:rPr>
                <w:iCs/>
                <w:lang w:val="es-PE"/>
              </w:rPr>
            </w:pPr>
            <w:r>
              <w:rPr>
                <w:iCs/>
                <w:lang w:val="es-PE"/>
              </w:rPr>
              <w:t xml:space="preserve">Componente</w:t>
            </w:r>
          </w:p>
        </w:tc>
        <w:tc>
          <w:tcPr>
            <w:tcW w:w="2123" w:type="dxa"/>
          </w:tcPr>
          <w:p w14:paraId="7D5D06C9" w14:textId="4A40CB61" w:rsidR="007B574E" w:rsidRDefault="007B574E">
            <w:pPr>
              <w:spacing w:after="100"/>
              <w:ind w:right="144"/>
              <w:rPr>
                <w:iCs/>
                <w:lang w:val="es-PE"/>
              </w:rPr>
            </w:pPr>
            <w:r>
              <w:rPr>
                <w:iCs/>
                <w:lang w:val="es-PE"/>
              </w:rPr>
              <w:t xml:space="preserve">Tecnologías consideradas</w:t>
            </w:r>
          </w:p>
        </w:tc>
        <w:tc>
          <w:tcPr>
            <w:tcW w:w="2124" w:type="dxa"/>
          </w:tcPr>
          <w:p w14:paraId="74DA388A" w14:textId="60A837DF" w:rsidR="007B574E" w:rsidRDefault="007B574E">
            <w:pPr>
              <w:spacing w:after="100"/>
              <w:ind w:right="144"/>
              <w:rPr>
                <w:iCs/>
                <w:lang w:val="es-PE"/>
              </w:rPr>
            </w:pPr>
            <w:r>
              <w:rPr>
                <w:iCs/>
                <w:lang w:val="es-PE"/>
              </w:rPr>
              <w:t xml:space="preserve">Tecnología seleccionada</w:t>
            </w:r>
          </w:p>
        </w:tc>
        <w:tc>
          <w:tcPr>
            <w:tcW w:w="2124" w:type="dxa"/>
          </w:tcPr>
          <w:p w14:paraId="72B7F925" w14:textId="0EA28C58" w:rsidR="007B574E" w:rsidRDefault="007B574E">
            <w:pPr>
              <w:spacing w:after="100"/>
              <w:ind w:right="144"/>
              <w:rPr>
                <w:iCs/>
                <w:lang w:val="es-PE"/>
              </w:rPr>
            </w:pPr>
            <w:r>
              <w:rPr>
                <w:iCs/>
                <w:lang w:val="es-PE"/>
              </w:rPr>
              <w:t xml:space="preserve">Criterios de selección y justificación</w:t>
            </w:r>
          </w:p>
        </w:tc>
      </w:tr>
      <w:tr w:rsidR="00264426" w:rsidRPr="00FC73F2" w14:paraId="686285BC" w14:textId="77777777" w:rsidTr="007B574E">
        <w:tc>
          <w:tcPr>
            <w:tcW w:w="2123" w:type="dxa"/>
          </w:tcPr>
          <w:p w14:paraId="5CC31796" w14:textId="6975C0BC"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rPr>
              <w:t xml:space="preserve">Almacenamiento OLTP / fuente</w:t>
            </w:r>
          </w:p>
        </w:tc>
        <w:tc>
          <w:tcPr>
            <w:tcW w:w="2123" w:type="dxa"/>
          </w:tcPr>
          <w:p w14:paraId="436CB15B" w14:textId="4D8AFC4B" w:rsidR="007B574E" w:rsidRPr="00264426" w:rsidRDefault="007B574E">
            <w:pPr>
              <w:spacing w:after="100"/>
              <w:ind w:right="144"/>
              <w:rPr>
                <w:rFonts w:asciiTheme="minorHAnsi" w:hAnsiTheme="minorHAnsi" w:cstheme="minorHAnsi"/>
                <w:iCs/>
              </w:rPr>
            </w:pPr>
            <w:r>
              <w:rPr>
                <w:rFonts w:asciiTheme="minorHAnsi" w:hAnsiTheme="minorHAnsi" w:cstheme="minorHAnsi"/>
              </w:rPr>
              <w:t xml:space="preserve">MySQL, PostgreSQL, MS SQL Server</w:t>
            </w:r>
          </w:p>
        </w:tc>
        <w:tc>
          <w:tcPr>
            <w:tcW w:w="2124" w:type="dxa"/>
          </w:tcPr>
          <w:p w14:paraId="3BDCBE0F" w14:textId="6D0BD8B1"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rPr>
              <w:t xml:space="preserve">MS SQL Server</w:t>
            </w:r>
          </w:p>
        </w:tc>
        <w:tc>
          <w:tcPr>
            <w:tcW w:w="2124" w:type="dxa"/>
          </w:tcPr>
          <w:p w14:paraId="1E7422AA" w14:textId="5BE7EE74" w:rsidR="007B574E" w:rsidRPr="00264426" w:rsidRDefault="00264426">
            <w:pPr>
              <w:spacing w:after="100"/>
              <w:ind w:right="144"/>
              <w:rPr>
                <w:rFonts w:asciiTheme="minorHAnsi" w:hAnsiTheme="minorHAnsi" w:cstheme="minorHAnsi"/>
                <w:iCs/>
                <w:lang w:val="es-PE"/>
              </w:rPr>
            </w:pPr>
            <w:r>
              <w:rPr>
                <w:rFonts w:asciiTheme="minorHAnsi" w:hAnsiTheme="minorHAnsi" w:cstheme="minorHAnsi"/>
                <w:lang w:val="es-PE"/>
              </w:rPr>
              <w:t xml:space="preserve">Alta integridad referencial, soporte nativo de tipos JSON, buen rendimiento transaccional y amplia adopción académica y empresarial.</w:t>
            </w:r>
          </w:p>
        </w:tc>
      </w:tr>
      <w:tr w:rsidR="00264426" w:rsidRPr="00FC73F2" w14:paraId="5AADFD6C" w14:textId="77777777" w:rsidTr="007B574E">
        <w:tc>
          <w:tcPr>
            <w:tcW w:w="2123" w:type="dxa"/>
          </w:tcPr>
          <w:p w14:paraId="26B15D0F" w14:textId="618D275B"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rPr>
              <w:t xml:space="preserve">Procesamiento ETL/ELT (BI)</w:t>
            </w:r>
          </w:p>
        </w:tc>
        <w:tc>
          <w:tcPr>
            <w:tcW w:w="2123" w:type="dxa"/>
          </w:tcPr>
          <w:p w14:paraId="7D4BC12B" w14:textId="700AEEB7" w:rsidR="007B574E" w:rsidRPr="00264426" w:rsidRDefault="007B574E">
            <w:pPr>
              <w:spacing w:after="100"/>
              <w:ind w:right="144"/>
              <w:rPr>
                <w:rFonts w:asciiTheme="minorHAnsi" w:hAnsiTheme="minorHAnsi" w:cstheme="minorHAnsi"/>
                <w:iCs/>
              </w:rPr>
            </w:pPr>
            <w:r>
              <w:rPr>
                <w:rFonts w:asciiTheme="minorHAnsi" w:hAnsiTheme="minorHAnsi" w:cstheme="minorHAnsi"/>
              </w:rPr>
              <w:t xml:space="preserve">SQL Server Integration Services (SSIS), Python</w:t>
            </w:r>
          </w:p>
        </w:tc>
        <w:tc>
          <w:tcPr>
            <w:tcW w:w="2124" w:type="dxa"/>
          </w:tcPr>
          <w:p w14:paraId="5E3E7BB7" w14:textId="11703283" w:rsidR="007B574E" w:rsidRPr="00264426" w:rsidRDefault="007B574E">
            <w:pPr>
              <w:spacing w:after="100"/>
              <w:ind w:right="144"/>
              <w:rPr>
                <w:rFonts w:asciiTheme="minorHAnsi" w:hAnsiTheme="minorHAnsi" w:cstheme="minorHAnsi"/>
                <w:iCs/>
              </w:rPr>
            </w:pPr>
            <w:r>
              <w:rPr>
                <w:rFonts w:asciiTheme="minorHAnsi" w:hAnsiTheme="minorHAnsi" w:cstheme="minorHAnsi"/>
              </w:rPr>
              <w:t xml:space="preserve">T-SQL (procedimientos almacenados y funciones)</w:t>
            </w:r>
          </w:p>
        </w:tc>
        <w:tc>
          <w:tcPr>
            <w:tcW w:w="2124" w:type="dxa"/>
          </w:tcPr>
          <w:p w14:paraId="6132647F" w14:textId="77777777" w:rsidR="00264426" w:rsidRPr="00264426" w:rsidRDefault="00264426" w:rsidP="00264426">
            <w:pPr>
              <w:spacing w:after="0" w:line="240" w:lineRule="auto"/>
              <w:rPr>
                <w:rFonts w:asciiTheme="minorHAnsi" w:eastAsia="Times New Roman" w:hAnsiTheme="minorHAnsi" w:cstheme="minorHAnsi"/>
                <w:lang w:val="es-PE" w:eastAsia="es-PE"/>
              </w:rPr>
            </w:pPr>
            <w:r>
              <w:rPr>
                <w:rFonts w:asciiTheme="minorHAnsi" w:eastAsia="Times New Roman" w:hAnsiTheme="minorHAnsi" w:cstheme="minorHAnsi"/>
                <w:lang w:val="es-PE" w:eastAsia="es-PE"/>
              </w:rPr>
              <w:t xml:space="preserve">Se ejecuta dentro del propio motor, sin dependencias externas; permite transacciones, control de errores con TRY...CATCH y una automatización versionable en Git, con control total sobre las reglas de limpieza y reconciliación.</w:t>
            </w:r>
          </w:p>
        </w:tc>
      </w:tr>
      <w:tr w:rsidR="00264426" w:rsidRPr="00FC73F2" w14:paraId="5307C252" w14:textId="77777777" w:rsidTr="007B574E">
        <w:tc>
          <w:tcPr>
            <w:tcW w:w="2123" w:type="dxa"/>
          </w:tcPr>
          <w:p w14:paraId="5FDFFA04" w14:textId="027BCFCA"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rPr>
              <w:t xml:space="preserve">Data Warehouse</w:t>
            </w:r>
          </w:p>
        </w:tc>
        <w:tc>
          <w:tcPr>
            <w:tcW w:w="2123" w:type="dxa"/>
          </w:tcPr>
          <w:p w14:paraId="2E8746DE" w14:textId="6B6E51C6" w:rsidR="007B574E" w:rsidRPr="00264426" w:rsidRDefault="007B574E">
            <w:pPr>
              <w:spacing w:after="100"/>
              <w:ind w:right="144"/>
              <w:rPr>
                <w:rFonts w:asciiTheme="minorHAnsi" w:hAnsiTheme="minorHAnsi" w:cstheme="minorHAnsi"/>
                <w:iCs/>
              </w:rPr>
            </w:pPr>
            <w:r>
              <w:rPr>
                <w:rFonts w:asciiTheme="minorHAnsi" w:hAnsiTheme="minorHAnsi" w:cstheme="minorHAnsi"/>
              </w:rPr>
              <w:t xml:space="preserve">PostgreSQL / MS SQL Server, Snowflake, BigQuery</w:t>
            </w:r>
          </w:p>
        </w:tc>
        <w:tc>
          <w:tcPr>
            <w:tcW w:w="2124" w:type="dxa"/>
          </w:tcPr>
          <w:p w14:paraId="16B67D34" w14:textId="35A472ED"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lang w:val="es-PE"/>
              </w:rPr>
              <w:t xml:space="preserve">MS SQL Server (esquema en estrella)</w:t>
            </w:r>
          </w:p>
        </w:tc>
        <w:tc>
          <w:tcPr>
            <w:tcW w:w="2124" w:type="dxa"/>
          </w:tcPr>
          <w:p w14:paraId="71EE0376" w14:textId="442F0B51" w:rsidR="007B574E" w:rsidRPr="00264426" w:rsidRDefault="00264426">
            <w:pPr>
              <w:spacing w:after="100"/>
              <w:ind w:right="144"/>
              <w:rPr>
                <w:rFonts w:asciiTheme="minorHAnsi" w:hAnsiTheme="minorHAnsi" w:cstheme="minorHAnsi"/>
                <w:iCs/>
                <w:lang w:val="es-PE"/>
              </w:rPr>
            </w:pPr>
            <w:r>
              <w:rPr>
                <w:rFonts w:asciiTheme="minorHAnsi" w:hAnsiTheme="minorHAnsi" w:cstheme="minorHAnsi"/>
                <w:lang w:val="es-PE"/>
              </w:rPr>
              <w:t xml:space="preserve">Permite implementar el modelo dimensional en estrella con claves subrogadas, tablas de hechos e índices optimizados, sin los costos elevados de los servicios en la nube.</w:t>
            </w:r>
          </w:p>
        </w:tc>
      </w:tr>
      <w:tr w:rsidR="00264426" w:rsidRPr="00FC73F2" w14:paraId="05E751B8" w14:textId="77777777" w:rsidTr="007B574E">
        <w:tc>
          <w:tcPr>
            <w:tcW w:w="2123" w:type="dxa"/>
          </w:tcPr>
          <w:p w14:paraId="6BB6B8C0" w14:textId="0AB54B98"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b/>
                <w:bCs/>
              </w:rPr>
              <w:t xml:space="preserve">Procesamiento Big Data</w:t>
            </w:r>
          </w:p>
        </w:tc>
        <w:tc>
          <w:tcPr>
            <w:tcW w:w="2123" w:type="dxa"/>
          </w:tcPr>
          <w:p w14:paraId="5BDA8C58" w14:textId="095FFA02" w:rsidR="007B574E" w:rsidRPr="00264426" w:rsidRDefault="007B574E">
            <w:pPr>
              <w:spacing w:after="100"/>
              <w:ind w:right="144"/>
              <w:rPr>
                <w:rFonts w:asciiTheme="minorHAnsi" w:hAnsiTheme="minorHAnsi" w:cstheme="minorHAnsi"/>
                <w:iCs/>
              </w:rPr>
            </w:pPr>
            <w:r>
              <w:rPr>
                <w:rFonts w:asciiTheme="minorHAnsi" w:hAnsiTheme="minorHAnsi" w:cstheme="minorHAnsi"/>
              </w:rPr>
              <w:t xml:space="preserve">Apache Hadoop, Apache Spark</w:t>
            </w:r>
          </w:p>
        </w:tc>
        <w:tc>
          <w:tcPr>
            <w:tcW w:w="2124" w:type="dxa"/>
          </w:tcPr>
          <w:p w14:paraId="6A46E9B4" w14:textId="6CC7689F"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rPr>
              <w:t xml:space="preserve">Apache Spark</w:t>
            </w:r>
          </w:p>
        </w:tc>
        <w:tc>
          <w:tcPr>
            <w:tcW w:w="2124" w:type="dxa"/>
          </w:tcPr>
          <w:p w14:paraId="3D808126" w14:textId="62C67866" w:rsidR="007B574E" w:rsidRPr="00264426" w:rsidRDefault="00264426">
            <w:pPr>
              <w:spacing w:after="100"/>
              <w:ind w:right="144"/>
              <w:rPr>
                <w:rFonts w:asciiTheme="minorHAnsi" w:hAnsiTheme="minorHAnsi" w:cstheme="minorHAnsi"/>
                <w:iCs/>
                <w:lang w:val="es-PE"/>
              </w:rPr>
            </w:pPr>
            <w:r>
              <w:rPr>
                <w:rFonts w:asciiTheme="minorHAnsi" w:hAnsiTheme="minorHAnsi" w:cstheme="minorHAnsi"/>
                <w:lang w:val="es-PE"/>
              </w:rPr>
              <w:t xml:space="preserve">Procesamiento en memoria, que evita escribir en disco los resultados intermedios entre etapas como ocurre en Hadoop MapReduce (Zaharia et al., 2016), y soporte para DataFrames y Spark SQL con el optimizador Catalyst (Armbrust et al., 2015).</w:t>
            </w:r>
          </w:p>
        </w:tc>
      </w:tr>
      <w:tr w:rsidR="00264426" w:rsidRPr="00FC73F2" w14:paraId="405B0863" w14:textId="77777777" w:rsidTr="007B574E">
        <w:tc>
          <w:tcPr>
            <w:tcW w:w="2123" w:type="dxa"/>
          </w:tcPr>
          <w:p w14:paraId="1636BB31" w14:textId="53DE3AD3"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iCs/>
                <w:lang w:val="es-PE"/>
              </w:rPr>
              <w:t xml:space="preserve">Formato de archivos (Big Data)</w:t>
            </w:r>
          </w:p>
        </w:tc>
        <w:tc>
          <w:tcPr>
            <w:tcW w:w="2123" w:type="dxa"/>
          </w:tcPr>
          <w:p w14:paraId="4CB7F4E2" w14:textId="4CE318F1"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rPr>
              <w:t xml:space="preserve">CSV, JSON, Apache Parquet</w:t>
            </w:r>
          </w:p>
        </w:tc>
        <w:tc>
          <w:tcPr>
            <w:tcW w:w="2124" w:type="dxa"/>
          </w:tcPr>
          <w:p w14:paraId="483A50C7" w14:textId="09B31E3E"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rPr>
              <w:t xml:space="preserve">Apache Parquet</w:t>
            </w:r>
          </w:p>
        </w:tc>
        <w:tc>
          <w:tcPr>
            <w:tcW w:w="2124" w:type="dxa"/>
          </w:tcPr>
          <w:p w14:paraId="0039B17F" w14:textId="5B81C263" w:rsidR="007B574E" w:rsidRPr="00264426" w:rsidRDefault="00264426">
            <w:pPr>
              <w:spacing w:after="100"/>
              <w:ind w:right="144"/>
              <w:rPr>
                <w:rFonts w:asciiTheme="minorHAnsi" w:hAnsiTheme="minorHAnsi" w:cstheme="minorHAnsi"/>
                <w:iCs/>
                <w:lang w:val="es-PE"/>
              </w:rPr>
            </w:pPr>
            <w:r>
              <w:rPr>
                <w:rFonts w:asciiTheme="minorHAnsi" w:hAnsiTheme="minorHAnsi" w:cstheme="minorHAnsi"/>
                <w:lang w:val="es-PE"/>
              </w:rPr>
              <w:t xml:space="preserve">Formato columnar y comprimido que reduce el espacio en disco, permite leer solo las columnas necesarias y acelera las agregaciones; con Spark SQL ofrece mejor desempeño que ORC (Apache Software Foundation, s. f.; Ivanov &amp; Pergolesi, 2020).</w:t>
            </w:r>
          </w:p>
        </w:tc>
      </w:tr>
      <w:tr w:rsidR="00264426" w:rsidRPr="00FC73F2" w14:paraId="00426C5A" w14:textId="77777777" w:rsidTr="007B574E">
        <w:tc>
          <w:tcPr>
            <w:tcW w:w="2123" w:type="dxa"/>
          </w:tcPr>
          <w:p w14:paraId="7F5DA118" w14:textId="0C9E1B20" w:rsidR="007B574E" w:rsidRPr="00264426" w:rsidRDefault="00264426">
            <w:pPr>
              <w:spacing w:after="100"/>
              <w:ind w:right="144"/>
              <w:rPr>
                <w:rFonts w:asciiTheme="minorHAnsi" w:hAnsiTheme="minorHAnsi" w:cstheme="minorHAnsi"/>
                <w:iCs/>
                <w:lang w:val="es-PE"/>
              </w:rPr>
            </w:pPr>
            <w:r>
              <w:rPr>
                <w:rFonts w:asciiTheme="minorHAnsi" w:hAnsiTheme="minorHAnsi" w:cstheme="minorHAnsi"/>
              </w:rPr>
              <w:t xml:space="preserve">Visualización y analítica</w:t>
            </w:r>
          </w:p>
        </w:tc>
        <w:tc>
          <w:tcPr>
            <w:tcW w:w="2123" w:type="dxa"/>
          </w:tcPr>
          <w:p w14:paraId="45FA09DC" w14:textId="1D0E965F"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rPr>
              <w:t xml:space="preserve">Power BI</w:t>
            </w:r>
          </w:p>
        </w:tc>
        <w:tc>
          <w:tcPr>
            <w:tcW w:w="2124" w:type="dxa"/>
          </w:tcPr>
          <w:p w14:paraId="24590561" w14:textId="6083C7DB" w:rsidR="007B574E" w:rsidRPr="00264426" w:rsidRDefault="007B574E">
            <w:pPr>
              <w:spacing w:after="100"/>
              <w:ind w:right="144"/>
              <w:rPr>
                <w:rFonts w:asciiTheme="minorHAnsi" w:hAnsiTheme="minorHAnsi" w:cstheme="minorHAnsi"/>
                <w:iCs/>
              </w:rPr>
            </w:pPr>
            <w:r>
              <w:rPr>
                <w:rFonts w:asciiTheme="minorHAnsi" w:hAnsiTheme="minorHAnsi" w:cstheme="minorHAnsi"/>
              </w:rPr>
              <w:t xml:space="preserve">Power BI / Python</w:t>
            </w:r>
          </w:p>
        </w:tc>
        <w:tc>
          <w:tcPr>
            <w:tcW w:w="2124" w:type="dxa"/>
          </w:tcPr>
          <w:p w14:paraId="06302685" w14:textId="46977B02" w:rsidR="007B574E" w:rsidRPr="00264426" w:rsidRDefault="007B574E">
            <w:pPr>
              <w:spacing w:after="100"/>
              <w:ind w:right="144"/>
              <w:rPr>
                <w:rFonts w:asciiTheme="minorHAnsi" w:hAnsiTheme="minorHAnsi" w:cstheme="minorHAnsi"/>
                <w:iCs/>
                <w:lang w:val="es-PE"/>
              </w:rPr>
            </w:pPr>
            <w:r>
              <w:rPr>
                <w:rFonts w:asciiTheme="minorHAnsi" w:hAnsiTheme="minorHAnsi" w:cstheme="minorHAnsi"/>
                <w:lang w:val="es-PE"/>
              </w:rPr>
              <w:t xml:space="preserve">Power BI ofrece conectividad nativa con el Data Warehouse, modelado con DAX y dashboards altamente interactivos.</w:t>
            </w:r>
          </w:p>
        </w:tc>
      </w:tr>
    </w:tbl>
    <w:p w14:paraId="2CC2345F" w14:textId="77777777" w:rsidR="007B574E" w:rsidRPr="007B574E" w:rsidRDefault="007B574E">
      <w:pPr>
        <w:spacing w:after="100"/>
        <w:ind w:left="259" w:right="144"/>
        <w:rPr>
          <w:iCs/>
          <w:lang w:val="es-PE"/>
        </w:rPr>
      </w:pPr>
    </w:p>
    <w:p w14:paraId="443F4CE4" w14:textId="77777777" w:rsidR="00440C3A" w:rsidRDefault="00B670E9">
      <w:pPr>
        <w:pStyle w:val="Titulo1"/>
        <w:pageBreakBefore/>
      </w:pPr>
      <w:r>
        <w:lastRenderedPageBreak/>
        <w:t>CAPÍTULO III: DISEÑO DE INGENIERÍA DE LAS SOLUCIONES</w:t>
      </w:r>
    </w:p>
    <w:p w14:paraId="4B75A0E4" w14:textId="77777777" w:rsidR="00440C3A" w:rsidRDefault="00B670E9">
      <w:pPr>
        <w:pStyle w:val="Titulo2"/>
      </w:pPr>
      <w:r>
        <w:t>3.1 Requerimientos funcionales y no funcionales</w:t>
      </w:r>
    </w:p>
    <w:p w14:paraId="7AAA3167" w14:textId="77777777" w:rsidR="00440C3A" w:rsidRPr="00A81493" w:rsidRDefault="00B670E9">
      <w:pPr>
        <w:spacing w:after="100"/>
        <w:ind w:left="259" w:right="144"/>
        <w:rPr>
          <w:lang w:val="es-PE"/>
        </w:rPr>
      </w:pPr>
      <w:r>
        <w:rPr>
          <w:i/>
          <w:color w:val="5B6573"/>
          <w:sz w:val="19"/>
          <w:lang w:val="es-PE"/>
        </w:rPr>
        <w:t>Identifique requisitos trazables para ambas soluciones. Los no funcionales deben incluir metas medibles de calidad, tiempo de respuesta, rendimiento, escalabilidad, seguridad y disponibilidad según corresponda.</w:t>
      </w:r>
    </w:p>
    <w:p>
      <w:pPr>
        <w:spacing w:after="120" w:line="264" w:lineRule="auto"/>
        <w:ind w:left="259" w:right="144"/>
        <w:jc w:val="both"/>
      </w:pPr>
      <w:r>
        <w:rPr>
          <w:sz w:val="22"/>
          <w:szCs w:val="22"/>
          <w:lang w:val="es-PE"/>
        </w:rPr>
        <w:t xml:space="preserve">Los requerimientos se derivan de las necesidades del apartado 1.1 y de los criterios de éxito del apartado 1.5. Cada uno tiene un identificador único (RF para los funcionales y RNF para los no funcionales) que se reutiliza en las pruebas del apartado 5.4 y en las evidencias, de modo que pueda rastrearse desde su definición hasta su verificación.</w:t>
      </w:r>
    </w:p>
    <w:p>
      <w:pPr>
        <w:keepNext/>
        <w:spacing w:before="120" w:after="80" w:line="240" w:lineRule="auto"/>
        <w:jc w:val="center"/>
      </w:pPr>
      <w:r>
        <w:rPr>
          <w:b/>
          <w:bCs/>
          <w:sz w:val="18"/>
          <w:szCs w:val="18"/>
          <w:lang w:val="es-PE"/>
        </w:rPr>
        <w:t xml:space="preserve">Tabla.</w:t>
      </w:r>
      <w:r>
        <w:rPr>
          <w:sz w:val="18"/>
          <w:szCs w:val="18"/>
          <w:lang w:val="es-PE"/>
        </w:rPr>
        <w:t xml:space="preserve"> Requerimientos funcionales</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00"/>
        <w:gridCol w:w="4300"/>
        <w:gridCol w:w="1100"/>
        <w:gridCol w:w="2300"/>
      </w:tblGrid>
      <w:tr>
        <w:trPr>
          <w:cantSplit/>
          <w:tblHeader/>
        </w:trPr>
        <w:tc>
          <w:tcPr>
            <w:tcW w:w="800" w:type="dxa"/>
            <w:shd w:val="clear" w:color="auto" w:fill="DEEAF6"/>
            <w:vAlign w:val="center"/>
          </w:tcPr>
          <w:p>
            <w:pPr>
              <w:spacing w:after="0" w:line="240" w:lineRule="auto"/>
              <w:jc w:val="center"/>
            </w:pPr>
            <w:r>
              <w:rPr>
                <w:b/>
                <w:bCs/>
                <w:color w:val="0B2545"/>
                <w:sz w:val="16"/>
                <w:szCs w:val="16"/>
                <w:lang w:val="es-PE"/>
              </w:rPr>
              <w:t xml:space="preserve">ID</w:t>
            </w:r>
          </w:p>
        </w:tc>
        <w:tc>
          <w:tcPr>
            <w:tcW w:w="4300" w:type="dxa"/>
            <w:shd w:val="clear" w:color="auto" w:fill="DEEAF6"/>
            <w:vAlign w:val="center"/>
          </w:tcPr>
          <w:p>
            <w:pPr>
              <w:spacing w:after="0" w:line="240" w:lineRule="auto"/>
              <w:jc w:val="center"/>
            </w:pPr>
            <w:r>
              <w:rPr>
                <w:b/>
                <w:bCs/>
                <w:color w:val="0B2545"/>
                <w:sz w:val="16"/>
                <w:szCs w:val="16"/>
                <w:lang w:val="es-PE"/>
              </w:rPr>
              <w:t xml:space="preserve">Requerimiento funcional</w:t>
            </w:r>
          </w:p>
        </w:tc>
        <w:tc>
          <w:tcPr>
            <w:tcW w:w="1100" w:type="dxa"/>
            <w:shd w:val="clear" w:color="auto" w:fill="DEEAF6"/>
            <w:vAlign w:val="center"/>
          </w:tcPr>
          <w:p>
            <w:pPr>
              <w:spacing w:after="0" w:line="240" w:lineRule="auto"/>
              <w:jc w:val="center"/>
            </w:pPr>
            <w:r>
              <w:rPr>
                <w:b/>
                <w:bCs/>
                <w:color w:val="0B2545"/>
                <w:sz w:val="16"/>
                <w:szCs w:val="16"/>
                <w:lang w:val="es-PE"/>
              </w:rPr>
              <w:t xml:space="preserve">Solución</w:t>
            </w:r>
          </w:p>
        </w:tc>
        <w:tc>
          <w:tcPr>
            <w:tcW w:w="2300" w:type="dxa"/>
            <w:shd w:val="clear" w:color="auto" w:fill="DEEAF6"/>
            <w:vAlign w:val="center"/>
          </w:tcPr>
          <w:p>
            <w:pPr>
              <w:spacing w:after="0" w:line="240" w:lineRule="auto"/>
              <w:jc w:val="center"/>
            </w:pPr>
            <w:r>
              <w:rPr>
                <w:b/>
                <w:bCs/>
                <w:color w:val="0B2545"/>
                <w:sz w:val="16"/>
                <w:szCs w:val="16"/>
                <w:lang w:val="es-PE"/>
              </w:rPr>
              <w:t xml:space="preserve">Verificación</w:t>
            </w:r>
          </w:p>
        </w:tc>
      </w:tr>
      <w:tr>
        <w:trPr>
          <w:cantSplit/>
        </w:trPr>
        <w:tc>
          <w:tcPr>
            <w:tcW w:w="800" w:type="dxa"/>
            <w:vAlign w:val="center"/>
          </w:tcPr>
          <w:p>
            <w:pPr>
              <w:spacing w:after="0" w:line="240" w:lineRule="auto"/>
            </w:pPr>
            <w:r>
              <w:rPr>
                <w:sz w:val="16"/>
                <w:szCs w:val="16"/>
                <w:lang w:val="es-PE"/>
              </w:rPr>
              <w:t xml:space="preserve">RF-01</w:t>
            </w:r>
          </w:p>
        </w:tc>
        <w:tc>
          <w:tcPr>
            <w:tcW w:w="4300" w:type="dxa"/>
            <w:vAlign w:val="center"/>
          </w:tcPr>
          <w:p>
            <w:pPr>
              <w:spacing w:after="0" w:line="240" w:lineRule="auto"/>
            </w:pPr>
            <w:r>
              <w:rPr>
                <w:sz w:val="16"/>
                <w:szCs w:val="16"/>
                <w:lang w:val="es-PE"/>
              </w:rPr>
              <w:t xml:space="preserve">Integrar en el Data Warehouse los datos de clientes, productos, pedidos, pagos, inventario, almacenes y envíos mediante un proceso ETL automatizado e incremental.</w:t>
            </w:r>
          </w:p>
        </w:tc>
        <w:tc>
          <w:tcPr>
            <w:tcW w:w="1100" w:type="dxa"/>
            <w:vAlign w:val="center"/>
          </w:tcPr>
          <w:p>
            <w:pPr>
              <w:spacing w:after="0" w:line="240" w:lineRule="auto"/>
            </w:pPr>
            <w:r>
              <w:rPr>
                <w:sz w:val="16"/>
                <w:szCs w:val="16"/>
                <w:lang w:val="es-PE"/>
              </w:rPr>
              <w:t xml:space="preserve">BI</w:t>
            </w:r>
          </w:p>
        </w:tc>
        <w:tc>
          <w:tcPr>
            <w:tcW w:w="2300" w:type="dxa"/>
            <w:vAlign w:val="center"/>
          </w:tcPr>
          <w:p>
            <w:pPr>
              <w:spacing w:after="0" w:line="240" w:lineRule="auto"/>
            </w:pPr>
            <w:r>
              <w:rPr>
                <w:sz w:val="16"/>
                <w:szCs w:val="16"/>
                <w:lang w:val="es-PE"/>
              </w:rPr>
              <w:t xml:space="preserve">Conteos de carga y registro de ejecución del ETL (E-06)</w:t>
            </w:r>
          </w:p>
        </w:tc>
      </w:tr>
      <w:tr>
        <w:trPr>
          <w:cantSplit/>
        </w:trPr>
        <w:tc>
          <w:tcPr>
            <w:tcW w:w="800" w:type="dxa"/>
            <w:vAlign w:val="center"/>
          </w:tcPr>
          <w:p>
            <w:pPr>
              <w:spacing w:after="0" w:line="240" w:lineRule="auto"/>
            </w:pPr>
            <w:r>
              <w:rPr>
                <w:sz w:val="16"/>
                <w:szCs w:val="16"/>
                <w:lang w:val="es-PE"/>
              </w:rPr>
              <w:t xml:space="preserve">RF-02</w:t>
            </w:r>
          </w:p>
        </w:tc>
        <w:tc>
          <w:tcPr>
            <w:tcW w:w="4300" w:type="dxa"/>
            <w:vAlign w:val="center"/>
          </w:tcPr>
          <w:p>
            <w:pPr>
              <w:spacing w:after="0" w:line="240" w:lineRule="auto"/>
            </w:pPr>
            <w:r>
              <w:rPr>
                <w:sz w:val="16"/>
                <w:szCs w:val="16"/>
                <w:lang w:val="es-PE"/>
              </w:rPr>
              <w:t xml:space="preserve">Aplicar las reglas de calidad RC-01 a RC-04 y derivar los registros rechazados a stg_errores_etl, con su advertencia en etl_execution.log.</w:t>
            </w:r>
          </w:p>
        </w:tc>
        <w:tc>
          <w:tcPr>
            <w:tcW w:w="1100" w:type="dxa"/>
            <w:vAlign w:val="center"/>
          </w:tcPr>
          <w:p>
            <w:pPr>
              <w:spacing w:after="0" w:line="240" w:lineRule="auto"/>
            </w:pPr>
            <w:r>
              <w:rPr>
                <w:sz w:val="16"/>
                <w:szCs w:val="16"/>
                <w:lang w:val="es-PE"/>
              </w:rPr>
              <w:t xml:space="preserve">BI</w:t>
            </w:r>
          </w:p>
        </w:tc>
        <w:tc>
          <w:tcPr>
            <w:tcW w:w="2300" w:type="dxa"/>
            <w:vAlign w:val="center"/>
          </w:tcPr>
          <w:p>
            <w:pPr>
              <w:spacing w:after="0" w:line="240" w:lineRule="auto"/>
            </w:pPr>
            <w:r>
              <w:rPr>
                <w:sz w:val="16"/>
                <w:szCs w:val="16"/>
                <w:lang w:val="es-PE"/>
              </w:rPr>
              <w:t xml:space="preserve">Métricas antes/después del perfil de calidad (E-02)</w:t>
            </w:r>
          </w:p>
        </w:tc>
      </w:tr>
      <w:tr>
        <w:trPr>
          <w:cantSplit/>
        </w:trPr>
        <w:tc>
          <w:tcPr>
            <w:tcW w:w="800" w:type="dxa"/>
            <w:vAlign w:val="center"/>
          </w:tcPr>
          <w:p>
            <w:pPr>
              <w:spacing w:after="0" w:line="240" w:lineRule="auto"/>
            </w:pPr>
            <w:r>
              <w:rPr>
                <w:sz w:val="16"/>
                <w:szCs w:val="16"/>
                <w:lang w:val="es-PE"/>
              </w:rPr>
              <w:t xml:space="preserve">RF-03</w:t>
            </w:r>
          </w:p>
        </w:tc>
        <w:tc>
          <w:tcPr>
            <w:tcW w:w="4300" w:type="dxa"/>
            <w:vAlign w:val="center"/>
          </w:tcPr>
          <w:p>
            <w:pPr>
              <w:spacing w:after="0" w:line="240" w:lineRule="auto"/>
            </w:pPr>
            <w:r>
              <w:rPr>
                <w:sz w:val="16"/>
                <w:szCs w:val="16"/>
                <w:lang w:val="es-PE"/>
              </w:rPr>
              <w:t xml:space="preserve">Mantener un modelo dimensional en estrella con claves subrogadas e historial de cambios en clientes y productos.</w:t>
            </w:r>
          </w:p>
        </w:tc>
        <w:tc>
          <w:tcPr>
            <w:tcW w:w="1100" w:type="dxa"/>
            <w:vAlign w:val="center"/>
          </w:tcPr>
          <w:p>
            <w:pPr>
              <w:spacing w:after="0" w:line="240" w:lineRule="auto"/>
            </w:pPr>
            <w:r>
              <w:rPr>
                <w:sz w:val="16"/>
                <w:szCs w:val="16"/>
                <w:lang w:val="es-PE"/>
              </w:rPr>
              <w:t xml:space="preserve">BI</w:t>
            </w:r>
          </w:p>
        </w:tc>
        <w:tc>
          <w:tcPr>
            <w:tcW w:w="2300" w:type="dxa"/>
            <w:vAlign w:val="center"/>
          </w:tcPr>
          <w:p>
            <w:pPr>
              <w:spacing w:after="0" w:line="240" w:lineRule="auto"/>
            </w:pPr>
            <w:r>
              <w:rPr>
                <w:sz w:val="16"/>
                <w:szCs w:val="16"/>
                <w:lang w:val="es-PE"/>
              </w:rPr>
              <w:t xml:space="preserve">Scripts de creación y carga del modelo (E-06)</w:t>
            </w:r>
          </w:p>
        </w:tc>
      </w:tr>
      <w:tr>
        <w:trPr>
          <w:cantSplit/>
        </w:trPr>
        <w:tc>
          <w:tcPr>
            <w:tcW w:w="800" w:type="dxa"/>
            <w:vAlign w:val="center"/>
          </w:tcPr>
          <w:p>
            <w:pPr>
              <w:spacing w:after="0" w:line="240" w:lineRule="auto"/>
            </w:pPr>
            <w:r>
              <w:rPr>
                <w:sz w:val="16"/>
                <w:szCs w:val="16"/>
                <w:lang w:val="es-PE"/>
              </w:rPr>
              <w:t xml:space="preserve">RF-04</w:t>
            </w:r>
          </w:p>
        </w:tc>
        <w:tc>
          <w:tcPr>
            <w:tcW w:w="4300" w:type="dxa"/>
            <w:vAlign w:val="center"/>
          </w:tcPr>
          <w:p>
            <w:pPr>
              <w:spacing w:after="0" w:line="240" w:lineRule="auto"/>
            </w:pPr>
            <w:r>
              <w:rPr>
                <w:sz w:val="16"/>
                <w:szCs w:val="16"/>
                <w:lang w:val="es-PE"/>
              </w:rPr>
              <w:t xml:space="preserve">Calcular los indicadores comerciales, logísticos y de inventario definidos en el apartado 3.4.1 (KPI-01 a KPI-10).</w:t>
            </w:r>
          </w:p>
        </w:tc>
        <w:tc>
          <w:tcPr>
            <w:tcW w:w="1100" w:type="dxa"/>
            <w:vAlign w:val="center"/>
          </w:tcPr>
          <w:p>
            <w:pPr>
              <w:spacing w:after="0" w:line="240" w:lineRule="auto"/>
            </w:pPr>
            <w:r>
              <w:rPr>
                <w:sz w:val="16"/>
                <w:szCs w:val="16"/>
                <w:lang w:val="es-PE"/>
              </w:rPr>
              <w:t xml:space="preserve">BI</w:t>
            </w:r>
          </w:p>
        </w:tc>
        <w:tc>
          <w:tcPr>
            <w:tcW w:w="2300" w:type="dxa"/>
            <w:vAlign w:val="center"/>
          </w:tcPr>
          <w:p>
            <w:pPr>
              <w:spacing w:after="0" w:line="240" w:lineRule="auto"/>
            </w:pPr>
            <w:r>
              <w:rPr>
                <w:sz w:val="16"/>
                <w:szCs w:val="16"/>
                <w:lang w:val="es-PE"/>
              </w:rPr>
              <w:t xml:space="preserve">Reportes BI (E-07)</w:t>
            </w:r>
          </w:p>
        </w:tc>
      </w:tr>
      <w:tr>
        <w:trPr>
          <w:cantSplit/>
        </w:trPr>
        <w:tc>
          <w:tcPr>
            <w:tcW w:w="800" w:type="dxa"/>
            <w:vAlign w:val="center"/>
          </w:tcPr>
          <w:p>
            <w:pPr>
              <w:spacing w:after="0" w:line="240" w:lineRule="auto"/>
            </w:pPr>
            <w:r>
              <w:rPr>
                <w:sz w:val="16"/>
                <w:szCs w:val="16"/>
                <w:lang w:val="es-PE"/>
              </w:rPr>
              <w:t xml:space="preserve">RF-05</w:t>
            </w:r>
          </w:p>
        </w:tc>
        <w:tc>
          <w:tcPr>
            <w:tcW w:w="4300" w:type="dxa"/>
            <w:vAlign w:val="center"/>
          </w:tcPr>
          <w:p>
            <w:pPr>
              <w:spacing w:after="0" w:line="240" w:lineRule="auto"/>
            </w:pPr>
            <w:r>
              <w:rPr>
                <w:sz w:val="16"/>
                <w:szCs w:val="16"/>
                <w:lang w:val="es-PE"/>
              </w:rPr>
              <w:t xml:space="preserve">Permitir consultas OLAP por tiempo, producto, cliente, ubicación, almacén, transportista y estado.</w:t>
            </w:r>
          </w:p>
        </w:tc>
        <w:tc>
          <w:tcPr>
            <w:tcW w:w="1100" w:type="dxa"/>
            <w:vAlign w:val="center"/>
          </w:tcPr>
          <w:p>
            <w:pPr>
              <w:spacing w:after="0" w:line="240" w:lineRule="auto"/>
            </w:pPr>
            <w:r>
              <w:rPr>
                <w:sz w:val="16"/>
                <w:szCs w:val="16"/>
                <w:lang w:val="es-PE"/>
              </w:rPr>
              <w:t xml:space="preserve">BI</w:t>
            </w:r>
          </w:p>
        </w:tc>
        <w:tc>
          <w:tcPr>
            <w:tcW w:w="2300" w:type="dxa"/>
            <w:vAlign w:val="center"/>
          </w:tcPr>
          <w:p>
            <w:pPr>
              <w:spacing w:after="0" w:line="240" w:lineRule="auto"/>
            </w:pPr>
            <w:r>
              <w:rPr>
                <w:sz w:val="16"/>
                <w:szCs w:val="16"/>
                <w:lang w:val="es-PE"/>
              </w:rPr>
              <w:t xml:space="preserve">Reportes BI (E-07)</w:t>
            </w:r>
          </w:p>
        </w:tc>
      </w:tr>
      <w:tr>
        <w:trPr>
          <w:cantSplit/>
        </w:trPr>
        <w:tc>
          <w:tcPr>
            <w:tcW w:w="800" w:type="dxa"/>
            <w:vAlign w:val="center"/>
          </w:tcPr>
          <w:p>
            <w:pPr>
              <w:spacing w:after="0" w:line="240" w:lineRule="auto"/>
            </w:pPr>
            <w:r>
              <w:rPr>
                <w:sz w:val="16"/>
                <w:szCs w:val="16"/>
                <w:lang w:val="es-PE"/>
              </w:rPr>
              <w:t xml:space="preserve">RF-06</w:t>
            </w:r>
          </w:p>
        </w:tc>
        <w:tc>
          <w:tcPr>
            <w:tcW w:w="4300" w:type="dxa"/>
            <w:vAlign w:val="center"/>
          </w:tcPr>
          <w:p>
            <w:pPr>
              <w:spacing w:after="0" w:line="240" w:lineRule="auto"/>
            </w:pPr>
            <w:r>
              <w:rPr>
                <w:sz w:val="16"/>
                <w:szCs w:val="16"/>
                <w:lang w:val="es-PE"/>
              </w:rPr>
              <w:t xml:space="preserve">Presentar dashboards de resumen comercial, productos, logística e inventario, con filtros por las dimensiones del modelo.</w:t>
            </w:r>
          </w:p>
        </w:tc>
        <w:tc>
          <w:tcPr>
            <w:tcW w:w="1100" w:type="dxa"/>
            <w:vAlign w:val="center"/>
          </w:tcPr>
          <w:p>
            <w:pPr>
              <w:spacing w:after="0" w:line="240" w:lineRule="auto"/>
            </w:pPr>
            <w:r>
              <w:rPr>
                <w:sz w:val="16"/>
                <w:szCs w:val="16"/>
                <w:lang w:val="es-PE"/>
              </w:rPr>
              <w:t xml:space="preserve">BI</w:t>
            </w:r>
          </w:p>
        </w:tc>
        <w:tc>
          <w:tcPr>
            <w:tcW w:w="2300" w:type="dxa"/>
            <w:vAlign w:val="center"/>
          </w:tcPr>
          <w:p>
            <w:pPr>
              <w:spacing w:after="0" w:line="240" w:lineRule="auto"/>
            </w:pPr>
            <w:r>
              <w:rPr>
                <w:sz w:val="16"/>
                <w:szCs w:val="16"/>
                <w:lang w:val="es-PE"/>
              </w:rPr>
              <w:t xml:space="preserve">Dashboard BI funcional (E-13)</w:t>
            </w:r>
          </w:p>
        </w:tc>
      </w:tr>
      <w:tr>
        <w:trPr>
          <w:cantSplit/>
        </w:trPr>
        <w:tc>
          <w:tcPr>
            <w:tcW w:w="800" w:type="dxa"/>
            <w:vAlign w:val="center"/>
          </w:tcPr>
          <w:p>
            <w:pPr>
              <w:spacing w:after="0" w:line="240" w:lineRule="auto"/>
            </w:pPr>
            <w:r>
              <w:rPr>
                <w:sz w:val="16"/>
                <w:szCs w:val="16"/>
                <w:lang w:val="es-PE"/>
              </w:rPr>
              <w:t xml:space="preserve">RF-07</w:t>
            </w:r>
          </w:p>
        </w:tc>
        <w:tc>
          <w:tcPr>
            <w:tcW w:w="4300" w:type="dxa"/>
            <w:vAlign w:val="center"/>
          </w:tcPr>
          <w:p>
            <w:pPr>
              <w:spacing w:after="0" w:line="240" w:lineRule="auto"/>
            </w:pPr>
            <w:r>
              <w:rPr>
                <w:sz w:val="16"/>
                <w:szCs w:val="16"/>
                <w:lang w:val="es-PE"/>
              </w:rPr>
              <w:t xml:space="preserve">Ingerir datasets de pedidos y eventos logísticos en formato CSV y JSON, validando su estructura y sus campos obligatorios.</w:t>
            </w:r>
          </w:p>
        </w:tc>
        <w:tc>
          <w:tcPr>
            <w:tcW w:w="1100" w:type="dxa"/>
            <w:vAlign w:val="center"/>
          </w:tcPr>
          <w:p>
            <w:pPr>
              <w:spacing w:after="0" w:line="240" w:lineRule="auto"/>
            </w:pPr>
            <w:r>
              <w:rPr>
                <w:sz w:val="16"/>
                <w:szCs w:val="16"/>
                <w:lang w:val="es-PE"/>
              </w:rPr>
              <w:t xml:space="preserve">Big Data</w:t>
            </w:r>
          </w:p>
        </w:tc>
        <w:tc>
          <w:tcPr>
            <w:tcW w:w="2300" w:type="dxa"/>
            <w:vAlign w:val="center"/>
          </w:tcPr>
          <w:p>
            <w:pPr>
              <w:spacing w:after="0" w:line="240" w:lineRule="auto"/>
            </w:pPr>
            <w:r>
              <w:rPr>
                <w:sz w:val="16"/>
                <w:szCs w:val="16"/>
                <w:lang w:val="es-PE"/>
              </w:rPr>
              <w:t xml:space="preserve">Solución Big Data funcional (E-14)</w:t>
            </w:r>
          </w:p>
        </w:tc>
      </w:tr>
      <w:tr>
        <w:trPr>
          <w:cantSplit/>
        </w:trPr>
        <w:tc>
          <w:tcPr>
            <w:tcW w:w="800" w:type="dxa"/>
            <w:vAlign w:val="center"/>
          </w:tcPr>
          <w:p>
            <w:pPr>
              <w:spacing w:after="0" w:line="240" w:lineRule="auto"/>
            </w:pPr>
            <w:r>
              <w:rPr>
                <w:sz w:val="16"/>
                <w:szCs w:val="16"/>
                <w:lang w:val="es-PE"/>
              </w:rPr>
              <w:t xml:space="preserve">RF-08</w:t>
            </w:r>
          </w:p>
        </w:tc>
        <w:tc>
          <w:tcPr>
            <w:tcW w:w="4300" w:type="dxa"/>
            <w:vAlign w:val="center"/>
          </w:tcPr>
          <w:p>
            <w:pPr>
              <w:spacing w:after="0" w:line="240" w:lineRule="auto"/>
            </w:pPr>
            <w:r>
              <w:rPr>
                <w:sz w:val="16"/>
                <w:szCs w:val="16"/>
                <w:lang w:val="es-PE"/>
              </w:rPr>
              <w:t xml:space="preserve">Almacenar los datos validados en formato Apache Parquet particionado.</w:t>
            </w:r>
          </w:p>
        </w:tc>
        <w:tc>
          <w:tcPr>
            <w:tcW w:w="1100" w:type="dxa"/>
            <w:vAlign w:val="center"/>
          </w:tcPr>
          <w:p>
            <w:pPr>
              <w:spacing w:after="0" w:line="240" w:lineRule="auto"/>
            </w:pPr>
            <w:r>
              <w:rPr>
                <w:sz w:val="16"/>
                <w:szCs w:val="16"/>
                <w:lang w:val="es-PE"/>
              </w:rPr>
              <w:t xml:space="preserve">Big Data</w:t>
            </w:r>
          </w:p>
        </w:tc>
        <w:tc>
          <w:tcPr>
            <w:tcW w:w="2300" w:type="dxa"/>
            <w:vAlign w:val="center"/>
          </w:tcPr>
          <w:p>
            <w:pPr>
              <w:spacing w:after="0" w:line="240" w:lineRule="auto"/>
            </w:pPr>
            <w:r>
              <w:rPr>
                <w:sz w:val="16"/>
                <w:szCs w:val="16"/>
                <w:lang w:val="es-PE"/>
              </w:rPr>
              <w:t xml:space="preserve">Solución Big Data funcional (E-14)</w:t>
            </w:r>
          </w:p>
        </w:tc>
      </w:tr>
      <w:tr>
        <w:trPr>
          <w:cantSplit/>
        </w:trPr>
        <w:tc>
          <w:tcPr>
            <w:tcW w:w="800" w:type="dxa"/>
            <w:vAlign w:val="center"/>
          </w:tcPr>
          <w:p>
            <w:pPr>
              <w:spacing w:after="0" w:line="240" w:lineRule="auto"/>
            </w:pPr>
            <w:r>
              <w:rPr>
                <w:sz w:val="16"/>
                <w:szCs w:val="16"/>
                <w:lang w:val="es-PE"/>
              </w:rPr>
              <w:t xml:space="preserve">RF-09</w:t>
            </w:r>
          </w:p>
        </w:tc>
        <w:tc>
          <w:tcPr>
            <w:tcW w:w="4300" w:type="dxa"/>
            <w:vAlign w:val="center"/>
          </w:tcPr>
          <w:p>
            <w:pPr>
              <w:spacing w:after="0" w:line="240" w:lineRule="auto"/>
            </w:pPr>
            <w:r>
              <w:rPr>
                <w:sz w:val="16"/>
                <w:szCs w:val="16"/>
                <w:lang w:val="es-PE"/>
              </w:rPr>
              <w:t xml:space="preserve">Procesar los datos con Apache Spark y Spark SQL: limpieza, eliminación de duplicados, transformaciones y agregaciones.</w:t>
            </w:r>
          </w:p>
        </w:tc>
        <w:tc>
          <w:tcPr>
            <w:tcW w:w="1100" w:type="dxa"/>
            <w:vAlign w:val="center"/>
          </w:tcPr>
          <w:p>
            <w:pPr>
              <w:spacing w:after="0" w:line="240" w:lineRule="auto"/>
            </w:pPr>
            <w:r>
              <w:rPr>
                <w:sz w:val="16"/>
                <w:szCs w:val="16"/>
                <w:lang w:val="es-PE"/>
              </w:rPr>
              <w:t xml:space="preserve">Big Data</w:t>
            </w:r>
          </w:p>
        </w:tc>
        <w:tc>
          <w:tcPr>
            <w:tcW w:w="2300" w:type="dxa"/>
            <w:vAlign w:val="center"/>
          </w:tcPr>
          <w:p>
            <w:pPr>
              <w:spacing w:after="0" w:line="240" w:lineRule="auto"/>
            </w:pPr>
            <w:r>
              <w:rPr>
                <w:sz w:val="16"/>
                <w:szCs w:val="16"/>
                <w:lang w:val="es-PE"/>
              </w:rPr>
              <w:t xml:space="preserve">Resultados Big Data (E-08)</w:t>
            </w:r>
          </w:p>
        </w:tc>
      </w:tr>
      <w:tr>
        <w:trPr>
          <w:cantSplit/>
        </w:trPr>
        <w:tc>
          <w:tcPr>
            <w:tcW w:w="800" w:type="dxa"/>
            <w:vAlign w:val="center"/>
          </w:tcPr>
          <w:p>
            <w:pPr>
              <w:spacing w:after="0" w:line="240" w:lineRule="auto"/>
            </w:pPr>
            <w:r>
              <w:rPr>
                <w:sz w:val="16"/>
                <w:szCs w:val="16"/>
                <w:lang w:val="es-PE"/>
              </w:rPr>
              <w:t xml:space="preserve">RF-10</w:t>
            </w:r>
          </w:p>
        </w:tc>
        <w:tc>
          <w:tcPr>
            <w:tcW w:w="4300" w:type="dxa"/>
            <w:vAlign w:val="center"/>
          </w:tcPr>
          <w:p>
            <w:pPr>
              <w:spacing w:after="0" w:line="240" w:lineRule="auto"/>
            </w:pPr>
            <w:r>
              <w:rPr>
                <w:sz w:val="16"/>
                <w:szCs w:val="16"/>
                <w:lang w:val="es-PE"/>
              </w:rPr>
              <w:t xml:space="preserve">Registrar en cada ejecución el dataset, la versión del código, la configuración, la fecha, el responsable, los tiempos y los errores.</w:t>
            </w:r>
          </w:p>
        </w:tc>
        <w:tc>
          <w:tcPr>
            <w:tcW w:w="1100" w:type="dxa"/>
            <w:vAlign w:val="center"/>
          </w:tcPr>
          <w:p>
            <w:pPr>
              <w:spacing w:after="0" w:line="240" w:lineRule="auto"/>
            </w:pPr>
            <w:r>
              <w:rPr>
                <w:sz w:val="16"/>
                <w:szCs w:val="16"/>
                <w:lang w:val="es-PE"/>
              </w:rPr>
              <w:t xml:space="preserve">Big Data</w:t>
            </w:r>
          </w:p>
        </w:tc>
        <w:tc>
          <w:tcPr>
            <w:tcW w:w="2300" w:type="dxa"/>
            <w:vAlign w:val="center"/>
          </w:tcPr>
          <w:p>
            <w:pPr>
              <w:spacing w:after="0" w:line="240" w:lineRule="auto"/>
            </w:pPr>
            <w:r>
              <w:rPr>
                <w:sz w:val="16"/>
                <w:szCs w:val="16"/>
                <w:lang w:val="es-PE"/>
              </w:rPr>
              <w:t xml:space="preserve">Registro de ejecuciones y errores (E-08, E-10)</w:t>
            </w:r>
          </w:p>
        </w:tc>
      </w:tr>
      <w:tr>
        <w:trPr>
          <w:cantSplit/>
        </w:trPr>
        <w:tc>
          <w:tcPr>
            <w:tcW w:w="800" w:type="dxa"/>
            <w:vAlign w:val="center"/>
          </w:tcPr>
          <w:p>
            <w:pPr>
              <w:spacing w:after="0" w:line="240" w:lineRule="auto"/>
            </w:pPr>
            <w:r>
              <w:rPr>
                <w:sz w:val="16"/>
                <w:szCs w:val="16"/>
                <w:lang w:val="es-PE"/>
              </w:rPr>
              <w:t xml:space="preserve">RF-11</w:t>
            </w:r>
          </w:p>
        </w:tc>
        <w:tc>
          <w:tcPr>
            <w:tcW w:w="4300" w:type="dxa"/>
            <w:vAlign w:val="center"/>
          </w:tcPr>
          <w:p>
            <w:pPr>
              <w:spacing w:after="0" w:line="240" w:lineRule="auto"/>
            </w:pPr>
            <w:r>
              <w:rPr>
                <w:sz w:val="16"/>
                <w:szCs w:val="16"/>
                <w:lang w:val="es-PE"/>
              </w:rPr>
              <w:t xml:space="preserve">Reconciliar los totales cargados en el Data Warehouse con los del sistema de origen.</w:t>
            </w:r>
          </w:p>
        </w:tc>
        <w:tc>
          <w:tcPr>
            <w:tcW w:w="1100" w:type="dxa"/>
            <w:vAlign w:val="center"/>
          </w:tcPr>
          <w:p>
            <w:pPr>
              <w:spacing w:after="0" w:line="240" w:lineRule="auto"/>
            </w:pPr>
            <w:r>
              <w:rPr>
                <w:sz w:val="16"/>
                <w:szCs w:val="16"/>
                <w:lang w:val="es-PE"/>
              </w:rPr>
              <w:t xml:space="preserve">BI</w:t>
            </w:r>
          </w:p>
        </w:tc>
        <w:tc>
          <w:tcPr>
            <w:tcW w:w="2300" w:type="dxa"/>
            <w:vAlign w:val="center"/>
          </w:tcPr>
          <w:p>
            <w:pPr>
              <w:spacing w:after="0" w:line="240" w:lineRule="auto"/>
            </w:pPr>
            <w:r>
              <w:rPr>
                <w:sz w:val="16"/>
                <w:szCs w:val="16"/>
                <w:lang w:val="es-PE"/>
              </w:rPr>
              <w:t xml:space="preserve">Consulta de reconciliación del ETL (E-06)</w:t>
            </w:r>
          </w:p>
        </w:tc>
      </w:tr>
      <w:tr>
        <w:trPr>
          <w:cantSplit/>
        </w:trPr>
        <w:tc>
          <w:tcPr>
            <w:tcW w:w="800" w:type="dxa"/>
            <w:vAlign w:val="center"/>
          </w:tcPr>
          <w:p>
            <w:pPr>
              <w:spacing w:after="0" w:line="240" w:lineRule="auto"/>
            </w:pPr>
            <w:r>
              <w:rPr>
                <w:sz w:val="16"/>
                <w:szCs w:val="16"/>
                <w:lang w:val="es-PE"/>
              </w:rPr>
              <w:t xml:space="preserve">RF-12</w:t>
            </w:r>
          </w:p>
        </w:tc>
        <w:tc>
          <w:tcPr>
            <w:tcW w:w="4300" w:type="dxa"/>
            <w:vAlign w:val="center"/>
          </w:tcPr>
          <w:p>
            <w:pPr>
              <w:spacing w:after="0" w:line="240" w:lineRule="auto"/>
            </w:pPr>
            <w:r>
              <w:rPr>
                <w:sz w:val="16"/>
                <w:szCs w:val="16"/>
                <w:lang w:val="es-PE"/>
              </w:rPr>
              <w:t xml:space="preserve">Poner los resultados procesados de ambas soluciones a disposición de las herramientas de visualización (Power BI y Python).</w:t>
            </w:r>
          </w:p>
        </w:tc>
        <w:tc>
          <w:tcPr>
            <w:tcW w:w="1100" w:type="dxa"/>
            <w:vAlign w:val="center"/>
          </w:tcPr>
          <w:p>
            <w:pPr>
              <w:spacing w:after="0" w:line="240" w:lineRule="auto"/>
            </w:pPr>
            <w:r>
              <w:rPr>
                <w:sz w:val="16"/>
                <w:szCs w:val="16"/>
                <w:lang w:val="es-PE"/>
              </w:rPr>
              <w:t xml:space="preserve">BI y Big Data</w:t>
            </w:r>
          </w:p>
        </w:tc>
        <w:tc>
          <w:tcPr>
            <w:tcW w:w="2300" w:type="dxa"/>
            <w:vAlign w:val="center"/>
          </w:tcPr>
          <w:p>
            <w:pPr>
              <w:spacing w:after="0" w:line="240" w:lineRule="auto"/>
            </w:pPr>
            <w:r>
              <w:rPr>
                <w:sz w:val="16"/>
                <w:szCs w:val="16"/>
                <w:lang w:val="es-PE"/>
              </w:rPr>
              <w:t xml:space="preserve">Dashboard y visualizaciones (E-13, E-08)</w:t>
            </w:r>
          </w:p>
        </w:tc>
      </w:tr>
    </w:tbl>
    <w:p>
      <w:pPr>
        <w:spacing w:after="60" w:line="240" w:lineRule="auto"/>
      </w:pPr>
    </w:p>
    <w:p>
      <w:pPr>
        <w:keepNext/>
        <w:spacing w:before="120" w:after="80" w:line="240" w:lineRule="auto"/>
        <w:jc w:val="center"/>
      </w:pPr>
      <w:r>
        <w:rPr>
          <w:b/>
          <w:bCs/>
          <w:sz w:val="18"/>
          <w:szCs w:val="18"/>
          <w:lang w:val="es-PE"/>
        </w:rPr>
        <w:t xml:space="preserve">Tabla.</w:t>
      </w:r>
      <w:r>
        <w:rPr>
          <w:sz w:val="18"/>
          <w:szCs w:val="18"/>
          <w:lang w:val="es-PE"/>
        </w:rPr>
        <w:t xml:space="preserve"> Requerimientos no funcionales y metas medibles</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00"/>
        <w:gridCol w:w="1200"/>
        <w:gridCol w:w="3700"/>
        <w:gridCol w:w="1000"/>
        <w:gridCol w:w="1800"/>
      </w:tblGrid>
      <w:tr>
        <w:trPr>
          <w:cantSplit/>
          <w:tblHeader/>
        </w:trPr>
        <w:tc>
          <w:tcPr>
            <w:tcW w:w="800" w:type="dxa"/>
            <w:shd w:val="clear" w:color="auto" w:fill="DEEAF6"/>
            <w:vAlign w:val="center"/>
          </w:tcPr>
          <w:p>
            <w:pPr>
              <w:spacing w:after="0" w:line="240" w:lineRule="auto"/>
              <w:jc w:val="center"/>
            </w:pPr>
            <w:r>
              <w:rPr>
                <w:b/>
                <w:bCs/>
                <w:color w:val="0B2545"/>
                <w:sz w:val="16"/>
                <w:szCs w:val="16"/>
                <w:lang w:val="es-PE"/>
              </w:rPr>
              <w:t xml:space="preserve">ID</w:t>
            </w:r>
          </w:p>
        </w:tc>
        <w:tc>
          <w:tcPr>
            <w:tcW w:w="1200" w:type="dxa"/>
            <w:shd w:val="clear" w:color="auto" w:fill="DEEAF6"/>
            <w:vAlign w:val="center"/>
          </w:tcPr>
          <w:p>
            <w:pPr>
              <w:spacing w:after="0" w:line="240" w:lineRule="auto"/>
              <w:jc w:val="center"/>
            </w:pPr>
            <w:r>
              <w:rPr>
                <w:b/>
                <w:bCs/>
                <w:color w:val="0B2545"/>
                <w:sz w:val="16"/>
                <w:szCs w:val="16"/>
                <w:lang w:val="es-PE"/>
              </w:rPr>
              <w:t xml:space="preserve">Atributo</w:t>
            </w:r>
          </w:p>
        </w:tc>
        <w:tc>
          <w:tcPr>
            <w:tcW w:w="3700" w:type="dxa"/>
            <w:shd w:val="clear" w:color="auto" w:fill="DEEAF6"/>
            <w:vAlign w:val="center"/>
          </w:tcPr>
          <w:p>
            <w:pPr>
              <w:spacing w:after="0" w:line="240" w:lineRule="auto"/>
              <w:jc w:val="center"/>
            </w:pPr>
            <w:r>
              <w:rPr>
                <w:b/>
                <w:bCs/>
                <w:color w:val="0B2545"/>
                <w:sz w:val="16"/>
                <w:szCs w:val="16"/>
                <w:lang w:val="es-PE"/>
              </w:rPr>
              <w:t xml:space="preserve">Requerimiento y meta medible</w:t>
            </w:r>
          </w:p>
        </w:tc>
        <w:tc>
          <w:tcPr>
            <w:tcW w:w="1000" w:type="dxa"/>
            <w:shd w:val="clear" w:color="auto" w:fill="DEEAF6"/>
            <w:vAlign w:val="center"/>
          </w:tcPr>
          <w:p>
            <w:pPr>
              <w:spacing w:after="0" w:line="240" w:lineRule="auto"/>
              <w:jc w:val="center"/>
            </w:pPr>
            <w:r>
              <w:rPr>
                <w:b/>
                <w:bCs/>
                <w:color w:val="0B2545"/>
                <w:sz w:val="16"/>
                <w:szCs w:val="16"/>
                <w:lang w:val="es-PE"/>
              </w:rPr>
              <w:t xml:space="preserve">Solución</w:t>
            </w:r>
          </w:p>
        </w:tc>
        <w:tc>
          <w:tcPr>
            <w:tcW w:w="1800" w:type="dxa"/>
            <w:shd w:val="clear" w:color="auto" w:fill="DEEAF6"/>
            <w:vAlign w:val="center"/>
          </w:tcPr>
          <w:p>
            <w:pPr>
              <w:spacing w:after="0" w:line="240" w:lineRule="auto"/>
              <w:jc w:val="center"/>
            </w:pPr>
            <w:r>
              <w:rPr>
                <w:b/>
                <w:bCs/>
                <w:color w:val="0B2545"/>
                <w:sz w:val="16"/>
                <w:szCs w:val="16"/>
                <w:lang w:val="es-PE"/>
              </w:rPr>
              <w:t xml:space="preserve">Verificación</w:t>
            </w:r>
          </w:p>
        </w:tc>
      </w:tr>
      <w:tr>
        <w:trPr>
          <w:cantSplit/>
        </w:trPr>
        <w:tc>
          <w:tcPr>
            <w:tcW w:w="800" w:type="dxa"/>
            <w:vAlign w:val="center"/>
          </w:tcPr>
          <w:p>
            <w:pPr>
              <w:spacing w:after="0" w:line="240" w:lineRule="auto"/>
            </w:pPr>
            <w:r>
              <w:rPr>
                <w:sz w:val="16"/>
                <w:szCs w:val="16"/>
                <w:lang w:val="es-PE"/>
              </w:rPr>
              <w:t xml:space="preserve">RNF-01</w:t>
            </w:r>
          </w:p>
        </w:tc>
        <w:tc>
          <w:tcPr>
            <w:tcW w:w="1200" w:type="dxa"/>
            <w:vAlign w:val="center"/>
          </w:tcPr>
          <w:p>
            <w:pPr>
              <w:spacing w:after="0" w:line="240" w:lineRule="auto"/>
            </w:pPr>
            <w:r>
              <w:rPr>
                <w:sz w:val="16"/>
                <w:szCs w:val="16"/>
                <w:lang w:val="es-PE"/>
              </w:rPr>
              <w:t xml:space="preserve">Calidad de datos</w:t>
            </w:r>
          </w:p>
        </w:tc>
        <w:tc>
          <w:tcPr>
            <w:tcW w:w="3700" w:type="dxa"/>
            <w:vAlign w:val="center"/>
          </w:tcPr>
          <w:p>
            <w:pPr>
              <w:spacing w:after="0" w:line="240" w:lineRule="auto"/>
            </w:pPr>
            <w:r>
              <w:rPr>
                <w:sz w:val="16"/>
                <w:szCs w:val="16"/>
                <w:lang w:val="es-PE"/>
              </w:rPr>
              <w:t xml:space="preserve">Tras el ETL: 0 % de registros duplicados, 0 % de claves foráneas nulas, 100 % de montos y precios mayores que cero y 100 % de fechas en formato ISO-8601.</w:t>
            </w:r>
          </w:p>
        </w:tc>
        <w:tc>
          <w:tcPr>
            <w:tcW w:w="1000" w:type="dxa"/>
            <w:vAlign w:val="center"/>
          </w:tcPr>
          <w:p>
            <w:pPr>
              <w:spacing w:after="0" w:line="240" w:lineRule="auto"/>
            </w:pPr>
            <w:r>
              <w:rPr>
                <w:sz w:val="16"/>
                <w:szCs w:val="16"/>
                <w:lang w:val="es-PE"/>
              </w:rPr>
              <w:t xml:space="preserve">BI</w:t>
            </w:r>
          </w:p>
        </w:tc>
        <w:tc>
          <w:tcPr>
            <w:tcW w:w="1800" w:type="dxa"/>
            <w:vAlign w:val="center"/>
          </w:tcPr>
          <w:p>
            <w:pPr>
              <w:spacing w:after="0" w:line="240" w:lineRule="auto"/>
            </w:pPr>
            <w:r>
              <w:rPr>
                <w:sz w:val="16"/>
                <w:szCs w:val="16"/>
                <w:lang w:val="es-PE"/>
              </w:rPr>
              <w:t xml:space="preserve">Reglas RC-01 a RC-04</w:t>
            </w:r>
          </w:p>
        </w:tc>
      </w:tr>
      <w:tr>
        <w:trPr>
          <w:cantSplit/>
        </w:trPr>
        <w:tc>
          <w:tcPr>
            <w:tcW w:w="800" w:type="dxa"/>
            <w:vAlign w:val="center"/>
          </w:tcPr>
          <w:p>
            <w:pPr>
              <w:spacing w:after="0" w:line="240" w:lineRule="auto"/>
            </w:pPr>
            <w:r>
              <w:rPr>
                <w:sz w:val="16"/>
                <w:szCs w:val="16"/>
                <w:lang w:val="es-PE"/>
              </w:rPr>
              <w:t xml:space="preserve">RNF-02</w:t>
            </w:r>
          </w:p>
        </w:tc>
        <w:tc>
          <w:tcPr>
            <w:tcW w:w="1200" w:type="dxa"/>
            <w:vAlign w:val="center"/>
          </w:tcPr>
          <w:p>
            <w:pPr>
              <w:spacing w:after="0" w:line="240" w:lineRule="auto"/>
            </w:pPr>
            <w:r>
              <w:rPr>
                <w:sz w:val="16"/>
                <w:szCs w:val="16"/>
                <w:lang w:val="es-PE"/>
              </w:rPr>
              <w:t xml:space="preserve">Exactitud</w:t>
            </w:r>
          </w:p>
        </w:tc>
        <w:tc>
          <w:tcPr>
            <w:tcW w:w="3700" w:type="dxa"/>
            <w:vAlign w:val="center"/>
          </w:tcPr>
          <w:p>
            <w:pPr>
              <w:spacing w:after="0" w:line="240" w:lineRule="auto"/>
            </w:pPr>
            <w:r>
              <w:rPr>
                <w:sz w:val="16"/>
                <w:szCs w:val="16"/>
                <w:lang w:val="es-PE"/>
              </w:rPr>
              <w:t xml:space="preserve">Diferencia de 0.00 % entre el monto total del origen y el campo monto_total de Fact_Ventas_Envios.</w:t>
            </w:r>
          </w:p>
        </w:tc>
        <w:tc>
          <w:tcPr>
            <w:tcW w:w="1000" w:type="dxa"/>
            <w:vAlign w:val="center"/>
          </w:tcPr>
          <w:p>
            <w:pPr>
              <w:spacing w:after="0" w:line="240" w:lineRule="auto"/>
            </w:pPr>
            <w:r>
              <w:rPr>
                <w:sz w:val="16"/>
                <w:szCs w:val="16"/>
                <w:lang w:val="es-PE"/>
              </w:rPr>
              <w:t xml:space="preserve">BI</w:t>
            </w:r>
          </w:p>
        </w:tc>
        <w:tc>
          <w:tcPr>
            <w:tcW w:w="1800" w:type="dxa"/>
            <w:vAlign w:val="center"/>
          </w:tcPr>
          <w:p>
            <w:pPr>
              <w:spacing w:after="0" w:line="240" w:lineRule="auto"/>
            </w:pPr>
            <w:r>
              <w:rPr>
                <w:sz w:val="16"/>
                <w:szCs w:val="16"/>
                <w:lang w:val="es-PE"/>
              </w:rPr>
              <w:t xml:space="preserve">Consulta de reconciliación</w:t>
            </w:r>
          </w:p>
        </w:tc>
      </w:tr>
      <w:tr>
        <w:trPr>
          <w:cantSplit/>
        </w:trPr>
        <w:tc>
          <w:tcPr>
            <w:tcW w:w="800" w:type="dxa"/>
            <w:vAlign w:val="center"/>
          </w:tcPr>
          <w:p>
            <w:pPr>
              <w:spacing w:after="0" w:line="240" w:lineRule="auto"/>
            </w:pPr>
            <w:r>
              <w:rPr>
                <w:sz w:val="16"/>
                <w:szCs w:val="16"/>
                <w:lang w:val="es-PE"/>
              </w:rPr>
              <w:t xml:space="preserve">RNF-03</w:t>
            </w:r>
          </w:p>
        </w:tc>
        <w:tc>
          <w:tcPr>
            <w:tcW w:w="1200" w:type="dxa"/>
            <w:vAlign w:val="center"/>
          </w:tcPr>
          <w:p>
            <w:pPr>
              <w:spacing w:after="0" w:line="240" w:lineRule="auto"/>
            </w:pPr>
            <w:r>
              <w:rPr>
                <w:sz w:val="16"/>
                <w:szCs w:val="16"/>
                <w:lang w:val="es-PE"/>
              </w:rPr>
              <w:t xml:space="preserve">Tiempo de respuesta</w:t>
            </w:r>
          </w:p>
        </w:tc>
        <w:tc>
          <w:tcPr>
            <w:tcW w:w="3700" w:type="dxa"/>
            <w:vAlign w:val="center"/>
          </w:tcPr>
          <w:p>
            <w:pPr>
              <w:spacing w:after="0" w:line="240" w:lineRule="auto"/>
            </w:pPr>
            <w:r>
              <w:rPr>
                <w:sz w:val="16"/>
                <w:szCs w:val="16"/>
                <w:lang w:val="es-PE"/>
              </w:rPr>
              <w:t xml:space="preserve">Las consultas OLAP y las visualizaciones del dashboard responden en 5 segundos o menos sobre el Data Warehouse cargado.</w:t>
            </w:r>
          </w:p>
        </w:tc>
        <w:tc>
          <w:tcPr>
            <w:tcW w:w="1000" w:type="dxa"/>
            <w:vAlign w:val="center"/>
          </w:tcPr>
          <w:p>
            <w:pPr>
              <w:spacing w:after="0" w:line="240" w:lineRule="auto"/>
            </w:pPr>
            <w:r>
              <w:rPr>
                <w:sz w:val="16"/>
                <w:szCs w:val="16"/>
                <w:lang w:val="es-PE"/>
              </w:rPr>
              <w:t xml:space="preserve">BI</w:t>
            </w:r>
          </w:p>
        </w:tc>
        <w:tc>
          <w:tcPr>
            <w:tcW w:w="1800" w:type="dxa"/>
            <w:vAlign w:val="center"/>
          </w:tcPr>
          <w:p>
            <w:pPr>
              <w:spacing w:after="0" w:line="240" w:lineRule="auto"/>
            </w:pPr>
            <w:r>
              <w:rPr>
                <w:sz w:val="16"/>
                <w:szCs w:val="16"/>
                <w:lang w:val="es-PE"/>
              </w:rPr>
              <w:t xml:space="preserve">Medición de tiempos de consulta (escenario BI)</w:t>
            </w:r>
          </w:p>
        </w:tc>
      </w:tr>
      <w:tr>
        <w:trPr>
          <w:cantSplit/>
        </w:trPr>
        <w:tc>
          <w:tcPr>
            <w:tcW w:w="800" w:type="dxa"/>
            <w:vAlign w:val="center"/>
          </w:tcPr>
          <w:p>
            <w:pPr>
              <w:spacing w:after="0" w:line="240" w:lineRule="auto"/>
            </w:pPr>
            <w:r>
              <w:rPr>
                <w:sz w:val="16"/>
                <w:szCs w:val="16"/>
                <w:lang w:val="es-PE"/>
              </w:rPr>
              <w:t xml:space="preserve">RNF-04</w:t>
            </w:r>
          </w:p>
        </w:tc>
        <w:tc>
          <w:tcPr>
            <w:tcW w:w="1200" w:type="dxa"/>
            <w:vAlign w:val="center"/>
          </w:tcPr>
          <w:p>
            <w:pPr>
              <w:spacing w:after="0" w:line="240" w:lineRule="auto"/>
            </w:pPr>
            <w:r>
              <w:rPr>
                <w:sz w:val="16"/>
                <w:szCs w:val="16"/>
                <w:lang w:val="es-PE"/>
              </w:rPr>
              <w:t xml:space="preserve">Rendimiento</w:t>
            </w:r>
          </w:p>
        </w:tc>
        <w:tc>
          <w:tcPr>
            <w:tcW w:w="3700" w:type="dxa"/>
            <w:vAlign w:val="center"/>
          </w:tcPr>
          <w:p>
            <w:pPr>
              <w:spacing w:after="0" w:line="240" w:lineRule="auto"/>
            </w:pPr>
            <w:r>
              <w:rPr>
                <w:sz w:val="16"/>
                <w:szCs w:val="16"/>
                <w:lang w:val="es-PE"/>
              </w:rPr>
              <w:t xml:space="preserve">Latencia de procesamiento de los eventos de rastreo menor que 1 segundo (criterio de éxito del apartado 1.5).</w:t>
            </w:r>
          </w:p>
        </w:tc>
        <w:tc>
          <w:tcPr>
            <w:tcW w:w="1000" w:type="dxa"/>
            <w:vAlign w:val="center"/>
          </w:tcPr>
          <w:p>
            <w:pPr>
              <w:spacing w:after="0" w:line="240" w:lineRule="auto"/>
            </w:pPr>
            <w:r>
              <w:rPr>
                <w:sz w:val="16"/>
                <w:szCs w:val="16"/>
                <w:lang w:val="es-PE"/>
              </w:rPr>
              <w:t xml:space="preserve">Big Data</w:t>
            </w:r>
          </w:p>
        </w:tc>
        <w:tc>
          <w:tcPr>
            <w:tcW w:w="1800" w:type="dxa"/>
            <w:vAlign w:val="center"/>
          </w:tcPr>
          <w:p>
            <w:pPr>
              <w:spacing w:after="0" w:line="240" w:lineRule="auto"/>
            </w:pPr>
            <w:r>
              <w:rPr>
                <w:sz w:val="16"/>
                <w:szCs w:val="16"/>
                <w:lang w:val="es-PE"/>
              </w:rPr>
              <w:t xml:space="preserve">Tiempos registrados en los logs de ejecución</w:t>
            </w:r>
          </w:p>
        </w:tc>
      </w:tr>
      <w:tr>
        <w:trPr>
          <w:cantSplit/>
        </w:trPr>
        <w:tc>
          <w:tcPr>
            <w:tcW w:w="800" w:type="dxa"/>
            <w:vAlign w:val="center"/>
          </w:tcPr>
          <w:p>
            <w:pPr>
              <w:spacing w:after="0" w:line="240" w:lineRule="auto"/>
            </w:pPr>
            <w:r>
              <w:rPr>
                <w:sz w:val="16"/>
                <w:szCs w:val="16"/>
                <w:lang w:val="es-PE"/>
              </w:rPr>
              <w:t xml:space="preserve">RNF-05</w:t>
            </w:r>
          </w:p>
        </w:tc>
        <w:tc>
          <w:tcPr>
            <w:tcW w:w="1200" w:type="dxa"/>
            <w:vAlign w:val="center"/>
          </w:tcPr>
          <w:p>
            <w:pPr>
              <w:spacing w:after="0" w:line="240" w:lineRule="auto"/>
            </w:pPr>
            <w:r>
              <w:rPr>
                <w:sz w:val="16"/>
                <w:szCs w:val="16"/>
                <w:lang w:val="es-PE"/>
              </w:rPr>
              <w:t xml:space="preserve">Escalabilidad</w:t>
            </w:r>
          </w:p>
        </w:tc>
        <w:tc>
          <w:tcPr>
            <w:tcW w:w="3700" w:type="dxa"/>
            <w:vAlign w:val="center"/>
          </w:tcPr>
          <w:p>
            <w:pPr>
              <w:spacing w:after="0" w:line="240" w:lineRule="auto"/>
            </w:pPr>
            <w:r>
              <w:rPr>
                <w:sz w:val="16"/>
                <w:szCs w:val="16"/>
                <w:lang w:val="es-PE"/>
              </w:rPr>
              <w:t xml:space="preserve">Procesar datasets de 100 000 a 5 000 000 de registros (EXP-01 a EXP-04) sin errores de ejecución, con un tiempo que no crezca más que proporcionalmente al volumen.</w:t>
            </w:r>
          </w:p>
        </w:tc>
        <w:tc>
          <w:tcPr>
            <w:tcW w:w="1000" w:type="dxa"/>
            <w:vAlign w:val="center"/>
          </w:tcPr>
          <w:p>
            <w:pPr>
              <w:spacing w:after="0" w:line="240" w:lineRule="auto"/>
            </w:pPr>
            <w:r>
              <w:rPr>
                <w:sz w:val="16"/>
                <w:szCs w:val="16"/>
                <w:lang w:val="es-PE"/>
              </w:rPr>
              <w:t xml:space="preserve">Big Data</w:t>
            </w:r>
          </w:p>
        </w:tc>
        <w:tc>
          <w:tcPr>
            <w:tcW w:w="1800" w:type="dxa"/>
            <w:vAlign w:val="center"/>
          </w:tcPr>
          <w:p>
            <w:pPr>
              <w:spacing w:after="0" w:line="240" w:lineRule="auto"/>
            </w:pPr>
            <w:r>
              <w:rPr>
                <w:sz w:val="16"/>
                <w:szCs w:val="16"/>
                <w:lang w:val="es-PE"/>
              </w:rPr>
              <w:t xml:space="preserve">Comparación de escenarios (apartado 3.5.4)</w:t>
            </w:r>
          </w:p>
        </w:tc>
      </w:tr>
      <w:tr>
        <w:trPr>
          <w:cantSplit/>
        </w:trPr>
        <w:tc>
          <w:tcPr>
            <w:tcW w:w="800" w:type="dxa"/>
            <w:vAlign w:val="center"/>
          </w:tcPr>
          <w:p>
            <w:pPr>
              <w:spacing w:after="0" w:line="240" w:lineRule="auto"/>
            </w:pPr>
            <w:r>
              <w:rPr>
                <w:sz w:val="16"/>
                <w:szCs w:val="16"/>
                <w:lang w:val="es-PE"/>
              </w:rPr>
              <w:t xml:space="preserve">RNF-06</w:t>
            </w:r>
          </w:p>
        </w:tc>
        <w:tc>
          <w:tcPr>
            <w:tcW w:w="1200" w:type="dxa"/>
            <w:vAlign w:val="center"/>
          </w:tcPr>
          <w:p>
            <w:pPr>
              <w:spacing w:after="0" w:line="240" w:lineRule="auto"/>
            </w:pPr>
            <w:r>
              <w:rPr>
                <w:sz w:val="16"/>
                <w:szCs w:val="16"/>
                <w:lang w:val="es-PE"/>
              </w:rPr>
              <w:t xml:space="preserve">Seguridad</w:t>
            </w:r>
          </w:p>
        </w:tc>
        <w:tc>
          <w:tcPr>
            <w:tcW w:w="3700" w:type="dxa"/>
            <w:vAlign w:val="center"/>
          </w:tcPr>
          <w:p>
            <w:pPr>
              <w:spacing w:after="0" w:line="240" w:lineRule="auto"/>
            </w:pPr>
            <w:r>
              <w:rPr>
                <w:sz w:val="16"/>
                <w:szCs w:val="16"/>
                <w:lang w:val="es-PE"/>
              </w:rPr>
              <w:t xml:space="preserve">Los usuarios analíticos solo tienen permisos de lectura (rol analyst_user); el ETL usa cuentas de servicio dedicadas y las credenciales no se almacenan en el repositorio.</w:t>
            </w:r>
          </w:p>
        </w:tc>
        <w:tc>
          <w:tcPr>
            <w:tcW w:w="1000" w:type="dxa"/>
            <w:vAlign w:val="center"/>
          </w:tcPr>
          <w:p>
            <w:pPr>
              <w:spacing w:after="0" w:line="240" w:lineRule="auto"/>
            </w:pPr>
            <w:r>
              <w:rPr>
                <w:sz w:val="16"/>
                <w:szCs w:val="16"/>
                <w:lang w:val="es-PE"/>
              </w:rPr>
              <w:t xml:space="preserve">BI y Big Data</w:t>
            </w:r>
          </w:p>
        </w:tc>
        <w:tc>
          <w:tcPr>
            <w:tcW w:w="1800" w:type="dxa"/>
            <w:vAlign w:val="center"/>
          </w:tcPr>
          <w:p>
            <w:pPr>
              <w:spacing w:after="0" w:line="240" w:lineRule="auto"/>
            </w:pPr>
            <w:r>
              <w:rPr>
                <w:sz w:val="16"/>
                <w:szCs w:val="16"/>
                <w:lang w:val="es-PE"/>
              </w:rPr>
              <w:t xml:space="preserve">Revisión de permisos y del repositorio</w:t>
            </w:r>
          </w:p>
        </w:tc>
      </w:tr>
      <w:tr>
        <w:trPr>
          <w:cantSplit/>
        </w:trPr>
        <w:tc>
          <w:tcPr>
            <w:tcW w:w="800" w:type="dxa"/>
            <w:vAlign w:val="center"/>
          </w:tcPr>
          <w:p>
            <w:pPr>
              <w:spacing w:after="0" w:line="240" w:lineRule="auto"/>
            </w:pPr>
            <w:r>
              <w:rPr>
                <w:sz w:val="16"/>
                <w:szCs w:val="16"/>
                <w:lang w:val="es-PE"/>
              </w:rPr>
              <w:t xml:space="preserve">RNF-07</w:t>
            </w:r>
          </w:p>
        </w:tc>
        <w:tc>
          <w:tcPr>
            <w:tcW w:w="1200" w:type="dxa"/>
            <w:vAlign w:val="center"/>
          </w:tcPr>
          <w:p>
            <w:pPr>
              <w:spacing w:after="0" w:line="240" w:lineRule="auto"/>
            </w:pPr>
            <w:r>
              <w:rPr>
                <w:sz w:val="16"/>
                <w:szCs w:val="16"/>
                <w:lang w:val="es-PE"/>
              </w:rPr>
              <w:t xml:space="preserve">Privacidad</w:t>
            </w:r>
          </w:p>
        </w:tc>
        <w:tc>
          <w:tcPr>
            <w:tcW w:w="3700" w:type="dxa"/>
            <w:vAlign w:val="center"/>
          </w:tcPr>
          <w:p>
            <w:pPr>
              <w:spacing w:after="0" w:line="240" w:lineRule="auto"/>
            </w:pPr>
            <w:r>
              <w:rPr>
                <w:sz w:val="16"/>
                <w:szCs w:val="16"/>
                <w:lang w:val="es-PE"/>
              </w:rPr>
              <w:t xml:space="preserve">Ningún dato personal real: identificadores seudonimizados y ubicaciones generalizadas a nivel de distrito, conforme a la Ley N.° 29733.</w:t>
            </w:r>
          </w:p>
        </w:tc>
        <w:tc>
          <w:tcPr>
            <w:tcW w:w="1000" w:type="dxa"/>
            <w:vAlign w:val="center"/>
          </w:tcPr>
          <w:p>
            <w:pPr>
              <w:spacing w:after="0" w:line="240" w:lineRule="auto"/>
            </w:pPr>
            <w:r>
              <w:rPr>
                <w:sz w:val="16"/>
                <w:szCs w:val="16"/>
                <w:lang w:val="es-PE"/>
              </w:rPr>
              <w:t xml:space="preserve">BI y Big Data</w:t>
            </w:r>
          </w:p>
        </w:tc>
        <w:tc>
          <w:tcPr>
            <w:tcW w:w="1800" w:type="dxa"/>
            <w:vAlign w:val="center"/>
          </w:tcPr>
          <w:p>
            <w:pPr>
              <w:spacing w:after="0" w:line="240" w:lineRule="auto"/>
            </w:pPr>
            <w:r>
              <w:rPr>
                <w:sz w:val="16"/>
                <w:szCs w:val="16"/>
                <w:lang w:val="es-PE"/>
              </w:rPr>
              <w:t xml:space="preserve">Perfil del dataset procesado (E-02)</w:t>
            </w:r>
          </w:p>
        </w:tc>
      </w:tr>
      <w:tr>
        <w:trPr>
          <w:cantSplit/>
        </w:trPr>
        <w:tc>
          <w:tcPr>
            <w:tcW w:w="800" w:type="dxa"/>
            <w:vAlign w:val="center"/>
          </w:tcPr>
          <w:p>
            <w:pPr>
              <w:spacing w:after="0" w:line="240" w:lineRule="auto"/>
            </w:pPr>
            <w:r>
              <w:rPr>
                <w:sz w:val="16"/>
                <w:szCs w:val="16"/>
                <w:lang w:val="es-PE"/>
              </w:rPr>
              <w:t xml:space="preserve">RNF-08</w:t>
            </w:r>
          </w:p>
        </w:tc>
        <w:tc>
          <w:tcPr>
            <w:tcW w:w="1200" w:type="dxa"/>
            <w:vAlign w:val="center"/>
          </w:tcPr>
          <w:p>
            <w:pPr>
              <w:spacing w:after="0" w:line="240" w:lineRule="auto"/>
            </w:pPr>
            <w:r>
              <w:rPr>
                <w:sz w:val="16"/>
                <w:szCs w:val="16"/>
                <w:lang w:val="es-PE"/>
              </w:rPr>
              <w:t xml:space="preserve">Disponibilidad y resiliencia</w:t>
            </w:r>
          </w:p>
        </w:tc>
        <w:tc>
          <w:tcPr>
            <w:tcW w:w="3700" w:type="dxa"/>
            <w:vAlign w:val="center"/>
          </w:tcPr>
          <w:p>
            <w:pPr>
              <w:spacing w:after="0" w:line="240" w:lineRule="auto"/>
            </w:pPr>
            <w:r>
              <w:rPr>
                <w:sz w:val="16"/>
                <w:szCs w:val="16"/>
                <w:lang w:val="es-PE"/>
              </w:rPr>
              <w:t xml:space="preserve">Un registro inválido no detiene el flujo, y una ejecución fallida puede reanudarse desde el último paso completado reutilizando los datos en Parquet.</w:t>
            </w:r>
          </w:p>
        </w:tc>
        <w:tc>
          <w:tcPr>
            <w:tcW w:w="1000" w:type="dxa"/>
            <w:vAlign w:val="center"/>
          </w:tcPr>
          <w:p>
            <w:pPr>
              <w:spacing w:after="0" w:line="240" w:lineRule="auto"/>
            </w:pPr>
            <w:r>
              <w:rPr>
                <w:sz w:val="16"/>
                <w:szCs w:val="16"/>
                <w:lang w:val="es-PE"/>
              </w:rPr>
              <w:t xml:space="preserve">BI y Big Data</w:t>
            </w:r>
          </w:p>
        </w:tc>
        <w:tc>
          <w:tcPr>
            <w:tcW w:w="1800" w:type="dxa"/>
            <w:vAlign w:val="center"/>
          </w:tcPr>
          <w:p>
            <w:pPr>
              <w:spacing w:after="0" w:line="240" w:lineRule="auto"/>
            </w:pPr>
            <w:r>
              <w:rPr>
                <w:sz w:val="16"/>
                <w:szCs w:val="16"/>
                <w:lang w:val="es-PE"/>
              </w:rPr>
              <w:t xml:space="preserve">Prueba de fallo controlado (E-10)</w:t>
            </w:r>
          </w:p>
        </w:tc>
      </w:tr>
      <w:tr>
        <w:trPr>
          <w:cantSplit/>
        </w:trPr>
        <w:tc>
          <w:tcPr>
            <w:tcW w:w="800" w:type="dxa"/>
            <w:vAlign w:val="center"/>
          </w:tcPr>
          <w:p>
            <w:pPr>
              <w:spacing w:after="0" w:line="240" w:lineRule="auto"/>
            </w:pPr>
            <w:r>
              <w:rPr>
                <w:sz w:val="16"/>
                <w:szCs w:val="16"/>
                <w:lang w:val="es-PE"/>
              </w:rPr>
              <w:t xml:space="preserve">RNF-09</w:t>
            </w:r>
          </w:p>
        </w:tc>
        <w:tc>
          <w:tcPr>
            <w:tcW w:w="1200" w:type="dxa"/>
            <w:vAlign w:val="center"/>
          </w:tcPr>
          <w:p>
            <w:pPr>
              <w:spacing w:after="0" w:line="240" w:lineRule="auto"/>
            </w:pPr>
            <w:r>
              <w:rPr>
                <w:sz w:val="16"/>
                <w:szCs w:val="16"/>
                <w:lang w:val="es-PE"/>
              </w:rPr>
              <w:t xml:space="preserve">Reproducibilidad</w:t>
            </w:r>
          </w:p>
        </w:tc>
        <w:tc>
          <w:tcPr>
            <w:tcW w:w="3700" w:type="dxa"/>
            <w:vAlign w:val="center"/>
          </w:tcPr>
          <w:p>
            <w:pPr>
              <w:spacing w:after="0" w:line="240" w:lineRule="auto"/>
            </w:pPr>
            <w:r>
              <w:rPr>
                <w:sz w:val="16"/>
                <w:szCs w:val="16"/>
                <w:lang w:val="es-PE"/>
              </w:rPr>
              <w:t xml:space="preserve">El 100 % de los resultados identifica el dataset, la versión del código, la configuración, la fecha y el responsable.</w:t>
            </w:r>
          </w:p>
        </w:tc>
        <w:tc>
          <w:tcPr>
            <w:tcW w:w="1000" w:type="dxa"/>
            <w:vAlign w:val="center"/>
          </w:tcPr>
          <w:p>
            <w:pPr>
              <w:spacing w:after="0" w:line="240" w:lineRule="auto"/>
            </w:pPr>
            <w:r>
              <w:rPr>
                <w:sz w:val="16"/>
                <w:szCs w:val="16"/>
                <w:lang w:val="es-PE"/>
              </w:rPr>
              <w:t xml:space="preserve">BI y Big Data</w:t>
            </w:r>
          </w:p>
        </w:tc>
        <w:tc>
          <w:tcPr>
            <w:tcW w:w="1800" w:type="dxa"/>
            <w:vAlign w:val="center"/>
          </w:tcPr>
          <w:p>
            <w:pPr>
              <w:spacing w:after="0" w:line="240" w:lineRule="auto"/>
            </w:pPr>
            <w:r>
              <w:rPr>
                <w:sz w:val="16"/>
                <w:szCs w:val="16"/>
                <w:lang w:val="es-PE"/>
              </w:rPr>
              <w:t xml:space="preserve">Registro de ejecuciones</w:t>
            </w:r>
          </w:p>
        </w:tc>
      </w:tr>
      <w:tr>
        <w:trPr>
          <w:cantSplit/>
        </w:trPr>
        <w:tc>
          <w:tcPr>
            <w:tcW w:w="800" w:type="dxa"/>
            <w:vAlign w:val="center"/>
          </w:tcPr>
          <w:p>
            <w:pPr>
              <w:spacing w:after="0" w:line="240" w:lineRule="auto"/>
            </w:pPr>
            <w:r>
              <w:rPr>
                <w:sz w:val="16"/>
                <w:szCs w:val="16"/>
                <w:lang w:val="es-PE"/>
              </w:rPr>
              <w:t xml:space="preserve">RNF-10</w:t>
            </w:r>
          </w:p>
        </w:tc>
        <w:tc>
          <w:tcPr>
            <w:tcW w:w="1200" w:type="dxa"/>
            <w:vAlign w:val="center"/>
          </w:tcPr>
          <w:p>
            <w:pPr>
              <w:spacing w:after="0" w:line="240" w:lineRule="auto"/>
            </w:pPr>
            <w:r>
              <w:rPr>
                <w:sz w:val="16"/>
                <w:szCs w:val="16"/>
                <w:lang w:val="es-PE"/>
              </w:rPr>
              <w:t xml:space="preserve">Costo y portabilidad</w:t>
            </w:r>
          </w:p>
        </w:tc>
        <w:tc>
          <w:tcPr>
            <w:tcW w:w="3700" w:type="dxa"/>
            <w:vAlign w:val="center"/>
          </w:tcPr>
          <w:p>
            <w:pPr>
              <w:spacing w:after="0" w:line="240" w:lineRule="auto"/>
            </w:pPr>
            <w:r>
              <w:rPr>
                <w:sz w:val="16"/>
                <w:szCs w:val="16"/>
                <w:lang w:val="es-PE"/>
              </w:rPr>
              <w:t xml:space="preserve">Uso exclusivo de herramientas gratuitas o con licencia académica, ejecutables en los equipos del grupo.</w:t>
            </w:r>
          </w:p>
        </w:tc>
        <w:tc>
          <w:tcPr>
            <w:tcW w:w="1000" w:type="dxa"/>
            <w:vAlign w:val="center"/>
          </w:tcPr>
          <w:p>
            <w:pPr>
              <w:spacing w:after="0" w:line="240" w:lineRule="auto"/>
            </w:pPr>
            <w:r>
              <w:rPr>
                <w:sz w:val="16"/>
                <w:szCs w:val="16"/>
                <w:lang w:val="es-PE"/>
              </w:rPr>
              <w:t xml:space="preserve">BI y Big Data</w:t>
            </w:r>
          </w:p>
        </w:tc>
        <w:tc>
          <w:tcPr>
            <w:tcW w:w="1800" w:type="dxa"/>
            <w:vAlign w:val="center"/>
          </w:tcPr>
          <w:p>
            <w:pPr>
              <w:spacing w:after="0" w:line="240" w:lineRule="auto"/>
            </w:pPr>
            <w:r>
              <w:rPr>
                <w:sz w:val="16"/>
                <w:szCs w:val="16"/>
                <w:lang w:val="es-PE"/>
              </w:rPr>
              <w:t xml:space="preserve">Archivo de entorno del repositorio</w:t>
            </w:r>
          </w:p>
        </w:tc>
      </w:tr>
    </w:tbl>
    <w:p>
      <w:pPr>
        <w:spacing w:after="60" w:line="240" w:lineRule="auto"/>
      </w:pPr>
    </w:p>
    <w:p w14:paraId="6E362FCE" w14:textId="77777777" w:rsidR="00440C3A" w:rsidRDefault="00B670E9">
      <w:pPr>
        <w:pStyle w:val="Titulo2"/>
      </w:pPr>
      <w:r>
        <w:t>3.2 Alternativas y decisiones de arquitectura</w:t>
      </w:r>
    </w:p>
    <w:p>
      <w:pPr>
        <w:spacing w:after="120" w:line="264" w:lineRule="auto"/>
        <w:ind w:left="259" w:right="144"/>
        <w:jc w:val="both"/>
      </w:pPr>
      <w:r>
        <w:rPr>
          <w:sz w:val="22"/>
          <w:szCs w:val="22"/>
          <w:lang w:val="es-PE"/>
        </w:rPr>
        <w:t xml:space="preserve">Se evaluaron cuatro alternativas de arquitectura frente a cinco criterios ponderados según su importancia para el proyecto: ajuste a los requerimientos de ambas soluciones (30 %), escalabilidad del procesamiento (25 %), costo (20 %), complejidad de implementación dentro del periodo académico (15 %) y reproducibilidad del experimento (10 %). La tabla resume la valoración de cada alternativa y la decisión adoptada; la selección de cada tecnología se justifica en el apartado 2.4.</w:t>
      </w:r>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440C3A" w14:paraId="02BFA0BC" w14:textId="77777777">
        <w:trPr>
          <w:cantSplit/>
          <w:tblHeader/>
        </w:trPr>
        <w:tc>
          <w:tcPr>
            <w:tcW w:w="1400" w:type="dxa"/>
            <w:shd w:val="clear" w:color="auto" w:fill="E8EEF5"/>
            <w:tcMar>
              <w:top w:w="80" w:type="dxa"/>
              <w:left w:w="120" w:type="dxa"/>
              <w:bottom w:w="80" w:type="dxa"/>
              <w:right w:w="120" w:type="dxa"/>
            </w:tcMar>
            <w:vAlign w:val="center"/>
          </w:tcPr>
          <w:p w14:paraId="2FD4E78D" w14:textId="77777777" w:rsidR="00440C3A" w:rsidRDefault="00B670E9">
            <w:pPr>
              <w:spacing w:after="40" w:line="259" w:lineRule="auto"/>
              <w:jc w:val="center"/>
            </w:pPr>
            <w:r>
              <w:rPr>
                <w:b/>
                <w:color w:val="0B2545"/>
                <w:sz w:val="16"/>
              </w:rPr>
              <w:t>ALTERNATIVA</w:t>
            </w:r>
          </w:p>
        </w:tc>
        <w:tc>
          <w:tcPr>
            <w:tcW w:w="1600" w:type="dxa"/>
            <w:shd w:val="clear" w:color="auto" w:fill="E8EEF5"/>
            <w:tcMar>
              <w:top w:w="80" w:type="dxa"/>
              <w:left w:w="120" w:type="dxa"/>
              <w:bottom w:w="80" w:type="dxa"/>
              <w:right w:w="120" w:type="dxa"/>
            </w:tcMar>
            <w:vAlign w:val="center"/>
          </w:tcPr>
          <w:p w14:paraId="15C3CD7D" w14:textId="77777777" w:rsidR="00440C3A" w:rsidRDefault="00B670E9">
            <w:pPr>
              <w:spacing w:after="40" w:line="259" w:lineRule="auto"/>
              <w:jc w:val="center"/>
            </w:pPr>
            <w:r>
              <w:rPr>
                <w:b/>
                <w:color w:val="0B2545"/>
                <w:sz w:val="16"/>
              </w:rPr>
              <w:t>CRITERIOS</w:t>
            </w:r>
          </w:p>
        </w:tc>
        <w:tc>
          <w:tcPr>
            <w:tcW w:w="1600" w:type="dxa"/>
            <w:shd w:val="clear" w:color="auto" w:fill="E8EEF5"/>
            <w:tcMar>
              <w:top w:w="80" w:type="dxa"/>
              <w:left w:w="120" w:type="dxa"/>
              <w:bottom w:w="80" w:type="dxa"/>
              <w:right w:w="120" w:type="dxa"/>
            </w:tcMar>
            <w:vAlign w:val="center"/>
          </w:tcPr>
          <w:p w14:paraId="13AEEFE8" w14:textId="77777777" w:rsidR="00440C3A" w:rsidRDefault="00B670E9">
            <w:pPr>
              <w:spacing w:after="40" w:line="259" w:lineRule="auto"/>
              <w:jc w:val="center"/>
            </w:pPr>
            <w:r>
              <w:rPr>
                <w:b/>
                <w:color w:val="0B2545"/>
                <w:sz w:val="16"/>
              </w:rPr>
              <w:t>VENTAJAS</w:t>
            </w:r>
          </w:p>
        </w:tc>
        <w:tc>
          <w:tcPr>
            <w:tcW w:w="1900" w:type="dxa"/>
            <w:shd w:val="clear" w:color="auto" w:fill="E8EEF5"/>
            <w:tcMar>
              <w:top w:w="80" w:type="dxa"/>
              <w:left w:w="120" w:type="dxa"/>
              <w:bottom w:w="80" w:type="dxa"/>
              <w:right w:w="120" w:type="dxa"/>
            </w:tcMar>
            <w:vAlign w:val="center"/>
          </w:tcPr>
          <w:p w14:paraId="3936534D" w14:textId="77777777" w:rsidR="00440C3A" w:rsidRDefault="00B670E9">
            <w:pPr>
              <w:spacing w:after="40" w:line="259" w:lineRule="auto"/>
              <w:jc w:val="center"/>
            </w:pPr>
            <w:r>
              <w:rPr>
                <w:b/>
                <w:color w:val="0B2545"/>
                <w:sz w:val="16"/>
              </w:rPr>
              <w:t>LIMITACIONES / RIESGOS</w:t>
            </w:r>
          </w:p>
        </w:tc>
        <w:tc>
          <w:tcPr>
            <w:tcW w:w="1900" w:type="dxa"/>
            <w:shd w:val="clear" w:color="auto" w:fill="E8EEF5"/>
            <w:tcMar>
              <w:top w:w="80" w:type="dxa"/>
              <w:left w:w="120" w:type="dxa"/>
              <w:bottom w:w="80" w:type="dxa"/>
              <w:right w:w="120" w:type="dxa"/>
            </w:tcMar>
            <w:vAlign w:val="center"/>
          </w:tcPr>
          <w:p w14:paraId="74267767" w14:textId="77777777" w:rsidR="00440C3A" w:rsidRDefault="00B670E9">
            <w:pPr>
              <w:spacing w:after="40" w:line="259" w:lineRule="auto"/>
              <w:jc w:val="center"/>
            </w:pPr>
            <w:r>
              <w:rPr>
                <w:b/>
                <w:color w:val="0B2545"/>
                <w:sz w:val="16"/>
              </w:rPr>
              <w:t>DECISIÓN</w:t>
            </w:r>
          </w:p>
        </w:tc>
      </w:tr>
      <w:tr w:rsidR="00440C3A" w14:paraId="7995107F" w14:textId="77777777">
        <w:trPr>
          <w:cantSplit/>
        </w:trPr>
        <w:tc>
          <w:tcPr>
            <w:tcW w:w="1400" w:type="dxa"/>
            <w:tcMar>
              <w:top w:w="80" w:type="dxa"/>
              <w:left w:w="120" w:type="dxa"/>
              <w:bottom w:w="80" w:type="dxa"/>
              <w:right w:w="120" w:type="dxa"/>
            </w:tcMar>
            <w:vAlign w:val="center"/>
          </w:tcPr>
          <w:p w14:paraId="0C85F895" w14:textId="77777777" w:rsidR="00440C3A" w:rsidRDefault="00B670E9">
            <w:pPr>
              <w:spacing w:after="40" w:line="259" w:lineRule="auto"/>
            </w:pPr>
            <w:r>
              <w:rPr>
                <w:color w:val="000000"/>
                <w:sz w:val="16"/>
              </w:rPr>
              <w:t xml:space="preserve">A1. Solo Data Warehouse relacional (BI tradicional para todos los datos)</w:t>
            </w:r>
          </w:p>
        </w:tc>
        <w:tc>
          <w:tcPr>
            <w:tcW w:w="1600" w:type="dxa"/>
            <w:tcMar>
              <w:top w:w="80" w:type="dxa"/>
              <w:left w:w="120" w:type="dxa"/>
              <w:bottom w:w="80" w:type="dxa"/>
              <w:right w:w="120" w:type="dxa"/>
            </w:tcMar>
            <w:vAlign w:val="center"/>
          </w:tcPr>
          <w:p w14:paraId="0A9E2D06" w14:textId="77777777" w:rsidR="00440C3A" w:rsidRDefault="00B670E9">
            <w:pPr>
              <w:spacing w:after="40" w:line="259" w:lineRule="auto"/>
            </w:pPr>
            <w:r>
              <w:rPr>
                <w:color w:val="000000"/>
                <w:sz w:val="16"/>
              </w:rPr>
              <w:t xml:space="preserve">Ajuste: medio. Escalabilidad: baja. Costo: bajo. Complejidad: baja. Reproducibilidad: alta.</w:t>
            </w:r>
          </w:p>
        </w:tc>
        <w:tc>
          <w:tcPr>
            <w:tcW w:w="1600" w:type="dxa"/>
            <w:tcMar>
              <w:top w:w="80" w:type="dxa"/>
              <w:left w:w="120" w:type="dxa"/>
              <w:bottom w:w="80" w:type="dxa"/>
              <w:right w:w="120" w:type="dxa"/>
            </w:tcMar>
            <w:vAlign w:val="center"/>
          </w:tcPr>
          <w:p w14:paraId="7131EED2" w14:textId="77777777" w:rsidR="00440C3A" w:rsidRDefault="00B670E9">
            <w:pPr>
              <w:spacing w:after="40" w:line="259" w:lineRule="auto"/>
            </w:pPr>
            <w:r>
              <w:rPr>
                <w:color w:val="000000"/>
                <w:sz w:val="16"/>
              </w:rPr>
              <w:t xml:space="preserve">Arquitectura simple y conocida; integridad referencial; consultas SQL y conexión directa con Power BI.</w:t>
            </w:r>
          </w:p>
        </w:tc>
        <w:tc>
          <w:tcPr>
            <w:tcW w:w="1900" w:type="dxa"/>
            <w:tcMar>
              <w:top w:w="80" w:type="dxa"/>
              <w:left w:w="120" w:type="dxa"/>
              <w:bottom w:w="80" w:type="dxa"/>
              <w:right w:w="120" w:type="dxa"/>
            </w:tcMar>
            <w:vAlign w:val="center"/>
          </w:tcPr>
          <w:p w14:paraId="23A3F351" w14:textId="77777777" w:rsidR="00440C3A" w:rsidRDefault="00B670E9">
            <w:pPr>
              <w:spacing w:after="40" w:line="259" w:lineRule="auto"/>
            </w:pPr>
            <w:r>
              <w:rPr>
                <w:color w:val="000000"/>
                <w:sz w:val="16"/>
              </w:rPr>
              <w:t xml:space="preserve">Los eventos de rastreo, masivos y semiestructurados, incrementan los tiempos de carga y consulta en un solo nodo; no cubre la solución Big Data exigida.</w:t>
            </w:r>
          </w:p>
        </w:tc>
        <w:tc>
          <w:tcPr>
            <w:tcW w:w="1900" w:type="dxa"/>
            <w:tcMar>
              <w:top w:w="80" w:type="dxa"/>
              <w:left w:w="120" w:type="dxa"/>
              <w:bottom w:w="80" w:type="dxa"/>
              <w:right w:w="120" w:type="dxa"/>
            </w:tcMar>
            <w:vAlign w:val="center"/>
          </w:tcPr>
          <w:p w14:paraId="63BA3521" w14:textId="77777777" w:rsidR="00440C3A" w:rsidRDefault="00B670E9">
            <w:pPr>
              <w:spacing w:after="40" w:line="259" w:lineRule="auto"/>
            </w:pPr>
            <w:r>
              <w:rPr>
                <w:color w:val="000000"/>
                <w:sz w:val="16"/>
              </w:rPr>
              <w:t xml:space="preserve">Descartada: no permite evaluar el procesamiento a gran escala.</w:t>
            </w:r>
          </w:p>
        </w:tc>
      </w:tr>
      <w:tr w:rsidR="00440C3A" w14:paraId="558B27E3" w14:textId="77777777">
        <w:trPr>
          <w:cantSplit/>
        </w:trPr>
        <w:tc>
          <w:tcPr>
            <w:tcW w:w="1400" w:type="dxa"/>
            <w:tcMar>
              <w:top w:w="80" w:type="dxa"/>
              <w:left w:w="120" w:type="dxa"/>
              <w:bottom w:w="80" w:type="dxa"/>
              <w:right w:w="120" w:type="dxa"/>
            </w:tcMar>
            <w:vAlign w:val="center"/>
          </w:tcPr>
          <w:p w14:paraId="66A6CC59" w14:textId="77777777" w:rsidR="00440C3A" w:rsidRDefault="00B670E9">
            <w:pPr>
              <w:spacing w:after="40" w:line="259" w:lineRule="auto"/>
            </w:pPr>
            <w:r>
              <w:rPr>
                <w:color w:val="000000"/>
                <w:sz w:val="16"/>
              </w:rPr>
              <w:t xml:space="preserve">A2. Solo plataforma Big Data (archivos Parquet y Apache Spark, con visualización directa)</w:t>
            </w:r>
          </w:p>
        </w:tc>
        <w:tc>
          <w:tcPr>
            <w:tcW w:w="1600" w:type="dxa"/>
            <w:tcMar>
              <w:top w:w="80" w:type="dxa"/>
              <w:left w:w="120" w:type="dxa"/>
              <w:bottom w:w="80" w:type="dxa"/>
              <w:right w:w="120" w:type="dxa"/>
            </w:tcMar>
            <w:vAlign w:val="center"/>
          </w:tcPr>
          <w:p w14:paraId="27FA680C" w14:textId="77777777" w:rsidR="00440C3A" w:rsidRDefault="00B670E9">
            <w:pPr>
              <w:spacing w:after="40" w:line="259" w:lineRule="auto"/>
            </w:pPr>
            <w:r>
              <w:rPr>
                <w:color w:val="000000"/>
                <w:sz w:val="16"/>
              </w:rPr>
              <w:t xml:space="preserve">Ajuste: medio. Escalabilidad: alta. Costo: bajo. Complejidad: media. Reproducibilidad: alta.</w:t>
            </w:r>
          </w:p>
        </w:tc>
        <w:tc>
          <w:tcPr>
            <w:tcW w:w="1600" w:type="dxa"/>
            <w:tcMar>
              <w:top w:w="80" w:type="dxa"/>
              <w:left w:w="120" w:type="dxa"/>
              <w:bottom w:w="80" w:type="dxa"/>
              <w:right w:w="120" w:type="dxa"/>
            </w:tcMar>
            <w:vAlign w:val="center"/>
          </w:tcPr>
          <w:p w14:paraId="4C76558C" w14:textId="77777777" w:rsidR="00440C3A" w:rsidRDefault="00B670E9">
            <w:pPr>
              <w:spacing w:after="40" w:line="259" w:lineRule="auto"/>
            </w:pPr>
            <w:r>
              <w:rPr>
                <w:color w:val="000000"/>
                <w:sz w:val="16"/>
              </w:rPr>
              <w:t xml:space="preserve">Maneja grandes volúmenes y formatos variados; almacenamiento columnar eficiente.</w:t>
            </w:r>
          </w:p>
        </w:tc>
        <w:tc>
          <w:tcPr>
            <w:tcW w:w="1900" w:type="dxa"/>
            <w:tcMar>
              <w:top w:w="80" w:type="dxa"/>
              <w:left w:w="120" w:type="dxa"/>
              <w:bottom w:w="80" w:type="dxa"/>
              <w:right w:w="120" w:type="dxa"/>
            </w:tcMar>
            <w:vAlign w:val="center"/>
          </w:tcPr>
          <w:p w14:paraId="72BCB6BF" w14:textId="77777777" w:rsidR="00440C3A" w:rsidRDefault="00B670E9">
            <w:pPr>
              <w:spacing w:after="40" w:line="259" w:lineRule="auto"/>
            </w:pPr>
            <w:r>
              <w:rPr>
                <w:color w:val="000000"/>
                <w:sz w:val="16"/>
              </w:rPr>
              <w:t xml:space="preserve">Carece de un modelo dimensional gobernado; el análisis OLAP y el historial de dimensiones resultan más complejos; menor integración con los dashboards de negocio.</w:t>
            </w:r>
          </w:p>
        </w:tc>
        <w:tc>
          <w:tcPr>
            <w:tcW w:w="1900" w:type="dxa"/>
            <w:tcMar>
              <w:top w:w="80" w:type="dxa"/>
              <w:left w:w="120" w:type="dxa"/>
              <w:bottom w:w="80" w:type="dxa"/>
              <w:right w:w="120" w:type="dxa"/>
            </w:tcMar>
            <w:vAlign w:val="center"/>
          </w:tcPr>
          <w:p w14:paraId="4CBBA3E3" w14:textId="77777777" w:rsidR="00440C3A" w:rsidRDefault="00B670E9">
            <w:pPr>
              <w:spacing w:after="40" w:line="259" w:lineRule="auto"/>
            </w:pPr>
            <w:r>
              <w:rPr>
                <w:color w:val="000000"/>
                <w:sz w:val="16"/>
              </w:rPr>
              <w:t xml:space="preserve">Descartada: no cubre la solución BI con almacén de datos y modelo dimensional.</w:t>
            </w:r>
          </w:p>
        </w:tc>
      </w:tr>
      <w:tr w:rsidR="00440C3A" w14:paraId="7D57A351" w14:textId="77777777">
        <w:trPr>
          <w:cantSplit/>
        </w:trPr>
        <w:tc>
          <w:tcPr>
            <w:tcW w:w="1400" w:type="dxa"/>
            <w:tcMar>
              <w:top w:w="80" w:type="dxa"/>
              <w:left w:w="120" w:type="dxa"/>
              <w:bottom w:w="80" w:type="dxa"/>
              <w:right w:w="120" w:type="dxa"/>
            </w:tcMar>
            <w:vAlign w:val="center"/>
          </w:tcPr>
          <w:p w14:paraId="568602EF" w14:textId="77777777" w:rsidR="00440C3A" w:rsidRDefault="00B670E9">
            <w:pPr>
              <w:spacing w:after="40" w:line="259" w:lineRule="auto"/>
            </w:pPr>
            <w:r>
              <w:rPr>
                <w:color w:val="000000"/>
                <w:sz w:val="16"/>
              </w:rPr>
              <w:t xml:space="preserve">A3. Arquitectura híbrida: Data Warehouse en estrella para BI y flujo Apache Spark con Parquet para Big Data</w:t>
            </w:r>
          </w:p>
        </w:tc>
        <w:tc>
          <w:tcPr>
            <w:tcW w:w="1600" w:type="dxa"/>
            <w:tcMar>
              <w:top w:w="80" w:type="dxa"/>
              <w:left w:w="120" w:type="dxa"/>
              <w:bottom w:w="80" w:type="dxa"/>
              <w:right w:w="120" w:type="dxa"/>
            </w:tcMar>
            <w:vAlign w:val="center"/>
          </w:tcPr>
          <w:p w14:paraId="6E2B71FF" w14:textId="77777777" w:rsidR="00440C3A" w:rsidRDefault="00B670E9">
            <w:pPr>
              <w:spacing w:after="40" w:line="259" w:lineRule="auto"/>
            </w:pPr>
            <w:r>
              <w:rPr>
                <w:color w:val="000000"/>
                <w:sz w:val="16"/>
              </w:rPr>
              <w:t xml:space="preserve">Ajuste: alto. Escalabilidad: alta. Costo: bajo. Complejidad: media. Reproducibilidad: alta.</w:t>
            </w:r>
          </w:p>
        </w:tc>
        <w:tc>
          <w:tcPr>
            <w:tcW w:w="1600" w:type="dxa"/>
            <w:tcMar>
              <w:top w:w="80" w:type="dxa"/>
              <w:left w:w="120" w:type="dxa"/>
              <w:bottom w:w="80" w:type="dxa"/>
              <w:right w:w="120" w:type="dxa"/>
            </w:tcMar>
            <w:vAlign w:val="center"/>
          </w:tcPr>
          <w:p w14:paraId="13C1486A" w14:textId="77777777" w:rsidR="00440C3A" w:rsidRDefault="00B670E9">
            <w:pPr>
              <w:spacing w:after="40" w:line="259" w:lineRule="auto"/>
            </w:pPr>
            <w:r>
              <w:rPr>
                <w:color w:val="000000"/>
                <w:sz w:val="16"/>
              </w:rPr>
              <w:t xml:space="preserve">Cada tipo de dato se procesa con la tecnología adecuada; herramientas gratuitas; ambas soluciones se evalúan por separado y de forma integrada.</w:t>
            </w:r>
          </w:p>
        </w:tc>
        <w:tc>
          <w:tcPr>
            <w:tcW w:w="1900" w:type="dxa"/>
            <w:tcMar>
              <w:top w:w="80" w:type="dxa"/>
              <w:left w:w="120" w:type="dxa"/>
              <w:bottom w:w="80" w:type="dxa"/>
              <w:right w:w="120" w:type="dxa"/>
            </w:tcMar>
            <w:vAlign w:val="center"/>
          </w:tcPr>
          <w:p w14:paraId="7903B8E3" w14:textId="77777777" w:rsidR="00440C3A" w:rsidRDefault="00B670E9">
            <w:pPr>
              <w:spacing w:after="40" w:line="259" w:lineRule="auto"/>
            </w:pPr>
            <w:r>
              <w:rPr>
                <w:color w:val="000000"/>
                <w:sz w:val="16"/>
              </w:rPr>
              <w:t xml:space="preserve">Requiere mantener dos flujos de datos y reglas de calidad coherentes entre ambos; Spark se ejecuta en un solo nodo por la infraestructura disponible.</w:t>
            </w:r>
          </w:p>
        </w:tc>
        <w:tc>
          <w:tcPr>
            <w:tcW w:w="1900" w:type="dxa"/>
            <w:tcMar>
              <w:top w:w="80" w:type="dxa"/>
              <w:left w:w="120" w:type="dxa"/>
              <w:bottom w:w="80" w:type="dxa"/>
              <w:right w:w="120" w:type="dxa"/>
            </w:tcMar>
            <w:vAlign w:val="center"/>
          </w:tcPr>
          <w:p w14:paraId="1ED8C704" w14:textId="77777777" w:rsidR="00440C3A" w:rsidRDefault="00B670E9">
            <w:pPr>
              <w:spacing w:after="40" w:line="259" w:lineRule="auto"/>
            </w:pPr>
            <w:r>
              <w:rPr>
                <w:color w:val="000000"/>
                <w:sz w:val="16"/>
              </w:rPr>
              <w:t xml:space="preserve">Seleccionada: es la única que satisface los requerimientos de BI y de Big Data con las restricciones de costo y tiempo.</w:t>
            </w:r>
          </w:p>
        </w:tc>
      </w:tr>
      <w:tr w:rsidR="00440C3A" w14:paraId="7D57A351" w14:textId="77777777">
        <w:trPr>
          <w:cantSplit/>
        </w:trPr>
        <w:tc>
          <w:tcPr>
            <w:tcW w:w="1400" w:type="dxa"/>
            <w:tcMar>
              <w:top w:w="80" w:type="dxa"/>
              <w:left w:w="120" w:type="dxa"/>
              <w:bottom w:w="80" w:type="dxa"/>
              <w:right w:w="120" w:type="dxa"/>
            </w:tcMar>
            <w:vAlign w:val="center"/>
          </w:tcPr>
          <w:p w14:paraId="568602EF" w14:textId="77777777" w:rsidR="00440C3A" w:rsidRDefault="00B670E9">
            <w:pPr>
              <w:spacing w:after="40" w:line="259" w:lineRule="auto"/>
            </w:pPr>
            <w:r>
              <w:rPr>
                <w:color w:val="000000"/>
                <w:sz w:val="16"/>
              </w:rPr>
              <w:t xml:space="preserve">A4. Servicios gestionados en la nube (Snowflake o BigQuery)</w:t>
            </w:r>
          </w:p>
        </w:tc>
        <w:tc>
          <w:tcPr>
            <w:tcW w:w="1600" w:type="dxa"/>
            <w:tcMar>
              <w:top w:w="80" w:type="dxa"/>
              <w:left w:w="120" w:type="dxa"/>
              <w:bottom w:w="80" w:type="dxa"/>
              <w:right w:w="120" w:type="dxa"/>
            </w:tcMar>
            <w:vAlign w:val="center"/>
          </w:tcPr>
          <w:p w14:paraId="6E2B71FF" w14:textId="77777777" w:rsidR="00440C3A" w:rsidRDefault="00B670E9">
            <w:pPr>
              <w:spacing w:after="40" w:line="259" w:lineRule="auto"/>
            </w:pPr>
            <w:r>
              <w:rPr>
                <w:color w:val="000000"/>
                <w:sz w:val="16"/>
              </w:rPr>
              <w:t xml:space="preserve">Ajuste: alto. Escalabilidad: alta. Costo: alto. Complejidad: media. Reproducibilidad: media.</w:t>
            </w:r>
          </w:p>
        </w:tc>
        <w:tc>
          <w:tcPr>
            <w:tcW w:w="1600" w:type="dxa"/>
            <w:tcMar>
              <w:top w:w="80" w:type="dxa"/>
              <w:left w:w="120" w:type="dxa"/>
              <w:bottom w:w="80" w:type="dxa"/>
              <w:right w:w="120" w:type="dxa"/>
            </w:tcMar>
            <w:vAlign w:val="center"/>
          </w:tcPr>
          <w:p w14:paraId="13C1486A" w14:textId="77777777" w:rsidR="00440C3A" w:rsidRDefault="00B670E9">
            <w:pPr>
              <w:spacing w:after="40" w:line="259" w:lineRule="auto"/>
            </w:pPr>
            <w:r>
              <w:rPr>
                <w:color w:val="000000"/>
                <w:sz w:val="16"/>
              </w:rPr>
              <w:t xml:space="preserve">Escalado elástico y administración mínima de la infraestructura.</w:t>
            </w:r>
          </w:p>
        </w:tc>
        <w:tc>
          <w:tcPr>
            <w:tcW w:w="1900" w:type="dxa"/>
            <w:tcMar>
              <w:top w:w="80" w:type="dxa"/>
              <w:left w:w="120" w:type="dxa"/>
              <w:bottom w:w="80" w:type="dxa"/>
              <w:right w:w="120" w:type="dxa"/>
            </w:tcMar>
            <w:vAlign w:val="center"/>
          </w:tcPr>
          <w:p w14:paraId="7903B8E3" w14:textId="77777777" w:rsidR="00440C3A" w:rsidRDefault="00B670E9">
            <w:pPr>
              <w:spacing w:after="40" w:line="259" w:lineRule="auto"/>
            </w:pPr>
            <w:r>
              <w:rPr>
                <w:color w:val="000000"/>
                <w:sz w:val="16"/>
              </w:rPr>
              <w:t xml:space="preserve">Costos por uso y dependencia de cuentas externas, lo que contraviene la restricción de costos y dificulta la reproducción por terceros.</w:t>
            </w:r>
          </w:p>
        </w:tc>
        <w:tc>
          <w:tcPr>
            <w:tcW w:w="1900" w:type="dxa"/>
            <w:tcMar>
              <w:top w:w="80" w:type="dxa"/>
              <w:left w:w="120" w:type="dxa"/>
              <w:bottom w:w="80" w:type="dxa"/>
              <w:right w:w="120" w:type="dxa"/>
            </w:tcMar>
            <w:vAlign w:val="center"/>
          </w:tcPr>
          <w:p w14:paraId="1ED8C704" w14:textId="77777777" w:rsidR="00440C3A" w:rsidRDefault="00B670E9">
            <w:pPr>
              <w:spacing w:after="40" w:line="259" w:lineRule="auto"/>
            </w:pPr>
            <w:r>
              <w:rPr>
                <w:color w:val="000000"/>
                <w:sz w:val="16"/>
              </w:rPr>
              <w:t xml:space="preserve">Descartada por costo; se considera como mejora futura.</w:t>
            </w:r>
          </w:p>
        </w:tc>
      </w:tr>
    </w:tbl>
    <w:p w14:paraId="2621437A" w14:textId="77777777" w:rsidR="00440C3A" w:rsidRDefault="00440C3A">
      <w:pPr>
        <w:spacing w:after="20"/>
      </w:pPr>
    </w:p>
    <w:p w14:paraId="65266C45" w14:textId="77777777" w:rsidR="00440C3A" w:rsidRDefault="00B670E9">
      <w:pPr>
        <w:pStyle w:val="Titulo2"/>
      </w:pPr>
      <w:r>
        <w:t>3.3 Arquitectura integrada y flujo de datos</w:t>
      </w:r>
    </w:p>
    <w:p w14:paraId="0E1481D0" w14:textId="77777777" w:rsidR="00440C3A" w:rsidRPr="00A81493" w:rsidRDefault="00B670E9">
      <w:pPr>
        <w:spacing w:after="100"/>
        <w:ind w:left="259" w:right="144"/>
        <w:rPr>
          <w:lang w:val="es-PE"/>
        </w:rPr>
      </w:pPr>
      <w:r>
        <w:rPr>
          <w:i/>
          <w:color w:val="5B6573"/>
          <w:sz w:val="19"/>
          <w:lang w:val="es-PE"/>
        </w:rPr>
        <w:t>Incluya un diagrama legible desde las fuentes hasta el consumo. Identifique límites entre la solución BI y la solución Big Data, puntos de integración, componentes, tecnologías, interfaces, seguridad y despliegue.</w:t>
      </w:r>
    </w:p>
    <w:p xmlns:a="http://schemas.openxmlformats.org/drawingml/2006/main" xmlns:pic="http://schemas.openxmlformats.org/drawingml/2006/picture">
      <w:pPr>
        <w:keepNext/>
        <w:spacing w:before="120" w:after="60"/>
        <w:jc w:val="center"/>
      </w:pPr>
      <w:r>
        <w:rPr>
          <w:noProof/>
        </w:rPr>
        <w:drawing>
          <wp:inline distT="0" distB="0" distL="0" distR="0">
            <wp:extent cx="5400000" cy="3125501"/>
            <wp:effectExtent l="0" t="0" r="0" b="0"/>
            <wp:docPr id="902" name="Imagen 902" descr="Arquitectura integrada de la solución"/>
            <wp:cNvGraphicFramePr>
              <a:graphicFrameLocks noChangeAspect="1"/>
            </wp:cNvGraphicFramePr>
            <a:graphic>
              <a:graphicData uri="http://schemas.openxmlformats.org/drawingml/2006/picture">
                <pic:pic>
                  <pic:nvPicPr>
                    <pic:cNvPr id="902" name="arquitectura_integrada.png"/>
                    <pic:cNvPicPr/>
                  </pic:nvPicPr>
                  <pic:blipFill>
                    <a:blip r:embed="rId902"/>
                    <a:stretch>
                      <a:fillRect/>
                    </a:stretch>
                  </pic:blipFill>
                  <pic:spPr>
                    <a:xfrm>
                      <a:off x="0" y="0"/>
                      <a:ext cx="5400000" cy="3125501"/>
                    </a:xfrm>
                    <a:prstGeom prst="rect">
                      <a:avLst/>
                    </a:prstGeom>
                  </pic:spPr>
                </pic:pic>
              </a:graphicData>
            </a:graphic>
          </wp:inline>
        </w:drawing>
      </w:r>
    </w:p>
    <w:p>
      <w:pPr>
        <w:spacing w:before="120" w:after="80" w:line="240" w:lineRule="auto"/>
        <w:jc w:val="center"/>
      </w:pPr>
      <w:r>
        <w:rPr>
          <w:b/>
          <w:bCs/>
          <w:sz w:val="18"/>
          <w:szCs w:val="18"/>
          <w:lang w:val="es-PE"/>
        </w:rPr>
        <w:t xml:space="preserve">Figura 1.</w:t>
      </w:r>
      <w:r>
        <w:rPr>
          <w:sz w:val="18"/>
          <w:szCs w:val="18"/>
          <w:lang w:val="es-PE"/>
        </w:rPr>
        <w:t xml:space="preserve"> Arquitectura integrada de la solución SmartRetail BI &amp; Big Data</w:t>
      </w:r>
    </w:p>
    <w:p>
      <w:pPr>
        <w:spacing w:after="120" w:line="264" w:lineRule="auto"/>
        <w:ind w:left="259" w:right="144"/>
        <w:jc w:val="both"/>
      </w:pPr>
      <w:r>
        <w:rPr>
          <w:sz w:val="22"/>
          <w:szCs w:val="22"/>
          <w:lang w:val="es-PE"/>
        </w:rPr>
        <w:t xml:space="preserve">La arquitectura integrada se organiza en cinco capas (fuentes, ingesta e integración, almacenamiento, procesamiento y análisis, y consumo) y en dos flujos que comparten las fuentes y la capa de consumo.</w:t>
      </w:r>
    </w:p>
    <w:p>
      <w:pPr>
        <w:spacing w:after="120" w:line="264" w:lineRule="auto"/>
        <w:ind w:left="259" w:right="144"/>
        <w:jc w:val="both"/>
      </w:pPr>
      <w:r>
        <w:rPr>
          <w:b/>
          <w:bCs/>
          <w:sz w:val="22"/>
          <w:szCs w:val="22"/>
          <w:lang w:val="es-PE"/>
        </w:rPr>
        <w:t xml:space="preserve">Flujo de la solución BI.</w:t>
      </w:r>
      <w:r>
        <w:rPr>
          <w:sz w:val="22"/>
          <w:szCs w:val="22"/>
          <w:lang w:val="es-PE"/>
        </w:rPr>
        <w:t xml:space="preserve"> Los datos de pedidos, clientes, pagos, inventario y eventos de seguimiento se reciben en el área de </w:t>
      </w:r>
      <w:r>
        <w:rPr>
          <w:i/>
          <w:iCs/>
          <w:sz w:val="22"/>
          <w:szCs w:val="22"/>
          <w:lang w:val="es-PE"/>
        </w:rPr>
        <w:t xml:space="preserve">staging</w:t>
      </w:r>
      <w:r>
        <w:rPr>
          <w:sz w:val="22"/>
          <w:szCs w:val="22"/>
          <w:lang w:val="es-PE"/>
        </w:rPr>
        <w:t xml:space="preserve"> (esquema stg) de SQL Server. Allí, procedimientos almacenados en T-SQL aplican las reglas de calidad, derivan los registros rechazados a stg_errores_etl y cargan de forma incremental los datos depurados en el Data Warehouse (esquema dw), modelado en estrella, sobre el que se ejecutan las consultas OLAP y se construyen los dashboards de Power BI.</w:t>
      </w:r>
    </w:p>
    <w:p>
      <w:pPr>
        <w:spacing w:after="120" w:line="264" w:lineRule="auto"/>
        <w:ind w:left="259" w:right="144"/>
        <w:jc w:val="both"/>
      </w:pPr>
      <w:r>
        <w:rPr>
          <w:b/>
          <w:bCs/>
          <w:sz w:val="22"/>
          <w:szCs w:val="22"/>
          <w:lang w:val="es-PE"/>
        </w:rPr>
        <w:t xml:space="preserve">Flujo de la solución Big Data.</w:t>
      </w:r>
      <w:r>
        <w:rPr>
          <w:sz w:val="22"/>
          <w:szCs w:val="22"/>
          <w:lang w:val="es-PE"/>
        </w:rPr>
        <w:t xml:space="preserve"> Los archivos CSV y JSON de pedidos y eventos logísticos, simulados o sintéticos, se validan durante la ingesta con Python y se almacenan en Apache Parquet, particionados por fecha, zona o estado. Apache Spark y Spark SQL ejecutan la limpieza, las transformaciones y las agregaciones, y generan los datasets procesados y las métricas de rendimiento que se visualizan con Python o Power BI.</w:t>
      </w:r>
    </w:p>
    <w:p>
      <w:pPr>
        <w:spacing w:after="120" w:line="264" w:lineRule="auto"/>
        <w:ind w:left="259" w:right="144"/>
        <w:jc w:val="both"/>
      </w:pPr>
      <w:r>
        <w:rPr>
          <w:b/>
          <w:bCs/>
          <w:sz w:val="22"/>
          <w:szCs w:val="22"/>
          <w:lang w:val="es-PE"/>
        </w:rPr>
        <w:t xml:space="preserve">Límites y puntos de integración.</w:t>
      </w:r>
      <w:r>
        <w:rPr>
          <w:sz w:val="22"/>
          <w:szCs w:val="22"/>
          <w:lang w:val="es-PE"/>
        </w:rPr>
        <w:t xml:space="preserve"> La solución BI es responsable de los datos históricos consolidados y de los indicadores de negocio; la solución Big Data, del procesamiento de eventos a gran escala y de la evaluación de rendimiento y escalabilidad. Ambas se integran en tres puntos: comparten las fuentes y los identificadores seudonimizados de pedidos, clientes y transportistas, lo que permite cruzar sus resultados; aplican las mismas reglas de validación; y coinciden en la capa de consumo, donde Power BI presenta tanto los indicadores del Data Warehouse como los resultados procesados por Spark.</w:t>
      </w:r>
    </w:p>
    <w:p>
      <w:pPr>
        <w:spacing w:after="120" w:line="264" w:lineRule="auto"/>
        <w:ind w:left="259" w:right="144"/>
        <w:jc w:val="both"/>
      </w:pPr>
      <w:r>
        <w:rPr>
          <w:b/>
          <w:bCs/>
          <w:sz w:val="22"/>
          <w:szCs w:val="22"/>
          <w:lang w:val="es-PE"/>
        </w:rPr>
        <w:t xml:space="preserve">Interfaces.</w:t>
      </w:r>
      <w:r>
        <w:rPr>
          <w:sz w:val="22"/>
          <w:szCs w:val="22"/>
          <w:lang w:val="es-PE"/>
        </w:rPr>
        <w:t xml:space="preserve"> El área de </w:t>
      </w:r>
      <w:r>
        <w:rPr>
          <w:i/>
          <w:iCs/>
          <w:sz w:val="22"/>
          <w:szCs w:val="22"/>
          <w:lang w:val="es-PE"/>
        </w:rPr>
        <w:t xml:space="preserve">staging</w:t>
      </w:r>
      <w:r>
        <w:rPr>
          <w:sz w:val="22"/>
          <w:szCs w:val="22"/>
          <w:lang w:val="es-PE"/>
        </w:rPr>
        <w:t xml:space="preserve"> y el Data Warehouse se gestionan con T-SQL dentro de SQL Server; los datos de la solución Big Data se intercambian como archivos CSV, JSON y Parquet; y Power BI se conecta al Data Warehouse en modo de importación, leyendo únicamente el esquema dw.</w:t>
      </w:r>
    </w:p>
    <w:p>
      <w:pPr>
        <w:spacing w:after="120" w:line="264" w:lineRule="auto"/>
        <w:ind w:left="259" w:right="144"/>
        <w:jc w:val="both"/>
      </w:pPr>
      <w:r>
        <w:rPr>
          <w:b/>
          <w:bCs/>
          <w:sz w:val="22"/>
          <w:szCs w:val="22"/>
          <w:lang w:val="es-PE"/>
        </w:rPr>
        <w:t xml:space="preserve">Seguridad.</w:t>
      </w:r>
      <w:r>
        <w:rPr>
          <w:sz w:val="22"/>
          <w:szCs w:val="22"/>
          <w:lang w:val="es-PE"/>
        </w:rPr>
        <w:t xml:space="preserve"> El acceso al Data Warehouse se controla por roles (analyst_user con permisos de lectura y cuentas de servicio para el ETL), los identificadores se almacenan seudonimizados y cada ejecución deja un registro en los logs. El detalle se desarrolla en el apartado 3.6.</w:t>
      </w:r>
    </w:p>
    <w:p>
      <w:pPr>
        <w:spacing w:after="120" w:line="264" w:lineRule="auto"/>
        <w:ind w:left="259" w:right="144"/>
        <w:jc w:val="both"/>
      </w:pPr>
      <w:r>
        <w:rPr>
          <w:b/>
          <w:bCs/>
          <w:sz w:val="22"/>
          <w:szCs w:val="22"/>
          <w:lang w:val="es-PE"/>
        </w:rPr>
        <w:t xml:space="preserve">Despliegue.</w:t>
      </w:r>
      <w:r>
        <w:rPr>
          <w:sz w:val="22"/>
          <w:szCs w:val="22"/>
          <w:lang w:val="es-PE"/>
        </w:rPr>
        <w:t xml:space="preserve"> Ambas soluciones se despliegan en los equipos del grupo, con herramientas gratuitas o de licencia académica. Apache Spark se ejecuta en un solo nodo; el clúster de varios nodos, la ingesta en </w:t>
      </w:r>
      <w:r>
        <w:rPr>
          <w:i/>
          <w:iCs/>
          <w:sz w:val="22"/>
          <w:szCs w:val="22"/>
          <w:lang w:val="es-PE"/>
        </w:rPr>
        <w:t xml:space="preserve">streaming</w:t>
      </w:r>
      <w:r>
        <w:rPr>
          <w:sz w:val="22"/>
          <w:szCs w:val="22"/>
          <w:lang w:val="es-PE"/>
        </w:rPr>
        <w:t xml:space="preserve"> con Apache Kafka y la orquestación con Apache Airflow se consideran mejoras futuras (apartado 3.5.4). El código, las configuraciones y los registros de ejecución se versionan en el repositorio del proyecto.</w:t>
      </w:r>
    </w:p>
    <w:p w14:paraId="701ABE86" w14:textId="77777777" w:rsidR="00440C3A" w:rsidRDefault="00B670E9">
      <w:pPr>
        <w:pStyle w:val="Titulo2"/>
      </w:pPr>
      <w:r>
        <w:t>3.4 Diseño de la solución de Inteligencia de Negocios</w:t>
      </w:r>
    </w:p>
    <w:p w14:paraId="4D0C04B4" w14:textId="77777777" w:rsidR="00440C3A" w:rsidRDefault="00B670E9">
      <w:pPr>
        <w:pStyle w:val="Titulo3"/>
      </w:pPr>
      <w:r>
        <w:t>3.4.1 Requisitos, usuarios e indicadores</w:t>
      </w:r>
    </w:p>
    <w:p w14:paraId="611D4821" w14:textId="77777777" w:rsidR="00440C3A" w:rsidRPr="00A81493" w:rsidRDefault="00B670E9">
      <w:pPr>
        <w:spacing w:after="100"/>
        <w:ind w:left="259" w:right="144"/>
        <w:rPr>
          <w:lang w:val="es-PE"/>
        </w:rPr>
      </w:pPr>
      <w:r>
        <w:rPr>
          <w:i/>
          <w:color w:val="5B6573"/>
          <w:sz w:val="19"/>
          <w:lang w:val="es-PE"/>
        </w:rPr>
        <w:t>Relacione preguntas de negocio, usuarios, decisiones, KPI, fórmula, granularidad, frecuencia, fuente y meta.</w:t>
      </w:r>
    </w:p>
    <w:p>
      <w:pPr>
        <w:spacing w:after="120" w:line="264" w:lineRule="auto"/>
        <w:ind w:left="259" w:right="144"/>
        <w:jc w:val="both"/>
      </w:pPr>
      <w:r>
        <w:rPr>
          <w:sz w:val="22"/>
          <w:szCs w:val="22"/>
          <w:lang w:val="es-PE"/>
        </w:rPr>
        <w:t xml:space="preserve">La solución de Inteligencia de Negocios atiende las necesidades de información de los usuarios identificados en el apartado 1.5: el gerente comercial, el jefe de logística y distribución, el administrador de almacén e inventario y el analista de datos y gobierno de TI. A partir de sus preguntas de negocio se derivaron los requisitos de la solución, las decisiones que debe apoyar y los indicadores (KPI) que se calculan sobre el Data Warehouse.</w:t>
      </w:r>
    </w:p>
    <w:p>
      <w:pPr>
        <w:keepNext/>
        <w:spacing w:before="160" w:after="80" w:line="264" w:lineRule="auto"/>
        <w:ind w:left="259" w:right="144"/>
      </w:pPr>
      <w:r>
        <w:rPr>
          <w:b/>
          <w:bCs/>
          <w:color w:val="1F4D78"/>
          <w:sz w:val="22"/>
          <w:szCs w:val="22"/>
          <w:lang w:val="es-PE"/>
        </w:rPr>
        <w:t xml:space="preserve">a) Requisitos de la solución BI</w:t>
      </w:r>
    </w:p>
    <w:p>
      <w:pPr>
        <w:spacing w:after="120" w:line="264" w:lineRule="auto"/>
        <w:ind w:left="259" w:right="144"/>
        <w:jc w:val="both"/>
      </w:pPr>
      <w:r>
        <w:rPr>
          <w:sz w:val="22"/>
          <w:szCs w:val="22"/>
          <w:lang w:val="es-PE"/>
        </w:rPr>
        <w:t xml:space="preserve">Los requisitos específicos de la solución BI detallan los requerimientos generales del apartado 3.1, con los que mantienen trazabilidad.</w:t>
      </w:r>
    </w:p>
    <w:p>
      <w:pPr>
        <w:keepNext/>
        <w:spacing w:before="120" w:after="80" w:line="240" w:lineRule="auto"/>
        <w:jc w:val="center"/>
      </w:pPr>
      <w:r>
        <w:rPr>
          <w:b/>
          <w:bCs/>
          <w:sz w:val="18"/>
          <w:szCs w:val="18"/>
          <w:lang w:val="es-PE"/>
        </w:rPr>
        <w:t xml:space="preserve">Tabla.</w:t>
      </w:r>
      <w:r>
        <w:rPr>
          <w:sz w:val="18"/>
          <w:szCs w:val="18"/>
          <w:lang w:val="es-PE"/>
        </w:rPr>
        <w:t xml:space="preserve"> Requisitos de la solución BI</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900"/>
        <w:gridCol w:w="4300"/>
        <w:gridCol w:w="2000"/>
        <w:gridCol w:w="1300"/>
      </w:tblGrid>
      <w:tr>
        <w:trPr>
          <w:cantSplit/>
          <w:tblHeader/>
        </w:trPr>
        <w:tc>
          <w:tcPr>
            <w:tcW w:w="900" w:type="dxa"/>
            <w:shd w:val="clear" w:color="auto" w:fill="DEEAF6"/>
            <w:vAlign w:val="center"/>
          </w:tcPr>
          <w:p>
            <w:pPr>
              <w:spacing w:after="0" w:line="240" w:lineRule="auto"/>
              <w:jc w:val="center"/>
            </w:pPr>
            <w:r>
              <w:rPr>
                <w:b/>
                <w:bCs/>
                <w:color w:val="0B2545"/>
                <w:sz w:val="16"/>
                <w:szCs w:val="16"/>
                <w:lang w:val="es-PE"/>
              </w:rPr>
              <w:t xml:space="preserve">ID</w:t>
            </w:r>
          </w:p>
        </w:tc>
        <w:tc>
          <w:tcPr>
            <w:tcW w:w="4300" w:type="dxa"/>
            <w:shd w:val="clear" w:color="auto" w:fill="DEEAF6"/>
            <w:vAlign w:val="center"/>
          </w:tcPr>
          <w:p>
            <w:pPr>
              <w:spacing w:after="0" w:line="240" w:lineRule="auto"/>
              <w:jc w:val="center"/>
            </w:pPr>
            <w:r>
              <w:rPr>
                <w:b/>
                <w:bCs/>
                <w:color w:val="0B2545"/>
                <w:sz w:val="16"/>
                <w:szCs w:val="16"/>
                <w:lang w:val="es-PE"/>
              </w:rPr>
              <w:t xml:space="preserve">Requisito de la solución BI</w:t>
            </w:r>
          </w:p>
        </w:tc>
        <w:tc>
          <w:tcPr>
            <w:tcW w:w="2000" w:type="dxa"/>
            <w:shd w:val="clear" w:color="auto" w:fill="DEEAF6"/>
            <w:vAlign w:val="center"/>
          </w:tcPr>
          <w:p>
            <w:pPr>
              <w:spacing w:after="0" w:line="240" w:lineRule="auto"/>
              <w:jc w:val="center"/>
            </w:pPr>
            <w:r>
              <w:rPr>
                <w:b/>
                <w:bCs/>
                <w:color w:val="0B2545"/>
                <w:sz w:val="16"/>
                <w:szCs w:val="16"/>
                <w:lang w:val="es-PE"/>
              </w:rPr>
              <w:t xml:space="preserve">Usuario principal</w:t>
            </w:r>
          </w:p>
        </w:tc>
        <w:tc>
          <w:tcPr>
            <w:tcW w:w="1300" w:type="dxa"/>
            <w:shd w:val="clear" w:color="auto" w:fill="DEEAF6"/>
            <w:vAlign w:val="center"/>
          </w:tcPr>
          <w:p>
            <w:pPr>
              <w:spacing w:after="0" w:line="240" w:lineRule="auto"/>
              <w:jc w:val="center"/>
            </w:pPr>
            <w:r>
              <w:rPr>
                <w:b/>
                <w:bCs/>
                <w:color w:val="0B2545"/>
                <w:sz w:val="16"/>
                <w:szCs w:val="16"/>
                <w:lang w:val="es-PE"/>
              </w:rPr>
              <w:t xml:space="preserve">RF / RNF</w:t>
            </w:r>
          </w:p>
        </w:tc>
      </w:tr>
      <w:tr>
        <w:trPr>
          <w:cantSplit/>
        </w:trPr>
        <w:tc>
          <w:tcPr>
            <w:tcW w:w="900" w:type="dxa"/>
            <w:vAlign w:val="center"/>
          </w:tcPr>
          <w:p>
            <w:pPr>
              <w:spacing w:after="0" w:line="240" w:lineRule="auto"/>
            </w:pPr>
            <w:r>
              <w:rPr>
                <w:sz w:val="16"/>
                <w:szCs w:val="16"/>
                <w:lang w:val="es-PE"/>
              </w:rPr>
              <w:t xml:space="preserve">RBI-01</w:t>
            </w:r>
          </w:p>
        </w:tc>
        <w:tc>
          <w:tcPr>
            <w:tcW w:w="4300" w:type="dxa"/>
            <w:vAlign w:val="center"/>
          </w:tcPr>
          <w:p>
            <w:pPr>
              <w:spacing w:after="0" w:line="240" w:lineRule="auto"/>
            </w:pPr>
            <w:r>
              <w:rPr>
                <w:sz w:val="16"/>
                <w:szCs w:val="16"/>
                <w:lang w:val="es-PE"/>
              </w:rPr>
              <w:t xml:space="preserve">Consolidar en un único almacén de datos la información histórica de pedidos, pagos, envíos e inventario.</w:t>
            </w:r>
          </w:p>
        </w:tc>
        <w:tc>
          <w:tcPr>
            <w:tcW w:w="2000" w:type="dxa"/>
            <w:vAlign w:val="center"/>
          </w:tcPr>
          <w:p>
            <w:pPr>
              <w:spacing w:after="0" w:line="240" w:lineRule="auto"/>
            </w:pPr>
            <w:r>
              <w:rPr>
                <w:sz w:val="16"/>
                <w:szCs w:val="16"/>
                <w:lang w:val="es-PE"/>
              </w:rPr>
              <w:t xml:space="preserve">Todos</w:t>
            </w:r>
          </w:p>
        </w:tc>
        <w:tc>
          <w:tcPr>
            <w:tcW w:w="1300" w:type="dxa"/>
            <w:vAlign w:val="center"/>
          </w:tcPr>
          <w:p>
            <w:pPr>
              <w:spacing w:after="0" w:line="240" w:lineRule="auto"/>
            </w:pPr>
            <w:r>
              <w:rPr>
                <w:sz w:val="16"/>
                <w:szCs w:val="16"/>
                <w:lang w:val="es-PE"/>
              </w:rPr>
              <w:t xml:space="preserve">RF-01, RF-03</w:t>
            </w:r>
          </w:p>
        </w:tc>
      </w:tr>
      <w:tr>
        <w:trPr>
          <w:cantSplit/>
        </w:trPr>
        <w:tc>
          <w:tcPr>
            <w:tcW w:w="900" w:type="dxa"/>
            <w:vAlign w:val="center"/>
          </w:tcPr>
          <w:p>
            <w:pPr>
              <w:spacing w:after="0" w:line="240" w:lineRule="auto"/>
            </w:pPr>
            <w:r>
              <w:rPr>
                <w:sz w:val="16"/>
                <w:szCs w:val="16"/>
                <w:lang w:val="es-PE"/>
              </w:rPr>
              <w:t xml:space="preserve">RBI-02</w:t>
            </w:r>
          </w:p>
        </w:tc>
        <w:tc>
          <w:tcPr>
            <w:tcW w:w="4300" w:type="dxa"/>
            <w:vAlign w:val="center"/>
          </w:tcPr>
          <w:p>
            <w:pPr>
              <w:spacing w:after="0" w:line="240" w:lineRule="auto"/>
            </w:pPr>
            <w:r>
              <w:rPr>
                <w:sz w:val="16"/>
                <w:szCs w:val="16"/>
                <w:lang w:val="es-PE"/>
              </w:rPr>
              <w:t xml:space="preserve">Analizar las ventas por periodo, producto, categoría, cliente y zona geográfica.</w:t>
            </w:r>
          </w:p>
        </w:tc>
        <w:tc>
          <w:tcPr>
            <w:tcW w:w="2000" w:type="dxa"/>
            <w:vAlign w:val="center"/>
          </w:tcPr>
          <w:p>
            <w:pPr>
              <w:spacing w:after="0" w:line="240" w:lineRule="auto"/>
            </w:pPr>
            <w:r>
              <w:rPr>
                <w:sz w:val="16"/>
                <w:szCs w:val="16"/>
                <w:lang w:val="es-PE"/>
              </w:rPr>
              <w:t xml:space="preserve">Gerente comercial</w:t>
            </w:r>
          </w:p>
        </w:tc>
        <w:tc>
          <w:tcPr>
            <w:tcW w:w="1300" w:type="dxa"/>
            <w:vAlign w:val="center"/>
          </w:tcPr>
          <w:p>
            <w:pPr>
              <w:spacing w:after="0" w:line="240" w:lineRule="auto"/>
            </w:pPr>
            <w:r>
              <w:rPr>
                <w:sz w:val="16"/>
                <w:szCs w:val="16"/>
                <w:lang w:val="es-PE"/>
              </w:rPr>
              <w:t xml:space="preserve">RF-04, RF-05</w:t>
            </w:r>
          </w:p>
        </w:tc>
      </w:tr>
      <w:tr>
        <w:trPr>
          <w:cantSplit/>
        </w:trPr>
        <w:tc>
          <w:tcPr>
            <w:tcW w:w="900" w:type="dxa"/>
            <w:vAlign w:val="center"/>
          </w:tcPr>
          <w:p>
            <w:pPr>
              <w:spacing w:after="0" w:line="240" w:lineRule="auto"/>
            </w:pPr>
            <w:r>
              <w:rPr>
                <w:sz w:val="16"/>
                <w:szCs w:val="16"/>
                <w:lang w:val="es-PE"/>
              </w:rPr>
              <w:t xml:space="preserve">RBI-03</w:t>
            </w:r>
          </w:p>
        </w:tc>
        <w:tc>
          <w:tcPr>
            <w:tcW w:w="4300" w:type="dxa"/>
            <w:vAlign w:val="center"/>
          </w:tcPr>
          <w:p>
            <w:pPr>
              <w:spacing w:after="0" w:line="240" w:lineRule="auto"/>
            </w:pPr>
            <w:r>
              <w:rPr>
                <w:sz w:val="16"/>
                <w:szCs w:val="16"/>
                <w:lang w:val="es-PE"/>
              </w:rPr>
              <w:t xml:space="preserve">Medir la cancelación de pedidos y su variación por categoría y periodo.</w:t>
            </w:r>
          </w:p>
        </w:tc>
        <w:tc>
          <w:tcPr>
            <w:tcW w:w="2000" w:type="dxa"/>
            <w:vAlign w:val="center"/>
          </w:tcPr>
          <w:p>
            <w:pPr>
              <w:spacing w:after="0" w:line="240" w:lineRule="auto"/>
            </w:pPr>
            <w:r>
              <w:rPr>
                <w:sz w:val="16"/>
                <w:szCs w:val="16"/>
                <w:lang w:val="es-PE"/>
              </w:rPr>
              <w:t xml:space="preserve">Gerente comercial</w:t>
            </w:r>
          </w:p>
        </w:tc>
        <w:tc>
          <w:tcPr>
            <w:tcW w:w="1300" w:type="dxa"/>
            <w:vAlign w:val="center"/>
          </w:tcPr>
          <w:p>
            <w:pPr>
              <w:spacing w:after="0" w:line="240" w:lineRule="auto"/>
            </w:pPr>
            <w:r>
              <w:rPr>
                <w:sz w:val="16"/>
                <w:szCs w:val="16"/>
                <w:lang w:val="es-PE"/>
              </w:rPr>
              <w:t xml:space="preserve">RF-04</w:t>
            </w:r>
          </w:p>
        </w:tc>
      </w:tr>
      <w:tr>
        <w:trPr>
          <w:cantSplit/>
        </w:trPr>
        <w:tc>
          <w:tcPr>
            <w:tcW w:w="900" w:type="dxa"/>
            <w:vAlign w:val="center"/>
          </w:tcPr>
          <w:p>
            <w:pPr>
              <w:spacing w:after="0" w:line="240" w:lineRule="auto"/>
            </w:pPr>
            <w:r>
              <w:rPr>
                <w:sz w:val="16"/>
                <w:szCs w:val="16"/>
                <w:lang w:val="es-PE"/>
              </w:rPr>
              <w:t xml:space="preserve">RBI-04</w:t>
            </w:r>
          </w:p>
        </w:tc>
        <w:tc>
          <w:tcPr>
            <w:tcW w:w="4300" w:type="dxa"/>
            <w:vAlign w:val="center"/>
          </w:tcPr>
          <w:p>
            <w:pPr>
              <w:spacing w:after="0" w:line="240" w:lineRule="auto"/>
            </w:pPr>
            <w:r>
              <w:rPr>
                <w:sz w:val="16"/>
                <w:szCs w:val="16"/>
                <w:lang w:val="es-PE"/>
              </w:rPr>
              <w:t xml:space="preserve">Monitorear los tiempos de entrega y el cumplimiento de la fecha estimada por zona y transportista.</w:t>
            </w:r>
          </w:p>
        </w:tc>
        <w:tc>
          <w:tcPr>
            <w:tcW w:w="2000" w:type="dxa"/>
            <w:vAlign w:val="center"/>
          </w:tcPr>
          <w:p>
            <w:pPr>
              <w:spacing w:after="0" w:line="240" w:lineRule="auto"/>
            </w:pPr>
            <w:r>
              <w:rPr>
                <w:sz w:val="16"/>
                <w:szCs w:val="16"/>
                <w:lang w:val="es-PE"/>
              </w:rPr>
              <w:t xml:space="preserve">Jefe de logística y distribución</w:t>
            </w:r>
          </w:p>
        </w:tc>
        <w:tc>
          <w:tcPr>
            <w:tcW w:w="1300" w:type="dxa"/>
            <w:vAlign w:val="center"/>
          </w:tcPr>
          <w:p>
            <w:pPr>
              <w:spacing w:after="0" w:line="240" w:lineRule="auto"/>
            </w:pPr>
            <w:r>
              <w:rPr>
                <w:sz w:val="16"/>
                <w:szCs w:val="16"/>
                <w:lang w:val="es-PE"/>
              </w:rPr>
              <w:t xml:space="preserve">RF-04, RF-05</w:t>
            </w:r>
          </w:p>
        </w:tc>
      </w:tr>
      <w:tr>
        <w:trPr>
          <w:cantSplit/>
        </w:trPr>
        <w:tc>
          <w:tcPr>
            <w:tcW w:w="900" w:type="dxa"/>
            <w:vAlign w:val="center"/>
          </w:tcPr>
          <w:p>
            <w:pPr>
              <w:spacing w:after="0" w:line="240" w:lineRule="auto"/>
            </w:pPr>
            <w:r>
              <w:rPr>
                <w:sz w:val="16"/>
                <w:szCs w:val="16"/>
                <w:lang w:val="es-PE"/>
              </w:rPr>
              <w:t xml:space="preserve">RBI-05</w:t>
            </w:r>
          </w:p>
        </w:tc>
        <w:tc>
          <w:tcPr>
            <w:tcW w:w="4300" w:type="dxa"/>
            <w:vAlign w:val="center"/>
          </w:tcPr>
          <w:p>
            <w:pPr>
              <w:spacing w:after="0" w:line="240" w:lineRule="auto"/>
            </w:pPr>
            <w:r>
              <w:rPr>
                <w:sz w:val="16"/>
                <w:szCs w:val="16"/>
                <w:lang w:val="es-PE"/>
              </w:rPr>
              <w:t xml:space="preserve">Controlar el stock disponible, la rotación y los productos con bajo stock por almacén.</w:t>
            </w:r>
          </w:p>
        </w:tc>
        <w:tc>
          <w:tcPr>
            <w:tcW w:w="2000" w:type="dxa"/>
            <w:vAlign w:val="center"/>
          </w:tcPr>
          <w:p>
            <w:pPr>
              <w:spacing w:after="0" w:line="240" w:lineRule="auto"/>
            </w:pPr>
            <w:r>
              <w:rPr>
                <w:sz w:val="16"/>
                <w:szCs w:val="16"/>
                <w:lang w:val="es-PE"/>
              </w:rPr>
              <w:t xml:space="preserve">Administrador de almacén e inventario</w:t>
            </w:r>
          </w:p>
        </w:tc>
        <w:tc>
          <w:tcPr>
            <w:tcW w:w="1300" w:type="dxa"/>
            <w:vAlign w:val="center"/>
          </w:tcPr>
          <w:p>
            <w:pPr>
              <w:spacing w:after="0" w:line="240" w:lineRule="auto"/>
            </w:pPr>
            <w:r>
              <w:rPr>
                <w:sz w:val="16"/>
                <w:szCs w:val="16"/>
                <w:lang w:val="es-PE"/>
              </w:rPr>
              <w:t xml:space="preserve">RF-04</w:t>
            </w:r>
          </w:p>
        </w:tc>
      </w:tr>
      <w:tr>
        <w:trPr>
          <w:cantSplit/>
        </w:trPr>
        <w:tc>
          <w:tcPr>
            <w:tcW w:w="900" w:type="dxa"/>
            <w:vAlign w:val="center"/>
          </w:tcPr>
          <w:p>
            <w:pPr>
              <w:spacing w:after="0" w:line="240" w:lineRule="auto"/>
            </w:pPr>
            <w:r>
              <w:rPr>
                <w:sz w:val="16"/>
                <w:szCs w:val="16"/>
                <w:lang w:val="es-PE"/>
              </w:rPr>
              <w:t xml:space="preserve">RBI-06</w:t>
            </w:r>
          </w:p>
        </w:tc>
        <w:tc>
          <w:tcPr>
            <w:tcW w:w="4300" w:type="dxa"/>
            <w:vAlign w:val="center"/>
          </w:tcPr>
          <w:p>
            <w:pPr>
              <w:spacing w:after="0" w:line="240" w:lineRule="auto"/>
            </w:pPr>
            <w:r>
              <w:rPr>
                <w:sz w:val="16"/>
                <w:szCs w:val="16"/>
                <w:lang w:val="es-PE"/>
              </w:rPr>
              <w:t xml:space="preserve">Permitir la navegación OLAP (</w:t>
            </w:r>
            <w:r>
              <w:rPr>
                <w:i/>
                <w:iCs/>
                <w:sz w:val="16"/>
                <w:szCs w:val="16"/>
                <w:lang w:val="es-PE"/>
              </w:rPr>
              <w:t xml:space="preserve">drill-down</w:t>
            </w:r>
            <w:r>
              <w:rPr>
                <w:sz w:val="16"/>
                <w:szCs w:val="16"/>
                <w:lang w:val="es-PE"/>
              </w:rPr>
              <w:t xml:space="preserve">, </w:t>
            </w:r>
            <w:r>
              <w:rPr>
                <w:i/>
                <w:iCs/>
                <w:sz w:val="16"/>
                <w:szCs w:val="16"/>
                <w:lang w:val="es-PE"/>
              </w:rPr>
              <w:t xml:space="preserve">roll-up</w:t>
            </w:r>
            <w:r>
              <w:rPr>
                <w:sz w:val="16"/>
                <w:szCs w:val="16"/>
                <w:lang w:val="es-PE"/>
              </w:rPr>
              <w:t xml:space="preserve">, </w:t>
            </w:r>
            <w:r>
              <w:rPr>
                <w:i/>
                <w:iCs/>
                <w:sz w:val="16"/>
                <w:szCs w:val="16"/>
                <w:lang w:val="es-PE"/>
              </w:rPr>
              <w:t xml:space="preserve">slice</w:t>
            </w:r>
            <w:r>
              <w:rPr>
                <w:sz w:val="16"/>
                <w:szCs w:val="16"/>
                <w:lang w:val="es-PE"/>
              </w:rPr>
              <w:t xml:space="preserve"> y </w:t>
            </w:r>
            <w:r>
              <w:rPr>
                <w:i/>
                <w:iCs/>
                <w:sz w:val="16"/>
                <w:szCs w:val="16"/>
                <w:lang w:val="es-PE"/>
              </w:rPr>
              <w:t xml:space="preserve">dice</w:t>
            </w:r>
            <w:r>
              <w:rPr>
                <w:sz w:val="16"/>
                <w:szCs w:val="16"/>
                <w:lang w:val="es-PE"/>
              </w:rPr>
              <w:t xml:space="preserve">) y el uso de filtros en los dashboards.</w:t>
            </w:r>
          </w:p>
        </w:tc>
        <w:tc>
          <w:tcPr>
            <w:tcW w:w="2000" w:type="dxa"/>
            <w:vAlign w:val="center"/>
          </w:tcPr>
          <w:p>
            <w:pPr>
              <w:spacing w:after="0" w:line="240" w:lineRule="auto"/>
            </w:pPr>
            <w:r>
              <w:rPr>
                <w:sz w:val="16"/>
                <w:szCs w:val="16"/>
                <w:lang w:val="es-PE"/>
              </w:rPr>
              <w:t xml:space="preserve">Todos</w:t>
            </w:r>
          </w:p>
        </w:tc>
        <w:tc>
          <w:tcPr>
            <w:tcW w:w="1300" w:type="dxa"/>
            <w:vAlign w:val="center"/>
          </w:tcPr>
          <w:p>
            <w:pPr>
              <w:spacing w:after="0" w:line="240" w:lineRule="auto"/>
            </w:pPr>
            <w:r>
              <w:rPr>
                <w:sz w:val="16"/>
                <w:szCs w:val="16"/>
                <w:lang w:val="es-PE"/>
              </w:rPr>
              <w:t xml:space="preserve">RF-05, RF-06</w:t>
            </w:r>
          </w:p>
        </w:tc>
      </w:tr>
      <w:tr>
        <w:trPr>
          <w:cantSplit/>
        </w:trPr>
        <w:tc>
          <w:tcPr>
            <w:tcW w:w="900" w:type="dxa"/>
            <w:vAlign w:val="center"/>
          </w:tcPr>
          <w:p>
            <w:pPr>
              <w:spacing w:after="0" w:line="240" w:lineRule="auto"/>
            </w:pPr>
            <w:r>
              <w:rPr>
                <w:sz w:val="16"/>
                <w:szCs w:val="16"/>
                <w:lang w:val="es-PE"/>
              </w:rPr>
              <w:t xml:space="preserve">RBI-07</w:t>
            </w:r>
          </w:p>
        </w:tc>
        <w:tc>
          <w:tcPr>
            <w:tcW w:w="4300" w:type="dxa"/>
            <w:vAlign w:val="center"/>
          </w:tcPr>
          <w:p>
            <w:pPr>
              <w:spacing w:after="0" w:line="240" w:lineRule="auto"/>
            </w:pPr>
            <w:r>
              <w:rPr>
                <w:sz w:val="16"/>
                <w:szCs w:val="16"/>
                <w:lang w:val="es-PE"/>
              </w:rPr>
              <w:t xml:space="preserve">Restringir a los usuarios analíticos a un acceso de solo lectura (rol analyst_user).</w:t>
            </w:r>
          </w:p>
        </w:tc>
        <w:tc>
          <w:tcPr>
            <w:tcW w:w="2000" w:type="dxa"/>
            <w:vAlign w:val="center"/>
          </w:tcPr>
          <w:p>
            <w:pPr>
              <w:spacing w:after="0" w:line="240" w:lineRule="auto"/>
            </w:pPr>
            <w:r>
              <w:rPr>
                <w:sz w:val="16"/>
                <w:szCs w:val="16"/>
                <w:lang w:val="es-PE"/>
              </w:rPr>
              <w:t xml:space="preserve">Todos</w:t>
            </w:r>
          </w:p>
        </w:tc>
        <w:tc>
          <w:tcPr>
            <w:tcW w:w="1300" w:type="dxa"/>
            <w:vAlign w:val="center"/>
          </w:tcPr>
          <w:p>
            <w:pPr>
              <w:spacing w:after="0" w:line="240" w:lineRule="auto"/>
            </w:pPr>
            <w:r>
              <w:rPr>
                <w:sz w:val="16"/>
                <w:szCs w:val="16"/>
                <w:lang w:val="es-PE"/>
              </w:rPr>
              <w:t xml:space="preserve">RNF-06</w:t>
            </w:r>
          </w:p>
        </w:tc>
      </w:tr>
      <w:tr>
        <w:trPr>
          <w:cantSplit/>
        </w:trPr>
        <w:tc>
          <w:tcPr>
            <w:tcW w:w="900" w:type="dxa"/>
            <w:vAlign w:val="center"/>
          </w:tcPr>
          <w:p>
            <w:pPr>
              <w:spacing w:after="0" w:line="240" w:lineRule="auto"/>
            </w:pPr>
            <w:r>
              <w:rPr>
                <w:sz w:val="16"/>
                <w:szCs w:val="16"/>
                <w:lang w:val="es-PE"/>
              </w:rPr>
              <w:t xml:space="preserve">RBI-08</w:t>
            </w:r>
          </w:p>
        </w:tc>
        <w:tc>
          <w:tcPr>
            <w:tcW w:w="4300" w:type="dxa"/>
            <w:vAlign w:val="center"/>
          </w:tcPr>
          <w:p>
            <w:pPr>
              <w:spacing w:after="0" w:line="240" w:lineRule="auto"/>
            </w:pPr>
            <w:r>
              <w:rPr>
                <w:sz w:val="16"/>
                <w:szCs w:val="16"/>
                <w:lang w:val="es-PE"/>
              </w:rPr>
              <w:t xml:space="preserve">Actualizar el almacén mediante un ETL incremental automatizado que aplique las reglas de calidad RC-01 a RC-04.</w:t>
            </w:r>
          </w:p>
        </w:tc>
        <w:tc>
          <w:tcPr>
            <w:tcW w:w="2000" w:type="dxa"/>
            <w:vAlign w:val="center"/>
          </w:tcPr>
          <w:p>
            <w:pPr>
              <w:spacing w:after="0" w:line="240" w:lineRule="auto"/>
            </w:pPr>
            <w:r>
              <w:rPr>
                <w:sz w:val="16"/>
                <w:szCs w:val="16"/>
                <w:lang w:val="es-PE"/>
              </w:rPr>
              <w:t xml:space="preserve">Analista de datos / Gobierno de TI</w:t>
            </w:r>
          </w:p>
        </w:tc>
        <w:tc>
          <w:tcPr>
            <w:tcW w:w="1300" w:type="dxa"/>
            <w:vAlign w:val="center"/>
          </w:tcPr>
          <w:p>
            <w:pPr>
              <w:spacing w:after="0" w:line="240" w:lineRule="auto"/>
            </w:pPr>
            <w:r>
              <w:rPr>
                <w:sz w:val="16"/>
                <w:szCs w:val="16"/>
                <w:lang w:val="es-PE"/>
              </w:rPr>
              <w:t xml:space="preserve">RF-01, RF-02, RNF-01</w:t>
            </w:r>
          </w:p>
        </w:tc>
      </w:tr>
    </w:tbl>
    <w:p>
      <w:pPr>
        <w:spacing w:after="60" w:line="240" w:lineRule="auto"/>
      </w:pPr>
    </w:p>
    <w:p>
      <w:pPr>
        <w:keepNext/>
        <w:spacing w:before="160" w:after="80" w:line="264" w:lineRule="auto"/>
        <w:ind w:left="259" w:right="144"/>
      </w:pPr>
      <w:r>
        <w:rPr>
          <w:b/>
          <w:bCs/>
          <w:color w:val="1F4D78"/>
          <w:sz w:val="22"/>
          <w:szCs w:val="22"/>
          <w:lang w:val="es-PE"/>
        </w:rPr>
        <w:t xml:space="preserve">b) Usuarios, preguntas de negocio y decisiones</w:t>
      </w:r>
    </w:p>
    <w:p>
      <w:pPr>
        <w:keepNext/>
        <w:spacing w:before="120" w:after="80" w:line="240" w:lineRule="auto"/>
        <w:jc w:val="center"/>
      </w:pPr>
      <w:r>
        <w:rPr>
          <w:b/>
          <w:bCs/>
          <w:sz w:val="18"/>
          <w:szCs w:val="18"/>
          <w:lang w:val="es-PE"/>
        </w:rPr>
        <w:t xml:space="preserve">Tabla.</w:t>
      </w:r>
      <w:r>
        <w:rPr>
          <w:sz w:val="18"/>
          <w:szCs w:val="18"/>
          <w:lang w:val="es-PE"/>
        </w:rPr>
        <w:t xml:space="preserve"> Usuarios, preguntas de negocio, decisiones e indicadores asociados</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1700"/>
        <w:gridCol w:w="3500"/>
        <w:gridCol w:w="2300"/>
        <w:gridCol w:w="1000"/>
      </w:tblGrid>
      <w:tr>
        <w:trPr>
          <w:cantSplit/>
          <w:tblHeader/>
        </w:trPr>
        <w:tc>
          <w:tcPr>
            <w:tcW w:w="1700" w:type="dxa"/>
            <w:shd w:val="clear" w:color="auto" w:fill="DEEAF6"/>
            <w:vAlign w:val="center"/>
          </w:tcPr>
          <w:p>
            <w:pPr>
              <w:spacing w:after="0" w:line="240" w:lineRule="auto"/>
              <w:jc w:val="center"/>
            </w:pPr>
            <w:r>
              <w:rPr>
                <w:b/>
                <w:bCs/>
                <w:color w:val="0B2545"/>
                <w:sz w:val="16"/>
                <w:szCs w:val="16"/>
                <w:lang w:val="es-PE"/>
              </w:rPr>
              <w:t xml:space="preserve">Usuario</w:t>
            </w:r>
          </w:p>
        </w:tc>
        <w:tc>
          <w:tcPr>
            <w:tcW w:w="3500" w:type="dxa"/>
            <w:shd w:val="clear" w:color="auto" w:fill="DEEAF6"/>
            <w:vAlign w:val="center"/>
          </w:tcPr>
          <w:p>
            <w:pPr>
              <w:spacing w:after="0" w:line="240" w:lineRule="auto"/>
              <w:jc w:val="center"/>
            </w:pPr>
            <w:r>
              <w:rPr>
                <w:b/>
                <w:bCs/>
                <w:color w:val="0B2545"/>
                <w:sz w:val="16"/>
                <w:szCs w:val="16"/>
                <w:lang w:val="es-PE"/>
              </w:rPr>
              <w:t xml:space="preserve">Preguntas de negocio</w:t>
            </w:r>
          </w:p>
        </w:tc>
        <w:tc>
          <w:tcPr>
            <w:tcW w:w="2300" w:type="dxa"/>
            <w:shd w:val="clear" w:color="auto" w:fill="DEEAF6"/>
            <w:vAlign w:val="center"/>
          </w:tcPr>
          <w:p>
            <w:pPr>
              <w:spacing w:after="0" w:line="240" w:lineRule="auto"/>
              <w:jc w:val="center"/>
            </w:pPr>
            <w:r>
              <w:rPr>
                <w:b/>
                <w:bCs/>
                <w:color w:val="0B2545"/>
                <w:sz w:val="16"/>
                <w:szCs w:val="16"/>
                <w:lang w:val="es-PE"/>
              </w:rPr>
              <w:t xml:space="preserve">Decisión que apoya</w:t>
            </w:r>
          </w:p>
        </w:tc>
        <w:tc>
          <w:tcPr>
            <w:tcW w:w="1000" w:type="dxa"/>
            <w:shd w:val="clear" w:color="auto" w:fill="DEEAF6"/>
            <w:vAlign w:val="center"/>
          </w:tcPr>
          <w:p>
            <w:pPr>
              <w:spacing w:after="0" w:line="240" w:lineRule="auto"/>
              <w:jc w:val="center"/>
            </w:pPr>
            <w:r>
              <w:rPr>
                <w:b/>
                <w:bCs/>
                <w:color w:val="0B2545"/>
                <w:sz w:val="16"/>
                <w:szCs w:val="16"/>
                <w:lang w:val="es-PE"/>
              </w:rPr>
              <w:t xml:space="preserve">KPI</w:t>
            </w:r>
          </w:p>
        </w:tc>
      </w:tr>
      <w:tr>
        <w:trPr>
          <w:cantSplit/>
        </w:trPr>
        <w:tc>
          <w:tcPr>
            <w:tcW w:w="1700" w:type="dxa"/>
            <w:vAlign w:val="center"/>
          </w:tcPr>
          <w:p>
            <w:pPr>
              <w:spacing w:after="0" w:line="240" w:lineRule="auto"/>
            </w:pPr>
            <w:r>
              <w:rPr>
                <w:sz w:val="16"/>
                <w:szCs w:val="16"/>
                <w:lang w:val="es-PE"/>
              </w:rPr>
              <w:t xml:space="preserve">Gerente comercial</w:t>
            </w:r>
          </w:p>
        </w:tc>
        <w:tc>
          <w:tcPr>
            <w:tcW w:w="3500" w:type="dxa"/>
            <w:vAlign w:val="center"/>
          </w:tcPr>
          <w:p>
            <w:pPr>
              <w:spacing w:after="0" w:line="240" w:lineRule="auto"/>
            </w:pPr>
            <w:r>
              <w:rPr>
                <w:sz w:val="16"/>
                <w:szCs w:val="16"/>
                <w:lang w:val="es-PE"/>
              </w:rPr>
              <w:t xml:space="preserve">¿Cuánto se vende y cómo evolucionan las ventas por periodo, categoría y zona? ¿Qué productos y categorías tienen mayor demanda? ¿Qué proporción de los pedidos se cancela?</w:t>
            </w:r>
          </w:p>
        </w:tc>
        <w:tc>
          <w:tcPr>
            <w:tcW w:w="2300" w:type="dxa"/>
            <w:vAlign w:val="center"/>
          </w:tcPr>
          <w:p>
            <w:pPr>
              <w:spacing w:after="0" w:line="240" w:lineRule="auto"/>
            </w:pPr>
            <w:r>
              <w:rPr>
                <w:sz w:val="16"/>
                <w:szCs w:val="16"/>
                <w:lang w:val="es-PE"/>
              </w:rPr>
              <w:t xml:space="preserve">Ajustar promociones, surtido y estrategias de venta.</w:t>
            </w:r>
          </w:p>
        </w:tc>
        <w:tc>
          <w:tcPr>
            <w:tcW w:w="1000" w:type="dxa"/>
            <w:vAlign w:val="center"/>
          </w:tcPr>
          <w:p>
            <w:pPr>
              <w:spacing w:after="0" w:line="240" w:lineRule="auto"/>
            </w:pPr>
            <w:r>
              <w:rPr>
                <w:sz w:val="16"/>
                <w:szCs w:val="16"/>
                <w:lang w:val="es-PE"/>
              </w:rPr>
              <w:t xml:space="preserve">KPI-01 a KPI-05</w:t>
            </w:r>
          </w:p>
        </w:tc>
      </w:tr>
      <w:tr>
        <w:trPr>
          <w:cantSplit/>
        </w:trPr>
        <w:tc>
          <w:tcPr>
            <w:tcW w:w="1700" w:type="dxa"/>
            <w:vAlign w:val="center"/>
          </w:tcPr>
          <w:p>
            <w:pPr>
              <w:spacing w:after="0" w:line="240" w:lineRule="auto"/>
            </w:pPr>
            <w:r>
              <w:rPr>
                <w:sz w:val="16"/>
                <w:szCs w:val="16"/>
                <w:lang w:val="es-PE"/>
              </w:rPr>
              <w:t xml:space="preserve">Jefe de logística y distribución</w:t>
            </w:r>
          </w:p>
        </w:tc>
        <w:tc>
          <w:tcPr>
            <w:tcW w:w="3500" w:type="dxa"/>
            <w:vAlign w:val="center"/>
          </w:tcPr>
          <w:p>
            <w:pPr>
              <w:spacing w:after="0" w:line="240" w:lineRule="auto"/>
            </w:pPr>
            <w:r>
              <w:rPr>
                <w:sz w:val="16"/>
                <w:szCs w:val="16"/>
                <w:lang w:val="es-PE"/>
              </w:rPr>
              <w:t xml:space="preserve">¿Cuánto tarda la entrega por zona y transportista? ¿Qué porcentaje de los envíos llega a tiempo? ¿Dónde se concentran los retrasos?</w:t>
            </w:r>
          </w:p>
        </w:tc>
        <w:tc>
          <w:tcPr>
            <w:tcW w:w="2300" w:type="dxa"/>
            <w:vAlign w:val="center"/>
          </w:tcPr>
          <w:p>
            <w:pPr>
              <w:spacing w:after="0" w:line="240" w:lineRule="auto"/>
            </w:pPr>
            <w:r>
              <w:rPr>
                <w:sz w:val="16"/>
                <w:szCs w:val="16"/>
                <w:lang w:val="es-PE"/>
              </w:rPr>
              <w:t xml:space="preserve">Reasignar transportistas, priorizar zonas y corregir cuellos de botella.</w:t>
            </w:r>
          </w:p>
        </w:tc>
        <w:tc>
          <w:tcPr>
            <w:tcW w:w="1000" w:type="dxa"/>
            <w:vAlign w:val="center"/>
          </w:tcPr>
          <w:p>
            <w:pPr>
              <w:spacing w:after="0" w:line="240" w:lineRule="auto"/>
            </w:pPr>
            <w:r>
              <w:rPr>
                <w:sz w:val="16"/>
                <w:szCs w:val="16"/>
                <w:lang w:val="es-PE"/>
              </w:rPr>
              <w:t xml:space="preserve">KPI-06 y KPI-07</w:t>
            </w:r>
          </w:p>
        </w:tc>
      </w:tr>
      <w:tr>
        <w:trPr>
          <w:cantSplit/>
        </w:trPr>
        <w:tc>
          <w:tcPr>
            <w:tcW w:w="1700" w:type="dxa"/>
            <w:vAlign w:val="center"/>
          </w:tcPr>
          <w:p>
            <w:pPr>
              <w:spacing w:after="0" w:line="240" w:lineRule="auto"/>
            </w:pPr>
            <w:r>
              <w:rPr>
                <w:sz w:val="16"/>
                <w:szCs w:val="16"/>
                <w:lang w:val="es-PE"/>
              </w:rPr>
              <w:t xml:space="preserve">Administrador de almacén e inventario</w:t>
            </w:r>
          </w:p>
        </w:tc>
        <w:tc>
          <w:tcPr>
            <w:tcW w:w="3500" w:type="dxa"/>
            <w:vAlign w:val="center"/>
          </w:tcPr>
          <w:p>
            <w:pPr>
              <w:spacing w:after="0" w:line="240" w:lineRule="auto"/>
            </w:pPr>
            <w:r>
              <w:rPr>
                <w:sz w:val="16"/>
                <w:szCs w:val="16"/>
                <w:lang w:val="es-PE"/>
              </w:rPr>
              <w:t xml:space="preserve">¿Cuánto stock hay por producto y almacén? ¿Qué productos rotan más rápido o están por agotarse?</w:t>
            </w:r>
          </w:p>
        </w:tc>
        <w:tc>
          <w:tcPr>
            <w:tcW w:w="2300" w:type="dxa"/>
            <w:vAlign w:val="center"/>
          </w:tcPr>
          <w:p>
            <w:pPr>
              <w:spacing w:after="0" w:line="240" w:lineRule="auto"/>
            </w:pPr>
            <w:r>
              <w:rPr>
                <w:sz w:val="16"/>
                <w:szCs w:val="16"/>
                <w:lang w:val="es-PE"/>
              </w:rPr>
              <w:t xml:space="preserve">Planificar la reposición y redistribuir el stock entre almacenes.</w:t>
            </w:r>
          </w:p>
        </w:tc>
        <w:tc>
          <w:tcPr>
            <w:tcW w:w="1000" w:type="dxa"/>
            <w:vAlign w:val="center"/>
          </w:tcPr>
          <w:p>
            <w:pPr>
              <w:spacing w:after="0" w:line="240" w:lineRule="auto"/>
            </w:pPr>
            <w:r>
              <w:rPr>
                <w:sz w:val="16"/>
                <w:szCs w:val="16"/>
                <w:lang w:val="es-PE"/>
              </w:rPr>
              <w:t xml:space="preserve">KPI-08 a KPI-10</w:t>
            </w:r>
          </w:p>
        </w:tc>
      </w:tr>
      <w:tr>
        <w:trPr>
          <w:cantSplit/>
        </w:trPr>
        <w:tc>
          <w:tcPr>
            <w:tcW w:w="1700" w:type="dxa"/>
            <w:vAlign w:val="center"/>
          </w:tcPr>
          <w:p>
            <w:pPr>
              <w:spacing w:after="0" w:line="240" w:lineRule="auto"/>
            </w:pPr>
            <w:r>
              <w:rPr>
                <w:sz w:val="16"/>
                <w:szCs w:val="16"/>
                <w:lang w:val="es-PE"/>
              </w:rPr>
              <w:t xml:space="preserve">Analista de datos / Gobierno de TI</w:t>
            </w:r>
          </w:p>
        </w:tc>
        <w:tc>
          <w:tcPr>
            <w:tcW w:w="3500" w:type="dxa"/>
            <w:vAlign w:val="center"/>
          </w:tcPr>
          <w:p>
            <w:pPr>
              <w:spacing w:after="0" w:line="240" w:lineRule="auto"/>
            </w:pPr>
            <w:r>
              <w:rPr>
                <w:sz w:val="16"/>
                <w:szCs w:val="16"/>
                <w:lang w:val="es-PE"/>
              </w:rPr>
              <w:t xml:space="preserve">¿Los datos cargados son completos, únicos, válidos y consistentes? ¿Coinciden los totales con el sistema de origen?</w:t>
            </w:r>
          </w:p>
        </w:tc>
        <w:tc>
          <w:tcPr>
            <w:tcW w:w="2300" w:type="dxa"/>
            <w:vAlign w:val="center"/>
          </w:tcPr>
          <w:p>
            <w:pPr>
              <w:spacing w:after="0" w:line="240" w:lineRule="auto"/>
            </w:pPr>
            <w:r>
              <w:rPr>
                <w:sz w:val="16"/>
                <w:szCs w:val="16"/>
                <w:lang w:val="es-PE"/>
              </w:rPr>
              <w:t xml:space="preserve">Aprobar cada carga o corregir las reglas del ETL antes de publicar los indicadores.</w:t>
            </w:r>
          </w:p>
        </w:tc>
        <w:tc>
          <w:tcPr>
            <w:tcW w:w="1000" w:type="dxa"/>
            <w:vAlign w:val="center"/>
          </w:tcPr>
          <w:p>
            <w:pPr>
              <w:spacing w:after="0" w:line="240" w:lineRule="auto"/>
            </w:pPr>
            <w:r>
              <w:rPr>
                <w:sz w:val="16"/>
                <w:szCs w:val="16"/>
                <w:lang w:val="es-PE"/>
              </w:rPr>
              <w:t xml:space="preserve">Reglas RC-01 a RC-04 (apartado 3.4.3)</w:t>
            </w:r>
          </w:p>
        </w:tc>
      </w:tr>
    </w:tbl>
    <w:p>
      <w:pPr>
        <w:spacing w:after="60" w:line="240" w:lineRule="auto"/>
      </w:pPr>
    </w:p>
    <w:p>
      <w:pPr>
        <w:keepNext/>
        <w:spacing w:before="160" w:after="80" w:line="264" w:lineRule="auto"/>
        <w:ind w:left="259" w:right="144"/>
      </w:pPr>
      <w:r>
        <w:rPr>
          <w:b/>
          <w:bCs/>
          <w:color w:val="1F4D78"/>
          <w:sz w:val="22"/>
          <w:szCs w:val="22"/>
          <w:lang w:val="es-PE"/>
        </w:rPr>
        <w:t xml:space="preserve">c) Indicadores clave de desempeño</w:t>
      </w:r>
    </w:p>
    <w:p>
      <w:pPr>
        <w:spacing w:after="120" w:line="264" w:lineRule="auto"/>
        <w:ind w:left="259" w:right="144"/>
        <w:jc w:val="both"/>
      </w:pPr>
      <w:r>
        <w:rPr>
          <w:sz w:val="22"/>
          <w:szCs w:val="22"/>
          <w:lang w:val="es-PE"/>
        </w:rPr>
        <w:t xml:space="preserve">Cada indicador se define con su fórmula, la granularidad mínima a la que puede analizarse, la frecuencia de actualización, la tabla de hechos de origen y la meta. Las metas provienen de los criterios de éxito del apartado 1.5; los indicadores sin meta definida se monitorean como tendencia y su valor objetivo se fijará a partir de la línea base de las primeras cargas.</w:t>
      </w:r>
    </w:p>
    <w:p>
      <w:pPr>
        <w:keepNext/>
        <w:spacing w:before="120" w:after="80" w:line="240" w:lineRule="auto"/>
        <w:jc w:val="center"/>
      </w:pPr>
      <w:r>
        <w:rPr>
          <w:b/>
          <w:bCs/>
          <w:sz w:val="18"/>
          <w:szCs w:val="18"/>
          <w:lang w:val="es-PE"/>
        </w:rPr>
        <w:t xml:space="preserve">Tabla.</w:t>
      </w:r>
      <w:r>
        <w:rPr>
          <w:sz w:val="18"/>
          <w:szCs w:val="18"/>
          <w:lang w:val="es-PE"/>
        </w:rPr>
        <w:t xml:space="preserve"> Matriz de indicadores de la solución BI</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600"/>
        <w:gridCol w:w="1050"/>
        <w:gridCol w:w="1800"/>
        <w:gridCol w:w="1300"/>
        <w:gridCol w:w="800"/>
        <w:gridCol w:w="1650"/>
        <w:gridCol w:w="1300"/>
      </w:tblGrid>
      <w:tr>
        <w:trPr>
          <w:cantSplit/>
          <w:tblHeader/>
        </w:trPr>
        <w:tc>
          <w:tcPr>
            <w:tcW w:w="600" w:type="dxa"/>
            <w:shd w:val="clear" w:color="auto" w:fill="DEEAF6"/>
            <w:vAlign w:val="center"/>
          </w:tcPr>
          <w:p>
            <w:pPr>
              <w:spacing w:after="0" w:line="240" w:lineRule="auto"/>
              <w:jc w:val="center"/>
            </w:pPr>
            <w:r>
              <w:rPr>
                <w:b/>
                <w:bCs/>
                <w:color w:val="0B2545"/>
                <w:sz w:val="16"/>
                <w:szCs w:val="16"/>
                <w:lang w:val="es-PE"/>
              </w:rPr>
              <w:t xml:space="preserve">ID</w:t>
            </w:r>
          </w:p>
        </w:tc>
        <w:tc>
          <w:tcPr>
            <w:tcW w:w="1050" w:type="dxa"/>
            <w:shd w:val="clear" w:color="auto" w:fill="DEEAF6"/>
            <w:vAlign w:val="center"/>
          </w:tcPr>
          <w:p>
            <w:pPr>
              <w:spacing w:after="0" w:line="240" w:lineRule="auto"/>
              <w:jc w:val="center"/>
            </w:pPr>
            <w:r>
              <w:rPr>
                <w:b/>
                <w:bCs/>
                <w:color w:val="0B2545"/>
                <w:sz w:val="16"/>
                <w:szCs w:val="16"/>
                <w:lang w:val="es-PE"/>
              </w:rPr>
              <w:t xml:space="preserve">KPI</w:t>
            </w:r>
          </w:p>
        </w:tc>
        <w:tc>
          <w:tcPr>
            <w:tcW w:w="1800" w:type="dxa"/>
            <w:shd w:val="clear" w:color="auto" w:fill="DEEAF6"/>
            <w:vAlign w:val="center"/>
          </w:tcPr>
          <w:p>
            <w:pPr>
              <w:spacing w:after="0" w:line="240" w:lineRule="auto"/>
              <w:jc w:val="center"/>
            </w:pPr>
            <w:r>
              <w:rPr>
                <w:b/>
                <w:bCs/>
                <w:color w:val="0B2545"/>
                <w:sz w:val="16"/>
                <w:szCs w:val="16"/>
                <w:lang w:val="es-PE"/>
              </w:rPr>
              <w:t xml:space="preserve">Fórmula</w:t>
            </w:r>
          </w:p>
        </w:tc>
        <w:tc>
          <w:tcPr>
            <w:tcW w:w="1300" w:type="dxa"/>
            <w:shd w:val="clear" w:color="auto" w:fill="DEEAF6"/>
            <w:vAlign w:val="center"/>
          </w:tcPr>
          <w:p>
            <w:pPr>
              <w:spacing w:after="0" w:line="240" w:lineRule="auto"/>
              <w:jc w:val="center"/>
            </w:pPr>
            <w:r>
              <w:rPr>
                <w:b/>
                <w:bCs/>
                <w:color w:val="0B2545"/>
                <w:sz w:val="16"/>
                <w:szCs w:val="16"/>
                <w:lang w:val="es-PE"/>
              </w:rPr>
              <w:t xml:space="preserve">Granularidad</w:t>
            </w:r>
          </w:p>
        </w:tc>
        <w:tc>
          <w:tcPr>
            <w:tcW w:w="800" w:type="dxa"/>
            <w:shd w:val="clear" w:color="auto" w:fill="DEEAF6"/>
            <w:vAlign w:val="center"/>
          </w:tcPr>
          <w:p>
            <w:pPr>
              <w:spacing w:after="0" w:line="240" w:lineRule="auto"/>
              <w:jc w:val="center"/>
            </w:pPr>
            <w:r>
              <w:rPr>
                <w:b/>
                <w:bCs/>
                <w:color w:val="0B2545"/>
                <w:sz w:val="16"/>
                <w:szCs w:val="16"/>
                <w:lang w:val="es-PE"/>
              </w:rPr>
              <w:t xml:space="preserve">Frecuencia</w:t>
            </w:r>
          </w:p>
        </w:tc>
        <w:tc>
          <w:tcPr>
            <w:tcW w:w="1650" w:type="dxa"/>
            <w:shd w:val="clear" w:color="auto" w:fill="DEEAF6"/>
            <w:vAlign w:val="center"/>
          </w:tcPr>
          <w:p>
            <w:pPr>
              <w:spacing w:after="0" w:line="240" w:lineRule="auto"/>
              <w:jc w:val="center"/>
            </w:pPr>
            <w:r>
              <w:rPr>
                <w:b/>
                <w:bCs/>
                <w:color w:val="0B2545"/>
                <w:sz w:val="16"/>
                <w:szCs w:val="16"/>
                <w:lang w:val="es-PE"/>
              </w:rPr>
              <w:t xml:space="preserve">Fuente</w:t>
            </w:r>
          </w:p>
        </w:tc>
        <w:tc>
          <w:tcPr>
            <w:tcW w:w="1300" w:type="dxa"/>
            <w:shd w:val="clear" w:color="auto" w:fill="DEEAF6"/>
            <w:vAlign w:val="center"/>
          </w:tcPr>
          <w:p>
            <w:pPr>
              <w:spacing w:after="0" w:line="240" w:lineRule="auto"/>
              <w:jc w:val="center"/>
            </w:pPr>
            <w:r>
              <w:rPr>
                <w:b/>
                <w:bCs/>
                <w:color w:val="0B2545"/>
                <w:sz w:val="16"/>
                <w:szCs w:val="16"/>
                <w:lang w:val="es-PE"/>
              </w:rPr>
              <w:t xml:space="preserve">Meta</w:t>
            </w:r>
          </w:p>
        </w:tc>
      </w:tr>
      <w:tr>
        <w:trPr>
          <w:cantSplit/>
        </w:trPr>
        <w:tc>
          <w:tcPr>
            <w:tcW w:w="600" w:type="dxa"/>
            <w:vAlign w:val="center"/>
          </w:tcPr>
          <w:p>
            <w:pPr>
              <w:spacing w:after="0" w:line="240" w:lineRule="auto"/>
            </w:pPr>
            <w:r>
              <w:rPr>
                <w:sz w:val="16"/>
                <w:szCs w:val="16"/>
                <w:lang w:val="es-PE"/>
              </w:rPr>
              <w:t xml:space="preserve">KPI-01</w:t>
            </w:r>
          </w:p>
        </w:tc>
        <w:tc>
          <w:tcPr>
            <w:tcW w:w="1050" w:type="dxa"/>
            <w:vAlign w:val="center"/>
          </w:tcPr>
          <w:p>
            <w:pPr>
              <w:spacing w:after="0" w:line="240" w:lineRule="auto"/>
            </w:pPr>
            <w:r>
              <w:rPr>
                <w:sz w:val="16"/>
                <w:szCs w:val="16"/>
                <w:lang w:val="es-PE"/>
              </w:rPr>
              <w:t xml:space="preserve">Ventas totales</w:t>
            </w:r>
          </w:p>
        </w:tc>
        <w:tc>
          <w:tcPr>
            <w:tcW w:w="1800" w:type="dxa"/>
            <w:vAlign w:val="center"/>
          </w:tcPr>
          <w:p>
            <w:pPr>
              <w:spacing w:after="0" w:line="240" w:lineRule="auto"/>
            </w:pPr>
            <w:r>
              <w:rPr>
                <w:sz w:val="16"/>
                <w:szCs w:val="16"/>
                <w:lang w:val="es-PE"/>
              </w:rPr>
              <w:t xml:space="preserve">SUM(monto_total)</w:t>
            </w:r>
          </w:p>
        </w:tc>
        <w:tc>
          <w:tcPr>
            <w:tcW w:w="1300" w:type="dxa"/>
            <w:vAlign w:val="center"/>
          </w:tcPr>
          <w:p>
            <w:pPr>
              <w:spacing w:after="0" w:line="240" w:lineRule="auto"/>
            </w:pPr>
            <w:r>
              <w:rPr>
                <w:sz w:val="16"/>
                <w:szCs w:val="16"/>
                <w:lang w:val="es-PE"/>
              </w:rPr>
              <w:t xml:space="preserve">Línea de pedido; por día, producto y zona</w:t>
            </w:r>
          </w:p>
        </w:tc>
        <w:tc>
          <w:tcPr>
            <w:tcW w:w="800" w:type="dxa"/>
            <w:vAlign w:val="center"/>
          </w:tcPr>
          <w:p>
            <w:pPr>
              <w:spacing w:after="0" w:line="240" w:lineRule="auto"/>
            </w:pPr>
            <w:r>
              <w:rPr>
                <w:sz w:val="16"/>
                <w:szCs w:val="16"/>
                <w:lang w:val="es-PE"/>
              </w:rPr>
              <w:t xml:space="preserve">Diaria</w:t>
            </w:r>
          </w:p>
        </w:tc>
        <w:tc>
          <w:tcPr>
            <w:tcW w:w="1650" w:type="dxa"/>
            <w:vAlign w:val="center"/>
          </w:tcPr>
          <w:p>
            <w:pPr>
              <w:spacing w:after="0" w:line="240" w:lineRule="auto"/>
            </w:pPr>
            <w:r>
              <w:rPr>
                <w:sz w:val="16"/>
                <w:szCs w:val="16"/>
                <w:lang w:val="es-PE"/>
              </w:rPr>
              <w:t xml:space="preserve">Fact_Ventas_Envios</w:t>
            </w:r>
          </w:p>
        </w:tc>
        <w:tc>
          <w:tcPr>
            <w:tcW w:w="1300" w:type="dxa"/>
            <w:vAlign w:val="center"/>
          </w:tcPr>
          <w:p>
            <w:pPr>
              <w:spacing w:after="0" w:line="240" w:lineRule="auto"/>
            </w:pPr>
            <w:r>
              <w:rPr>
                <w:sz w:val="16"/>
                <w:szCs w:val="16"/>
                <w:lang w:val="es-PE"/>
              </w:rPr>
              <w:t xml:space="preserve">Seguimiento de tendencia</w:t>
            </w:r>
          </w:p>
        </w:tc>
      </w:tr>
      <w:tr>
        <w:trPr>
          <w:cantSplit/>
        </w:trPr>
        <w:tc>
          <w:tcPr>
            <w:tcW w:w="600" w:type="dxa"/>
            <w:vAlign w:val="center"/>
          </w:tcPr>
          <w:p>
            <w:pPr>
              <w:spacing w:after="0" w:line="240" w:lineRule="auto"/>
            </w:pPr>
            <w:r>
              <w:rPr>
                <w:sz w:val="16"/>
                <w:szCs w:val="16"/>
                <w:lang w:val="es-PE"/>
              </w:rPr>
              <w:t xml:space="preserve">KPI-02</w:t>
            </w:r>
          </w:p>
        </w:tc>
        <w:tc>
          <w:tcPr>
            <w:tcW w:w="1050" w:type="dxa"/>
            <w:vAlign w:val="center"/>
          </w:tcPr>
          <w:p>
            <w:pPr>
              <w:spacing w:after="0" w:line="240" w:lineRule="auto"/>
            </w:pPr>
            <w:r>
              <w:rPr>
                <w:sz w:val="16"/>
                <w:szCs w:val="16"/>
                <w:lang w:val="es-PE"/>
              </w:rPr>
              <w:t xml:space="preserve">Número de pedidos</w:t>
            </w:r>
          </w:p>
        </w:tc>
        <w:tc>
          <w:tcPr>
            <w:tcW w:w="1800" w:type="dxa"/>
            <w:vAlign w:val="center"/>
          </w:tcPr>
          <w:p>
            <w:pPr>
              <w:spacing w:after="0" w:line="240" w:lineRule="auto"/>
            </w:pPr>
            <w:r>
              <w:rPr>
                <w:sz w:val="16"/>
                <w:szCs w:val="16"/>
                <w:lang w:val="es-PE"/>
              </w:rPr>
              <w:t xml:space="preserve">COUNT(DISTINCT id_pedido)</w:t>
            </w:r>
          </w:p>
        </w:tc>
        <w:tc>
          <w:tcPr>
            <w:tcW w:w="1300" w:type="dxa"/>
            <w:vAlign w:val="center"/>
          </w:tcPr>
          <w:p>
            <w:pPr>
              <w:spacing w:after="0" w:line="240" w:lineRule="auto"/>
            </w:pPr>
            <w:r>
              <w:rPr>
                <w:sz w:val="16"/>
                <w:szCs w:val="16"/>
                <w:lang w:val="es-PE"/>
              </w:rPr>
              <w:t xml:space="preserve">Pedido; por día y zona</w:t>
            </w:r>
          </w:p>
        </w:tc>
        <w:tc>
          <w:tcPr>
            <w:tcW w:w="800" w:type="dxa"/>
            <w:vAlign w:val="center"/>
          </w:tcPr>
          <w:p>
            <w:pPr>
              <w:spacing w:after="0" w:line="240" w:lineRule="auto"/>
            </w:pPr>
            <w:r>
              <w:rPr>
                <w:sz w:val="16"/>
                <w:szCs w:val="16"/>
                <w:lang w:val="es-PE"/>
              </w:rPr>
              <w:t xml:space="preserve">Diaria</w:t>
            </w:r>
          </w:p>
        </w:tc>
        <w:tc>
          <w:tcPr>
            <w:tcW w:w="1650" w:type="dxa"/>
            <w:vAlign w:val="center"/>
          </w:tcPr>
          <w:p>
            <w:pPr>
              <w:spacing w:after="0" w:line="240" w:lineRule="auto"/>
            </w:pPr>
            <w:r>
              <w:rPr>
                <w:sz w:val="16"/>
                <w:szCs w:val="16"/>
                <w:lang w:val="es-PE"/>
              </w:rPr>
              <w:t xml:space="preserve">Fact_Ventas_Envios</w:t>
            </w:r>
          </w:p>
        </w:tc>
        <w:tc>
          <w:tcPr>
            <w:tcW w:w="1300" w:type="dxa"/>
            <w:vAlign w:val="center"/>
          </w:tcPr>
          <w:p>
            <w:pPr>
              <w:spacing w:after="0" w:line="240" w:lineRule="auto"/>
            </w:pPr>
            <w:r>
              <w:rPr>
                <w:sz w:val="16"/>
                <w:szCs w:val="16"/>
                <w:lang w:val="es-PE"/>
              </w:rPr>
              <w:t xml:space="preserve">Seguimiento de tendencia</w:t>
            </w:r>
          </w:p>
        </w:tc>
      </w:tr>
      <w:tr>
        <w:trPr>
          <w:cantSplit/>
        </w:trPr>
        <w:tc>
          <w:tcPr>
            <w:tcW w:w="600" w:type="dxa"/>
            <w:vAlign w:val="center"/>
          </w:tcPr>
          <w:p>
            <w:pPr>
              <w:spacing w:after="0" w:line="240" w:lineRule="auto"/>
            </w:pPr>
            <w:r>
              <w:rPr>
                <w:sz w:val="16"/>
                <w:szCs w:val="16"/>
                <w:lang w:val="es-PE"/>
              </w:rPr>
              <w:t xml:space="preserve">KPI-03</w:t>
            </w:r>
          </w:p>
        </w:tc>
        <w:tc>
          <w:tcPr>
            <w:tcW w:w="1050" w:type="dxa"/>
            <w:vAlign w:val="center"/>
          </w:tcPr>
          <w:p>
            <w:pPr>
              <w:spacing w:after="0" w:line="240" w:lineRule="auto"/>
            </w:pPr>
            <w:r>
              <w:rPr>
                <w:sz w:val="16"/>
                <w:szCs w:val="16"/>
                <w:lang w:val="es-PE"/>
              </w:rPr>
              <w:t xml:space="preserve">Ticket promedio</w:t>
            </w:r>
          </w:p>
        </w:tc>
        <w:tc>
          <w:tcPr>
            <w:tcW w:w="1800" w:type="dxa"/>
            <w:vAlign w:val="center"/>
          </w:tcPr>
          <w:p>
            <w:pPr>
              <w:spacing w:after="0" w:line="240" w:lineRule="auto"/>
            </w:pPr>
            <w:r>
              <w:rPr>
                <w:sz w:val="16"/>
                <w:szCs w:val="16"/>
                <w:lang w:val="es-PE"/>
              </w:rPr>
              <w:t xml:space="preserve">KPI-01 / KPI-02</w:t>
            </w:r>
          </w:p>
        </w:tc>
        <w:tc>
          <w:tcPr>
            <w:tcW w:w="1300" w:type="dxa"/>
            <w:vAlign w:val="center"/>
          </w:tcPr>
          <w:p>
            <w:pPr>
              <w:spacing w:after="0" w:line="240" w:lineRule="auto"/>
            </w:pPr>
            <w:r>
              <w:rPr>
                <w:sz w:val="16"/>
                <w:szCs w:val="16"/>
                <w:lang w:val="es-PE"/>
              </w:rPr>
              <w:t xml:space="preserve">Pedido; por periodo y segmento</w:t>
            </w:r>
          </w:p>
        </w:tc>
        <w:tc>
          <w:tcPr>
            <w:tcW w:w="800" w:type="dxa"/>
            <w:vAlign w:val="center"/>
          </w:tcPr>
          <w:p>
            <w:pPr>
              <w:spacing w:after="0" w:line="240" w:lineRule="auto"/>
            </w:pPr>
            <w:r>
              <w:rPr>
                <w:sz w:val="16"/>
                <w:szCs w:val="16"/>
                <w:lang w:val="es-PE"/>
              </w:rPr>
              <w:t xml:space="preserve">Semanal</w:t>
            </w:r>
          </w:p>
        </w:tc>
        <w:tc>
          <w:tcPr>
            <w:tcW w:w="1650" w:type="dxa"/>
            <w:vAlign w:val="center"/>
          </w:tcPr>
          <w:p>
            <w:pPr>
              <w:spacing w:after="0" w:line="240" w:lineRule="auto"/>
            </w:pPr>
            <w:r>
              <w:rPr>
                <w:sz w:val="16"/>
                <w:szCs w:val="16"/>
                <w:lang w:val="es-PE"/>
              </w:rPr>
              <w:t xml:space="preserve">Fact_Ventas_Envios</w:t>
            </w:r>
          </w:p>
        </w:tc>
        <w:tc>
          <w:tcPr>
            <w:tcW w:w="1300" w:type="dxa"/>
            <w:vAlign w:val="center"/>
          </w:tcPr>
          <w:p>
            <w:pPr>
              <w:spacing w:after="0" w:line="240" w:lineRule="auto"/>
            </w:pPr>
            <w:r>
              <w:rPr>
                <w:sz w:val="16"/>
                <w:szCs w:val="16"/>
                <w:lang w:val="es-PE"/>
              </w:rPr>
              <w:t xml:space="preserve">Seguimiento de tendencia</w:t>
            </w:r>
          </w:p>
        </w:tc>
      </w:tr>
      <w:tr>
        <w:trPr>
          <w:cantSplit/>
        </w:trPr>
        <w:tc>
          <w:tcPr>
            <w:tcW w:w="600" w:type="dxa"/>
            <w:vAlign w:val="center"/>
          </w:tcPr>
          <w:p>
            <w:pPr>
              <w:spacing w:after="0" w:line="240" w:lineRule="auto"/>
            </w:pPr>
            <w:r>
              <w:rPr>
                <w:sz w:val="16"/>
                <w:szCs w:val="16"/>
                <w:lang w:val="es-PE"/>
              </w:rPr>
              <w:t xml:space="preserve">KPI-04</w:t>
            </w:r>
          </w:p>
        </w:tc>
        <w:tc>
          <w:tcPr>
            <w:tcW w:w="1050" w:type="dxa"/>
            <w:vAlign w:val="center"/>
          </w:tcPr>
          <w:p>
            <w:pPr>
              <w:spacing w:after="0" w:line="240" w:lineRule="auto"/>
            </w:pPr>
            <w:r>
              <w:rPr>
                <w:sz w:val="16"/>
                <w:szCs w:val="16"/>
                <w:lang w:val="es-PE"/>
              </w:rPr>
              <w:t xml:space="preserve">Ventas cruzadas</w:t>
            </w:r>
          </w:p>
        </w:tc>
        <w:tc>
          <w:tcPr>
            <w:tcW w:w="1800" w:type="dxa"/>
            <w:vAlign w:val="center"/>
          </w:tcPr>
          <w:p>
            <w:pPr>
              <w:spacing w:after="0" w:line="240" w:lineRule="auto"/>
            </w:pPr>
            <w:r>
              <w:rPr>
                <w:sz w:val="16"/>
                <w:szCs w:val="16"/>
                <w:lang w:val="es-PE"/>
              </w:rPr>
              <w:t xml:space="preserve">(Pedidos con 2 o más productos distintos / Pedidos totales) × 100</w:t>
            </w:r>
          </w:p>
        </w:tc>
        <w:tc>
          <w:tcPr>
            <w:tcW w:w="1300" w:type="dxa"/>
            <w:vAlign w:val="center"/>
          </w:tcPr>
          <w:p>
            <w:pPr>
              <w:spacing w:after="0" w:line="240" w:lineRule="auto"/>
            </w:pPr>
            <w:r>
              <w:rPr>
                <w:sz w:val="16"/>
                <w:szCs w:val="16"/>
                <w:lang w:val="es-PE"/>
              </w:rPr>
              <w:t xml:space="preserve">Pedido; por mes y categoría</w:t>
            </w:r>
          </w:p>
        </w:tc>
        <w:tc>
          <w:tcPr>
            <w:tcW w:w="800" w:type="dxa"/>
            <w:vAlign w:val="center"/>
          </w:tcPr>
          <w:p>
            <w:pPr>
              <w:spacing w:after="0" w:line="240" w:lineRule="auto"/>
            </w:pPr>
            <w:r>
              <w:rPr>
                <w:sz w:val="16"/>
                <w:szCs w:val="16"/>
                <w:lang w:val="es-PE"/>
              </w:rPr>
              <w:t xml:space="preserve">Mensual</w:t>
            </w:r>
          </w:p>
        </w:tc>
        <w:tc>
          <w:tcPr>
            <w:tcW w:w="1650" w:type="dxa"/>
            <w:vAlign w:val="center"/>
          </w:tcPr>
          <w:p>
            <w:pPr>
              <w:spacing w:after="0" w:line="240" w:lineRule="auto"/>
            </w:pPr>
            <w:r>
              <w:rPr>
                <w:sz w:val="16"/>
                <w:szCs w:val="16"/>
                <w:lang w:val="es-PE"/>
              </w:rPr>
              <w:t xml:space="preserve">Fact_Ventas_Envios</w:t>
            </w:r>
          </w:p>
        </w:tc>
        <w:tc>
          <w:tcPr>
            <w:tcW w:w="1300" w:type="dxa"/>
            <w:vAlign w:val="center"/>
          </w:tcPr>
          <w:p>
            <w:pPr>
              <w:spacing w:after="0" w:line="240" w:lineRule="auto"/>
            </w:pPr>
            <w:r>
              <w:rPr>
                <w:sz w:val="16"/>
                <w:szCs w:val="16"/>
                <w:lang w:val="es-PE"/>
              </w:rPr>
              <w:t xml:space="preserve">+15 % sobre la línea base</w:t>
            </w:r>
          </w:p>
        </w:tc>
      </w:tr>
      <w:tr>
        <w:trPr>
          <w:cantSplit/>
        </w:trPr>
        <w:tc>
          <w:tcPr>
            <w:tcW w:w="600" w:type="dxa"/>
            <w:vAlign w:val="center"/>
          </w:tcPr>
          <w:p>
            <w:pPr>
              <w:spacing w:after="0" w:line="240" w:lineRule="auto"/>
            </w:pPr>
            <w:r>
              <w:rPr>
                <w:sz w:val="16"/>
                <w:szCs w:val="16"/>
                <w:lang w:val="es-PE"/>
              </w:rPr>
              <w:t xml:space="preserve">KPI-05</w:t>
            </w:r>
          </w:p>
        </w:tc>
        <w:tc>
          <w:tcPr>
            <w:tcW w:w="1050" w:type="dxa"/>
            <w:vAlign w:val="center"/>
          </w:tcPr>
          <w:p>
            <w:pPr>
              <w:spacing w:after="0" w:line="240" w:lineRule="auto"/>
            </w:pPr>
            <w:r>
              <w:rPr>
                <w:sz w:val="16"/>
                <w:szCs w:val="16"/>
                <w:lang w:val="es-PE"/>
              </w:rPr>
              <w:t xml:space="preserve">Tasa de cancelación</w:t>
            </w:r>
          </w:p>
        </w:tc>
        <w:tc>
          <w:tcPr>
            <w:tcW w:w="1800" w:type="dxa"/>
            <w:vAlign w:val="center"/>
          </w:tcPr>
          <w:p>
            <w:pPr>
              <w:spacing w:after="0" w:line="240" w:lineRule="auto"/>
            </w:pPr>
            <w:r>
              <w:rPr>
                <w:sz w:val="16"/>
                <w:szCs w:val="16"/>
                <w:lang w:val="es-PE"/>
              </w:rPr>
              <w:t xml:space="preserve">(Pedidos cancelados / Pedidos totales) × 100</w:t>
            </w:r>
          </w:p>
        </w:tc>
        <w:tc>
          <w:tcPr>
            <w:tcW w:w="1300" w:type="dxa"/>
            <w:vAlign w:val="center"/>
          </w:tcPr>
          <w:p>
            <w:pPr>
              <w:spacing w:after="0" w:line="240" w:lineRule="auto"/>
            </w:pPr>
            <w:r>
              <w:rPr>
                <w:sz w:val="16"/>
                <w:szCs w:val="16"/>
                <w:lang w:val="es-PE"/>
              </w:rPr>
              <w:t xml:space="preserve">Pedido; por semana y categoría</w:t>
            </w:r>
          </w:p>
        </w:tc>
        <w:tc>
          <w:tcPr>
            <w:tcW w:w="800" w:type="dxa"/>
            <w:vAlign w:val="center"/>
          </w:tcPr>
          <w:p>
            <w:pPr>
              <w:spacing w:after="0" w:line="240" w:lineRule="auto"/>
            </w:pPr>
            <w:r>
              <w:rPr>
                <w:sz w:val="16"/>
                <w:szCs w:val="16"/>
                <w:lang w:val="es-PE"/>
              </w:rPr>
              <w:t xml:space="preserve">Semanal</w:t>
            </w:r>
          </w:p>
        </w:tc>
        <w:tc>
          <w:tcPr>
            <w:tcW w:w="1650" w:type="dxa"/>
            <w:vAlign w:val="center"/>
          </w:tcPr>
          <w:p>
            <w:pPr>
              <w:spacing w:after="0" w:line="240" w:lineRule="auto"/>
            </w:pPr>
            <w:r>
              <w:rPr>
                <w:sz w:val="16"/>
                <w:szCs w:val="16"/>
                <w:lang w:val="es-PE"/>
              </w:rPr>
              <w:t xml:space="preserve">Fact_Ventas_Envios, Dim_Estado</w:t>
            </w:r>
          </w:p>
        </w:tc>
        <w:tc>
          <w:tcPr>
            <w:tcW w:w="1300" w:type="dxa"/>
            <w:vAlign w:val="center"/>
          </w:tcPr>
          <w:p>
            <w:pPr>
              <w:spacing w:after="0" w:line="240" w:lineRule="auto"/>
            </w:pPr>
            <w:r>
              <w:rPr>
                <w:sz w:val="16"/>
                <w:szCs w:val="16"/>
                <w:lang w:val="es-PE"/>
              </w:rPr>
              <w:t xml:space="preserve">&lt; 5 %</w:t>
            </w:r>
          </w:p>
        </w:tc>
      </w:tr>
      <w:tr>
        <w:trPr>
          <w:cantSplit/>
        </w:trPr>
        <w:tc>
          <w:tcPr>
            <w:tcW w:w="600" w:type="dxa"/>
            <w:vAlign w:val="center"/>
          </w:tcPr>
          <w:p>
            <w:pPr>
              <w:spacing w:after="0" w:line="240" w:lineRule="auto"/>
            </w:pPr>
            <w:r>
              <w:rPr>
                <w:sz w:val="16"/>
                <w:szCs w:val="16"/>
                <w:lang w:val="es-PE"/>
              </w:rPr>
              <w:t xml:space="preserve">KPI-06</w:t>
            </w:r>
          </w:p>
        </w:tc>
        <w:tc>
          <w:tcPr>
            <w:tcW w:w="1050" w:type="dxa"/>
            <w:vAlign w:val="center"/>
          </w:tcPr>
          <w:p>
            <w:pPr>
              <w:spacing w:after="0" w:line="240" w:lineRule="auto"/>
            </w:pPr>
            <w:r>
              <w:rPr>
                <w:sz w:val="16"/>
                <w:szCs w:val="16"/>
                <w:lang w:val="es-PE"/>
              </w:rPr>
              <w:t xml:space="preserve">Tiempo promedio de entrega</w:t>
            </w:r>
          </w:p>
        </w:tc>
        <w:tc>
          <w:tcPr>
            <w:tcW w:w="1800" w:type="dxa"/>
            <w:vAlign w:val="center"/>
          </w:tcPr>
          <w:p>
            <w:pPr>
              <w:spacing w:after="0" w:line="240" w:lineRule="auto"/>
            </w:pPr>
            <w:r>
              <w:rPr>
                <w:sz w:val="16"/>
                <w:szCs w:val="16"/>
                <w:lang w:val="es-PE"/>
              </w:rPr>
              <w:t xml:space="preserve">AVG(tiempo_entrega_dias)</w:t>
            </w:r>
          </w:p>
        </w:tc>
        <w:tc>
          <w:tcPr>
            <w:tcW w:w="1300" w:type="dxa"/>
            <w:vAlign w:val="center"/>
          </w:tcPr>
          <w:p>
            <w:pPr>
              <w:spacing w:after="0" w:line="240" w:lineRule="auto"/>
            </w:pPr>
            <w:r>
              <w:rPr>
                <w:sz w:val="16"/>
                <w:szCs w:val="16"/>
                <w:lang w:val="es-PE"/>
              </w:rPr>
              <w:t xml:space="preserve">Envío; por zona y transportista</w:t>
            </w:r>
          </w:p>
        </w:tc>
        <w:tc>
          <w:tcPr>
            <w:tcW w:w="800" w:type="dxa"/>
            <w:vAlign w:val="center"/>
          </w:tcPr>
          <w:p>
            <w:pPr>
              <w:spacing w:after="0" w:line="240" w:lineRule="auto"/>
            </w:pPr>
            <w:r>
              <w:rPr>
                <w:sz w:val="16"/>
                <w:szCs w:val="16"/>
                <w:lang w:val="es-PE"/>
              </w:rPr>
              <w:t xml:space="preserve">Diaria</w:t>
            </w:r>
          </w:p>
        </w:tc>
        <w:tc>
          <w:tcPr>
            <w:tcW w:w="1650" w:type="dxa"/>
            <w:vAlign w:val="center"/>
          </w:tcPr>
          <w:p>
            <w:pPr>
              <w:spacing w:after="0" w:line="240" w:lineRule="auto"/>
            </w:pPr>
            <w:r>
              <w:rPr>
                <w:sz w:val="16"/>
                <w:szCs w:val="16"/>
                <w:lang w:val="es-PE"/>
              </w:rPr>
              <w:t xml:space="preserve">Fact_Ventas_Envios</w:t>
            </w:r>
          </w:p>
        </w:tc>
        <w:tc>
          <w:tcPr>
            <w:tcW w:w="1300" w:type="dxa"/>
            <w:vAlign w:val="center"/>
          </w:tcPr>
          <w:p>
            <w:pPr>
              <w:spacing w:after="0" w:line="240" w:lineRule="auto"/>
            </w:pPr>
            <w:r>
              <w:rPr>
                <w:sz w:val="16"/>
                <w:szCs w:val="16"/>
                <w:lang w:val="es-PE"/>
              </w:rPr>
              <w:t xml:space="preserve">Seguimiento de tendencia</w:t>
            </w:r>
          </w:p>
        </w:tc>
      </w:tr>
      <w:tr>
        <w:trPr>
          <w:cantSplit/>
        </w:trPr>
        <w:tc>
          <w:tcPr>
            <w:tcW w:w="600" w:type="dxa"/>
            <w:vAlign w:val="center"/>
          </w:tcPr>
          <w:p>
            <w:pPr>
              <w:spacing w:after="0" w:line="240" w:lineRule="auto"/>
            </w:pPr>
            <w:r>
              <w:rPr>
                <w:sz w:val="16"/>
                <w:szCs w:val="16"/>
                <w:lang w:val="es-PE"/>
              </w:rPr>
              <w:t xml:space="preserve">KPI-07</w:t>
            </w:r>
          </w:p>
        </w:tc>
        <w:tc>
          <w:tcPr>
            <w:tcW w:w="1050" w:type="dxa"/>
            <w:vAlign w:val="center"/>
          </w:tcPr>
          <w:p>
            <w:pPr>
              <w:spacing w:after="0" w:line="240" w:lineRule="auto"/>
            </w:pPr>
            <w:r>
              <w:rPr>
                <w:sz w:val="16"/>
                <w:szCs w:val="16"/>
                <w:lang w:val="es-PE"/>
              </w:rPr>
              <w:t xml:space="preserve">Entregas a tiempo (OTD)</w:t>
            </w:r>
          </w:p>
        </w:tc>
        <w:tc>
          <w:tcPr>
            <w:tcW w:w="1800" w:type="dxa"/>
            <w:vAlign w:val="center"/>
          </w:tcPr>
          <w:p>
            <w:pPr>
              <w:spacing w:after="0" w:line="240" w:lineRule="auto"/>
            </w:pPr>
            <w:r>
              <w:rPr>
                <w:sz w:val="16"/>
                <w:szCs w:val="16"/>
                <w:lang w:val="es-PE"/>
              </w:rPr>
              <w:t xml:space="preserve">(SUM(es_entrega_a_tiempo) / Entregas realizadas) × 100</w:t>
            </w:r>
          </w:p>
        </w:tc>
        <w:tc>
          <w:tcPr>
            <w:tcW w:w="1300" w:type="dxa"/>
            <w:vAlign w:val="center"/>
          </w:tcPr>
          <w:p>
            <w:pPr>
              <w:spacing w:after="0" w:line="240" w:lineRule="auto"/>
            </w:pPr>
            <w:r>
              <w:rPr>
                <w:sz w:val="16"/>
                <w:szCs w:val="16"/>
                <w:lang w:val="es-PE"/>
              </w:rPr>
              <w:t xml:space="preserve">Envío; por zona y transportista</w:t>
            </w:r>
          </w:p>
        </w:tc>
        <w:tc>
          <w:tcPr>
            <w:tcW w:w="800" w:type="dxa"/>
            <w:vAlign w:val="center"/>
          </w:tcPr>
          <w:p>
            <w:pPr>
              <w:spacing w:after="0" w:line="240" w:lineRule="auto"/>
            </w:pPr>
            <w:r>
              <w:rPr>
                <w:sz w:val="16"/>
                <w:szCs w:val="16"/>
                <w:lang w:val="es-PE"/>
              </w:rPr>
              <w:t xml:space="preserve">Diaria</w:t>
            </w:r>
          </w:p>
        </w:tc>
        <w:tc>
          <w:tcPr>
            <w:tcW w:w="1650" w:type="dxa"/>
            <w:vAlign w:val="center"/>
          </w:tcPr>
          <w:p>
            <w:pPr>
              <w:spacing w:after="0" w:line="240" w:lineRule="auto"/>
            </w:pPr>
            <w:r>
              <w:rPr>
                <w:sz w:val="16"/>
                <w:szCs w:val="16"/>
                <w:lang w:val="es-PE"/>
              </w:rPr>
              <w:t xml:space="preserve">Fact_Ventas_Envios</w:t>
            </w:r>
          </w:p>
        </w:tc>
        <w:tc>
          <w:tcPr>
            <w:tcW w:w="1300" w:type="dxa"/>
            <w:vAlign w:val="center"/>
          </w:tcPr>
          <w:p>
            <w:pPr>
              <w:spacing w:after="0" w:line="240" w:lineRule="auto"/>
            </w:pPr>
            <w:r>
              <w:rPr>
                <w:sz w:val="16"/>
                <w:szCs w:val="16"/>
                <w:lang w:val="es-PE"/>
              </w:rPr>
              <w:t xml:space="preserve">≥ 92 %</w:t>
            </w:r>
          </w:p>
        </w:tc>
      </w:tr>
      <w:tr>
        <w:trPr>
          <w:cantSplit/>
        </w:trPr>
        <w:tc>
          <w:tcPr>
            <w:tcW w:w="600" w:type="dxa"/>
            <w:vAlign w:val="center"/>
          </w:tcPr>
          <w:p>
            <w:pPr>
              <w:spacing w:after="0" w:line="240" w:lineRule="auto"/>
            </w:pPr>
            <w:r>
              <w:rPr>
                <w:sz w:val="16"/>
                <w:szCs w:val="16"/>
                <w:lang w:val="es-PE"/>
              </w:rPr>
              <w:t xml:space="preserve">KPI-08</w:t>
            </w:r>
          </w:p>
        </w:tc>
        <w:tc>
          <w:tcPr>
            <w:tcW w:w="1050" w:type="dxa"/>
            <w:vAlign w:val="center"/>
          </w:tcPr>
          <w:p>
            <w:pPr>
              <w:spacing w:after="0" w:line="240" w:lineRule="auto"/>
            </w:pPr>
            <w:r>
              <w:rPr>
                <w:sz w:val="16"/>
                <w:szCs w:val="16"/>
                <w:lang w:val="es-PE"/>
              </w:rPr>
              <w:t xml:space="preserve">Stock disponible</w:t>
            </w:r>
          </w:p>
        </w:tc>
        <w:tc>
          <w:tcPr>
            <w:tcW w:w="1800" w:type="dxa"/>
            <w:vAlign w:val="center"/>
          </w:tcPr>
          <w:p>
            <w:pPr>
              <w:spacing w:after="0" w:line="240" w:lineRule="auto"/>
            </w:pPr>
            <w:r>
              <w:rPr>
                <w:sz w:val="16"/>
                <w:szCs w:val="16"/>
                <w:lang w:val="es-PE"/>
              </w:rPr>
              <w:t xml:space="preserve">SUM(cantidad_stock) de la última fecha cargada</w:t>
            </w:r>
          </w:p>
        </w:tc>
        <w:tc>
          <w:tcPr>
            <w:tcW w:w="1300" w:type="dxa"/>
            <w:vAlign w:val="center"/>
          </w:tcPr>
          <w:p>
            <w:pPr>
              <w:spacing w:after="0" w:line="240" w:lineRule="auto"/>
            </w:pPr>
            <w:r>
              <w:rPr>
                <w:sz w:val="16"/>
                <w:szCs w:val="16"/>
                <w:lang w:val="es-PE"/>
              </w:rPr>
              <w:t xml:space="preserve">Producto, almacén y día</w:t>
            </w:r>
          </w:p>
        </w:tc>
        <w:tc>
          <w:tcPr>
            <w:tcW w:w="800" w:type="dxa"/>
            <w:vAlign w:val="center"/>
          </w:tcPr>
          <w:p>
            <w:pPr>
              <w:spacing w:after="0" w:line="240" w:lineRule="auto"/>
            </w:pPr>
            <w:r>
              <w:rPr>
                <w:sz w:val="16"/>
                <w:szCs w:val="16"/>
                <w:lang w:val="es-PE"/>
              </w:rPr>
              <w:t xml:space="preserve">Diaria</w:t>
            </w:r>
          </w:p>
        </w:tc>
        <w:tc>
          <w:tcPr>
            <w:tcW w:w="1650" w:type="dxa"/>
            <w:vAlign w:val="center"/>
          </w:tcPr>
          <w:p>
            <w:pPr>
              <w:spacing w:after="0" w:line="240" w:lineRule="auto"/>
            </w:pPr>
            <w:r>
              <w:rPr>
                <w:sz w:val="16"/>
                <w:szCs w:val="16"/>
                <w:lang w:val="es-PE"/>
              </w:rPr>
              <w:t xml:space="preserve">Fact_Inventario</w:t>
            </w:r>
          </w:p>
        </w:tc>
        <w:tc>
          <w:tcPr>
            <w:tcW w:w="1300" w:type="dxa"/>
            <w:vAlign w:val="center"/>
          </w:tcPr>
          <w:p>
            <w:pPr>
              <w:spacing w:after="0" w:line="240" w:lineRule="auto"/>
            </w:pPr>
            <w:r>
              <w:rPr>
                <w:sz w:val="16"/>
                <w:szCs w:val="16"/>
                <w:lang w:val="es-PE"/>
              </w:rPr>
              <w:t xml:space="preserve">100 % de los productos críticos visibles</w:t>
            </w:r>
          </w:p>
        </w:tc>
      </w:tr>
      <w:tr>
        <w:trPr>
          <w:cantSplit/>
        </w:trPr>
        <w:tc>
          <w:tcPr>
            <w:tcW w:w="600" w:type="dxa"/>
            <w:vAlign w:val="center"/>
          </w:tcPr>
          <w:p>
            <w:pPr>
              <w:spacing w:after="0" w:line="240" w:lineRule="auto"/>
            </w:pPr>
            <w:r>
              <w:rPr>
                <w:sz w:val="16"/>
                <w:szCs w:val="16"/>
                <w:lang w:val="es-PE"/>
              </w:rPr>
              <w:t xml:space="preserve">KPI-09</w:t>
            </w:r>
          </w:p>
        </w:tc>
        <w:tc>
          <w:tcPr>
            <w:tcW w:w="1050" w:type="dxa"/>
            <w:vAlign w:val="center"/>
          </w:tcPr>
          <w:p>
            <w:pPr>
              <w:spacing w:after="0" w:line="240" w:lineRule="auto"/>
            </w:pPr>
            <w:r>
              <w:rPr>
                <w:sz w:val="16"/>
                <w:szCs w:val="16"/>
                <w:lang w:val="es-PE"/>
              </w:rPr>
              <w:t xml:space="preserve">Rotación de inventario</w:t>
            </w:r>
          </w:p>
        </w:tc>
        <w:tc>
          <w:tcPr>
            <w:tcW w:w="1800" w:type="dxa"/>
            <w:vAlign w:val="center"/>
          </w:tcPr>
          <w:p>
            <w:pPr>
              <w:spacing w:after="0" w:line="240" w:lineRule="auto"/>
            </w:pPr>
            <w:r>
              <w:rPr>
                <w:sz w:val="16"/>
                <w:szCs w:val="16"/>
                <w:lang w:val="es-PE"/>
              </w:rPr>
              <w:t xml:space="preserve">Unidades vendidas / Stock promedio del periodo</w:t>
            </w:r>
          </w:p>
        </w:tc>
        <w:tc>
          <w:tcPr>
            <w:tcW w:w="1300" w:type="dxa"/>
            <w:vAlign w:val="center"/>
          </w:tcPr>
          <w:p>
            <w:pPr>
              <w:spacing w:after="0" w:line="240" w:lineRule="auto"/>
            </w:pPr>
            <w:r>
              <w:rPr>
                <w:sz w:val="16"/>
                <w:szCs w:val="16"/>
                <w:lang w:val="es-PE"/>
              </w:rPr>
              <w:t xml:space="preserve">Producto y almacén; por mes</w:t>
            </w:r>
          </w:p>
        </w:tc>
        <w:tc>
          <w:tcPr>
            <w:tcW w:w="800" w:type="dxa"/>
            <w:vAlign w:val="center"/>
          </w:tcPr>
          <w:p>
            <w:pPr>
              <w:spacing w:after="0" w:line="240" w:lineRule="auto"/>
            </w:pPr>
            <w:r>
              <w:rPr>
                <w:sz w:val="16"/>
                <w:szCs w:val="16"/>
                <w:lang w:val="es-PE"/>
              </w:rPr>
              <w:t xml:space="preserve">Mensual</w:t>
            </w:r>
          </w:p>
        </w:tc>
        <w:tc>
          <w:tcPr>
            <w:tcW w:w="1650" w:type="dxa"/>
            <w:vAlign w:val="center"/>
          </w:tcPr>
          <w:p>
            <w:pPr>
              <w:spacing w:after="0" w:line="240" w:lineRule="auto"/>
            </w:pPr>
            <w:r>
              <w:rPr>
                <w:sz w:val="16"/>
                <w:szCs w:val="16"/>
                <w:lang w:val="es-PE"/>
              </w:rPr>
              <w:t xml:space="preserve">Fact_Ventas_Envios, Fact_Inventario</w:t>
            </w:r>
          </w:p>
        </w:tc>
        <w:tc>
          <w:tcPr>
            <w:tcW w:w="1300" w:type="dxa"/>
            <w:vAlign w:val="center"/>
          </w:tcPr>
          <w:p>
            <w:pPr>
              <w:spacing w:after="0" w:line="240" w:lineRule="auto"/>
            </w:pPr>
            <w:r>
              <w:rPr>
                <w:sz w:val="16"/>
                <w:szCs w:val="16"/>
                <w:lang w:val="es-PE"/>
              </w:rPr>
              <w:t xml:space="preserve">Seguimiento de tendencia</w:t>
            </w:r>
          </w:p>
        </w:tc>
      </w:tr>
      <w:tr>
        <w:trPr>
          <w:cantSplit/>
        </w:trPr>
        <w:tc>
          <w:tcPr>
            <w:tcW w:w="600" w:type="dxa"/>
            <w:vAlign w:val="center"/>
          </w:tcPr>
          <w:p>
            <w:pPr>
              <w:spacing w:after="0" w:line="240" w:lineRule="auto"/>
            </w:pPr>
            <w:r>
              <w:rPr>
                <w:sz w:val="16"/>
                <w:szCs w:val="16"/>
                <w:lang w:val="es-PE"/>
              </w:rPr>
              <w:t xml:space="preserve">KPI-10</w:t>
            </w:r>
          </w:p>
        </w:tc>
        <w:tc>
          <w:tcPr>
            <w:tcW w:w="1050" w:type="dxa"/>
            <w:vAlign w:val="center"/>
          </w:tcPr>
          <w:p>
            <w:pPr>
              <w:spacing w:after="0" w:line="240" w:lineRule="auto"/>
            </w:pPr>
            <w:r>
              <w:rPr>
                <w:sz w:val="16"/>
                <w:szCs w:val="16"/>
                <w:lang w:val="es-PE"/>
              </w:rPr>
              <w:t xml:space="preserve">Roturas de stock</w:t>
            </w:r>
          </w:p>
        </w:tc>
        <w:tc>
          <w:tcPr>
            <w:tcW w:w="1800" w:type="dxa"/>
            <w:vAlign w:val="center"/>
          </w:tcPr>
          <w:p>
            <w:pPr>
              <w:spacing w:after="0" w:line="240" w:lineRule="auto"/>
            </w:pPr>
            <w:r>
              <w:rPr>
                <w:sz w:val="16"/>
                <w:szCs w:val="16"/>
                <w:lang w:val="es-PE"/>
              </w:rPr>
              <w:t xml:space="preserve">Número de combinaciones producto-almacén con cantidad_stock = 0</w:t>
            </w:r>
          </w:p>
        </w:tc>
        <w:tc>
          <w:tcPr>
            <w:tcW w:w="1300" w:type="dxa"/>
            <w:vAlign w:val="center"/>
          </w:tcPr>
          <w:p>
            <w:pPr>
              <w:spacing w:after="0" w:line="240" w:lineRule="auto"/>
            </w:pPr>
            <w:r>
              <w:rPr>
                <w:sz w:val="16"/>
                <w:szCs w:val="16"/>
                <w:lang w:val="es-PE"/>
              </w:rPr>
              <w:t xml:space="preserve">Producto, almacén y día</w:t>
            </w:r>
          </w:p>
        </w:tc>
        <w:tc>
          <w:tcPr>
            <w:tcW w:w="800" w:type="dxa"/>
            <w:vAlign w:val="center"/>
          </w:tcPr>
          <w:p>
            <w:pPr>
              <w:spacing w:after="0" w:line="240" w:lineRule="auto"/>
            </w:pPr>
            <w:r>
              <w:rPr>
                <w:sz w:val="16"/>
                <w:szCs w:val="16"/>
                <w:lang w:val="es-PE"/>
              </w:rPr>
              <w:t xml:space="preserve">Diaria</w:t>
            </w:r>
          </w:p>
        </w:tc>
        <w:tc>
          <w:tcPr>
            <w:tcW w:w="1650" w:type="dxa"/>
            <w:vAlign w:val="center"/>
          </w:tcPr>
          <w:p>
            <w:pPr>
              <w:spacing w:after="0" w:line="240" w:lineRule="auto"/>
            </w:pPr>
            <w:r>
              <w:rPr>
                <w:sz w:val="16"/>
                <w:szCs w:val="16"/>
                <w:lang w:val="es-PE"/>
              </w:rPr>
              <w:t xml:space="preserve">Fact_Inventario</w:t>
            </w:r>
          </w:p>
        </w:tc>
        <w:tc>
          <w:tcPr>
            <w:tcW w:w="1300" w:type="dxa"/>
            <w:vAlign w:val="center"/>
          </w:tcPr>
          <w:p>
            <w:pPr>
              <w:spacing w:after="0" w:line="240" w:lineRule="auto"/>
            </w:pPr>
            <w:r>
              <w:rPr>
                <w:sz w:val="16"/>
                <w:szCs w:val="16"/>
                <w:lang w:val="es-PE"/>
              </w:rPr>
              <w:t xml:space="preserve">−20 % sobre la línea base</w:t>
            </w:r>
          </w:p>
        </w:tc>
      </w:tr>
    </w:tbl>
    <w:p>
      <w:pPr>
        <w:spacing w:after="60" w:line="240" w:lineRule="auto"/>
      </w:pPr>
    </w:p>
    <w:p w14:paraId="3B64F28E" w14:textId="77777777" w:rsidR="00440C3A" w:rsidRDefault="00B670E9">
      <w:pPr>
        <w:pStyle w:val="Titulo3"/>
      </w:pPr>
      <w:r>
        <w:t>3.4.2 Modelo dimensional y almacén de datos</w:t>
      </w:r>
    </w:p>
    <w:p w14:paraId="2AB9FFE3" w14:textId="77777777" w:rsidR="00440C3A" w:rsidRPr="00A81493" w:rsidRDefault="00B670E9">
      <w:pPr>
        <w:spacing w:after="100"/>
        <w:ind w:left="259" w:right="144"/>
        <w:rPr>
          <w:lang w:val="es-PE"/>
        </w:rPr>
      </w:pPr>
      <w:r>
        <w:rPr>
          <w:i/>
          <w:color w:val="5B6573"/>
          <w:sz w:val="19"/>
          <w:lang w:val="es-PE"/>
        </w:rPr>
        <w:t>Presente modelo conceptual, lógico y físico; tablas de hechos/dimensiones, claves, granularidad, historial y diccionario de datos.</w:t>
      </w:r>
    </w:p>
    <w:p>
      <w:pPr>
        <w:spacing w:after="120" w:line="264" w:lineRule="auto"/>
        <w:ind w:left="259" w:right="144"/>
        <w:jc w:val="both"/>
      </w:pPr>
      <w:r>
        <w:rPr>
          <w:sz w:val="22"/>
          <w:szCs w:val="22"/>
          <w:lang w:val="es-PE"/>
        </w:rPr>
        <w:t xml:space="preserve">El almacén de datos se diseñó con el enfoque dimensional: los procesos de negocio se modelan como tablas de hechos y su contexto como dimensiones compartidas. El diseño se presenta en tres niveles (conceptual, lógico y físico) y se completa con la gestión del historial y el diccionario de datos.</w:t>
      </w:r>
    </w:p>
    <w:p>
      <w:pPr>
        <w:keepNext/>
        <w:spacing w:before="160" w:after="80" w:line="264" w:lineRule="auto"/>
        <w:ind w:left="259" w:right="144"/>
      </w:pPr>
      <w:r>
        <w:rPr>
          <w:b/>
          <w:bCs/>
          <w:color w:val="1F4D78"/>
          <w:sz w:val="22"/>
          <w:szCs w:val="22"/>
          <w:lang w:val="es-PE"/>
        </w:rPr>
        <w:t xml:space="preserve">a) Modelo conceptual</w:t>
      </w:r>
    </w:p>
    <w:p>
      <w:pPr>
        <w:spacing w:after="120" w:line="264" w:lineRule="auto"/>
        <w:ind w:left="259" w:right="144"/>
        <w:jc w:val="both"/>
      </w:pPr>
      <w:r>
        <w:rPr>
          <w:sz w:val="22"/>
          <w:szCs w:val="22"/>
          <w:lang w:val="es-PE"/>
        </w:rPr>
        <w:t xml:space="preserve">Se identificaron dos procesos de negocio medibles: las </w:t>
      </w:r>
      <w:r>
        <w:rPr>
          <w:b/>
          <w:bCs/>
          <w:sz w:val="22"/>
          <w:szCs w:val="22"/>
          <w:lang w:val="es-PE"/>
        </w:rPr>
        <w:t xml:space="preserve">ventas y sus envíos</w:t>
      </w:r>
      <w:r>
        <w:rPr>
          <w:sz w:val="22"/>
          <w:szCs w:val="22"/>
          <w:lang w:val="es-PE"/>
        </w:rPr>
        <w:t xml:space="preserve">, que concentran los indicadores comerciales y logísticos, y el </w:t>
      </w:r>
      <w:r>
        <w:rPr>
          <w:b/>
          <w:bCs/>
          <w:sz w:val="22"/>
          <w:szCs w:val="22"/>
          <w:lang w:val="es-PE"/>
        </w:rPr>
        <w:t xml:space="preserve">inventario</w:t>
      </w:r>
      <w:r>
        <w:rPr>
          <w:sz w:val="22"/>
          <w:szCs w:val="22"/>
          <w:lang w:val="es-PE"/>
        </w:rPr>
        <w:t xml:space="preserve">, que registra la disponibilidad de productos por almacén. Ambos comparten dimensiones conformadas (tiempo, producto y almacén), por lo que el modelo es un esquema en estrella con una tabla de hechos principal y una tabla de hechos complementaria.</w:t>
      </w:r>
    </w:p>
    <w:p>
      <w:pPr>
        <w:keepNext/>
        <w:spacing w:before="120" w:after="80" w:line="240" w:lineRule="auto"/>
        <w:jc w:val="center"/>
      </w:pPr>
      <w:r>
        <w:rPr>
          <w:b/>
          <w:bCs/>
          <w:sz w:val="18"/>
          <w:szCs w:val="18"/>
          <w:lang w:val="es-PE"/>
        </w:rPr>
        <w:t xml:space="preserve">Tabla.</w:t>
      </w:r>
      <w:r>
        <w:rPr>
          <w:sz w:val="18"/>
          <w:szCs w:val="18"/>
          <w:lang w:val="es-PE"/>
        </w:rPr>
        <w:t xml:space="preserve"> Matriz de procesos de negocio y dimensiones</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700"/>
        <w:gridCol w:w="800"/>
        <w:gridCol w:w="800"/>
        <w:gridCol w:w="850"/>
        <w:gridCol w:w="850"/>
        <w:gridCol w:w="1000"/>
        <w:gridCol w:w="800"/>
        <w:gridCol w:w="700"/>
      </w:tblGrid>
      <w:tr>
        <w:trPr>
          <w:cantSplit/>
          <w:tblHeader/>
        </w:trPr>
        <w:tc>
          <w:tcPr>
            <w:tcW w:w="2700" w:type="dxa"/>
            <w:shd w:val="clear" w:color="auto" w:fill="DEEAF6"/>
            <w:vAlign w:val="center"/>
          </w:tcPr>
          <w:p>
            <w:pPr>
              <w:spacing w:after="0" w:line="240" w:lineRule="auto"/>
              <w:jc w:val="center"/>
            </w:pPr>
            <w:r>
              <w:rPr>
                <w:b/>
                <w:bCs/>
                <w:color w:val="0B2545"/>
                <w:sz w:val="16"/>
                <w:szCs w:val="16"/>
                <w:lang w:val="es-PE"/>
              </w:rPr>
              <w:t xml:space="preserve">Proceso / tabla de hechos</w:t>
            </w:r>
          </w:p>
        </w:tc>
        <w:tc>
          <w:tcPr>
            <w:tcW w:w="800" w:type="dxa"/>
            <w:shd w:val="clear" w:color="auto" w:fill="DEEAF6"/>
            <w:vAlign w:val="center"/>
          </w:tcPr>
          <w:p>
            <w:pPr>
              <w:spacing w:after="0" w:line="240" w:lineRule="auto"/>
              <w:jc w:val="center"/>
            </w:pPr>
            <w:r>
              <w:rPr>
                <w:b/>
                <w:bCs/>
                <w:color w:val="0B2545"/>
                <w:sz w:val="16"/>
                <w:szCs w:val="16"/>
                <w:lang w:val="es-PE"/>
              </w:rPr>
              <w:t xml:space="preserve">Tiempo</w:t>
            </w:r>
          </w:p>
        </w:tc>
        <w:tc>
          <w:tcPr>
            <w:tcW w:w="800" w:type="dxa"/>
            <w:shd w:val="clear" w:color="auto" w:fill="DEEAF6"/>
            <w:vAlign w:val="center"/>
          </w:tcPr>
          <w:p>
            <w:pPr>
              <w:spacing w:after="0" w:line="240" w:lineRule="auto"/>
              <w:jc w:val="center"/>
            </w:pPr>
            <w:r>
              <w:rPr>
                <w:b/>
                <w:bCs/>
                <w:color w:val="0B2545"/>
                <w:sz w:val="16"/>
                <w:szCs w:val="16"/>
                <w:lang w:val="es-PE"/>
              </w:rPr>
              <w:t xml:space="preserve">Cliente</w:t>
            </w:r>
          </w:p>
        </w:tc>
        <w:tc>
          <w:tcPr>
            <w:tcW w:w="850" w:type="dxa"/>
            <w:shd w:val="clear" w:color="auto" w:fill="DEEAF6"/>
            <w:vAlign w:val="center"/>
          </w:tcPr>
          <w:p>
            <w:pPr>
              <w:spacing w:after="0" w:line="240" w:lineRule="auto"/>
              <w:jc w:val="center"/>
            </w:pPr>
            <w:r>
              <w:rPr>
                <w:b/>
                <w:bCs/>
                <w:color w:val="0B2545"/>
                <w:sz w:val="16"/>
                <w:szCs w:val="16"/>
                <w:lang w:val="es-PE"/>
              </w:rPr>
              <w:t xml:space="preserve">Producto</w:t>
            </w:r>
          </w:p>
        </w:tc>
        <w:tc>
          <w:tcPr>
            <w:tcW w:w="850" w:type="dxa"/>
            <w:shd w:val="clear" w:color="auto" w:fill="DEEAF6"/>
            <w:vAlign w:val="center"/>
          </w:tcPr>
          <w:p>
            <w:pPr>
              <w:spacing w:after="0" w:line="240" w:lineRule="auto"/>
              <w:jc w:val="center"/>
            </w:pPr>
            <w:r>
              <w:rPr>
                <w:b/>
                <w:bCs/>
                <w:color w:val="0B2545"/>
                <w:sz w:val="16"/>
                <w:szCs w:val="16"/>
                <w:lang w:val="es-PE"/>
              </w:rPr>
              <w:t xml:space="preserve">Ubicación</w:t>
            </w:r>
          </w:p>
        </w:tc>
        <w:tc>
          <w:tcPr>
            <w:tcW w:w="1000" w:type="dxa"/>
            <w:shd w:val="clear" w:color="auto" w:fill="DEEAF6"/>
            <w:vAlign w:val="center"/>
          </w:tcPr>
          <w:p>
            <w:pPr>
              <w:spacing w:after="0" w:line="240" w:lineRule="auto"/>
              <w:jc w:val="center"/>
            </w:pPr>
            <w:r>
              <w:rPr>
                <w:b/>
                <w:bCs/>
                <w:color w:val="0B2545"/>
                <w:sz w:val="16"/>
                <w:szCs w:val="16"/>
                <w:lang w:val="es-PE"/>
              </w:rPr>
              <w:t xml:space="preserve">Transportista</w:t>
            </w:r>
          </w:p>
        </w:tc>
        <w:tc>
          <w:tcPr>
            <w:tcW w:w="800" w:type="dxa"/>
            <w:shd w:val="clear" w:color="auto" w:fill="DEEAF6"/>
            <w:vAlign w:val="center"/>
          </w:tcPr>
          <w:p>
            <w:pPr>
              <w:spacing w:after="0" w:line="240" w:lineRule="auto"/>
              <w:jc w:val="center"/>
            </w:pPr>
            <w:r>
              <w:rPr>
                <w:b/>
                <w:bCs/>
                <w:color w:val="0B2545"/>
                <w:sz w:val="16"/>
                <w:szCs w:val="16"/>
                <w:lang w:val="es-PE"/>
              </w:rPr>
              <w:t xml:space="preserve">Almacén</w:t>
            </w:r>
          </w:p>
        </w:tc>
        <w:tc>
          <w:tcPr>
            <w:tcW w:w="700" w:type="dxa"/>
            <w:shd w:val="clear" w:color="auto" w:fill="DEEAF6"/>
            <w:vAlign w:val="center"/>
          </w:tcPr>
          <w:p>
            <w:pPr>
              <w:spacing w:after="0" w:line="240" w:lineRule="auto"/>
              <w:jc w:val="center"/>
            </w:pPr>
            <w:r>
              <w:rPr>
                <w:b/>
                <w:bCs/>
                <w:color w:val="0B2545"/>
                <w:sz w:val="16"/>
                <w:szCs w:val="16"/>
                <w:lang w:val="es-PE"/>
              </w:rPr>
              <w:t xml:space="preserve">Estado</w:t>
            </w:r>
          </w:p>
        </w:tc>
      </w:tr>
      <w:tr>
        <w:trPr>
          <w:cantSplit/>
        </w:trPr>
        <w:tc>
          <w:tcPr>
            <w:tcW w:w="2700" w:type="dxa"/>
            <w:vAlign w:val="center"/>
          </w:tcPr>
          <w:p>
            <w:pPr>
              <w:spacing w:after="0" w:line="240" w:lineRule="auto"/>
            </w:pPr>
            <w:r>
              <w:rPr>
                <w:sz w:val="16"/>
                <w:szCs w:val="16"/>
                <w:lang w:val="es-PE"/>
              </w:rPr>
              <w:t xml:space="preserve">Ventas y envíos (Fact_Ventas_Envios)</w:t>
            </w:r>
          </w:p>
        </w:tc>
        <w:tc>
          <w:tcPr>
            <w:tcW w:w="800" w:type="dxa"/>
            <w:vAlign w:val="center"/>
          </w:tcPr>
          <w:p>
            <w:pPr>
              <w:spacing w:after="0" w:line="240" w:lineRule="auto"/>
            </w:pPr>
            <w:r>
              <w:rPr>
                <w:sz w:val="16"/>
                <w:szCs w:val="16"/>
                <w:lang w:val="es-PE"/>
              </w:rPr>
              <w:t xml:space="preserve">X</w:t>
            </w:r>
          </w:p>
        </w:tc>
        <w:tc>
          <w:tcPr>
            <w:tcW w:w="800" w:type="dxa"/>
            <w:vAlign w:val="center"/>
          </w:tcPr>
          <w:p>
            <w:pPr>
              <w:spacing w:after="0" w:line="240" w:lineRule="auto"/>
            </w:pPr>
            <w:r>
              <w:rPr>
                <w:sz w:val="16"/>
                <w:szCs w:val="16"/>
                <w:lang w:val="es-PE"/>
              </w:rPr>
              <w:t xml:space="preserve">X</w:t>
            </w:r>
          </w:p>
        </w:tc>
        <w:tc>
          <w:tcPr>
            <w:tcW w:w="850" w:type="dxa"/>
            <w:vAlign w:val="center"/>
          </w:tcPr>
          <w:p>
            <w:pPr>
              <w:spacing w:after="0" w:line="240" w:lineRule="auto"/>
            </w:pPr>
            <w:r>
              <w:rPr>
                <w:sz w:val="16"/>
                <w:szCs w:val="16"/>
                <w:lang w:val="es-PE"/>
              </w:rPr>
              <w:t xml:space="preserve">X</w:t>
            </w:r>
          </w:p>
        </w:tc>
        <w:tc>
          <w:tcPr>
            <w:tcW w:w="850" w:type="dxa"/>
            <w:vAlign w:val="center"/>
          </w:tcPr>
          <w:p>
            <w:pPr>
              <w:spacing w:after="0" w:line="240" w:lineRule="auto"/>
            </w:pPr>
            <w:r>
              <w:rPr>
                <w:sz w:val="16"/>
                <w:szCs w:val="16"/>
                <w:lang w:val="es-PE"/>
              </w:rPr>
              <w:t xml:space="preserve">X</w:t>
            </w:r>
          </w:p>
        </w:tc>
        <w:tc>
          <w:tcPr>
            <w:tcW w:w="1000" w:type="dxa"/>
            <w:vAlign w:val="center"/>
          </w:tcPr>
          <w:p>
            <w:pPr>
              <w:spacing w:after="0" w:line="240" w:lineRule="auto"/>
            </w:pPr>
            <w:r>
              <w:rPr>
                <w:sz w:val="16"/>
                <w:szCs w:val="16"/>
                <w:lang w:val="es-PE"/>
              </w:rPr>
              <w:t xml:space="preserve">X</w:t>
            </w:r>
          </w:p>
        </w:tc>
        <w:tc>
          <w:tcPr>
            <w:tcW w:w="800" w:type="dxa"/>
            <w:vAlign w:val="center"/>
          </w:tcPr>
          <w:p>
            <w:pPr>
              <w:spacing w:after="0" w:line="240" w:lineRule="auto"/>
            </w:pPr>
            <w:r>
              <w:rPr>
                <w:sz w:val="16"/>
                <w:szCs w:val="16"/>
                <w:lang w:val="es-PE"/>
              </w:rPr>
              <w:t xml:space="preserve">X</w:t>
            </w:r>
          </w:p>
        </w:tc>
        <w:tc>
          <w:tcPr>
            <w:tcW w:w="700" w:type="dxa"/>
            <w:vAlign w:val="center"/>
          </w:tcPr>
          <w:p>
            <w:pPr>
              <w:spacing w:after="0" w:line="240" w:lineRule="auto"/>
            </w:pPr>
            <w:r>
              <w:rPr>
                <w:sz w:val="16"/>
                <w:szCs w:val="16"/>
                <w:lang w:val="es-PE"/>
              </w:rPr>
              <w:t xml:space="preserve">X</w:t>
            </w:r>
          </w:p>
        </w:tc>
      </w:tr>
      <w:tr>
        <w:trPr>
          <w:cantSplit/>
        </w:trPr>
        <w:tc>
          <w:tcPr>
            <w:tcW w:w="2700" w:type="dxa"/>
            <w:vAlign w:val="center"/>
          </w:tcPr>
          <w:p>
            <w:pPr>
              <w:spacing w:after="0" w:line="240" w:lineRule="auto"/>
            </w:pPr>
            <w:r>
              <w:rPr>
                <w:sz w:val="16"/>
                <w:szCs w:val="16"/>
                <w:lang w:val="es-PE"/>
              </w:rPr>
              <w:t xml:space="preserve">Inventario (Fact_Inventario)</w:t>
            </w:r>
          </w:p>
        </w:tc>
        <w:tc>
          <w:tcPr>
            <w:tcW w:w="800" w:type="dxa"/>
            <w:vAlign w:val="center"/>
          </w:tcPr>
          <w:p>
            <w:pPr>
              <w:spacing w:after="0" w:line="240" w:lineRule="auto"/>
            </w:pPr>
            <w:r>
              <w:rPr>
                <w:sz w:val="16"/>
                <w:szCs w:val="16"/>
                <w:lang w:val="es-PE"/>
              </w:rPr>
              <w:t xml:space="preserve">X</w:t>
            </w:r>
          </w:p>
        </w:tc>
        <w:tc>
          <w:tcPr>
            <w:tcW w:w="800" w:type="dxa"/>
            <w:vAlign w:val="center"/>
          </w:tcPr>
          <w:p>
            <w:pPr>
              <w:spacing w:after="0" w:line="240" w:lineRule="auto"/>
            </w:pPr>
          </w:p>
        </w:tc>
        <w:tc>
          <w:tcPr>
            <w:tcW w:w="850" w:type="dxa"/>
            <w:vAlign w:val="center"/>
          </w:tcPr>
          <w:p>
            <w:pPr>
              <w:spacing w:after="0" w:line="240" w:lineRule="auto"/>
            </w:pPr>
            <w:r>
              <w:rPr>
                <w:sz w:val="16"/>
                <w:szCs w:val="16"/>
                <w:lang w:val="es-PE"/>
              </w:rPr>
              <w:t xml:space="preserve">X</w:t>
            </w:r>
          </w:p>
        </w:tc>
        <w:tc>
          <w:tcPr>
            <w:tcW w:w="850" w:type="dxa"/>
            <w:vAlign w:val="center"/>
          </w:tcPr>
          <w:p>
            <w:pPr>
              <w:spacing w:after="0" w:line="240" w:lineRule="auto"/>
            </w:pPr>
          </w:p>
        </w:tc>
        <w:tc>
          <w:tcPr>
            <w:tcW w:w="1000" w:type="dxa"/>
            <w:vAlign w:val="center"/>
          </w:tcPr>
          <w:p>
            <w:pPr>
              <w:spacing w:after="0" w:line="240" w:lineRule="auto"/>
            </w:pPr>
          </w:p>
        </w:tc>
        <w:tc>
          <w:tcPr>
            <w:tcW w:w="800" w:type="dxa"/>
            <w:vAlign w:val="center"/>
          </w:tcPr>
          <w:p>
            <w:pPr>
              <w:spacing w:after="0" w:line="240" w:lineRule="auto"/>
            </w:pPr>
            <w:r>
              <w:rPr>
                <w:sz w:val="16"/>
                <w:szCs w:val="16"/>
                <w:lang w:val="es-PE"/>
              </w:rPr>
              <w:t xml:space="preserve">X</w:t>
            </w:r>
          </w:p>
        </w:tc>
        <w:tc>
          <w:tcPr>
            <w:tcW w:w="700" w:type="dxa"/>
            <w:vAlign w:val="center"/>
          </w:tcPr>
          <w:p>
            <w:pPr>
              <w:spacing w:after="0" w:line="240" w:lineRule="auto"/>
            </w:pPr>
          </w:p>
        </w:tc>
      </w:tr>
    </w:tbl>
    <w:p>
      <w:pPr>
        <w:spacing w:after="60" w:line="240" w:lineRule="auto"/>
      </w:pPr>
    </w:p>
    <w:p xmlns:a="http://schemas.openxmlformats.org/drawingml/2006/main" xmlns:pic="http://schemas.openxmlformats.org/drawingml/2006/picture">
      <w:pPr>
        <w:keepNext/>
        <w:spacing w:before="120" w:after="60"/>
        <w:jc w:val="center"/>
      </w:pPr>
      <w:r>
        <w:rPr>
          <w:noProof/>
        </w:rPr>
        <w:drawing>
          <wp:inline distT="0" distB="0" distL="0" distR="0">
            <wp:extent cx="5300000" cy="3416666"/>
            <wp:effectExtent l="0" t="0" r="0" b="0"/>
            <wp:docPr id="901" name="Imagen 901" descr="Modelo dimensional en estrella de SmartRetail"/>
            <wp:cNvGraphicFramePr>
              <a:graphicFrameLocks noChangeAspect="1"/>
            </wp:cNvGraphicFramePr>
            <a:graphic>
              <a:graphicData uri="http://schemas.openxmlformats.org/drawingml/2006/picture">
                <pic:pic>
                  <pic:nvPicPr>
                    <pic:cNvPr id="901" name="image3.png"/>
                    <pic:cNvPicPr/>
                  </pic:nvPicPr>
                  <pic:blipFill>
                    <a:blip r:embed="rId901"/>
                    <a:stretch>
                      <a:fillRect/>
                    </a:stretch>
                  </pic:blipFill>
                  <pic:spPr>
                    <a:xfrm>
                      <a:off x="0" y="0"/>
                      <a:ext cx="5300000" cy="3416666"/>
                    </a:xfrm>
                    <a:prstGeom prst="rect">
                      <a:avLst/>
                    </a:prstGeom>
                  </pic:spPr>
                </pic:pic>
              </a:graphicData>
            </a:graphic>
          </wp:inline>
        </w:drawing>
      </w:r>
    </w:p>
    <w:p>
      <w:pPr>
        <w:spacing w:before="120" w:after="80" w:line="240" w:lineRule="auto"/>
        <w:jc w:val="center"/>
      </w:pPr>
      <w:r>
        <w:rPr>
          <w:b/>
          <w:bCs/>
          <w:sz w:val="18"/>
          <w:szCs w:val="18"/>
          <w:lang w:val="es-PE"/>
        </w:rPr>
        <w:t xml:space="preserve">Figura 2.</w:t>
      </w:r>
      <w:r>
        <w:rPr>
          <w:sz w:val="18"/>
          <w:szCs w:val="18"/>
          <w:lang w:val="es-PE"/>
        </w:rPr>
        <w:t xml:space="preserve"> Modelo dimensional de la solución BI (esquema en estrella con dimensiones conformadas)</w:t>
      </w:r>
    </w:p>
    <w:p>
      <w:pPr>
        <w:keepNext/>
        <w:spacing w:before="160" w:after="80" w:line="264" w:lineRule="auto"/>
        <w:ind w:left="259" w:right="144"/>
      </w:pPr>
      <w:r>
        <w:rPr>
          <w:b/>
          <w:bCs/>
          <w:color w:val="1F4D78"/>
          <w:sz w:val="22"/>
          <w:szCs w:val="22"/>
          <w:lang w:val="es-PE"/>
        </w:rPr>
        <w:t xml:space="preserve">b) Modelo lógico: tablas de hechos y dimensiones</w:t>
      </w:r>
    </w:p>
    <w:p>
      <w:pPr>
        <w:spacing w:after="120" w:line="264" w:lineRule="auto"/>
        <w:ind w:left="259" w:right="144"/>
        <w:jc w:val="both"/>
      </w:pPr>
      <w:r>
        <w:rPr>
          <w:sz w:val="22"/>
          <w:szCs w:val="22"/>
          <w:lang w:val="es-PE"/>
        </w:rPr>
        <w:t xml:space="preserve">Todas las tablas usan claves subrogadas enteras (prefijo sk_) como clave primaria y conservan la clave de negocio del sistema de origen para la trazabilidad. Los identificadores de pedido y de envío se mantienen en la tabla de hechos como dimensiones degeneradas (DD), ya que no tienen atributos propios.</w:t>
      </w:r>
    </w:p>
    <w:p>
      <w:pPr>
        <w:keepNext/>
        <w:spacing w:before="120" w:after="80" w:line="240" w:lineRule="auto"/>
        <w:jc w:val="center"/>
      </w:pPr>
      <w:r>
        <w:rPr>
          <w:b/>
          <w:bCs/>
          <w:sz w:val="18"/>
          <w:szCs w:val="18"/>
          <w:lang w:val="es-PE"/>
        </w:rPr>
        <w:t xml:space="preserve">Tabla.</w:t>
      </w:r>
      <w:r>
        <w:rPr>
          <w:sz w:val="18"/>
          <w:szCs w:val="18"/>
          <w:lang w:val="es-PE"/>
        </w:rPr>
        <w:t xml:space="preserve"> Tablas del modelo lógico, granularidad, claves e historial</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1550"/>
        <w:gridCol w:w="1000"/>
        <w:gridCol w:w="1500"/>
        <w:gridCol w:w="1300"/>
        <w:gridCol w:w="2000"/>
        <w:gridCol w:w="1150"/>
      </w:tblGrid>
      <w:tr>
        <w:trPr>
          <w:cantSplit/>
          <w:tblHeader/>
        </w:trPr>
        <w:tc>
          <w:tcPr>
            <w:tcW w:w="1550" w:type="dxa"/>
            <w:shd w:val="clear" w:color="auto" w:fill="DEEAF6"/>
            <w:vAlign w:val="center"/>
          </w:tcPr>
          <w:p>
            <w:pPr>
              <w:spacing w:after="0" w:line="240" w:lineRule="auto"/>
              <w:jc w:val="center"/>
            </w:pPr>
            <w:r>
              <w:rPr>
                <w:b/>
                <w:bCs/>
                <w:color w:val="0B2545"/>
                <w:sz w:val="16"/>
                <w:szCs w:val="16"/>
                <w:lang w:val="es-PE"/>
              </w:rPr>
              <w:t xml:space="preserve">Tabla</w:t>
            </w:r>
          </w:p>
        </w:tc>
        <w:tc>
          <w:tcPr>
            <w:tcW w:w="1000" w:type="dxa"/>
            <w:shd w:val="clear" w:color="auto" w:fill="DEEAF6"/>
            <w:vAlign w:val="center"/>
          </w:tcPr>
          <w:p>
            <w:pPr>
              <w:spacing w:after="0" w:line="240" w:lineRule="auto"/>
              <w:jc w:val="center"/>
            </w:pPr>
            <w:r>
              <w:rPr>
                <w:b/>
                <w:bCs/>
                <w:color w:val="0B2545"/>
                <w:sz w:val="16"/>
                <w:szCs w:val="16"/>
                <w:lang w:val="es-PE"/>
              </w:rPr>
              <w:t xml:space="preserve">Tipo</w:t>
            </w:r>
          </w:p>
        </w:tc>
        <w:tc>
          <w:tcPr>
            <w:tcW w:w="1500" w:type="dxa"/>
            <w:shd w:val="clear" w:color="auto" w:fill="DEEAF6"/>
            <w:vAlign w:val="center"/>
          </w:tcPr>
          <w:p>
            <w:pPr>
              <w:spacing w:after="0" w:line="240" w:lineRule="auto"/>
              <w:jc w:val="center"/>
            </w:pPr>
            <w:r>
              <w:rPr>
                <w:b/>
                <w:bCs/>
                <w:color w:val="0B2545"/>
                <w:sz w:val="16"/>
                <w:szCs w:val="16"/>
                <w:lang w:val="es-PE"/>
              </w:rPr>
              <w:t xml:space="preserve">Granularidad</w:t>
            </w:r>
          </w:p>
        </w:tc>
        <w:tc>
          <w:tcPr>
            <w:tcW w:w="1300" w:type="dxa"/>
            <w:shd w:val="clear" w:color="auto" w:fill="DEEAF6"/>
            <w:vAlign w:val="center"/>
          </w:tcPr>
          <w:p>
            <w:pPr>
              <w:spacing w:after="0" w:line="240" w:lineRule="auto"/>
              <w:jc w:val="center"/>
            </w:pPr>
            <w:r>
              <w:rPr>
                <w:b/>
                <w:bCs/>
                <w:color w:val="0B2545"/>
                <w:sz w:val="16"/>
                <w:szCs w:val="16"/>
                <w:lang w:val="es-PE"/>
              </w:rPr>
              <w:t xml:space="preserve">Clave primaria</w:t>
            </w:r>
          </w:p>
        </w:tc>
        <w:tc>
          <w:tcPr>
            <w:tcW w:w="2000" w:type="dxa"/>
            <w:shd w:val="clear" w:color="auto" w:fill="DEEAF6"/>
            <w:vAlign w:val="center"/>
          </w:tcPr>
          <w:p>
            <w:pPr>
              <w:spacing w:after="0" w:line="240" w:lineRule="auto"/>
              <w:jc w:val="center"/>
            </w:pPr>
            <w:r>
              <w:rPr>
                <w:b/>
                <w:bCs/>
                <w:color w:val="0B2545"/>
                <w:sz w:val="16"/>
                <w:szCs w:val="16"/>
                <w:lang w:val="es-PE"/>
              </w:rPr>
              <w:t xml:space="preserve">Claves foráneas / de negocio</w:t>
            </w:r>
          </w:p>
        </w:tc>
        <w:tc>
          <w:tcPr>
            <w:tcW w:w="1150" w:type="dxa"/>
            <w:shd w:val="clear" w:color="auto" w:fill="DEEAF6"/>
            <w:vAlign w:val="center"/>
          </w:tcPr>
          <w:p>
            <w:pPr>
              <w:spacing w:after="0" w:line="240" w:lineRule="auto"/>
              <w:jc w:val="center"/>
            </w:pPr>
            <w:r>
              <w:rPr>
                <w:b/>
                <w:bCs/>
                <w:color w:val="0B2545"/>
                <w:sz w:val="16"/>
                <w:szCs w:val="16"/>
                <w:lang w:val="es-PE"/>
              </w:rPr>
              <w:t xml:space="preserve">Historial</w:t>
            </w:r>
          </w:p>
        </w:tc>
      </w:tr>
      <w:tr>
        <w:trPr>
          <w:cantSplit/>
        </w:trPr>
        <w:tc>
          <w:tcPr>
            <w:tcW w:w="1550" w:type="dxa"/>
            <w:vAlign w:val="center"/>
          </w:tcPr>
          <w:p>
            <w:pPr>
              <w:spacing w:after="0" w:line="240" w:lineRule="auto"/>
            </w:pPr>
            <w:r>
              <w:rPr>
                <w:sz w:val="16"/>
                <w:szCs w:val="16"/>
                <w:lang w:val="es-PE"/>
              </w:rPr>
              <w:t xml:space="preserve">Fact_Ventas_Envios</w:t>
            </w:r>
          </w:p>
        </w:tc>
        <w:tc>
          <w:tcPr>
            <w:tcW w:w="1000" w:type="dxa"/>
            <w:vAlign w:val="center"/>
          </w:tcPr>
          <w:p>
            <w:pPr>
              <w:spacing w:after="0" w:line="240" w:lineRule="auto"/>
            </w:pPr>
            <w:r>
              <w:rPr>
                <w:sz w:val="16"/>
                <w:szCs w:val="16"/>
                <w:lang w:val="es-PE"/>
              </w:rPr>
              <w:t xml:space="preserve">Hechos transaccional</w:t>
            </w:r>
          </w:p>
        </w:tc>
        <w:tc>
          <w:tcPr>
            <w:tcW w:w="1500" w:type="dxa"/>
            <w:vAlign w:val="center"/>
          </w:tcPr>
          <w:p>
            <w:pPr>
              <w:spacing w:after="0" w:line="240" w:lineRule="auto"/>
            </w:pPr>
            <w:r>
              <w:rPr>
                <w:sz w:val="16"/>
                <w:szCs w:val="16"/>
                <w:lang w:val="es-PE"/>
              </w:rPr>
              <w:t xml:space="preserve">Una fila por línea de pedido (producto dentro de un pedido) con su envío</w:t>
            </w:r>
          </w:p>
        </w:tc>
        <w:tc>
          <w:tcPr>
            <w:tcW w:w="1300" w:type="dxa"/>
            <w:vAlign w:val="center"/>
          </w:tcPr>
          <w:p>
            <w:pPr>
              <w:spacing w:after="0" w:line="240" w:lineRule="auto"/>
            </w:pPr>
            <w:r>
              <w:rPr>
                <w:sz w:val="16"/>
                <w:szCs w:val="16"/>
                <w:lang w:val="es-PE"/>
              </w:rPr>
              <w:t xml:space="preserve">sk_venta</w:t>
            </w:r>
          </w:p>
        </w:tc>
        <w:tc>
          <w:tcPr>
            <w:tcW w:w="2000" w:type="dxa"/>
            <w:vAlign w:val="center"/>
          </w:tcPr>
          <w:p>
            <w:pPr>
              <w:spacing w:after="0" w:line="240" w:lineRule="auto"/>
            </w:pPr>
            <w:r>
              <w:rPr>
                <w:sz w:val="16"/>
                <w:szCs w:val="16"/>
                <w:lang w:val="es-PE"/>
              </w:rPr>
              <w:t xml:space="preserve">sk_fecha_pedido, sk_fecha_entrega, sk_cliente, sk_producto, sk_ubicacion, sk_transportista, sk_almacen, sk_estado; DD: id_pedido, id_envio</w:t>
            </w:r>
          </w:p>
        </w:tc>
        <w:tc>
          <w:tcPr>
            <w:tcW w:w="1150" w:type="dxa"/>
            <w:vAlign w:val="center"/>
          </w:tcPr>
          <w:p>
            <w:pPr>
              <w:spacing w:after="0" w:line="240" w:lineRule="auto"/>
            </w:pPr>
            <w:r>
              <w:rPr>
                <w:sz w:val="16"/>
                <w:szCs w:val="16"/>
                <w:lang w:val="es-PE"/>
              </w:rPr>
              <w:t xml:space="preserve">Carga incremental; se actualizan el estado y los datos de entrega</w:t>
            </w:r>
          </w:p>
        </w:tc>
      </w:tr>
      <w:tr>
        <w:trPr>
          <w:cantSplit/>
        </w:trPr>
        <w:tc>
          <w:tcPr>
            <w:tcW w:w="1550" w:type="dxa"/>
            <w:vAlign w:val="center"/>
          </w:tcPr>
          <w:p>
            <w:pPr>
              <w:spacing w:after="0" w:line="240" w:lineRule="auto"/>
            </w:pPr>
            <w:r>
              <w:rPr>
                <w:sz w:val="16"/>
                <w:szCs w:val="16"/>
                <w:lang w:val="es-PE"/>
              </w:rPr>
              <w:t xml:space="preserve">Fact_Inventario</w:t>
            </w:r>
          </w:p>
        </w:tc>
        <w:tc>
          <w:tcPr>
            <w:tcW w:w="1000" w:type="dxa"/>
            <w:vAlign w:val="center"/>
          </w:tcPr>
          <w:p>
            <w:pPr>
              <w:spacing w:after="0" w:line="240" w:lineRule="auto"/>
            </w:pPr>
            <w:r>
              <w:rPr>
                <w:sz w:val="16"/>
                <w:szCs w:val="16"/>
                <w:lang w:val="es-PE"/>
              </w:rPr>
              <w:t xml:space="preserve">Hechos de foto periódica</w:t>
            </w:r>
          </w:p>
        </w:tc>
        <w:tc>
          <w:tcPr>
            <w:tcW w:w="1500" w:type="dxa"/>
            <w:vAlign w:val="center"/>
          </w:tcPr>
          <w:p>
            <w:pPr>
              <w:spacing w:after="0" w:line="240" w:lineRule="auto"/>
            </w:pPr>
            <w:r>
              <w:rPr>
                <w:sz w:val="16"/>
                <w:szCs w:val="16"/>
                <w:lang w:val="es-PE"/>
              </w:rPr>
              <w:t xml:space="preserve">Una fila por producto, almacén y día</w:t>
            </w:r>
          </w:p>
        </w:tc>
        <w:tc>
          <w:tcPr>
            <w:tcW w:w="1300" w:type="dxa"/>
            <w:vAlign w:val="center"/>
          </w:tcPr>
          <w:p>
            <w:pPr>
              <w:spacing w:after="0" w:line="240" w:lineRule="auto"/>
            </w:pPr>
            <w:r>
              <w:rPr>
                <w:sz w:val="16"/>
                <w:szCs w:val="16"/>
                <w:lang w:val="es-PE"/>
              </w:rPr>
              <w:t xml:space="preserve">sk_inventario</w:t>
            </w:r>
          </w:p>
        </w:tc>
        <w:tc>
          <w:tcPr>
            <w:tcW w:w="2000" w:type="dxa"/>
            <w:vAlign w:val="center"/>
          </w:tcPr>
          <w:p>
            <w:pPr>
              <w:spacing w:after="0" w:line="240" w:lineRule="auto"/>
            </w:pPr>
            <w:r>
              <w:rPr>
                <w:sz w:val="16"/>
                <w:szCs w:val="16"/>
                <w:lang w:val="es-PE"/>
              </w:rPr>
              <w:t xml:space="preserve">sk_fecha, sk_producto, sk_almacen</w:t>
            </w:r>
          </w:p>
        </w:tc>
        <w:tc>
          <w:tcPr>
            <w:tcW w:w="1150" w:type="dxa"/>
            <w:vAlign w:val="center"/>
          </w:tcPr>
          <w:p>
            <w:pPr>
              <w:spacing w:after="0" w:line="240" w:lineRule="auto"/>
            </w:pPr>
            <w:r>
              <w:rPr>
                <w:sz w:val="16"/>
                <w:szCs w:val="16"/>
                <w:lang w:val="es-PE"/>
              </w:rPr>
              <w:t xml:space="preserve">Una foto diaria; no se sobrescribe</w:t>
            </w:r>
          </w:p>
        </w:tc>
      </w:tr>
      <w:tr>
        <w:trPr>
          <w:cantSplit/>
        </w:trPr>
        <w:tc>
          <w:tcPr>
            <w:tcW w:w="1550" w:type="dxa"/>
            <w:vAlign w:val="center"/>
          </w:tcPr>
          <w:p>
            <w:pPr>
              <w:spacing w:after="0" w:line="240" w:lineRule="auto"/>
            </w:pPr>
            <w:r>
              <w:rPr>
                <w:sz w:val="16"/>
                <w:szCs w:val="16"/>
                <w:lang w:val="es-PE"/>
              </w:rPr>
              <w:t xml:space="preserve">Dim_Tiempo</w:t>
            </w:r>
          </w:p>
        </w:tc>
        <w:tc>
          <w:tcPr>
            <w:tcW w:w="1000" w:type="dxa"/>
            <w:vAlign w:val="center"/>
          </w:tcPr>
          <w:p>
            <w:pPr>
              <w:spacing w:after="0" w:line="240" w:lineRule="auto"/>
            </w:pPr>
            <w:r>
              <w:rPr>
                <w:sz w:val="16"/>
                <w:szCs w:val="16"/>
                <w:lang w:val="es-PE"/>
              </w:rPr>
              <w:t xml:space="preserve">Dimensión</w:t>
            </w:r>
          </w:p>
        </w:tc>
        <w:tc>
          <w:tcPr>
            <w:tcW w:w="1500" w:type="dxa"/>
            <w:vAlign w:val="center"/>
          </w:tcPr>
          <w:p>
            <w:pPr>
              <w:spacing w:after="0" w:line="240" w:lineRule="auto"/>
            </w:pPr>
            <w:r>
              <w:rPr>
                <w:sz w:val="16"/>
                <w:szCs w:val="16"/>
                <w:lang w:val="es-PE"/>
              </w:rPr>
              <w:t xml:space="preserve">Un día calendario</w:t>
            </w:r>
          </w:p>
        </w:tc>
        <w:tc>
          <w:tcPr>
            <w:tcW w:w="1300" w:type="dxa"/>
            <w:vAlign w:val="center"/>
          </w:tcPr>
          <w:p>
            <w:pPr>
              <w:spacing w:after="0" w:line="240" w:lineRule="auto"/>
            </w:pPr>
            <w:r>
              <w:rPr>
                <w:sz w:val="16"/>
                <w:szCs w:val="16"/>
                <w:lang w:val="es-PE"/>
              </w:rPr>
              <w:t xml:space="preserve">sk_fecha (AAAAMMDD)</w:t>
            </w:r>
          </w:p>
        </w:tc>
        <w:tc>
          <w:tcPr>
            <w:tcW w:w="2000" w:type="dxa"/>
            <w:vAlign w:val="center"/>
          </w:tcPr>
          <w:p>
            <w:pPr>
              <w:spacing w:after="0" w:line="240" w:lineRule="auto"/>
            </w:pPr>
            <w:r>
              <w:rPr>
                <w:sz w:val="16"/>
                <w:szCs w:val="16"/>
                <w:lang w:val="es-PE"/>
              </w:rPr>
              <w:t xml:space="preserve">fecha</w:t>
            </w:r>
          </w:p>
        </w:tc>
        <w:tc>
          <w:tcPr>
            <w:tcW w:w="1150" w:type="dxa"/>
            <w:vAlign w:val="center"/>
          </w:tcPr>
          <w:p>
            <w:pPr>
              <w:spacing w:after="0" w:line="240" w:lineRule="auto"/>
            </w:pPr>
            <w:r>
              <w:rPr>
                <w:sz w:val="16"/>
                <w:szCs w:val="16"/>
                <w:lang w:val="es-PE"/>
              </w:rPr>
              <w:t xml:space="preserve">Estática</w:t>
            </w:r>
          </w:p>
        </w:tc>
      </w:tr>
      <w:tr>
        <w:trPr>
          <w:cantSplit/>
        </w:trPr>
        <w:tc>
          <w:tcPr>
            <w:tcW w:w="1550" w:type="dxa"/>
            <w:vAlign w:val="center"/>
          </w:tcPr>
          <w:p>
            <w:pPr>
              <w:spacing w:after="0" w:line="240" w:lineRule="auto"/>
            </w:pPr>
            <w:r>
              <w:rPr>
                <w:sz w:val="16"/>
                <w:szCs w:val="16"/>
                <w:lang w:val="es-PE"/>
              </w:rPr>
              <w:t xml:space="preserve">Dim_Cliente</w:t>
            </w:r>
          </w:p>
        </w:tc>
        <w:tc>
          <w:tcPr>
            <w:tcW w:w="1000" w:type="dxa"/>
            <w:vAlign w:val="center"/>
          </w:tcPr>
          <w:p>
            <w:pPr>
              <w:spacing w:after="0" w:line="240" w:lineRule="auto"/>
            </w:pPr>
            <w:r>
              <w:rPr>
                <w:sz w:val="16"/>
                <w:szCs w:val="16"/>
                <w:lang w:val="es-PE"/>
              </w:rPr>
              <w:t xml:space="preserve">Dimensión</w:t>
            </w:r>
          </w:p>
        </w:tc>
        <w:tc>
          <w:tcPr>
            <w:tcW w:w="1500" w:type="dxa"/>
            <w:vAlign w:val="center"/>
          </w:tcPr>
          <w:p>
            <w:pPr>
              <w:spacing w:after="0" w:line="240" w:lineRule="auto"/>
            </w:pPr>
            <w:r>
              <w:rPr>
                <w:sz w:val="16"/>
                <w:szCs w:val="16"/>
                <w:lang w:val="es-PE"/>
              </w:rPr>
              <w:t xml:space="preserve">Una versión de un cliente</w:t>
            </w:r>
          </w:p>
        </w:tc>
        <w:tc>
          <w:tcPr>
            <w:tcW w:w="1300" w:type="dxa"/>
            <w:vAlign w:val="center"/>
          </w:tcPr>
          <w:p>
            <w:pPr>
              <w:spacing w:after="0" w:line="240" w:lineRule="auto"/>
            </w:pPr>
            <w:r>
              <w:rPr>
                <w:sz w:val="16"/>
                <w:szCs w:val="16"/>
                <w:lang w:val="es-PE"/>
              </w:rPr>
              <w:t xml:space="preserve">sk_cliente</w:t>
            </w:r>
          </w:p>
        </w:tc>
        <w:tc>
          <w:tcPr>
            <w:tcW w:w="2000" w:type="dxa"/>
            <w:vAlign w:val="center"/>
          </w:tcPr>
          <w:p>
            <w:pPr>
              <w:spacing w:after="0" w:line="240" w:lineRule="auto"/>
            </w:pPr>
            <w:r>
              <w:rPr>
                <w:sz w:val="16"/>
                <w:szCs w:val="16"/>
                <w:lang w:val="es-PE"/>
              </w:rPr>
              <w:t xml:space="preserve">id_cliente (seudonimizado)</w:t>
            </w:r>
          </w:p>
        </w:tc>
        <w:tc>
          <w:tcPr>
            <w:tcW w:w="1150" w:type="dxa"/>
            <w:vAlign w:val="center"/>
          </w:tcPr>
          <w:p>
            <w:pPr>
              <w:spacing w:after="0" w:line="240" w:lineRule="auto"/>
            </w:pPr>
            <w:r>
              <w:rPr>
                <w:sz w:val="16"/>
                <w:szCs w:val="16"/>
                <w:lang w:val="es-PE"/>
              </w:rPr>
              <w:t xml:space="preserve">SCD tipo 2</w:t>
            </w:r>
          </w:p>
        </w:tc>
      </w:tr>
      <w:tr>
        <w:trPr>
          <w:cantSplit/>
        </w:trPr>
        <w:tc>
          <w:tcPr>
            <w:tcW w:w="1550" w:type="dxa"/>
            <w:vAlign w:val="center"/>
          </w:tcPr>
          <w:p>
            <w:pPr>
              <w:spacing w:after="0" w:line="240" w:lineRule="auto"/>
            </w:pPr>
            <w:r>
              <w:rPr>
                <w:sz w:val="16"/>
                <w:szCs w:val="16"/>
                <w:lang w:val="es-PE"/>
              </w:rPr>
              <w:t xml:space="preserve">Dim_Producto</w:t>
            </w:r>
          </w:p>
        </w:tc>
        <w:tc>
          <w:tcPr>
            <w:tcW w:w="1000" w:type="dxa"/>
            <w:vAlign w:val="center"/>
          </w:tcPr>
          <w:p>
            <w:pPr>
              <w:spacing w:after="0" w:line="240" w:lineRule="auto"/>
            </w:pPr>
            <w:r>
              <w:rPr>
                <w:sz w:val="16"/>
                <w:szCs w:val="16"/>
                <w:lang w:val="es-PE"/>
              </w:rPr>
              <w:t xml:space="preserve">Dimensión</w:t>
            </w:r>
          </w:p>
        </w:tc>
        <w:tc>
          <w:tcPr>
            <w:tcW w:w="1500" w:type="dxa"/>
            <w:vAlign w:val="center"/>
          </w:tcPr>
          <w:p>
            <w:pPr>
              <w:spacing w:after="0" w:line="240" w:lineRule="auto"/>
            </w:pPr>
            <w:r>
              <w:rPr>
                <w:sz w:val="16"/>
                <w:szCs w:val="16"/>
                <w:lang w:val="es-PE"/>
              </w:rPr>
              <w:t xml:space="preserve">Una versión de un producto</w:t>
            </w:r>
          </w:p>
        </w:tc>
        <w:tc>
          <w:tcPr>
            <w:tcW w:w="1300" w:type="dxa"/>
            <w:vAlign w:val="center"/>
          </w:tcPr>
          <w:p>
            <w:pPr>
              <w:spacing w:after="0" w:line="240" w:lineRule="auto"/>
            </w:pPr>
            <w:r>
              <w:rPr>
                <w:sz w:val="16"/>
                <w:szCs w:val="16"/>
                <w:lang w:val="es-PE"/>
              </w:rPr>
              <w:t xml:space="preserve">sk_producto</w:t>
            </w:r>
          </w:p>
        </w:tc>
        <w:tc>
          <w:tcPr>
            <w:tcW w:w="2000" w:type="dxa"/>
            <w:vAlign w:val="center"/>
          </w:tcPr>
          <w:p>
            <w:pPr>
              <w:spacing w:after="0" w:line="240" w:lineRule="auto"/>
            </w:pPr>
            <w:r>
              <w:rPr>
                <w:sz w:val="16"/>
                <w:szCs w:val="16"/>
                <w:lang w:val="es-PE"/>
              </w:rPr>
              <w:t xml:space="preserve">id_producto</w:t>
            </w:r>
          </w:p>
        </w:tc>
        <w:tc>
          <w:tcPr>
            <w:tcW w:w="1150" w:type="dxa"/>
            <w:vAlign w:val="center"/>
          </w:tcPr>
          <w:p>
            <w:pPr>
              <w:spacing w:after="0" w:line="240" w:lineRule="auto"/>
            </w:pPr>
            <w:r>
              <w:rPr>
                <w:sz w:val="16"/>
                <w:szCs w:val="16"/>
                <w:lang w:val="es-PE"/>
              </w:rPr>
              <w:t xml:space="preserve">SCD tipo 2</w:t>
            </w:r>
          </w:p>
        </w:tc>
      </w:tr>
      <w:tr>
        <w:trPr>
          <w:cantSplit/>
        </w:trPr>
        <w:tc>
          <w:tcPr>
            <w:tcW w:w="1550" w:type="dxa"/>
            <w:vAlign w:val="center"/>
          </w:tcPr>
          <w:p>
            <w:pPr>
              <w:spacing w:after="0" w:line="240" w:lineRule="auto"/>
            </w:pPr>
            <w:r>
              <w:rPr>
                <w:sz w:val="16"/>
                <w:szCs w:val="16"/>
                <w:lang w:val="es-PE"/>
              </w:rPr>
              <w:t xml:space="preserve">Dim_Ubicacion</w:t>
            </w:r>
          </w:p>
        </w:tc>
        <w:tc>
          <w:tcPr>
            <w:tcW w:w="1000" w:type="dxa"/>
            <w:vAlign w:val="center"/>
          </w:tcPr>
          <w:p>
            <w:pPr>
              <w:spacing w:after="0" w:line="240" w:lineRule="auto"/>
            </w:pPr>
            <w:r>
              <w:rPr>
                <w:sz w:val="16"/>
                <w:szCs w:val="16"/>
                <w:lang w:val="es-PE"/>
              </w:rPr>
              <w:t xml:space="preserve">Dimensión</w:t>
            </w:r>
          </w:p>
        </w:tc>
        <w:tc>
          <w:tcPr>
            <w:tcW w:w="1500" w:type="dxa"/>
            <w:vAlign w:val="center"/>
          </w:tcPr>
          <w:p>
            <w:pPr>
              <w:spacing w:after="0" w:line="240" w:lineRule="auto"/>
            </w:pPr>
            <w:r>
              <w:rPr>
                <w:sz w:val="16"/>
                <w:szCs w:val="16"/>
                <w:lang w:val="es-PE"/>
              </w:rPr>
              <w:t xml:space="preserve">Un distrito (ubigeo)</w:t>
            </w:r>
          </w:p>
        </w:tc>
        <w:tc>
          <w:tcPr>
            <w:tcW w:w="1300" w:type="dxa"/>
            <w:vAlign w:val="center"/>
          </w:tcPr>
          <w:p>
            <w:pPr>
              <w:spacing w:after="0" w:line="240" w:lineRule="auto"/>
            </w:pPr>
            <w:r>
              <w:rPr>
                <w:sz w:val="16"/>
                <w:szCs w:val="16"/>
                <w:lang w:val="es-PE"/>
              </w:rPr>
              <w:t xml:space="preserve">sk_ubicacion</w:t>
            </w:r>
          </w:p>
        </w:tc>
        <w:tc>
          <w:tcPr>
            <w:tcW w:w="2000" w:type="dxa"/>
            <w:vAlign w:val="center"/>
          </w:tcPr>
          <w:p>
            <w:pPr>
              <w:spacing w:after="0" w:line="240" w:lineRule="auto"/>
            </w:pPr>
            <w:r>
              <w:rPr>
                <w:sz w:val="16"/>
                <w:szCs w:val="16"/>
                <w:lang w:val="es-PE"/>
              </w:rPr>
              <w:t xml:space="preserve">ubigeo</w:t>
            </w:r>
          </w:p>
        </w:tc>
        <w:tc>
          <w:tcPr>
            <w:tcW w:w="1150" w:type="dxa"/>
            <w:vAlign w:val="center"/>
          </w:tcPr>
          <w:p>
            <w:pPr>
              <w:spacing w:after="0" w:line="240" w:lineRule="auto"/>
            </w:pPr>
            <w:r>
              <w:rPr>
                <w:sz w:val="16"/>
                <w:szCs w:val="16"/>
                <w:lang w:val="es-PE"/>
              </w:rPr>
              <w:t xml:space="preserve">SCD tipo 1</w:t>
            </w:r>
          </w:p>
        </w:tc>
      </w:tr>
      <w:tr>
        <w:trPr>
          <w:cantSplit/>
        </w:trPr>
        <w:tc>
          <w:tcPr>
            <w:tcW w:w="1550" w:type="dxa"/>
            <w:vAlign w:val="center"/>
          </w:tcPr>
          <w:p>
            <w:pPr>
              <w:spacing w:after="0" w:line="240" w:lineRule="auto"/>
            </w:pPr>
            <w:r>
              <w:rPr>
                <w:sz w:val="16"/>
                <w:szCs w:val="16"/>
                <w:lang w:val="es-PE"/>
              </w:rPr>
              <w:t xml:space="preserve">Dim_Transportista</w:t>
            </w:r>
          </w:p>
        </w:tc>
        <w:tc>
          <w:tcPr>
            <w:tcW w:w="1000" w:type="dxa"/>
            <w:vAlign w:val="center"/>
          </w:tcPr>
          <w:p>
            <w:pPr>
              <w:spacing w:after="0" w:line="240" w:lineRule="auto"/>
            </w:pPr>
            <w:r>
              <w:rPr>
                <w:sz w:val="16"/>
                <w:szCs w:val="16"/>
                <w:lang w:val="es-PE"/>
              </w:rPr>
              <w:t xml:space="preserve">Dimensión</w:t>
            </w:r>
          </w:p>
        </w:tc>
        <w:tc>
          <w:tcPr>
            <w:tcW w:w="1500" w:type="dxa"/>
            <w:vAlign w:val="center"/>
          </w:tcPr>
          <w:p>
            <w:pPr>
              <w:spacing w:after="0" w:line="240" w:lineRule="auto"/>
            </w:pPr>
            <w:r>
              <w:rPr>
                <w:sz w:val="16"/>
                <w:szCs w:val="16"/>
                <w:lang w:val="es-PE"/>
              </w:rPr>
              <w:t xml:space="preserve">Un transportista</w:t>
            </w:r>
          </w:p>
        </w:tc>
        <w:tc>
          <w:tcPr>
            <w:tcW w:w="1300" w:type="dxa"/>
            <w:vAlign w:val="center"/>
          </w:tcPr>
          <w:p>
            <w:pPr>
              <w:spacing w:after="0" w:line="240" w:lineRule="auto"/>
            </w:pPr>
            <w:r>
              <w:rPr>
                <w:sz w:val="16"/>
                <w:szCs w:val="16"/>
                <w:lang w:val="es-PE"/>
              </w:rPr>
              <w:t xml:space="preserve">sk_transportista</w:t>
            </w:r>
          </w:p>
        </w:tc>
        <w:tc>
          <w:tcPr>
            <w:tcW w:w="2000" w:type="dxa"/>
            <w:vAlign w:val="center"/>
          </w:tcPr>
          <w:p>
            <w:pPr>
              <w:spacing w:after="0" w:line="240" w:lineRule="auto"/>
            </w:pPr>
            <w:r>
              <w:rPr>
                <w:sz w:val="16"/>
                <w:szCs w:val="16"/>
                <w:lang w:val="es-PE"/>
              </w:rPr>
              <w:t xml:space="preserve">id_transportista</w:t>
            </w:r>
          </w:p>
        </w:tc>
        <w:tc>
          <w:tcPr>
            <w:tcW w:w="1150" w:type="dxa"/>
            <w:vAlign w:val="center"/>
          </w:tcPr>
          <w:p>
            <w:pPr>
              <w:spacing w:after="0" w:line="240" w:lineRule="auto"/>
            </w:pPr>
            <w:r>
              <w:rPr>
                <w:sz w:val="16"/>
                <w:szCs w:val="16"/>
                <w:lang w:val="es-PE"/>
              </w:rPr>
              <w:t xml:space="preserve">SCD tipo 1</w:t>
            </w:r>
          </w:p>
        </w:tc>
      </w:tr>
      <w:tr>
        <w:trPr>
          <w:cantSplit/>
        </w:trPr>
        <w:tc>
          <w:tcPr>
            <w:tcW w:w="1550" w:type="dxa"/>
            <w:vAlign w:val="center"/>
          </w:tcPr>
          <w:p>
            <w:pPr>
              <w:spacing w:after="0" w:line="240" w:lineRule="auto"/>
            </w:pPr>
            <w:r>
              <w:rPr>
                <w:sz w:val="16"/>
                <w:szCs w:val="16"/>
                <w:lang w:val="es-PE"/>
              </w:rPr>
              <w:t xml:space="preserve">Dim_Almacen</w:t>
            </w:r>
          </w:p>
        </w:tc>
        <w:tc>
          <w:tcPr>
            <w:tcW w:w="1000" w:type="dxa"/>
            <w:vAlign w:val="center"/>
          </w:tcPr>
          <w:p>
            <w:pPr>
              <w:spacing w:after="0" w:line="240" w:lineRule="auto"/>
            </w:pPr>
            <w:r>
              <w:rPr>
                <w:sz w:val="16"/>
                <w:szCs w:val="16"/>
                <w:lang w:val="es-PE"/>
              </w:rPr>
              <w:t xml:space="preserve">Dimensión</w:t>
            </w:r>
          </w:p>
        </w:tc>
        <w:tc>
          <w:tcPr>
            <w:tcW w:w="1500" w:type="dxa"/>
            <w:vAlign w:val="center"/>
          </w:tcPr>
          <w:p>
            <w:pPr>
              <w:spacing w:after="0" w:line="240" w:lineRule="auto"/>
            </w:pPr>
            <w:r>
              <w:rPr>
                <w:sz w:val="16"/>
                <w:szCs w:val="16"/>
                <w:lang w:val="es-PE"/>
              </w:rPr>
              <w:t xml:space="preserve">Un almacén</w:t>
            </w:r>
          </w:p>
        </w:tc>
        <w:tc>
          <w:tcPr>
            <w:tcW w:w="1300" w:type="dxa"/>
            <w:vAlign w:val="center"/>
          </w:tcPr>
          <w:p>
            <w:pPr>
              <w:spacing w:after="0" w:line="240" w:lineRule="auto"/>
            </w:pPr>
            <w:r>
              <w:rPr>
                <w:sz w:val="16"/>
                <w:szCs w:val="16"/>
                <w:lang w:val="es-PE"/>
              </w:rPr>
              <w:t xml:space="preserve">sk_almacen</w:t>
            </w:r>
          </w:p>
        </w:tc>
        <w:tc>
          <w:tcPr>
            <w:tcW w:w="2000" w:type="dxa"/>
            <w:vAlign w:val="center"/>
          </w:tcPr>
          <w:p>
            <w:pPr>
              <w:spacing w:after="0" w:line="240" w:lineRule="auto"/>
            </w:pPr>
            <w:r>
              <w:rPr>
                <w:sz w:val="16"/>
                <w:szCs w:val="16"/>
                <w:lang w:val="es-PE"/>
              </w:rPr>
              <w:t xml:space="preserve">id_almacen</w:t>
            </w:r>
          </w:p>
        </w:tc>
        <w:tc>
          <w:tcPr>
            <w:tcW w:w="1150" w:type="dxa"/>
            <w:vAlign w:val="center"/>
          </w:tcPr>
          <w:p>
            <w:pPr>
              <w:spacing w:after="0" w:line="240" w:lineRule="auto"/>
            </w:pPr>
            <w:r>
              <w:rPr>
                <w:sz w:val="16"/>
                <w:szCs w:val="16"/>
                <w:lang w:val="es-PE"/>
              </w:rPr>
              <w:t xml:space="preserve">SCD tipo 1</w:t>
            </w:r>
          </w:p>
        </w:tc>
      </w:tr>
      <w:tr>
        <w:trPr>
          <w:cantSplit/>
        </w:trPr>
        <w:tc>
          <w:tcPr>
            <w:tcW w:w="1550" w:type="dxa"/>
            <w:vAlign w:val="center"/>
          </w:tcPr>
          <w:p>
            <w:pPr>
              <w:spacing w:after="0" w:line="240" w:lineRule="auto"/>
            </w:pPr>
            <w:r>
              <w:rPr>
                <w:sz w:val="16"/>
                <w:szCs w:val="16"/>
                <w:lang w:val="es-PE"/>
              </w:rPr>
              <w:t xml:space="preserve">Dim_Estado</w:t>
            </w:r>
          </w:p>
        </w:tc>
        <w:tc>
          <w:tcPr>
            <w:tcW w:w="1000" w:type="dxa"/>
            <w:vAlign w:val="center"/>
          </w:tcPr>
          <w:p>
            <w:pPr>
              <w:spacing w:after="0" w:line="240" w:lineRule="auto"/>
            </w:pPr>
            <w:r>
              <w:rPr>
                <w:sz w:val="16"/>
                <w:szCs w:val="16"/>
                <w:lang w:val="es-PE"/>
              </w:rPr>
              <w:t xml:space="preserve">Dimensión</w:t>
            </w:r>
          </w:p>
        </w:tc>
        <w:tc>
          <w:tcPr>
            <w:tcW w:w="1500" w:type="dxa"/>
            <w:vAlign w:val="center"/>
          </w:tcPr>
          <w:p>
            <w:pPr>
              <w:spacing w:after="0" w:line="240" w:lineRule="auto"/>
            </w:pPr>
            <w:r>
              <w:rPr>
                <w:sz w:val="16"/>
                <w:szCs w:val="16"/>
                <w:lang w:val="es-PE"/>
              </w:rPr>
              <w:t xml:space="preserve">Una combinación de estado de pedido y de envío</w:t>
            </w:r>
          </w:p>
        </w:tc>
        <w:tc>
          <w:tcPr>
            <w:tcW w:w="1300" w:type="dxa"/>
            <w:vAlign w:val="center"/>
          </w:tcPr>
          <w:p>
            <w:pPr>
              <w:spacing w:after="0" w:line="240" w:lineRule="auto"/>
            </w:pPr>
            <w:r>
              <w:rPr>
                <w:sz w:val="16"/>
                <w:szCs w:val="16"/>
                <w:lang w:val="es-PE"/>
              </w:rPr>
              <w:t xml:space="preserve">sk_estado</w:t>
            </w:r>
          </w:p>
        </w:tc>
        <w:tc>
          <w:tcPr>
            <w:tcW w:w="2000" w:type="dxa"/>
            <w:vAlign w:val="center"/>
          </w:tcPr>
          <w:p>
            <w:pPr>
              <w:spacing w:after="0" w:line="240" w:lineRule="auto"/>
            </w:pPr>
            <w:r>
              <w:rPr>
                <w:sz w:val="16"/>
                <w:szCs w:val="16"/>
                <w:lang w:val="es-PE"/>
              </w:rPr>
              <w:t xml:space="preserve">estado_pedido, estado_envio</w:t>
            </w:r>
          </w:p>
        </w:tc>
        <w:tc>
          <w:tcPr>
            <w:tcW w:w="1150" w:type="dxa"/>
            <w:vAlign w:val="center"/>
          </w:tcPr>
          <w:p>
            <w:pPr>
              <w:spacing w:after="0" w:line="240" w:lineRule="auto"/>
            </w:pPr>
            <w:r>
              <w:rPr>
                <w:sz w:val="16"/>
                <w:szCs w:val="16"/>
                <w:lang w:val="es-PE"/>
              </w:rPr>
              <w:t xml:space="preserve">Estática</w:t>
            </w:r>
          </w:p>
        </w:tc>
      </w:tr>
    </w:tbl>
    <w:p>
      <w:pPr>
        <w:spacing w:after="60" w:line="240" w:lineRule="auto"/>
      </w:pPr>
    </w:p>
    <w:p>
      <w:pPr>
        <w:keepNext/>
        <w:spacing w:before="160" w:after="80" w:line="264" w:lineRule="auto"/>
        <w:ind w:left="259" w:right="144"/>
      </w:pPr>
      <w:r>
        <w:rPr>
          <w:b/>
          <w:bCs/>
          <w:color w:val="1F4D78"/>
          <w:sz w:val="22"/>
          <w:szCs w:val="22"/>
          <w:lang w:val="es-PE"/>
        </w:rPr>
        <w:t xml:space="preserve">c) Gestión del historial</w:t>
      </w:r>
    </w:p>
    <w:p>
      <w:pPr>
        <w:spacing w:after="120" w:line="264" w:lineRule="auto"/>
        <w:ind w:left="259" w:right="144"/>
        <w:jc w:val="both"/>
      </w:pPr>
      <w:r>
        <w:rPr>
          <w:sz w:val="22"/>
          <w:szCs w:val="22"/>
          <w:lang w:val="es-PE"/>
        </w:rPr>
        <w:t xml:space="preserve">Los cambios en los atributos descriptivos se tratan como dimensiones lentamente cambiantes (SCD). En Dim_Cliente y Dim_Producto se aplica el tipo 2: cada cambio relevante (por ejemplo, de segmento, categoría o precio de lista) genera una nueva fila con los campos fecha_inicio_vigencia, fecha_fin_vigencia y es_actual, de modo que cada venta queda asociada a la versión vigente en su fecha. En las demás dimensiones se aplica el tipo 1 (sobrescritura), porque sus cambios son correcciones sin valor analítico. Cada dimensión incluye además un miembro con clave -1 (“Desconocido”) para los registros cuya clave no puede resolverse, en concordancia con la regla de limpieza del apartado 3.4.3.</w:t>
      </w:r>
    </w:p>
    <w:p>
      <w:pPr>
        <w:keepNext/>
        <w:spacing w:before="160" w:after="80" w:line="264" w:lineRule="auto"/>
        <w:ind w:left="259" w:right="144"/>
      </w:pPr>
      <w:r>
        <w:rPr>
          <w:b/>
          <w:bCs/>
          <w:color w:val="1F4D78"/>
          <w:sz w:val="22"/>
          <w:szCs w:val="22"/>
          <w:lang w:val="es-PE"/>
        </w:rPr>
        <w:t xml:space="preserve">d) Modelo físico</w:t>
      </w:r>
    </w:p>
    <w:p>
      <w:pPr>
        <w:spacing w:after="120" w:line="264" w:lineRule="auto"/>
        <w:ind w:left="259" w:right="144"/>
        <w:jc w:val="both"/>
      </w:pPr>
      <w:r>
        <w:rPr>
          <w:sz w:val="22"/>
          <w:szCs w:val="22"/>
          <w:lang w:val="es-PE"/>
        </w:rPr>
        <w:t xml:space="preserve">El modelo se implementa en MS SQL Server, el motor seleccionado en el apartado 2.4, con dos esquemas separados: dw, que contiene las dimensiones y las tablas de hechos, y stg, el área de </w:t>
      </w:r>
      <w:r>
        <w:rPr>
          <w:i/>
          <w:iCs/>
          <w:sz w:val="22"/>
          <w:szCs w:val="22"/>
          <w:lang w:val="es-PE"/>
        </w:rPr>
        <w:t xml:space="preserve">staging</w:t>
      </w:r>
      <w:r>
        <w:rPr>
          <w:sz w:val="22"/>
          <w:szCs w:val="22"/>
          <w:lang w:val="es-PE"/>
        </w:rPr>
        <w:t xml:space="preserve"> donde residen los datos crudos (stg.pedidos_raw) y el registro de rechazos (stg.stg_errores_etl). Las claves subrogadas se generan con IDENTITY; las tablas de hechos declaran las restricciones de clave foránea hacia las dimensiones y restricciones CHECK sobre cantidades, precios y montos. Los usuarios analíticos solo tienen permiso de lectura sobre el esquema dw (rol analyst_user).</w:t>
      </w:r>
    </w:p>
    <w:p>
      <w:pPr>
        <w:keepNext/>
        <w:spacing w:before="160" w:after="80" w:line="264" w:lineRule="auto"/>
        <w:ind w:left="259" w:right="144"/>
      </w:pPr>
      <w:r>
        <w:rPr>
          <w:b/>
          <w:bCs/>
          <w:color w:val="1F4D78"/>
          <w:sz w:val="22"/>
          <w:szCs w:val="22"/>
          <w:lang w:val="es-PE"/>
        </w:rPr>
        <w:t xml:space="preserve">e) Diccionario de datos</w:t>
      </w:r>
    </w:p>
    <w:p>
      <w:pPr>
        <w:keepNext/>
        <w:spacing w:before="120" w:after="80" w:line="240" w:lineRule="auto"/>
        <w:jc w:val="center"/>
      </w:pPr>
      <w:r>
        <w:rPr>
          <w:b/>
          <w:bCs/>
          <w:sz w:val="18"/>
          <w:szCs w:val="18"/>
          <w:lang w:val="es-PE"/>
        </w:rPr>
        <w:t xml:space="preserve">Tabla.</w:t>
      </w:r>
      <w:r>
        <w:rPr>
          <w:sz w:val="18"/>
          <w:szCs w:val="18"/>
          <w:lang w:val="es-PE"/>
        </w:rPr>
        <w:t xml:space="preserve"> Diccionario de datos de Fact_Ventas_Envios</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000"/>
        <w:gridCol w:w="1700"/>
        <w:gridCol w:w="700"/>
        <w:gridCol w:w="4100"/>
      </w:tblGrid>
      <w:tr>
        <w:trPr>
          <w:cantSplit/>
          <w:tblHeader/>
        </w:trPr>
        <w:tc>
          <w:tcPr>
            <w:tcW w:w="2000" w:type="dxa"/>
            <w:shd w:val="clear" w:color="auto" w:fill="DEEAF6"/>
            <w:vAlign w:val="center"/>
          </w:tcPr>
          <w:p>
            <w:pPr>
              <w:spacing w:after="0" w:line="240" w:lineRule="auto"/>
              <w:jc w:val="center"/>
            </w:pPr>
            <w:r>
              <w:rPr>
                <w:b/>
                <w:bCs/>
                <w:color w:val="0B2545"/>
                <w:sz w:val="16"/>
                <w:szCs w:val="16"/>
                <w:lang w:val="es-PE"/>
              </w:rPr>
              <w:t xml:space="preserve">Columna</w:t>
            </w:r>
          </w:p>
        </w:tc>
        <w:tc>
          <w:tcPr>
            <w:tcW w:w="1700" w:type="dxa"/>
            <w:shd w:val="clear" w:color="auto" w:fill="DEEAF6"/>
            <w:vAlign w:val="center"/>
          </w:tcPr>
          <w:p>
            <w:pPr>
              <w:spacing w:after="0" w:line="240" w:lineRule="auto"/>
              <w:jc w:val="center"/>
            </w:pPr>
            <w:r>
              <w:rPr>
                <w:b/>
                <w:bCs/>
                <w:color w:val="0B2545"/>
                <w:sz w:val="16"/>
                <w:szCs w:val="16"/>
                <w:lang w:val="es-PE"/>
              </w:rPr>
              <w:t xml:space="preserve">Tipo de dato</w:t>
            </w:r>
          </w:p>
        </w:tc>
        <w:tc>
          <w:tcPr>
            <w:tcW w:w="700" w:type="dxa"/>
            <w:shd w:val="clear" w:color="auto" w:fill="DEEAF6"/>
            <w:vAlign w:val="center"/>
          </w:tcPr>
          <w:p>
            <w:pPr>
              <w:spacing w:after="0" w:line="240" w:lineRule="auto"/>
              <w:jc w:val="center"/>
            </w:pPr>
            <w:r>
              <w:rPr>
                <w:b/>
                <w:bCs/>
                <w:color w:val="0B2545"/>
                <w:sz w:val="16"/>
                <w:szCs w:val="16"/>
                <w:lang w:val="es-PE"/>
              </w:rPr>
              <w:t xml:space="preserve">Clave</w:t>
            </w:r>
          </w:p>
        </w:tc>
        <w:tc>
          <w:tcPr>
            <w:tcW w:w="4100" w:type="dxa"/>
            <w:shd w:val="clear" w:color="auto" w:fill="DEEAF6"/>
            <w:vAlign w:val="center"/>
          </w:tcPr>
          <w:p>
            <w:pPr>
              <w:spacing w:after="0" w:line="240" w:lineRule="auto"/>
              <w:jc w:val="center"/>
            </w:pPr>
            <w:r>
              <w:rPr>
                <w:b/>
                <w:bCs/>
                <w:color w:val="0B2545"/>
                <w:sz w:val="16"/>
                <w:szCs w:val="16"/>
                <w:lang w:val="es-PE"/>
              </w:rPr>
              <w:t xml:space="preserve">Descripción</w:t>
            </w:r>
          </w:p>
        </w:tc>
      </w:tr>
      <w:tr>
        <w:trPr>
          <w:cantSplit/>
        </w:trPr>
        <w:tc>
          <w:tcPr>
            <w:tcW w:w="2000" w:type="dxa"/>
            <w:vAlign w:val="center"/>
          </w:tcPr>
          <w:p>
            <w:pPr>
              <w:spacing w:after="0" w:line="240" w:lineRule="auto"/>
            </w:pPr>
            <w:r>
              <w:rPr>
                <w:sz w:val="16"/>
                <w:szCs w:val="16"/>
                <w:lang w:val="es-PE"/>
              </w:rPr>
              <w:t xml:space="preserve">sk_venta</w:t>
            </w:r>
          </w:p>
        </w:tc>
        <w:tc>
          <w:tcPr>
            <w:tcW w:w="1700" w:type="dxa"/>
            <w:vAlign w:val="center"/>
          </w:tcPr>
          <w:p>
            <w:pPr>
              <w:spacing w:after="0" w:line="240" w:lineRule="auto"/>
            </w:pPr>
            <w:r>
              <w:rPr>
                <w:sz w:val="16"/>
                <w:szCs w:val="16"/>
                <w:lang w:val="es-PE"/>
              </w:rPr>
              <w:t xml:space="preserve">BIGINT</w:t>
            </w:r>
          </w:p>
        </w:tc>
        <w:tc>
          <w:tcPr>
            <w:tcW w:w="700" w:type="dxa"/>
            <w:vAlign w:val="center"/>
          </w:tcPr>
          <w:p>
            <w:pPr>
              <w:spacing w:after="0" w:line="240" w:lineRule="auto"/>
            </w:pPr>
            <w:r>
              <w:rPr>
                <w:sz w:val="16"/>
                <w:szCs w:val="16"/>
                <w:lang w:val="es-PE"/>
              </w:rPr>
              <w:t xml:space="preserve">PK</w:t>
            </w:r>
          </w:p>
        </w:tc>
        <w:tc>
          <w:tcPr>
            <w:tcW w:w="4100" w:type="dxa"/>
            <w:vAlign w:val="center"/>
          </w:tcPr>
          <w:p>
            <w:pPr>
              <w:spacing w:after="0" w:line="240" w:lineRule="auto"/>
            </w:pPr>
            <w:r>
              <w:rPr>
                <w:sz w:val="16"/>
                <w:szCs w:val="16"/>
                <w:lang w:val="es-PE"/>
              </w:rPr>
              <w:t xml:space="preserve">Clave subrogada de la línea de venta.</w:t>
            </w:r>
          </w:p>
        </w:tc>
      </w:tr>
      <w:tr>
        <w:trPr>
          <w:cantSplit/>
        </w:trPr>
        <w:tc>
          <w:tcPr>
            <w:tcW w:w="2000" w:type="dxa"/>
            <w:vAlign w:val="center"/>
          </w:tcPr>
          <w:p>
            <w:pPr>
              <w:spacing w:after="0" w:line="240" w:lineRule="auto"/>
            </w:pPr>
            <w:r>
              <w:rPr>
                <w:sz w:val="16"/>
                <w:szCs w:val="16"/>
                <w:lang w:val="es-PE"/>
              </w:rPr>
              <w:t xml:space="preserve">sk_fecha_pedido</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Fecha del pedido (Dim_Tiempo).</w:t>
            </w:r>
          </w:p>
        </w:tc>
      </w:tr>
      <w:tr>
        <w:trPr>
          <w:cantSplit/>
        </w:trPr>
        <w:tc>
          <w:tcPr>
            <w:tcW w:w="2000" w:type="dxa"/>
            <w:vAlign w:val="center"/>
          </w:tcPr>
          <w:p>
            <w:pPr>
              <w:spacing w:after="0" w:line="240" w:lineRule="auto"/>
            </w:pPr>
            <w:r>
              <w:rPr>
                <w:sz w:val="16"/>
                <w:szCs w:val="16"/>
                <w:lang w:val="es-PE"/>
              </w:rPr>
              <w:t xml:space="preserve">sk_fecha_entrega</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Fecha de entrega real (Dim_Tiempo); -1 si aún no se entrega.</w:t>
            </w:r>
          </w:p>
        </w:tc>
      </w:tr>
      <w:tr>
        <w:trPr>
          <w:cantSplit/>
        </w:trPr>
        <w:tc>
          <w:tcPr>
            <w:tcW w:w="2000" w:type="dxa"/>
            <w:vAlign w:val="center"/>
          </w:tcPr>
          <w:p>
            <w:pPr>
              <w:spacing w:after="0" w:line="240" w:lineRule="auto"/>
            </w:pPr>
            <w:r>
              <w:rPr>
                <w:sz w:val="16"/>
                <w:szCs w:val="16"/>
                <w:lang w:val="es-PE"/>
              </w:rPr>
              <w:t xml:space="preserve">sk_cliente</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Cliente que realizó el pedido (Dim_Cliente).</w:t>
            </w:r>
          </w:p>
        </w:tc>
      </w:tr>
      <w:tr>
        <w:trPr>
          <w:cantSplit/>
        </w:trPr>
        <w:tc>
          <w:tcPr>
            <w:tcW w:w="2000" w:type="dxa"/>
            <w:vAlign w:val="center"/>
          </w:tcPr>
          <w:p>
            <w:pPr>
              <w:spacing w:after="0" w:line="240" w:lineRule="auto"/>
            </w:pPr>
            <w:r>
              <w:rPr>
                <w:sz w:val="16"/>
                <w:szCs w:val="16"/>
                <w:lang w:val="es-PE"/>
              </w:rPr>
              <w:t xml:space="preserve">sk_producto</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Producto vendido (Dim_Producto).</w:t>
            </w:r>
          </w:p>
        </w:tc>
      </w:tr>
      <w:tr>
        <w:trPr>
          <w:cantSplit/>
        </w:trPr>
        <w:tc>
          <w:tcPr>
            <w:tcW w:w="2000" w:type="dxa"/>
            <w:vAlign w:val="center"/>
          </w:tcPr>
          <w:p>
            <w:pPr>
              <w:spacing w:after="0" w:line="240" w:lineRule="auto"/>
            </w:pPr>
            <w:r>
              <w:rPr>
                <w:sz w:val="16"/>
                <w:szCs w:val="16"/>
                <w:lang w:val="es-PE"/>
              </w:rPr>
              <w:t xml:space="preserve">sk_ubicacion</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Destino de la entrega (Dim_Ubicacion).</w:t>
            </w:r>
          </w:p>
        </w:tc>
      </w:tr>
      <w:tr>
        <w:trPr>
          <w:cantSplit/>
        </w:trPr>
        <w:tc>
          <w:tcPr>
            <w:tcW w:w="2000" w:type="dxa"/>
            <w:vAlign w:val="center"/>
          </w:tcPr>
          <w:p>
            <w:pPr>
              <w:spacing w:after="0" w:line="240" w:lineRule="auto"/>
            </w:pPr>
            <w:r>
              <w:rPr>
                <w:sz w:val="16"/>
                <w:szCs w:val="16"/>
                <w:lang w:val="es-PE"/>
              </w:rPr>
              <w:t xml:space="preserve">sk_transportista</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Transportista a cargo del envío (Dim_Transportista).</w:t>
            </w:r>
          </w:p>
        </w:tc>
      </w:tr>
      <w:tr>
        <w:trPr>
          <w:cantSplit/>
        </w:trPr>
        <w:tc>
          <w:tcPr>
            <w:tcW w:w="2000" w:type="dxa"/>
            <w:vAlign w:val="center"/>
          </w:tcPr>
          <w:p>
            <w:pPr>
              <w:spacing w:after="0" w:line="240" w:lineRule="auto"/>
            </w:pPr>
            <w:r>
              <w:rPr>
                <w:sz w:val="16"/>
                <w:szCs w:val="16"/>
                <w:lang w:val="es-PE"/>
              </w:rPr>
              <w:t xml:space="preserve">sk_almacen</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Almacén de despacho (Dim_Almacen).</w:t>
            </w:r>
          </w:p>
        </w:tc>
      </w:tr>
      <w:tr>
        <w:trPr>
          <w:cantSplit/>
        </w:trPr>
        <w:tc>
          <w:tcPr>
            <w:tcW w:w="2000" w:type="dxa"/>
            <w:vAlign w:val="center"/>
          </w:tcPr>
          <w:p>
            <w:pPr>
              <w:spacing w:after="0" w:line="240" w:lineRule="auto"/>
            </w:pPr>
            <w:r>
              <w:rPr>
                <w:sz w:val="16"/>
                <w:szCs w:val="16"/>
                <w:lang w:val="es-PE"/>
              </w:rPr>
              <w:t xml:space="preserve">sk_estado</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Estado del pedido y del envío (Dim_Estado).</w:t>
            </w:r>
          </w:p>
        </w:tc>
      </w:tr>
      <w:tr>
        <w:trPr>
          <w:cantSplit/>
        </w:trPr>
        <w:tc>
          <w:tcPr>
            <w:tcW w:w="2000" w:type="dxa"/>
            <w:vAlign w:val="center"/>
          </w:tcPr>
          <w:p>
            <w:pPr>
              <w:spacing w:after="0" w:line="240" w:lineRule="auto"/>
            </w:pPr>
            <w:r>
              <w:rPr>
                <w:sz w:val="16"/>
                <w:szCs w:val="16"/>
                <w:lang w:val="es-PE"/>
              </w:rPr>
              <w:t xml:space="preserve">id_pedido</w:t>
            </w:r>
          </w:p>
        </w:tc>
        <w:tc>
          <w:tcPr>
            <w:tcW w:w="1700" w:type="dxa"/>
            <w:vAlign w:val="center"/>
          </w:tcPr>
          <w:p>
            <w:pPr>
              <w:spacing w:after="0" w:line="240" w:lineRule="auto"/>
            </w:pPr>
            <w:r>
              <w:rPr>
                <w:sz w:val="16"/>
                <w:szCs w:val="16"/>
                <w:lang w:val="es-PE"/>
              </w:rPr>
              <w:t xml:space="preserve">VARCHAR(36)</w:t>
            </w:r>
          </w:p>
        </w:tc>
        <w:tc>
          <w:tcPr>
            <w:tcW w:w="700" w:type="dxa"/>
            <w:vAlign w:val="center"/>
          </w:tcPr>
          <w:p>
            <w:pPr>
              <w:spacing w:after="0" w:line="240" w:lineRule="auto"/>
            </w:pPr>
            <w:r>
              <w:rPr>
                <w:sz w:val="16"/>
                <w:szCs w:val="16"/>
                <w:lang w:val="es-PE"/>
              </w:rPr>
              <w:t xml:space="preserve">DD</w:t>
            </w:r>
          </w:p>
        </w:tc>
        <w:tc>
          <w:tcPr>
            <w:tcW w:w="4100" w:type="dxa"/>
            <w:vAlign w:val="center"/>
          </w:tcPr>
          <w:p>
            <w:pPr>
              <w:spacing w:after="0" w:line="240" w:lineRule="auto"/>
            </w:pPr>
            <w:r>
              <w:rPr>
                <w:sz w:val="16"/>
                <w:szCs w:val="16"/>
                <w:lang w:val="es-PE"/>
              </w:rPr>
              <w:t xml:space="preserve">Identificador seudonimizado del pedido.</w:t>
            </w:r>
          </w:p>
        </w:tc>
      </w:tr>
      <w:tr>
        <w:trPr>
          <w:cantSplit/>
        </w:trPr>
        <w:tc>
          <w:tcPr>
            <w:tcW w:w="2000" w:type="dxa"/>
            <w:vAlign w:val="center"/>
          </w:tcPr>
          <w:p>
            <w:pPr>
              <w:spacing w:after="0" w:line="240" w:lineRule="auto"/>
            </w:pPr>
            <w:r>
              <w:rPr>
                <w:sz w:val="16"/>
                <w:szCs w:val="16"/>
                <w:lang w:val="es-PE"/>
              </w:rPr>
              <w:t xml:space="preserve">id_envio</w:t>
            </w:r>
          </w:p>
        </w:tc>
        <w:tc>
          <w:tcPr>
            <w:tcW w:w="1700" w:type="dxa"/>
            <w:vAlign w:val="center"/>
          </w:tcPr>
          <w:p>
            <w:pPr>
              <w:spacing w:after="0" w:line="240" w:lineRule="auto"/>
            </w:pPr>
            <w:r>
              <w:rPr>
                <w:sz w:val="16"/>
                <w:szCs w:val="16"/>
                <w:lang w:val="es-PE"/>
              </w:rPr>
              <w:t xml:space="preserve">VARCHAR(36)</w:t>
            </w:r>
          </w:p>
        </w:tc>
        <w:tc>
          <w:tcPr>
            <w:tcW w:w="700" w:type="dxa"/>
            <w:vAlign w:val="center"/>
          </w:tcPr>
          <w:p>
            <w:pPr>
              <w:spacing w:after="0" w:line="240" w:lineRule="auto"/>
            </w:pPr>
            <w:r>
              <w:rPr>
                <w:sz w:val="16"/>
                <w:szCs w:val="16"/>
                <w:lang w:val="es-PE"/>
              </w:rPr>
              <w:t xml:space="preserve">DD</w:t>
            </w:r>
          </w:p>
        </w:tc>
        <w:tc>
          <w:tcPr>
            <w:tcW w:w="4100" w:type="dxa"/>
            <w:vAlign w:val="center"/>
          </w:tcPr>
          <w:p>
            <w:pPr>
              <w:spacing w:after="0" w:line="240" w:lineRule="auto"/>
            </w:pPr>
            <w:r>
              <w:rPr>
                <w:sz w:val="16"/>
                <w:szCs w:val="16"/>
                <w:lang w:val="es-PE"/>
              </w:rPr>
              <w:t xml:space="preserve">Identificador seudonimizado del envío.</w:t>
            </w:r>
          </w:p>
        </w:tc>
      </w:tr>
      <w:tr>
        <w:trPr>
          <w:cantSplit/>
        </w:trPr>
        <w:tc>
          <w:tcPr>
            <w:tcW w:w="2000" w:type="dxa"/>
            <w:vAlign w:val="center"/>
          </w:tcPr>
          <w:p>
            <w:pPr>
              <w:spacing w:after="0" w:line="240" w:lineRule="auto"/>
            </w:pPr>
            <w:r>
              <w:rPr>
                <w:sz w:val="16"/>
                <w:szCs w:val="16"/>
                <w:lang w:val="es-PE"/>
              </w:rPr>
              <w:t xml:space="preserve">cantidad</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Unidades vendidas; debe ser mayor que 0.</w:t>
            </w:r>
          </w:p>
        </w:tc>
      </w:tr>
      <w:tr>
        <w:trPr>
          <w:cantSplit/>
        </w:trPr>
        <w:tc>
          <w:tcPr>
            <w:tcW w:w="2000" w:type="dxa"/>
            <w:vAlign w:val="center"/>
          </w:tcPr>
          <w:p>
            <w:pPr>
              <w:spacing w:after="0" w:line="240" w:lineRule="auto"/>
            </w:pPr>
            <w:r>
              <w:rPr>
                <w:sz w:val="16"/>
                <w:szCs w:val="16"/>
                <w:lang w:val="es-PE"/>
              </w:rPr>
              <w:t xml:space="preserve">precio_unitario</w:t>
            </w:r>
          </w:p>
        </w:tc>
        <w:tc>
          <w:tcPr>
            <w:tcW w:w="1700" w:type="dxa"/>
            <w:vAlign w:val="center"/>
          </w:tcPr>
          <w:p>
            <w:pPr>
              <w:spacing w:after="0" w:line="240" w:lineRule="auto"/>
            </w:pPr>
            <w:r>
              <w:rPr>
                <w:sz w:val="16"/>
                <w:szCs w:val="16"/>
                <w:lang w:val="es-PE"/>
              </w:rPr>
              <w:t xml:space="preserve">DECIMAL(12,2)</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Precio unitario de venta; debe ser mayor que 0.</w:t>
            </w:r>
          </w:p>
        </w:tc>
      </w:tr>
      <w:tr>
        <w:trPr>
          <w:cantSplit/>
        </w:trPr>
        <w:tc>
          <w:tcPr>
            <w:tcW w:w="2000" w:type="dxa"/>
            <w:vAlign w:val="center"/>
          </w:tcPr>
          <w:p>
            <w:pPr>
              <w:spacing w:after="0" w:line="240" w:lineRule="auto"/>
            </w:pPr>
            <w:r>
              <w:rPr>
                <w:sz w:val="16"/>
                <w:szCs w:val="16"/>
                <w:lang w:val="es-PE"/>
              </w:rPr>
              <w:t xml:space="preserve">monto_total</w:t>
            </w:r>
          </w:p>
        </w:tc>
        <w:tc>
          <w:tcPr>
            <w:tcW w:w="1700" w:type="dxa"/>
            <w:vAlign w:val="center"/>
          </w:tcPr>
          <w:p>
            <w:pPr>
              <w:spacing w:after="0" w:line="240" w:lineRule="auto"/>
            </w:pPr>
            <w:r>
              <w:rPr>
                <w:sz w:val="16"/>
                <w:szCs w:val="16"/>
                <w:lang w:val="es-PE"/>
              </w:rPr>
              <w:t xml:space="preserve">DECIMAL(14,2)</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Importe de la línea (cantidad × precio_unitario); se usa en la reconciliación del ETL.</w:t>
            </w:r>
          </w:p>
        </w:tc>
      </w:tr>
      <w:tr>
        <w:trPr>
          <w:cantSplit/>
        </w:trPr>
        <w:tc>
          <w:tcPr>
            <w:tcW w:w="2000" w:type="dxa"/>
            <w:vAlign w:val="center"/>
          </w:tcPr>
          <w:p>
            <w:pPr>
              <w:spacing w:after="0" w:line="240" w:lineRule="auto"/>
            </w:pPr>
            <w:r>
              <w:rPr>
                <w:sz w:val="16"/>
                <w:szCs w:val="16"/>
                <w:lang w:val="es-PE"/>
              </w:rPr>
              <w:t xml:space="preserve">tiempo_entrega_dias</w:t>
            </w:r>
          </w:p>
        </w:tc>
        <w:tc>
          <w:tcPr>
            <w:tcW w:w="1700" w:type="dxa"/>
            <w:vAlign w:val="center"/>
          </w:tcPr>
          <w:p>
            <w:pPr>
              <w:spacing w:after="0" w:line="240" w:lineRule="auto"/>
            </w:pPr>
            <w:r>
              <w:rPr>
                <w:sz w:val="16"/>
                <w:szCs w:val="16"/>
                <w:lang w:val="es-PE"/>
              </w:rPr>
              <w:t xml:space="preserve">DECIMAL(6,2)</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Días entre la fecha del pedido y la fecha de entrega.</w:t>
            </w:r>
          </w:p>
        </w:tc>
      </w:tr>
      <w:tr>
        <w:trPr>
          <w:cantSplit/>
        </w:trPr>
        <w:tc>
          <w:tcPr>
            <w:tcW w:w="2000" w:type="dxa"/>
            <w:vAlign w:val="center"/>
          </w:tcPr>
          <w:p>
            <w:pPr>
              <w:spacing w:after="0" w:line="240" w:lineRule="auto"/>
            </w:pPr>
            <w:r>
              <w:rPr>
                <w:sz w:val="16"/>
                <w:szCs w:val="16"/>
                <w:lang w:val="es-PE"/>
              </w:rPr>
              <w:t xml:space="preserve">tiempo_envio_dias</w:t>
            </w:r>
          </w:p>
        </w:tc>
        <w:tc>
          <w:tcPr>
            <w:tcW w:w="1700" w:type="dxa"/>
            <w:vAlign w:val="center"/>
          </w:tcPr>
          <w:p>
            <w:pPr>
              <w:spacing w:after="0" w:line="240" w:lineRule="auto"/>
            </w:pPr>
            <w:r>
              <w:rPr>
                <w:sz w:val="16"/>
                <w:szCs w:val="16"/>
                <w:lang w:val="es-PE"/>
              </w:rPr>
              <w:t xml:space="preserve">DECIMAL(6,2)</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Días entre la fecha de despacho y la fecha de entrega.</w:t>
            </w:r>
          </w:p>
        </w:tc>
      </w:tr>
      <w:tr>
        <w:trPr>
          <w:cantSplit/>
        </w:trPr>
        <w:tc>
          <w:tcPr>
            <w:tcW w:w="2000" w:type="dxa"/>
            <w:vAlign w:val="center"/>
          </w:tcPr>
          <w:p>
            <w:pPr>
              <w:spacing w:after="0" w:line="240" w:lineRule="auto"/>
            </w:pPr>
            <w:r>
              <w:rPr>
                <w:sz w:val="16"/>
                <w:szCs w:val="16"/>
                <w:lang w:val="es-PE"/>
              </w:rPr>
              <w:t xml:space="preserve">es_entrega_a_tiempo</w:t>
            </w:r>
          </w:p>
        </w:tc>
        <w:tc>
          <w:tcPr>
            <w:tcW w:w="1700" w:type="dxa"/>
            <w:vAlign w:val="center"/>
          </w:tcPr>
          <w:p>
            <w:pPr>
              <w:spacing w:after="0" w:line="240" w:lineRule="auto"/>
            </w:pPr>
            <w:r>
              <w:rPr>
                <w:sz w:val="16"/>
                <w:szCs w:val="16"/>
                <w:lang w:val="es-PE"/>
              </w:rPr>
              <w:t xml:space="preserve">BIT / BOOLEAN</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1 si fecha_entrega_real &lt;= fecha_entrega_estimada; 0 en caso contrario.</w:t>
            </w:r>
          </w:p>
        </w:tc>
      </w:tr>
      <w:tr>
        <w:trPr>
          <w:cantSplit/>
        </w:trPr>
        <w:tc>
          <w:tcPr>
            <w:tcW w:w="2000" w:type="dxa"/>
            <w:vAlign w:val="center"/>
          </w:tcPr>
          <w:p>
            <w:pPr>
              <w:spacing w:after="0" w:line="240" w:lineRule="auto"/>
            </w:pPr>
            <w:r>
              <w:rPr>
                <w:sz w:val="16"/>
                <w:szCs w:val="16"/>
                <w:lang w:val="es-PE"/>
              </w:rPr>
              <w:t xml:space="preserve">es_cancelado</w:t>
            </w:r>
          </w:p>
        </w:tc>
        <w:tc>
          <w:tcPr>
            <w:tcW w:w="1700" w:type="dxa"/>
            <w:vAlign w:val="center"/>
          </w:tcPr>
          <w:p>
            <w:pPr>
              <w:spacing w:after="0" w:line="240" w:lineRule="auto"/>
            </w:pPr>
            <w:r>
              <w:rPr>
                <w:sz w:val="16"/>
                <w:szCs w:val="16"/>
                <w:lang w:val="es-PE"/>
              </w:rPr>
              <w:t xml:space="preserve">BIT / BOOLEAN</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1 si el pedido fue cancelado.</w:t>
            </w:r>
          </w:p>
        </w:tc>
      </w:tr>
      <w:tr>
        <w:trPr>
          <w:cantSplit/>
        </w:trPr>
        <w:tc>
          <w:tcPr>
            <w:tcW w:w="2000" w:type="dxa"/>
            <w:vAlign w:val="center"/>
          </w:tcPr>
          <w:p>
            <w:pPr>
              <w:spacing w:after="0" w:line="240" w:lineRule="auto"/>
            </w:pPr>
            <w:r>
              <w:rPr>
                <w:sz w:val="16"/>
                <w:szCs w:val="16"/>
                <w:lang w:val="es-PE"/>
              </w:rPr>
              <w:t xml:space="preserve">fecha_carga</w:t>
            </w:r>
          </w:p>
        </w:tc>
        <w:tc>
          <w:tcPr>
            <w:tcW w:w="1700" w:type="dxa"/>
            <w:vAlign w:val="center"/>
          </w:tcPr>
          <w:p>
            <w:pPr>
              <w:spacing w:after="0" w:line="240" w:lineRule="auto"/>
            </w:pPr>
            <w:r>
              <w:rPr>
                <w:sz w:val="16"/>
                <w:szCs w:val="16"/>
                <w:lang w:val="es-PE"/>
              </w:rPr>
              <w:t xml:space="preserve">DATETIME / TIMESTAMP</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Fecha y hora de carga del registro (auditoría).</w:t>
            </w:r>
          </w:p>
        </w:tc>
      </w:tr>
    </w:tbl>
    <w:p>
      <w:pPr>
        <w:spacing w:after="60" w:line="240" w:lineRule="auto"/>
      </w:pPr>
    </w:p>
    <w:p>
      <w:pPr>
        <w:keepNext/>
        <w:spacing w:before="120" w:after="80" w:line="240" w:lineRule="auto"/>
        <w:jc w:val="center"/>
      </w:pPr>
      <w:r>
        <w:rPr>
          <w:b/>
          <w:bCs/>
          <w:sz w:val="18"/>
          <w:szCs w:val="18"/>
          <w:lang w:val="es-PE"/>
        </w:rPr>
        <w:t xml:space="preserve">Tabla.</w:t>
      </w:r>
      <w:r>
        <w:rPr>
          <w:sz w:val="18"/>
          <w:szCs w:val="18"/>
          <w:lang w:val="es-PE"/>
        </w:rPr>
        <w:t xml:space="preserve"> Diccionario de datos de Fact_Inventario</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000"/>
        <w:gridCol w:w="1700"/>
        <w:gridCol w:w="700"/>
        <w:gridCol w:w="4100"/>
      </w:tblGrid>
      <w:tr>
        <w:trPr>
          <w:cantSplit/>
          <w:tblHeader/>
        </w:trPr>
        <w:tc>
          <w:tcPr>
            <w:tcW w:w="2000" w:type="dxa"/>
            <w:shd w:val="clear" w:color="auto" w:fill="DEEAF6"/>
            <w:vAlign w:val="center"/>
          </w:tcPr>
          <w:p>
            <w:pPr>
              <w:spacing w:after="0" w:line="240" w:lineRule="auto"/>
              <w:jc w:val="center"/>
            </w:pPr>
            <w:r>
              <w:rPr>
                <w:b/>
                <w:bCs/>
                <w:color w:val="0B2545"/>
                <w:sz w:val="16"/>
                <w:szCs w:val="16"/>
                <w:lang w:val="es-PE"/>
              </w:rPr>
              <w:t xml:space="preserve">Columna</w:t>
            </w:r>
          </w:p>
        </w:tc>
        <w:tc>
          <w:tcPr>
            <w:tcW w:w="1700" w:type="dxa"/>
            <w:shd w:val="clear" w:color="auto" w:fill="DEEAF6"/>
            <w:vAlign w:val="center"/>
          </w:tcPr>
          <w:p>
            <w:pPr>
              <w:spacing w:after="0" w:line="240" w:lineRule="auto"/>
              <w:jc w:val="center"/>
            </w:pPr>
            <w:r>
              <w:rPr>
                <w:b/>
                <w:bCs/>
                <w:color w:val="0B2545"/>
                <w:sz w:val="16"/>
                <w:szCs w:val="16"/>
                <w:lang w:val="es-PE"/>
              </w:rPr>
              <w:t xml:space="preserve">Tipo de dato</w:t>
            </w:r>
          </w:p>
        </w:tc>
        <w:tc>
          <w:tcPr>
            <w:tcW w:w="700" w:type="dxa"/>
            <w:shd w:val="clear" w:color="auto" w:fill="DEEAF6"/>
            <w:vAlign w:val="center"/>
          </w:tcPr>
          <w:p>
            <w:pPr>
              <w:spacing w:after="0" w:line="240" w:lineRule="auto"/>
              <w:jc w:val="center"/>
            </w:pPr>
            <w:r>
              <w:rPr>
                <w:b/>
                <w:bCs/>
                <w:color w:val="0B2545"/>
                <w:sz w:val="16"/>
                <w:szCs w:val="16"/>
                <w:lang w:val="es-PE"/>
              </w:rPr>
              <w:t xml:space="preserve">Clave</w:t>
            </w:r>
          </w:p>
        </w:tc>
        <w:tc>
          <w:tcPr>
            <w:tcW w:w="4100" w:type="dxa"/>
            <w:shd w:val="clear" w:color="auto" w:fill="DEEAF6"/>
            <w:vAlign w:val="center"/>
          </w:tcPr>
          <w:p>
            <w:pPr>
              <w:spacing w:after="0" w:line="240" w:lineRule="auto"/>
              <w:jc w:val="center"/>
            </w:pPr>
            <w:r>
              <w:rPr>
                <w:b/>
                <w:bCs/>
                <w:color w:val="0B2545"/>
                <w:sz w:val="16"/>
                <w:szCs w:val="16"/>
                <w:lang w:val="es-PE"/>
              </w:rPr>
              <w:t xml:space="preserve">Descripción</w:t>
            </w:r>
          </w:p>
        </w:tc>
      </w:tr>
      <w:tr>
        <w:trPr>
          <w:cantSplit/>
        </w:trPr>
        <w:tc>
          <w:tcPr>
            <w:tcW w:w="2000" w:type="dxa"/>
            <w:vAlign w:val="center"/>
          </w:tcPr>
          <w:p>
            <w:pPr>
              <w:spacing w:after="0" w:line="240" w:lineRule="auto"/>
            </w:pPr>
            <w:r>
              <w:rPr>
                <w:sz w:val="16"/>
                <w:szCs w:val="16"/>
                <w:lang w:val="es-PE"/>
              </w:rPr>
              <w:t xml:space="preserve">sk_inventario</w:t>
            </w:r>
          </w:p>
        </w:tc>
        <w:tc>
          <w:tcPr>
            <w:tcW w:w="1700" w:type="dxa"/>
            <w:vAlign w:val="center"/>
          </w:tcPr>
          <w:p>
            <w:pPr>
              <w:spacing w:after="0" w:line="240" w:lineRule="auto"/>
            </w:pPr>
            <w:r>
              <w:rPr>
                <w:sz w:val="16"/>
                <w:szCs w:val="16"/>
                <w:lang w:val="es-PE"/>
              </w:rPr>
              <w:t xml:space="preserve">BIGINT</w:t>
            </w:r>
          </w:p>
        </w:tc>
        <w:tc>
          <w:tcPr>
            <w:tcW w:w="700" w:type="dxa"/>
            <w:vAlign w:val="center"/>
          </w:tcPr>
          <w:p>
            <w:pPr>
              <w:spacing w:after="0" w:line="240" w:lineRule="auto"/>
            </w:pPr>
            <w:r>
              <w:rPr>
                <w:sz w:val="16"/>
                <w:szCs w:val="16"/>
                <w:lang w:val="es-PE"/>
              </w:rPr>
              <w:t xml:space="preserve">PK</w:t>
            </w:r>
          </w:p>
        </w:tc>
        <w:tc>
          <w:tcPr>
            <w:tcW w:w="4100" w:type="dxa"/>
            <w:vAlign w:val="center"/>
          </w:tcPr>
          <w:p>
            <w:pPr>
              <w:spacing w:after="0" w:line="240" w:lineRule="auto"/>
            </w:pPr>
            <w:r>
              <w:rPr>
                <w:sz w:val="16"/>
                <w:szCs w:val="16"/>
                <w:lang w:val="es-PE"/>
              </w:rPr>
              <w:t xml:space="preserve">Clave subrogada del registro de inventario.</w:t>
            </w:r>
          </w:p>
        </w:tc>
      </w:tr>
      <w:tr>
        <w:trPr>
          <w:cantSplit/>
        </w:trPr>
        <w:tc>
          <w:tcPr>
            <w:tcW w:w="2000" w:type="dxa"/>
            <w:vAlign w:val="center"/>
          </w:tcPr>
          <w:p>
            <w:pPr>
              <w:spacing w:after="0" w:line="240" w:lineRule="auto"/>
            </w:pPr>
            <w:r>
              <w:rPr>
                <w:sz w:val="16"/>
                <w:szCs w:val="16"/>
                <w:lang w:val="es-PE"/>
              </w:rPr>
              <w:t xml:space="preserve">sk_fecha</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Fecha de la foto de inventario (Dim_Tiempo).</w:t>
            </w:r>
          </w:p>
        </w:tc>
      </w:tr>
      <w:tr>
        <w:trPr>
          <w:cantSplit/>
        </w:trPr>
        <w:tc>
          <w:tcPr>
            <w:tcW w:w="2000" w:type="dxa"/>
            <w:vAlign w:val="center"/>
          </w:tcPr>
          <w:p>
            <w:pPr>
              <w:spacing w:after="0" w:line="240" w:lineRule="auto"/>
            </w:pPr>
            <w:r>
              <w:rPr>
                <w:sz w:val="16"/>
                <w:szCs w:val="16"/>
                <w:lang w:val="es-PE"/>
              </w:rPr>
              <w:t xml:space="preserve">sk_producto</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Producto (Dim_Producto).</w:t>
            </w:r>
          </w:p>
        </w:tc>
      </w:tr>
      <w:tr>
        <w:trPr>
          <w:cantSplit/>
        </w:trPr>
        <w:tc>
          <w:tcPr>
            <w:tcW w:w="2000" w:type="dxa"/>
            <w:vAlign w:val="center"/>
          </w:tcPr>
          <w:p>
            <w:pPr>
              <w:spacing w:after="0" w:line="240" w:lineRule="auto"/>
            </w:pPr>
            <w:r>
              <w:rPr>
                <w:sz w:val="16"/>
                <w:szCs w:val="16"/>
                <w:lang w:val="es-PE"/>
              </w:rPr>
              <w:t xml:space="preserve">sk_almacen</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FK</w:t>
            </w:r>
          </w:p>
        </w:tc>
        <w:tc>
          <w:tcPr>
            <w:tcW w:w="4100" w:type="dxa"/>
            <w:vAlign w:val="center"/>
          </w:tcPr>
          <w:p>
            <w:pPr>
              <w:spacing w:after="0" w:line="240" w:lineRule="auto"/>
            </w:pPr>
            <w:r>
              <w:rPr>
                <w:sz w:val="16"/>
                <w:szCs w:val="16"/>
                <w:lang w:val="es-PE"/>
              </w:rPr>
              <w:t xml:space="preserve">Almacén (Dim_Almacen).</w:t>
            </w:r>
          </w:p>
        </w:tc>
      </w:tr>
      <w:tr>
        <w:trPr>
          <w:cantSplit/>
        </w:trPr>
        <w:tc>
          <w:tcPr>
            <w:tcW w:w="2000" w:type="dxa"/>
            <w:vAlign w:val="center"/>
          </w:tcPr>
          <w:p>
            <w:pPr>
              <w:spacing w:after="0" w:line="240" w:lineRule="auto"/>
            </w:pPr>
            <w:r>
              <w:rPr>
                <w:sz w:val="16"/>
                <w:szCs w:val="16"/>
                <w:lang w:val="es-PE"/>
              </w:rPr>
              <w:t xml:space="preserve">cantidad_stock</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Unidades disponibles al cierre del día.</w:t>
            </w:r>
          </w:p>
        </w:tc>
      </w:tr>
      <w:tr>
        <w:trPr>
          <w:cantSplit/>
        </w:trPr>
        <w:tc>
          <w:tcPr>
            <w:tcW w:w="2000" w:type="dxa"/>
            <w:vAlign w:val="center"/>
          </w:tcPr>
          <w:p>
            <w:pPr>
              <w:spacing w:after="0" w:line="240" w:lineRule="auto"/>
            </w:pPr>
            <w:r>
              <w:rPr>
                <w:sz w:val="16"/>
                <w:szCs w:val="16"/>
                <w:lang w:val="es-PE"/>
              </w:rPr>
              <w:t xml:space="preserve">stock_minimo</w:t>
            </w:r>
          </w:p>
        </w:tc>
        <w:tc>
          <w:tcPr>
            <w:tcW w:w="1700" w:type="dxa"/>
            <w:vAlign w:val="center"/>
          </w:tcPr>
          <w:p>
            <w:pPr>
              <w:spacing w:after="0" w:line="240" w:lineRule="auto"/>
            </w:pPr>
            <w:r>
              <w:rPr>
                <w:sz w:val="16"/>
                <w:szCs w:val="16"/>
                <w:lang w:val="es-PE"/>
              </w:rPr>
              <w:t xml:space="preserve">INT</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Umbral que define el bajo stock del producto en el almacén.</w:t>
            </w:r>
          </w:p>
        </w:tc>
      </w:tr>
      <w:tr>
        <w:trPr>
          <w:cantSplit/>
        </w:trPr>
        <w:tc>
          <w:tcPr>
            <w:tcW w:w="2000" w:type="dxa"/>
            <w:vAlign w:val="center"/>
          </w:tcPr>
          <w:p>
            <w:pPr>
              <w:spacing w:after="0" w:line="240" w:lineRule="auto"/>
            </w:pPr>
            <w:r>
              <w:rPr>
                <w:sz w:val="16"/>
                <w:szCs w:val="16"/>
                <w:lang w:val="es-PE"/>
              </w:rPr>
              <w:t xml:space="preserve">fecha_carga</w:t>
            </w:r>
          </w:p>
        </w:tc>
        <w:tc>
          <w:tcPr>
            <w:tcW w:w="1700" w:type="dxa"/>
            <w:vAlign w:val="center"/>
          </w:tcPr>
          <w:p>
            <w:pPr>
              <w:spacing w:after="0" w:line="240" w:lineRule="auto"/>
            </w:pPr>
            <w:r>
              <w:rPr>
                <w:sz w:val="16"/>
                <w:szCs w:val="16"/>
                <w:lang w:val="es-PE"/>
              </w:rPr>
              <w:t xml:space="preserve">DATETIME / TIMESTAMP</w:t>
            </w:r>
          </w:p>
        </w:tc>
        <w:tc>
          <w:tcPr>
            <w:tcW w:w="700" w:type="dxa"/>
            <w:vAlign w:val="center"/>
          </w:tcPr>
          <w:p>
            <w:pPr>
              <w:spacing w:after="0" w:line="240" w:lineRule="auto"/>
            </w:pPr>
            <w:r>
              <w:rPr>
                <w:sz w:val="16"/>
                <w:szCs w:val="16"/>
                <w:lang w:val="es-PE"/>
              </w:rPr>
              <w:t xml:space="preserve">—</w:t>
            </w:r>
          </w:p>
        </w:tc>
        <w:tc>
          <w:tcPr>
            <w:tcW w:w="4100" w:type="dxa"/>
            <w:vAlign w:val="center"/>
          </w:tcPr>
          <w:p>
            <w:pPr>
              <w:spacing w:after="0" w:line="240" w:lineRule="auto"/>
            </w:pPr>
            <w:r>
              <w:rPr>
                <w:sz w:val="16"/>
                <w:szCs w:val="16"/>
                <w:lang w:val="es-PE"/>
              </w:rPr>
              <w:t xml:space="preserve">Fecha y hora de carga del registro (auditoría).</w:t>
            </w:r>
          </w:p>
        </w:tc>
      </w:tr>
    </w:tbl>
    <w:p>
      <w:pPr>
        <w:spacing w:after="60" w:line="240" w:lineRule="auto"/>
      </w:pPr>
    </w:p>
    <w:p>
      <w:pPr>
        <w:keepNext/>
        <w:spacing w:before="120" w:after="80" w:line="240" w:lineRule="auto"/>
        <w:jc w:val="center"/>
      </w:pPr>
      <w:r>
        <w:rPr>
          <w:b/>
          <w:bCs/>
          <w:sz w:val="18"/>
          <w:szCs w:val="18"/>
          <w:lang w:val="es-PE"/>
        </w:rPr>
        <w:t xml:space="preserve">Tabla.</w:t>
      </w:r>
      <w:r>
        <w:rPr>
          <w:sz w:val="18"/>
          <w:szCs w:val="18"/>
          <w:lang w:val="es-PE"/>
        </w:rPr>
        <w:t xml:space="preserve"> Diccionario de datos de las dimensiones</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1500"/>
        <w:gridCol w:w="2300"/>
        <w:gridCol w:w="1300"/>
        <w:gridCol w:w="600"/>
        <w:gridCol w:w="2800"/>
      </w:tblGrid>
      <w:tr>
        <w:trPr>
          <w:cantSplit/>
          <w:tblHeader/>
        </w:trPr>
        <w:tc>
          <w:tcPr>
            <w:tcW w:w="1500" w:type="dxa"/>
            <w:shd w:val="clear" w:color="auto" w:fill="DEEAF6"/>
            <w:vAlign w:val="center"/>
          </w:tcPr>
          <w:p>
            <w:pPr>
              <w:spacing w:after="0" w:line="240" w:lineRule="auto"/>
              <w:jc w:val="center"/>
            </w:pPr>
            <w:r>
              <w:rPr>
                <w:b/>
                <w:bCs/>
                <w:color w:val="0B2545"/>
                <w:sz w:val="16"/>
                <w:szCs w:val="16"/>
                <w:lang w:val="es-PE"/>
              </w:rPr>
              <w:t xml:space="preserve">Tabla</w:t>
            </w:r>
          </w:p>
        </w:tc>
        <w:tc>
          <w:tcPr>
            <w:tcW w:w="2300" w:type="dxa"/>
            <w:shd w:val="clear" w:color="auto" w:fill="DEEAF6"/>
            <w:vAlign w:val="center"/>
          </w:tcPr>
          <w:p>
            <w:pPr>
              <w:spacing w:after="0" w:line="240" w:lineRule="auto"/>
              <w:jc w:val="center"/>
            </w:pPr>
            <w:r>
              <w:rPr>
                <w:b/>
                <w:bCs/>
                <w:color w:val="0B2545"/>
                <w:sz w:val="16"/>
                <w:szCs w:val="16"/>
                <w:lang w:val="es-PE"/>
              </w:rPr>
              <w:t xml:space="preserve">Columna</w:t>
            </w:r>
          </w:p>
        </w:tc>
        <w:tc>
          <w:tcPr>
            <w:tcW w:w="1300" w:type="dxa"/>
            <w:shd w:val="clear" w:color="auto" w:fill="DEEAF6"/>
            <w:vAlign w:val="center"/>
          </w:tcPr>
          <w:p>
            <w:pPr>
              <w:spacing w:after="0" w:line="240" w:lineRule="auto"/>
              <w:jc w:val="center"/>
            </w:pPr>
            <w:r>
              <w:rPr>
                <w:b/>
                <w:bCs/>
                <w:color w:val="0B2545"/>
                <w:sz w:val="16"/>
                <w:szCs w:val="16"/>
                <w:lang w:val="es-PE"/>
              </w:rPr>
              <w:t xml:space="preserve">Tipo de dato</w:t>
            </w:r>
          </w:p>
        </w:tc>
        <w:tc>
          <w:tcPr>
            <w:tcW w:w="600" w:type="dxa"/>
            <w:shd w:val="clear" w:color="auto" w:fill="DEEAF6"/>
            <w:vAlign w:val="center"/>
          </w:tcPr>
          <w:p>
            <w:pPr>
              <w:spacing w:after="0" w:line="240" w:lineRule="auto"/>
              <w:jc w:val="center"/>
            </w:pPr>
            <w:r>
              <w:rPr>
                <w:b/>
                <w:bCs/>
                <w:color w:val="0B2545"/>
                <w:sz w:val="16"/>
                <w:szCs w:val="16"/>
                <w:lang w:val="es-PE"/>
              </w:rPr>
              <w:t xml:space="preserve">Clave</w:t>
            </w:r>
          </w:p>
        </w:tc>
        <w:tc>
          <w:tcPr>
            <w:tcW w:w="2800" w:type="dxa"/>
            <w:shd w:val="clear" w:color="auto" w:fill="DEEAF6"/>
            <w:vAlign w:val="center"/>
          </w:tcPr>
          <w:p>
            <w:pPr>
              <w:spacing w:after="0" w:line="240" w:lineRule="auto"/>
              <w:jc w:val="center"/>
            </w:pPr>
            <w:r>
              <w:rPr>
                <w:b/>
                <w:bCs/>
                <w:color w:val="0B2545"/>
                <w:sz w:val="16"/>
                <w:szCs w:val="16"/>
                <w:lang w:val="es-PE"/>
              </w:rPr>
              <w:t xml:space="preserve">Descripción</w:t>
            </w:r>
          </w:p>
        </w:tc>
      </w:tr>
      <w:tr>
        <w:trPr>
          <w:cantSplit/>
        </w:trPr>
        <w:tc>
          <w:tcPr>
            <w:tcW w:w="1500" w:type="dxa"/>
            <w:vAlign w:val="center"/>
          </w:tcPr>
          <w:p>
            <w:pPr>
              <w:spacing w:after="0" w:line="240" w:lineRule="auto"/>
            </w:pPr>
            <w:r>
              <w:rPr>
                <w:sz w:val="16"/>
                <w:szCs w:val="16"/>
                <w:lang w:val="es-PE"/>
              </w:rPr>
              <w:t xml:space="preserve">Dim_Tiempo</w:t>
            </w:r>
          </w:p>
        </w:tc>
        <w:tc>
          <w:tcPr>
            <w:tcW w:w="2300" w:type="dxa"/>
            <w:vAlign w:val="center"/>
          </w:tcPr>
          <w:p>
            <w:pPr>
              <w:spacing w:after="0" w:line="240" w:lineRule="auto"/>
            </w:pPr>
            <w:r>
              <w:rPr>
                <w:sz w:val="16"/>
                <w:szCs w:val="16"/>
                <w:lang w:val="es-PE"/>
              </w:rPr>
              <w:t xml:space="preserve">sk_fecha</w:t>
            </w:r>
          </w:p>
        </w:tc>
        <w:tc>
          <w:tcPr>
            <w:tcW w:w="1300" w:type="dxa"/>
            <w:vAlign w:val="center"/>
          </w:tcPr>
          <w:p>
            <w:pPr>
              <w:spacing w:after="0" w:line="240" w:lineRule="auto"/>
            </w:pPr>
            <w:r>
              <w:rPr>
                <w:sz w:val="16"/>
                <w:szCs w:val="16"/>
                <w:lang w:val="es-PE"/>
              </w:rPr>
              <w:t xml:space="preserve">INT</w:t>
            </w:r>
          </w:p>
        </w:tc>
        <w:tc>
          <w:tcPr>
            <w:tcW w:w="600" w:type="dxa"/>
            <w:vAlign w:val="center"/>
          </w:tcPr>
          <w:p>
            <w:pPr>
              <w:spacing w:after="0" w:line="240" w:lineRule="auto"/>
            </w:pPr>
            <w:r>
              <w:rPr>
                <w:sz w:val="16"/>
                <w:szCs w:val="16"/>
                <w:lang w:val="es-PE"/>
              </w:rPr>
              <w:t xml:space="preserve">PK</w:t>
            </w:r>
          </w:p>
        </w:tc>
        <w:tc>
          <w:tcPr>
            <w:tcW w:w="2800" w:type="dxa"/>
            <w:vAlign w:val="center"/>
          </w:tcPr>
          <w:p>
            <w:pPr>
              <w:spacing w:after="0" w:line="240" w:lineRule="auto"/>
            </w:pPr>
            <w:r>
              <w:rPr>
                <w:sz w:val="16"/>
                <w:szCs w:val="16"/>
                <w:lang w:val="es-PE"/>
              </w:rPr>
              <w:t xml:space="preserve">Fecha en formato AAAAMMDD.</w:t>
            </w:r>
          </w:p>
        </w:tc>
      </w:tr>
      <w:tr>
        <w:trPr>
          <w:cantSplit/>
        </w:trPr>
        <w:tc>
          <w:tcPr>
            <w:tcW w:w="1500" w:type="dxa"/>
            <w:vAlign w:val="center"/>
          </w:tcPr>
          <w:p>
            <w:pPr>
              <w:spacing w:after="0" w:line="240" w:lineRule="auto"/>
            </w:pPr>
            <w:r>
              <w:rPr>
                <w:sz w:val="16"/>
                <w:szCs w:val="16"/>
                <w:lang w:val="es-PE"/>
              </w:rPr>
              <w:t xml:space="preserve">Dim_Tiempo</w:t>
            </w:r>
          </w:p>
        </w:tc>
        <w:tc>
          <w:tcPr>
            <w:tcW w:w="2300" w:type="dxa"/>
            <w:vAlign w:val="center"/>
          </w:tcPr>
          <w:p>
            <w:pPr>
              <w:spacing w:after="0" w:line="240" w:lineRule="auto"/>
            </w:pPr>
            <w:r>
              <w:rPr>
                <w:sz w:val="16"/>
                <w:szCs w:val="16"/>
                <w:lang w:val="es-PE"/>
              </w:rPr>
              <w:t xml:space="preserve">fecha</w:t>
            </w:r>
          </w:p>
        </w:tc>
        <w:tc>
          <w:tcPr>
            <w:tcW w:w="1300" w:type="dxa"/>
            <w:vAlign w:val="center"/>
          </w:tcPr>
          <w:p>
            <w:pPr>
              <w:spacing w:after="0" w:line="240" w:lineRule="auto"/>
            </w:pPr>
            <w:r>
              <w:rPr>
                <w:sz w:val="16"/>
                <w:szCs w:val="16"/>
                <w:lang w:val="es-PE"/>
              </w:rPr>
              <w:t xml:space="preserve">DATE</w:t>
            </w:r>
          </w:p>
        </w:tc>
        <w:tc>
          <w:tcPr>
            <w:tcW w:w="600" w:type="dxa"/>
            <w:vAlign w:val="center"/>
          </w:tcPr>
          <w:p>
            <w:pPr>
              <w:spacing w:after="0" w:line="240" w:lineRule="auto"/>
            </w:pPr>
            <w:r>
              <w:rPr>
                <w:sz w:val="16"/>
                <w:szCs w:val="16"/>
                <w:lang w:val="es-PE"/>
              </w:rPr>
              <w:t xml:space="preserve">NK</w:t>
            </w:r>
          </w:p>
        </w:tc>
        <w:tc>
          <w:tcPr>
            <w:tcW w:w="2800" w:type="dxa"/>
            <w:vAlign w:val="center"/>
          </w:tcPr>
          <w:p>
            <w:pPr>
              <w:spacing w:after="0" w:line="240" w:lineRule="auto"/>
            </w:pPr>
            <w:r>
              <w:rPr>
                <w:sz w:val="16"/>
                <w:szCs w:val="16"/>
                <w:lang w:val="es-PE"/>
              </w:rPr>
              <w:t xml:space="preserve">Fecha calendario.</w:t>
            </w:r>
          </w:p>
        </w:tc>
      </w:tr>
      <w:tr>
        <w:trPr>
          <w:cantSplit/>
        </w:trPr>
        <w:tc>
          <w:tcPr>
            <w:tcW w:w="1500" w:type="dxa"/>
            <w:vAlign w:val="center"/>
          </w:tcPr>
          <w:p>
            <w:pPr>
              <w:spacing w:after="0" w:line="240" w:lineRule="auto"/>
            </w:pPr>
            <w:r>
              <w:rPr>
                <w:sz w:val="16"/>
                <w:szCs w:val="16"/>
                <w:lang w:val="es-PE"/>
              </w:rPr>
              <w:t xml:space="preserve">Dim_Tiempo</w:t>
            </w:r>
          </w:p>
        </w:tc>
        <w:tc>
          <w:tcPr>
            <w:tcW w:w="2300" w:type="dxa"/>
            <w:vAlign w:val="center"/>
          </w:tcPr>
          <w:p>
            <w:pPr>
              <w:spacing w:after="0" w:line="240" w:lineRule="auto"/>
            </w:pPr>
            <w:r>
              <w:rPr>
                <w:sz w:val="16"/>
                <w:szCs w:val="16"/>
                <w:lang w:val="es-PE"/>
              </w:rPr>
              <w:t xml:space="preserve">anio, trimestre, mes, semana, dia</w:t>
            </w:r>
          </w:p>
        </w:tc>
        <w:tc>
          <w:tcPr>
            <w:tcW w:w="1300" w:type="dxa"/>
            <w:vAlign w:val="center"/>
          </w:tcPr>
          <w:p>
            <w:pPr>
              <w:spacing w:after="0" w:line="240" w:lineRule="auto"/>
            </w:pPr>
            <w:r>
              <w:rPr>
                <w:sz w:val="16"/>
                <w:szCs w:val="16"/>
                <w:lang w:val="es-PE"/>
              </w:rPr>
              <w:t xml:space="preserve">SMALLINT</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Niveles de la jerarquía temporal.</w:t>
            </w:r>
          </w:p>
        </w:tc>
      </w:tr>
      <w:tr>
        <w:trPr>
          <w:cantSplit/>
        </w:trPr>
        <w:tc>
          <w:tcPr>
            <w:tcW w:w="1500" w:type="dxa"/>
            <w:vAlign w:val="center"/>
          </w:tcPr>
          <w:p>
            <w:pPr>
              <w:spacing w:after="0" w:line="240" w:lineRule="auto"/>
            </w:pPr>
            <w:r>
              <w:rPr>
                <w:sz w:val="16"/>
                <w:szCs w:val="16"/>
                <w:lang w:val="es-PE"/>
              </w:rPr>
              <w:t xml:space="preserve">Dim_Tiempo</w:t>
            </w:r>
          </w:p>
        </w:tc>
        <w:tc>
          <w:tcPr>
            <w:tcW w:w="2300" w:type="dxa"/>
            <w:vAlign w:val="center"/>
          </w:tcPr>
          <w:p>
            <w:pPr>
              <w:spacing w:after="0" w:line="240" w:lineRule="auto"/>
            </w:pPr>
            <w:r>
              <w:rPr>
                <w:sz w:val="16"/>
                <w:szCs w:val="16"/>
                <w:lang w:val="es-PE"/>
              </w:rPr>
              <w:t xml:space="preserve">nombre_mes, dia_semana</w:t>
            </w:r>
          </w:p>
        </w:tc>
        <w:tc>
          <w:tcPr>
            <w:tcW w:w="1300" w:type="dxa"/>
            <w:vAlign w:val="center"/>
          </w:tcPr>
          <w:p>
            <w:pPr>
              <w:spacing w:after="0" w:line="240" w:lineRule="auto"/>
            </w:pPr>
            <w:r>
              <w:rPr>
                <w:sz w:val="16"/>
                <w:szCs w:val="16"/>
                <w:lang w:val="es-PE"/>
              </w:rPr>
              <w:t xml:space="preserve">VARCHAR(15)</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Etiquetas para reportes.</w:t>
            </w:r>
          </w:p>
        </w:tc>
      </w:tr>
      <w:tr>
        <w:trPr>
          <w:cantSplit/>
        </w:trPr>
        <w:tc>
          <w:tcPr>
            <w:tcW w:w="1500" w:type="dxa"/>
            <w:vAlign w:val="center"/>
          </w:tcPr>
          <w:p>
            <w:pPr>
              <w:spacing w:after="0" w:line="240" w:lineRule="auto"/>
            </w:pPr>
            <w:r>
              <w:rPr>
                <w:sz w:val="16"/>
                <w:szCs w:val="16"/>
                <w:lang w:val="es-PE"/>
              </w:rPr>
              <w:t xml:space="preserve">Dim_Cliente</w:t>
            </w:r>
          </w:p>
        </w:tc>
        <w:tc>
          <w:tcPr>
            <w:tcW w:w="2300" w:type="dxa"/>
            <w:vAlign w:val="center"/>
          </w:tcPr>
          <w:p>
            <w:pPr>
              <w:spacing w:after="0" w:line="240" w:lineRule="auto"/>
            </w:pPr>
            <w:r>
              <w:rPr>
                <w:sz w:val="16"/>
                <w:szCs w:val="16"/>
                <w:lang w:val="es-PE"/>
              </w:rPr>
              <w:t xml:space="preserve">sk_cliente</w:t>
            </w:r>
          </w:p>
        </w:tc>
        <w:tc>
          <w:tcPr>
            <w:tcW w:w="1300" w:type="dxa"/>
            <w:vAlign w:val="center"/>
          </w:tcPr>
          <w:p>
            <w:pPr>
              <w:spacing w:after="0" w:line="240" w:lineRule="auto"/>
            </w:pPr>
            <w:r>
              <w:rPr>
                <w:sz w:val="16"/>
                <w:szCs w:val="16"/>
                <w:lang w:val="es-PE"/>
              </w:rPr>
              <w:t xml:space="preserve">INT</w:t>
            </w:r>
          </w:p>
        </w:tc>
        <w:tc>
          <w:tcPr>
            <w:tcW w:w="600" w:type="dxa"/>
            <w:vAlign w:val="center"/>
          </w:tcPr>
          <w:p>
            <w:pPr>
              <w:spacing w:after="0" w:line="240" w:lineRule="auto"/>
            </w:pPr>
            <w:r>
              <w:rPr>
                <w:sz w:val="16"/>
                <w:szCs w:val="16"/>
                <w:lang w:val="es-PE"/>
              </w:rPr>
              <w:t xml:space="preserve">PK</w:t>
            </w:r>
          </w:p>
        </w:tc>
        <w:tc>
          <w:tcPr>
            <w:tcW w:w="2800" w:type="dxa"/>
            <w:vAlign w:val="center"/>
          </w:tcPr>
          <w:p>
            <w:pPr>
              <w:spacing w:after="0" w:line="240" w:lineRule="auto"/>
            </w:pPr>
            <w:r>
              <w:rPr>
                <w:sz w:val="16"/>
                <w:szCs w:val="16"/>
                <w:lang w:val="es-PE"/>
              </w:rPr>
              <w:t xml:space="preserve">Clave subrogada del cliente.</w:t>
            </w:r>
          </w:p>
        </w:tc>
      </w:tr>
      <w:tr>
        <w:trPr>
          <w:cantSplit/>
        </w:trPr>
        <w:tc>
          <w:tcPr>
            <w:tcW w:w="1500" w:type="dxa"/>
            <w:vAlign w:val="center"/>
          </w:tcPr>
          <w:p>
            <w:pPr>
              <w:spacing w:after="0" w:line="240" w:lineRule="auto"/>
            </w:pPr>
            <w:r>
              <w:rPr>
                <w:sz w:val="16"/>
                <w:szCs w:val="16"/>
                <w:lang w:val="es-PE"/>
              </w:rPr>
              <w:t xml:space="preserve">Dim_Cliente</w:t>
            </w:r>
          </w:p>
        </w:tc>
        <w:tc>
          <w:tcPr>
            <w:tcW w:w="2300" w:type="dxa"/>
            <w:vAlign w:val="center"/>
          </w:tcPr>
          <w:p>
            <w:pPr>
              <w:spacing w:after="0" w:line="240" w:lineRule="auto"/>
            </w:pPr>
            <w:r>
              <w:rPr>
                <w:sz w:val="16"/>
                <w:szCs w:val="16"/>
                <w:lang w:val="es-PE"/>
              </w:rPr>
              <w:t xml:space="preserve">id_cliente</w:t>
            </w:r>
          </w:p>
        </w:tc>
        <w:tc>
          <w:tcPr>
            <w:tcW w:w="1300" w:type="dxa"/>
            <w:vAlign w:val="center"/>
          </w:tcPr>
          <w:p>
            <w:pPr>
              <w:spacing w:after="0" w:line="240" w:lineRule="auto"/>
            </w:pPr>
            <w:r>
              <w:rPr>
                <w:sz w:val="16"/>
                <w:szCs w:val="16"/>
                <w:lang w:val="es-PE"/>
              </w:rPr>
              <w:t xml:space="preserve">VARCHAR(36)</w:t>
            </w:r>
          </w:p>
        </w:tc>
        <w:tc>
          <w:tcPr>
            <w:tcW w:w="600" w:type="dxa"/>
            <w:vAlign w:val="center"/>
          </w:tcPr>
          <w:p>
            <w:pPr>
              <w:spacing w:after="0" w:line="240" w:lineRule="auto"/>
            </w:pPr>
            <w:r>
              <w:rPr>
                <w:sz w:val="16"/>
                <w:szCs w:val="16"/>
                <w:lang w:val="es-PE"/>
              </w:rPr>
              <w:t xml:space="preserve">NK</w:t>
            </w:r>
          </w:p>
        </w:tc>
        <w:tc>
          <w:tcPr>
            <w:tcW w:w="2800" w:type="dxa"/>
            <w:vAlign w:val="center"/>
          </w:tcPr>
          <w:p>
            <w:pPr>
              <w:spacing w:after="0" w:line="240" w:lineRule="auto"/>
            </w:pPr>
            <w:r>
              <w:rPr>
                <w:sz w:val="16"/>
                <w:szCs w:val="16"/>
                <w:lang w:val="es-PE"/>
              </w:rPr>
              <w:t xml:space="preserve">Identificador seudonimizado (hash o UUID).</w:t>
            </w:r>
          </w:p>
        </w:tc>
      </w:tr>
      <w:tr>
        <w:trPr>
          <w:cantSplit/>
        </w:trPr>
        <w:tc>
          <w:tcPr>
            <w:tcW w:w="1500" w:type="dxa"/>
            <w:vAlign w:val="center"/>
          </w:tcPr>
          <w:p>
            <w:pPr>
              <w:spacing w:after="0" w:line="240" w:lineRule="auto"/>
            </w:pPr>
            <w:r>
              <w:rPr>
                <w:sz w:val="16"/>
                <w:szCs w:val="16"/>
                <w:lang w:val="es-PE"/>
              </w:rPr>
              <w:t xml:space="preserve">Dim_Cliente</w:t>
            </w:r>
          </w:p>
        </w:tc>
        <w:tc>
          <w:tcPr>
            <w:tcW w:w="2300" w:type="dxa"/>
            <w:vAlign w:val="center"/>
          </w:tcPr>
          <w:p>
            <w:pPr>
              <w:spacing w:after="0" w:line="240" w:lineRule="auto"/>
            </w:pPr>
            <w:r>
              <w:rPr>
                <w:sz w:val="16"/>
                <w:szCs w:val="16"/>
                <w:lang w:val="es-PE"/>
              </w:rPr>
              <w:t xml:space="preserve">segmento</w:t>
            </w:r>
          </w:p>
        </w:tc>
        <w:tc>
          <w:tcPr>
            <w:tcW w:w="1300" w:type="dxa"/>
            <w:vAlign w:val="center"/>
          </w:tcPr>
          <w:p>
            <w:pPr>
              <w:spacing w:after="0" w:line="240" w:lineRule="auto"/>
            </w:pPr>
            <w:r>
              <w:rPr>
                <w:sz w:val="16"/>
                <w:szCs w:val="16"/>
                <w:lang w:val="es-PE"/>
              </w:rPr>
              <w:t xml:space="preserve">VARCHAR(30)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Segmento comercial del cliente.</w:t>
            </w:r>
          </w:p>
        </w:tc>
      </w:tr>
      <w:tr>
        <w:trPr>
          <w:cantSplit/>
        </w:trPr>
        <w:tc>
          <w:tcPr>
            <w:tcW w:w="1500" w:type="dxa"/>
            <w:vAlign w:val="center"/>
          </w:tcPr>
          <w:p>
            <w:pPr>
              <w:spacing w:after="0" w:line="240" w:lineRule="auto"/>
            </w:pPr>
            <w:r>
              <w:rPr>
                <w:sz w:val="16"/>
                <w:szCs w:val="16"/>
                <w:lang w:val="es-PE"/>
              </w:rPr>
              <w:t xml:space="preserve">Dim_Cliente</w:t>
            </w:r>
          </w:p>
        </w:tc>
        <w:tc>
          <w:tcPr>
            <w:tcW w:w="2300" w:type="dxa"/>
            <w:vAlign w:val="center"/>
          </w:tcPr>
          <w:p>
            <w:pPr>
              <w:spacing w:after="0" w:line="240" w:lineRule="auto"/>
            </w:pPr>
            <w:r>
              <w:rPr>
                <w:sz w:val="16"/>
                <w:szCs w:val="16"/>
                <w:lang w:val="es-PE"/>
              </w:rPr>
              <w:t xml:space="preserve">fecha_inicio_vigencia, fecha_fin_vigencia, es_actual</w:t>
            </w:r>
          </w:p>
        </w:tc>
        <w:tc>
          <w:tcPr>
            <w:tcW w:w="1300" w:type="dxa"/>
            <w:vAlign w:val="center"/>
          </w:tcPr>
          <w:p>
            <w:pPr>
              <w:spacing w:after="0" w:line="240" w:lineRule="auto"/>
            </w:pPr>
            <w:r>
              <w:rPr>
                <w:sz w:val="16"/>
                <w:szCs w:val="16"/>
                <w:lang w:val="es-PE"/>
              </w:rPr>
              <w:t xml:space="preserve">DATE, DATE, BIT</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Control de versiones (SCD tipo 2).</w:t>
            </w:r>
          </w:p>
        </w:tc>
      </w:tr>
      <w:tr>
        <w:trPr>
          <w:cantSplit/>
        </w:trPr>
        <w:tc>
          <w:tcPr>
            <w:tcW w:w="1500" w:type="dxa"/>
            <w:vAlign w:val="center"/>
          </w:tcPr>
          <w:p>
            <w:pPr>
              <w:spacing w:after="0" w:line="240" w:lineRule="auto"/>
            </w:pPr>
            <w:r>
              <w:rPr>
                <w:sz w:val="16"/>
                <w:szCs w:val="16"/>
                <w:lang w:val="es-PE"/>
              </w:rPr>
              <w:t xml:space="preserve">Dim_Producto</w:t>
            </w:r>
          </w:p>
        </w:tc>
        <w:tc>
          <w:tcPr>
            <w:tcW w:w="2300" w:type="dxa"/>
            <w:vAlign w:val="center"/>
          </w:tcPr>
          <w:p>
            <w:pPr>
              <w:spacing w:after="0" w:line="240" w:lineRule="auto"/>
            </w:pPr>
            <w:r>
              <w:rPr>
                <w:sz w:val="16"/>
                <w:szCs w:val="16"/>
                <w:lang w:val="es-PE"/>
              </w:rPr>
              <w:t xml:space="preserve">sk_producto</w:t>
            </w:r>
          </w:p>
        </w:tc>
        <w:tc>
          <w:tcPr>
            <w:tcW w:w="1300" w:type="dxa"/>
            <w:vAlign w:val="center"/>
          </w:tcPr>
          <w:p>
            <w:pPr>
              <w:spacing w:after="0" w:line="240" w:lineRule="auto"/>
            </w:pPr>
            <w:r>
              <w:rPr>
                <w:sz w:val="16"/>
                <w:szCs w:val="16"/>
                <w:lang w:val="es-PE"/>
              </w:rPr>
              <w:t xml:space="preserve">INT</w:t>
            </w:r>
          </w:p>
        </w:tc>
        <w:tc>
          <w:tcPr>
            <w:tcW w:w="600" w:type="dxa"/>
            <w:vAlign w:val="center"/>
          </w:tcPr>
          <w:p>
            <w:pPr>
              <w:spacing w:after="0" w:line="240" w:lineRule="auto"/>
            </w:pPr>
            <w:r>
              <w:rPr>
                <w:sz w:val="16"/>
                <w:szCs w:val="16"/>
                <w:lang w:val="es-PE"/>
              </w:rPr>
              <w:t xml:space="preserve">PK</w:t>
            </w:r>
          </w:p>
        </w:tc>
        <w:tc>
          <w:tcPr>
            <w:tcW w:w="2800" w:type="dxa"/>
            <w:vAlign w:val="center"/>
          </w:tcPr>
          <w:p>
            <w:pPr>
              <w:spacing w:after="0" w:line="240" w:lineRule="auto"/>
            </w:pPr>
            <w:r>
              <w:rPr>
                <w:sz w:val="16"/>
                <w:szCs w:val="16"/>
                <w:lang w:val="es-PE"/>
              </w:rPr>
              <w:t xml:space="preserve">Clave subrogada del producto.</w:t>
            </w:r>
          </w:p>
        </w:tc>
      </w:tr>
      <w:tr>
        <w:trPr>
          <w:cantSplit/>
        </w:trPr>
        <w:tc>
          <w:tcPr>
            <w:tcW w:w="1500" w:type="dxa"/>
            <w:vAlign w:val="center"/>
          </w:tcPr>
          <w:p>
            <w:pPr>
              <w:spacing w:after="0" w:line="240" w:lineRule="auto"/>
            </w:pPr>
            <w:r>
              <w:rPr>
                <w:sz w:val="16"/>
                <w:szCs w:val="16"/>
                <w:lang w:val="es-PE"/>
              </w:rPr>
              <w:t xml:space="preserve">Dim_Producto</w:t>
            </w:r>
          </w:p>
        </w:tc>
        <w:tc>
          <w:tcPr>
            <w:tcW w:w="2300" w:type="dxa"/>
            <w:vAlign w:val="center"/>
          </w:tcPr>
          <w:p>
            <w:pPr>
              <w:spacing w:after="0" w:line="240" w:lineRule="auto"/>
            </w:pPr>
            <w:r>
              <w:rPr>
                <w:sz w:val="16"/>
                <w:szCs w:val="16"/>
                <w:lang w:val="es-PE"/>
              </w:rPr>
              <w:t xml:space="preserve">id_producto</w:t>
            </w:r>
          </w:p>
        </w:tc>
        <w:tc>
          <w:tcPr>
            <w:tcW w:w="1300" w:type="dxa"/>
            <w:vAlign w:val="center"/>
          </w:tcPr>
          <w:p>
            <w:pPr>
              <w:spacing w:after="0" w:line="240" w:lineRule="auto"/>
            </w:pPr>
            <w:r>
              <w:rPr>
                <w:sz w:val="16"/>
                <w:szCs w:val="16"/>
                <w:lang w:val="es-PE"/>
              </w:rPr>
              <w:t xml:space="preserve">VARCHAR(36)</w:t>
            </w:r>
          </w:p>
        </w:tc>
        <w:tc>
          <w:tcPr>
            <w:tcW w:w="600" w:type="dxa"/>
            <w:vAlign w:val="center"/>
          </w:tcPr>
          <w:p>
            <w:pPr>
              <w:spacing w:after="0" w:line="240" w:lineRule="auto"/>
            </w:pPr>
            <w:r>
              <w:rPr>
                <w:sz w:val="16"/>
                <w:szCs w:val="16"/>
                <w:lang w:val="es-PE"/>
              </w:rPr>
              <w:t xml:space="preserve">NK</w:t>
            </w:r>
          </w:p>
        </w:tc>
        <w:tc>
          <w:tcPr>
            <w:tcW w:w="2800" w:type="dxa"/>
            <w:vAlign w:val="center"/>
          </w:tcPr>
          <w:p>
            <w:pPr>
              <w:spacing w:after="0" w:line="240" w:lineRule="auto"/>
            </w:pPr>
            <w:r>
              <w:rPr>
                <w:sz w:val="16"/>
                <w:szCs w:val="16"/>
                <w:lang w:val="es-PE"/>
              </w:rPr>
              <w:t xml:space="preserve">Identificador del producto en el origen.</w:t>
            </w:r>
          </w:p>
        </w:tc>
      </w:tr>
      <w:tr>
        <w:trPr>
          <w:cantSplit/>
        </w:trPr>
        <w:tc>
          <w:tcPr>
            <w:tcW w:w="1500" w:type="dxa"/>
            <w:vAlign w:val="center"/>
          </w:tcPr>
          <w:p>
            <w:pPr>
              <w:spacing w:after="0" w:line="240" w:lineRule="auto"/>
            </w:pPr>
            <w:r>
              <w:rPr>
                <w:sz w:val="16"/>
                <w:szCs w:val="16"/>
                <w:lang w:val="es-PE"/>
              </w:rPr>
              <w:t xml:space="preserve">Dim_Producto</w:t>
            </w:r>
          </w:p>
        </w:tc>
        <w:tc>
          <w:tcPr>
            <w:tcW w:w="2300" w:type="dxa"/>
            <w:vAlign w:val="center"/>
          </w:tcPr>
          <w:p>
            <w:pPr>
              <w:spacing w:after="0" w:line="240" w:lineRule="auto"/>
            </w:pPr>
            <w:r>
              <w:rPr>
                <w:sz w:val="16"/>
                <w:szCs w:val="16"/>
                <w:lang w:val="es-PE"/>
              </w:rPr>
              <w:t xml:space="preserve">nombre_producto</w:t>
            </w:r>
          </w:p>
        </w:tc>
        <w:tc>
          <w:tcPr>
            <w:tcW w:w="1300" w:type="dxa"/>
            <w:vAlign w:val="center"/>
          </w:tcPr>
          <w:p>
            <w:pPr>
              <w:spacing w:after="0" w:line="240" w:lineRule="auto"/>
            </w:pPr>
            <w:r>
              <w:rPr>
                <w:sz w:val="16"/>
                <w:szCs w:val="16"/>
                <w:lang w:val="es-PE"/>
              </w:rPr>
              <w:t xml:space="preserve">VARCHAR(120)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Nombre del producto.</w:t>
            </w:r>
          </w:p>
        </w:tc>
      </w:tr>
      <w:tr>
        <w:trPr>
          <w:cantSplit/>
        </w:trPr>
        <w:tc>
          <w:tcPr>
            <w:tcW w:w="1500" w:type="dxa"/>
            <w:vAlign w:val="center"/>
          </w:tcPr>
          <w:p>
            <w:pPr>
              <w:spacing w:after="0" w:line="240" w:lineRule="auto"/>
            </w:pPr>
            <w:r>
              <w:rPr>
                <w:sz w:val="16"/>
                <w:szCs w:val="16"/>
                <w:lang w:val="es-PE"/>
              </w:rPr>
              <w:t xml:space="preserve">Dim_Producto</w:t>
            </w:r>
          </w:p>
        </w:tc>
        <w:tc>
          <w:tcPr>
            <w:tcW w:w="2300" w:type="dxa"/>
            <w:vAlign w:val="center"/>
          </w:tcPr>
          <w:p>
            <w:pPr>
              <w:spacing w:after="0" w:line="240" w:lineRule="auto"/>
            </w:pPr>
            <w:r>
              <w:rPr>
                <w:sz w:val="16"/>
                <w:szCs w:val="16"/>
                <w:lang w:val="es-PE"/>
              </w:rPr>
              <w:t xml:space="preserve">categoria</w:t>
            </w:r>
          </w:p>
        </w:tc>
        <w:tc>
          <w:tcPr>
            <w:tcW w:w="1300" w:type="dxa"/>
            <w:vAlign w:val="center"/>
          </w:tcPr>
          <w:p>
            <w:pPr>
              <w:spacing w:after="0" w:line="240" w:lineRule="auto"/>
            </w:pPr>
            <w:r>
              <w:rPr>
                <w:sz w:val="16"/>
                <w:szCs w:val="16"/>
                <w:lang w:val="es-PE"/>
              </w:rPr>
              <w:t xml:space="preserve">VARCHAR(60)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Categoría del producto.</w:t>
            </w:r>
          </w:p>
        </w:tc>
      </w:tr>
      <w:tr>
        <w:trPr>
          <w:cantSplit/>
        </w:trPr>
        <w:tc>
          <w:tcPr>
            <w:tcW w:w="1500" w:type="dxa"/>
            <w:vAlign w:val="center"/>
          </w:tcPr>
          <w:p>
            <w:pPr>
              <w:spacing w:after="0" w:line="240" w:lineRule="auto"/>
            </w:pPr>
            <w:r>
              <w:rPr>
                <w:sz w:val="16"/>
                <w:szCs w:val="16"/>
                <w:lang w:val="es-PE"/>
              </w:rPr>
              <w:t xml:space="preserve">Dim_Producto</w:t>
            </w:r>
          </w:p>
        </w:tc>
        <w:tc>
          <w:tcPr>
            <w:tcW w:w="2300" w:type="dxa"/>
            <w:vAlign w:val="center"/>
          </w:tcPr>
          <w:p>
            <w:pPr>
              <w:spacing w:after="0" w:line="240" w:lineRule="auto"/>
            </w:pPr>
            <w:r>
              <w:rPr>
                <w:sz w:val="16"/>
                <w:szCs w:val="16"/>
                <w:lang w:val="es-PE"/>
              </w:rPr>
              <w:t xml:space="preserve">precio_lista</w:t>
            </w:r>
          </w:p>
        </w:tc>
        <w:tc>
          <w:tcPr>
            <w:tcW w:w="1300" w:type="dxa"/>
            <w:vAlign w:val="center"/>
          </w:tcPr>
          <w:p>
            <w:pPr>
              <w:spacing w:after="0" w:line="240" w:lineRule="auto"/>
            </w:pPr>
            <w:r>
              <w:rPr>
                <w:sz w:val="16"/>
                <w:szCs w:val="16"/>
                <w:lang w:val="es-PE"/>
              </w:rPr>
              <w:t xml:space="preserve">DECIMAL(12,2)</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Precio de lista vigente.</w:t>
            </w:r>
          </w:p>
        </w:tc>
      </w:tr>
      <w:tr>
        <w:trPr>
          <w:cantSplit/>
        </w:trPr>
        <w:tc>
          <w:tcPr>
            <w:tcW w:w="1500" w:type="dxa"/>
            <w:vAlign w:val="center"/>
          </w:tcPr>
          <w:p>
            <w:pPr>
              <w:spacing w:after="0" w:line="240" w:lineRule="auto"/>
            </w:pPr>
            <w:r>
              <w:rPr>
                <w:sz w:val="16"/>
                <w:szCs w:val="16"/>
                <w:lang w:val="es-PE"/>
              </w:rPr>
              <w:t xml:space="preserve">Dim_Producto</w:t>
            </w:r>
          </w:p>
        </w:tc>
        <w:tc>
          <w:tcPr>
            <w:tcW w:w="2300" w:type="dxa"/>
            <w:vAlign w:val="center"/>
          </w:tcPr>
          <w:p>
            <w:pPr>
              <w:spacing w:after="0" w:line="240" w:lineRule="auto"/>
            </w:pPr>
            <w:r>
              <w:rPr>
                <w:sz w:val="16"/>
                <w:szCs w:val="16"/>
                <w:lang w:val="es-PE"/>
              </w:rPr>
              <w:t xml:space="preserve">fecha_inicio_vigencia, fecha_fin_vigencia, es_actual</w:t>
            </w:r>
          </w:p>
        </w:tc>
        <w:tc>
          <w:tcPr>
            <w:tcW w:w="1300" w:type="dxa"/>
            <w:vAlign w:val="center"/>
          </w:tcPr>
          <w:p>
            <w:pPr>
              <w:spacing w:after="0" w:line="240" w:lineRule="auto"/>
            </w:pPr>
            <w:r>
              <w:rPr>
                <w:sz w:val="16"/>
                <w:szCs w:val="16"/>
                <w:lang w:val="es-PE"/>
              </w:rPr>
              <w:t xml:space="preserve">DATE, DATE, BIT</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Control de versiones (SCD tipo 2).</w:t>
            </w:r>
          </w:p>
        </w:tc>
      </w:tr>
      <w:tr>
        <w:trPr>
          <w:cantSplit/>
        </w:trPr>
        <w:tc>
          <w:tcPr>
            <w:tcW w:w="1500" w:type="dxa"/>
            <w:vAlign w:val="center"/>
          </w:tcPr>
          <w:p>
            <w:pPr>
              <w:spacing w:after="0" w:line="240" w:lineRule="auto"/>
            </w:pPr>
            <w:r>
              <w:rPr>
                <w:sz w:val="16"/>
                <w:szCs w:val="16"/>
                <w:lang w:val="es-PE"/>
              </w:rPr>
              <w:t xml:space="preserve">Dim_Ubicacion</w:t>
            </w:r>
          </w:p>
        </w:tc>
        <w:tc>
          <w:tcPr>
            <w:tcW w:w="2300" w:type="dxa"/>
            <w:vAlign w:val="center"/>
          </w:tcPr>
          <w:p>
            <w:pPr>
              <w:spacing w:after="0" w:line="240" w:lineRule="auto"/>
            </w:pPr>
            <w:r>
              <w:rPr>
                <w:sz w:val="16"/>
                <w:szCs w:val="16"/>
                <w:lang w:val="es-PE"/>
              </w:rPr>
              <w:t xml:space="preserve">sk_ubicacion</w:t>
            </w:r>
          </w:p>
        </w:tc>
        <w:tc>
          <w:tcPr>
            <w:tcW w:w="1300" w:type="dxa"/>
            <w:vAlign w:val="center"/>
          </w:tcPr>
          <w:p>
            <w:pPr>
              <w:spacing w:after="0" w:line="240" w:lineRule="auto"/>
            </w:pPr>
            <w:r>
              <w:rPr>
                <w:sz w:val="16"/>
                <w:szCs w:val="16"/>
                <w:lang w:val="es-PE"/>
              </w:rPr>
              <w:t xml:space="preserve">INT</w:t>
            </w:r>
          </w:p>
        </w:tc>
        <w:tc>
          <w:tcPr>
            <w:tcW w:w="600" w:type="dxa"/>
            <w:vAlign w:val="center"/>
          </w:tcPr>
          <w:p>
            <w:pPr>
              <w:spacing w:after="0" w:line="240" w:lineRule="auto"/>
            </w:pPr>
            <w:r>
              <w:rPr>
                <w:sz w:val="16"/>
                <w:szCs w:val="16"/>
                <w:lang w:val="es-PE"/>
              </w:rPr>
              <w:t xml:space="preserve">PK</w:t>
            </w:r>
          </w:p>
        </w:tc>
        <w:tc>
          <w:tcPr>
            <w:tcW w:w="2800" w:type="dxa"/>
            <w:vAlign w:val="center"/>
          </w:tcPr>
          <w:p>
            <w:pPr>
              <w:spacing w:after="0" w:line="240" w:lineRule="auto"/>
            </w:pPr>
            <w:r>
              <w:rPr>
                <w:sz w:val="16"/>
                <w:szCs w:val="16"/>
                <w:lang w:val="es-PE"/>
              </w:rPr>
              <w:t xml:space="preserve">Clave subrogada de la ubicación.</w:t>
            </w:r>
          </w:p>
        </w:tc>
      </w:tr>
      <w:tr>
        <w:trPr>
          <w:cantSplit/>
        </w:trPr>
        <w:tc>
          <w:tcPr>
            <w:tcW w:w="1500" w:type="dxa"/>
            <w:vAlign w:val="center"/>
          </w:tcPr>
          <w:p>
            <w:pPr>
              <w:spacing w:after="0" w:line="240" w:lineRule="auto"/>
            </w:pPr>
            <w:r>
              <w:rPr>
                <w:sz w:val="16"/>
                <w:szCs w:val="16"/>
                <w:lang w:val="es-PE"/>
              </w:rPr>
              <w:t xml:space="preserve">Dim_Ubicacion</w:t>
            </w:r>
          </w:p>
        </w:tc>
        <w:tc>
          <w:tcPr>
            <w:tcW w:w="2300" w:type="dxa"/>
            <w:vAlign w:val="center"/>
          </w:tcPr>
          <w:p>
            <w:pPr>
              <w:spacing w:after="0" w:line="240" w:lineRule="auto"/>
            </w:pPr>
            <w:r>
              <w:rPr>
                <w:sz w:val="16"/>
                <w:szCs w:val="16"/>
                <w:lang w:val="es-PE"/>
              </w:rPr>
              <w:t xml:space="preserve">ubigeo</w:t>
            </w:r>
          </w:p>
        </w:tc>
        <w:tc>
          <w:tcPr>
            <w:tcW w:w="1300" w:type="dxa"/>
            <w:vAlign w:val="center"/>
          </w:tcPr>
          <w:p>
            <w:pPr>
              <w:spacing w:after="0" w:line="240" w:lineRule="auto"/>
            </w:pPr>
            <w:r>
              <w:rPr>
                <w:sz w:val="16"/>
                <w:szCs w:val="16"/>
                <w:lang w:val="es-PE"/>
              </w:rPr>
              <w:t xml:space="preserve">CHAR(6)</w:t>
            </w:r>
          </w:p>
        </w:tc>
        <w:tc>
          <w:tcPr>
            <w:tcW w:w="600" w:type="dxa"/>
            <w:vAlign w:val="center"/>
          </w:tcPr>
          <w:p>
            <w:pPr>
              <w:spacing w:after="0" w:line="240" w:lineRule="auto"/>
            </w:pPr>
            <w:r>
              <w:rPr>
                <w:sz w:val="16"/>
                <w:szCs w:val="16"/>
                <w:lang w:val="es-PE"/>
              </w:rPr>
              <w:t xml:space="preserve">NK</w:t>
            </w:r>
          </w:p>
        </w:tc>
        <w:tc>
          <w:tcPr>
            <w:tcW w:w="2800" w:type="dxa"/>
            <w:vAlign w:val="center"/>
          </w:tcPr>
          <w:p>
            <w:pPr>
              <w:spacing w:after="0" w:line="240" w:lineRule="auto"/>
            </w:pPr>
            <w:r>
              <w:rPr>
                <w:sz w:val="16"/>
                <w:szCs w:val="16"/>
                <w:lang w:val="es-PE"/>
              </w:rPr>
              <w:t xml:space="preserve">Código de ubicación geográfica.</w:t>
            </w:r>
          </w:p>
        </w:tc>
      </w:tr>
      <w:tr>
        <w:trPr>
          <w:cantSplit/>
        </w:trPr>
        <w:tc>
          <w:tcPr>
            <w:tcW w:w="1500" w:type="dxa"/>
            <w:vAlign w:val="center"/>
          </w:tcPr>
          <w:p>
            <w:pPr>
              <w:spacing w:after="0" w:line="240" w:lineRule="auto"/>
            </w:pPr>
            <w:r>
              <w:rPr>
                <w:sz w:val="16"/>
                <w:szCs w:val="16"/>
                <w:lang w:val="es-PE"/>
              </w:rPr>
              <w:t xml:space="preserve">Dim_Ubicacion</w:t>
            </w:r>
          </w:p>
        </w:tc>
        <w:tc>
          <w:tcPr>
            <w:tcW w:w="2300" w:type="dxa"/>
            <w:vAlign w:val="center"/>
          </w:tcPr>
          <w:p>
            <w:pPr>
              <w:spacing w:after="0" w:line="240" w:lineRule="auto"/>
            </w:pPr>
            <w:r>
              <w:rPr>
                <w:sz w:val="16"/>
                <w:szCs w:val="16"/>
                <w:lang w:val="es-PE"/>
              </w:rPr>
              <w:t xml:space="preserve">departamento, provincia, distrito</w:t>
            </w:r>
          </w:p>
        </w:tc>
        <w:tc>
          <w:tcPr>
            <w:tcW w:w="1300" w:type="dxa"/>
            <w:vAlign w:val="center"/>
          </w:tcPr>
          <w:p>
            <w:pPr>
              <w:spacing w:after="0" w:line="240" w:lineRule="auto"/>
            </w:pPr>
            <w:r>
              <w:rPr>
                <w:sz w:val="16"/>
                <w:szCs w:val="16"/>
                <w:lang w:val="es-PE"/>
              </w:rPr>
              <w:t xml:space="preserve">VARCHAR(60)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Jerarquía geográfica, en mayúsculas.</w:t>
            </w:r>
          </w:p>
        </w:tc>
      </w:tr>
      <w:tr>
        <w:trPr>
          <w:cantSplit/>
        </w:trPr>
        <w:tc>
          <w:tcPr>
            <w:tcW w:w="1500" w:type="dxa"/>
            <w:vAlign w:val="center"/>
          </w:tcPr>
          <w:p>
            <w:pPr>
              <w:spacing w:after="0" w:line="240" w:lineRule="auto"/>
            </w:pPr>
            <w:r>
              <w:rPr>
                <w:sz w:val="16"/>
                <w:szCs w:val="16"/>
                <w:lang w:val="es-PE"/>
              </w:rPr>
              <w:t xml:space="preserve">Dim_Ubicacion</w:t>
            </w:r>
          </w:p>
        </w:tc>
        <w:tc>
          <w:tcPr>
            <w:tcW w:w="2300" w:type="dxa"/>
            <w:vAlign w:val="center"/>
          </w:tcPr>
          <w:p>
            <w:pPr>
              <w:spacing w:after="0" w:line="240" w:lineRule="auto"/>
            </w:pPr>
            <w:r>
              <w:rPr>
                <w:sz w:val="16"/>
                <w:szCs w:val="16"/>
                <w:lang w:val="es-PE"/>
              </w:rPr>
              <w:t xml:space="preserve">zona</w:t>
            </w:r>
          </w:p>
        </w:tc>
        <w:tc>
          <w:tcPr>
            <w:tcW w:w="1300" w:type="dxa"/>
            <w:vAlign w:val="center"/>
          </w:tcPr>
          <w:p>
            <w:pPr>
              <w:spacing w:after="0" w:line="240" w:lineRule="auto"/>
            </w:pPr>
            <w:r>
              <w:rPr>
                <w:sz w:val="16"/>
                <w:szCs w:val="16"/>
                <w:lang w:val="es-PE"/>
              </w:rPr>
              <w:t xml:space="preserve">VARCHAR(30)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Zona de reparto.</w:t>
            </w:r>
          </w:p>
        </w:tc>
      </w:tr>
      <w:tr>
        <w:trPr>
          <w:cantSplit/>
        </w:trPr>
        <w:tc>
          <w:tcPr>
            <w:tcW w:w="1500" w:type="dxa"/>
            <w:vAlign w:val="center"/>
          </w:tcPr>
          <w:p>
            <w:pPr>
              <w:spacing w:after="0" w:line="240" w:lineRule="auto"/>
            </w:pPr>
            <w:r>
              <w:rPr>
                <w:sz w:val="16"/>
                <w:szCs w:val="16"/>
                <w:lang w:val="es-PE"/>
              </w:rPr>
              <w:t xml:space="preserve">Dim_Transportista</w:t>
            </w:r>
          </w:p>
        </w:tc>
        <w:tc>
          <w:tcPr>
            <w:tcW w:w="2300" w:type="dxa"/>
            <w:vAlign w:val="center"/>
          </w:tcPr>
          <w:p>
            <w:pPr>
              <w:spacing w:after="0" w:line="240" w:lineRule="auto"/>
            </w:pPr>
            <w:r>
              <w:rPr>
                <w:sz w:val="16"/>
                <w:szCs w:val="16"/>
                <w:lang w:val="es-PE"/>
              </w:rPr>
              <w:t xml:space="preserve">sk_transportista</w:t>
            </w:r>
          </w:p>
        </w:tc>
        <w:tc>
          <w:tcPr>
            <w:tcW w:w="1300" w:type="dxa"/>
            <w:vAlign w:val="center"/>
          </w:tcPr>
          <w:p>
            <w:pPr>
              <w:spacing w:after="0" w:line="240" w:lineRule="auto"/>
            </w:pPr>
            <w:r>
              <w:rPr>
                <w:sz w:val="16"/>
                <w:szCs w:val="16"/>
                <w:lang w:val="es-PE"/>
              </w:rPr>
              <w:t xml:space="preserve">INT</w:t>
            </w:r>
          </w:p>
        </w:tc>
        <w:tc>
          <w:tcPr>
            <w:tcW w:w="600" w:type="dxa"/>
            <w:vAlign w:val="center"/>
          </w:tcPr>
          <w:p>
            <w:pPr>
              <w:spacing w:after="0" w:line="240" w:lineRule="auto"/>
            </w:pPr>
            <w:r>
              <w:rPr>
                <w:sz w:val="16"/>
                <w:szCs w:val="16"/>
                <w:lang w:val="es-PE"/>
              </w:rPr>
              <w:t xml:space="preserve">PK</w:t>
            </w:r>
          </w:p>
        </w:tc>
        <w:tc>
          <w:tcPr>
            <w:tcW w:w="2800" w:type="dxa"/>
            <w:vAlign w:val="center"/>
          </w:tcPr>
          <w:p>
            <w:pPr>
              <w:spacing w:after="0" w:line="240" w:lineRule="auto"/>
            </w:pPr>
            <w:r>
              <w:rPr>
                <w:sz w:val="16"/>
                <w:szCs w:val="16"/>
                <w:lang w:val="es-PE"/>
              </w:rPr>
              <w:t xml:space="preserve">Clave subrogada del transportista.</w:t>
            </w:r>
          </w:p>
        </w:tc>
      </w:tr>
      <w:tr>
        <w:trPr>
          <w:cantSplit/>
        </w:trPr>
        <w:tc>
          <w:tcPr>
            <w:tcW w:w="1500" w:type="dxa"/>
            <w:vAlign w:val="center"/>
          </w:tcPr>
          <w:p>
            <w:pPr>
              <w:spacing w:after="0" w:line="240" w:lineRule="auto"/>
            </w:pPr>
            <w:r>
              <w:rPr>
                <w:sz w:val="16"/>
                <w:szCs w:val="16"/>
                <w:lang w:val="es-PE"/>
              </w:rPr>
              <w:t xml:space="preserve">Dim_Transportista</w:t>
            </w:r>
          </w:p>
        </w:tc>
        <w:tc>
          <w:tcPr>
            <w:tcW w:w="2300" w:type="dxa"/>
            <w:vAlign w:val="center"/>
          </w:tcPr>
          <w:p>
            <w:pPr>
              <w:spacing w:after="0" w:line="240" w:lineRule="auto"/>
            </w:pPr>
            <w:r>
              <w:rPr>
                <w:sz w:val="16"/>
                <w:szCs w:val="16"/>
                <w:lang w:val="es-PE"/>
              </w:rPr>
              <w:t xml:space="preserve">id_transportista</w:t>
            </w:r>
          </w:p>
        </w:tc>
        <w:tc>
          <w:tcPr>
            <w:tcW w:w="1300" w:type="dxa"/>
            <w:vAlign w:val="center"/>
          </w:tcPr>
          <w:p>
            <w:pPr>
              <w:spacing w:after="0" w:line="240" w:lineRule="auto"/>
            </w:pPr>
            <w:r>
              <w:rPr>
                <w:sz w:val="16"/>
                <w:szCs w:val="16"/>
                <w:lang w:val="es-PE"/>
              </w:rPr>
              <w:t xml:space="preserve">VARCHAR(36)</w:t>
            </w:r>
          </w:p>
        </w:tc>
        <w:tc>
          <w:tcPr>
            <w:tcW w:w="600" w:type="dxa"/>
            <w:vAlign w:val="center"/>
          </w:tcPr>
          <w:p>
            <w:pPr>
              <w:spacing w:after="0" w:line="240" w:lineRule="auto"/>
            </w:pPr>
            <w:r>
              <w:rPr>
                <w:sz w:val="16"/>
                <w:szCs w:val="16"/>
                <w:lang w:val="es-PE"/>
              </w:rPr>
              <w:t xml:space="preserve">NK</w:t>
            </w:r>
          </w:p>
        </w:tc>
        <w:tc>
          <w:tcPr>
            <w:tcW w:w="2800" w:type="dxa"/>
            <w:vAlign w:val="center"/>
          </w:tcPr>
          <w:p>
            <w:pPr>
              <w:spacing w:after="0" w:line="240" w:lineRule="auto"/>
            </w:pPr>
            <w:r>
              <w:rPr>
                <w:sz w:val="16"/>
                <w:szCs w:val="16"/>
                <w:lang w:val="es-PE"/>
              </w:rPr>
              <w:t xml:space="preserve">Identificador seudonimizado del transportista.</w:t>
            </w:r>
          </w:p>
        </w:tc>
      </w:tr>
      <w:tr>
        <w:trPr>
          <w:cantSplit/>
        </w:trPr>
        <w:tc>
          <w:tcPr>
            <w:tcW w:w="1500" w:type="dxa"/>
            <w:vAlign w:val="center"/>
          </w:tcPr>
          <w:p>
            <w:pPr>
              <w:spacing w:after="0" w:line="240" w:lineRule="auto"/>
            </w:pPr>
            <w:r>
              <w:rPr>
                <w:sz w:val="16"/>
                <w:szCs w:val="16"/>
                <w:lang w:val="es-PE"/>
              </w:rPr>
              <w:t xml:space="preserve">Dim_Transportista</w:t>
            </w:r>
          </w:p>
        </w:tc>
        <w:tc>
          <w:tcPr>
            <w:tcW w:w="2300" w:type="dxa"/>
            <w:vAlign w:val="center"/>
          </w:tcPr>
          <w:p>
            <w:pPr>
              <w:spacing w:after="0" w:line="240" w:lineRule="auto"/>
            </w:pPr>
            <w:r>
              <w:rPr>
                <w:sz w:val="16"/>
                <w:szCs w:val="16"/>
                <w:lang w:val="es-PE"/>
              </w:rPr>
              <w:t xml:space="preserve">nombre_transportista</w:t>
            </w:r>
          </w:p>
        </w:tc>
        <w:tc>
          <w:tcPr>
            <w:tcW w:w="1300" w:type="dxa"/>
            <w:vAlign w:val="center"/>
          </w:tcPr>
          <w:p>
            <w:pPr>
              <w:spacing w:after="0" w:line="240" w:lineRule="auto"/>
            </w:pPr>
            <w:r>
              <w:rPr>
                <w:sz w:val="16"/>
                <w:szCs w:val="16"/>
                <w:lang w:val="es-PE"/>
              </w:rPr>
              <w:t xml:space="preserve">VARCHAR(80)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Nombre comercial del transportista.</w:t>
            </w:r>
          </w:p>
        </w:tc>
      </w:tr>
      <w:tr>
        <w:trPr>
          <w:cantSplit/>
        </w:trPr>
        <w:tc>
          <w:tcPr>
            <w:tcW w:w="1500" w:type="dxa"/>
            <w:vAlign w:val="center"/>
          </w:tcPr>
          <w:p>
            <w:pPr>
              <w:spacing w:after="0" w:line="240" w:lineRule="auto"/>
            </w:pPr>
            <w:r>
              <w:rPr>
                <w:sz w:val="16"/>
                <w:szCs w:val="16"/>
                <w:lang w:val="es-PE"/>
              </w:rPr>
              <w:t xml:space="preserve">Dim_Almacen</w:t>
            </w:r>
          </w:p>
        </w:tc>
        <w:tc>
          <w:tcPr>
            <w:tcW w:w="2300" w:type="dxa"/>
            <w:vAlign w:val="center"/>
          </w:tcPr>
          <w:p>
            <w:pPr>
              <w:spacing w:after="0" w:line="240" w:lineRule="auto"/>
            </w:pPr>
            <w:r>
              <w:rPr>
                <w:sz w:val="16"/>
                <w:szCs w:val="16"/>
                <w:lang w:val="es-PE"/>
              </w:rPr>
              <w:t xml:space="preserve">sk_almacen</w:t>
            </w:r>
          </w:p>
        </w:tc>
        <w:tc>
          <w:tcPr>
            <w:tcW w:w="1300" w:type="dxa"/>
            <w:vAlign w:val="center"/>
          </w:tcPr>
          <w:p>
            <w:pPr>
              <w:spacing w:after="0" w:line="240" w:lineRule="auto"/>
            </w:pPr>
            <w:r>
              <w:rPr>
                <w:sz w:val="16"/>
                <w:szCs w:val="16"/>
                <w:lang w:val="es-PE"/>
              </w:rPr>
              <w:t xml:space="preserve">INT</w:t>
            </w:r>
          </w:p>
        </w:tc>
        <w:tc>
          <w:tcPr>
            <w:tcW w:w="600" w:type="dxa"/>
            <w:vAlign w:val="center"/>
          </w:tcPr>
          <w:p>
            <w:pPr>
              <w:spacing w:after="0" w:line="240" w:lineRule="auto"/>
            </w:pPr>
            <w:r>
              <w:rPr>
                <w:sz w:val="16"/>
                <w:szCs w:val="16"/>
                <w:lang w:val="es-PE"/>
              </w:rPr>
              <w:t xml:space="preserve">PK</w:t>
            </w:r>
          </w:p>
        </w:tc>
        <w:tc>
          <w:tcPr>
            <w:tcW w:w="2800" w:type="dxa"/>
            <w:vAlign w:val="center"/>
          </w:tcPr>
          <w:p>
            <w:pPr>
              <w:spacing w:after="0" w:line="240" w:lineRule="auto"/>
            </w:pPr>
            <w:r>
              <w:rPr>
                <w:sz w:val="16"/>
                <w:szCs w:val="16"/>
                <w:lang w:val="es-PE"/>
              </w:rPr>
              <w:t xml:space="preserve">Clave subrogada del almacén.</w:t>
            </w:r>
          </w:p>
        </w:tc>
      </w:tr>
      <w:tr>
        <w:trPr>
          <w:cantSplit/>
        </w:trPr>
        <w:tc>
          <w:tcPr>
            <w:tcW w:w="1500" w:type="dxa"/>
            <w:vAlign w:val="center"/>
          </w:tcPr>
          <w:p>
            <w:pPr>
              <w:spacing w:after="0" w:line="240" w:lineRule="auto"/>
            </w:pPr>
            <w:r>
              <w:rPr>
                <w:sz w:val="16"/>
                <w:szCs w:val="16"/>
                <w:lang w:val="es-PE"/>
              </w:rPr>
              <w:t xml:space="preserve">Dim_Almacen</w:t>
            </w:r>
          </w:p>
        </w:tc>
        <w:tc>
          <w:tcPr>
            <w:tcW w:w="2300" w:type="dxa"/>
            <w:vAlign w:val="center"/>
          </w:tcPr>
          <w:p>
            <w:pPr>
              <w:spacing w:after="0" w:line="240" w:lineRule="auto"/>
            </w:pPr>
            <w:r>
              <w:rPr>
                <w:sz w:val="16"/>
                <w:szCs w:val="16"/>
                <w:lang w:val="es-PE"/>
              </w:rPr>
              <w:t xml:space="preserve">id_almacen</w:t>
            </w:r>
          </w:p>
        </w:tc>
        <w:tc>
          <w:tcPr>
            <w:tcW w:w="1300" w:type="dxa"/>
            <w:vAlign w:val="center"/>
          </w:tcPr>
          <w:p>
            <w:pPr>
              <w:spacing w:after="0" w:line="240" w:lineRule="auto"/>
            </w:pPr>
            <w:r>
              <w:rPr>
                <w:sz w:val="16"/>
                <w:szCs w:val="16"/>
                <w:lang w:val="es-PE"/>
              </w:rPr>
              <w:t xml:space="preserve">VARCHAR(36)</w:t>
            </w:r>
          </w:p>
        </w:tc>
        <w:tc>
          <w:tcPr>
            <w:tcW w:w="600" w:type="dxa"/>
            <w:vAlign w:val="center"/>
          </w:tcPr>
          <w:p>
            <w:pPr>
              <w:spacing w:after="0" w:line="240" w:lineRule="auto"/>
            </w:pPr>
            <w:r>
              <w:rPr>
                <w:sz w:val="16"/>
                <w:szCs w:val="16"/>
                <w:lang w:val="es-PE"/>
              </w:rPr>
              <w:t xml:space="preserve">NK</w:t>
            </w:r>
          </w:p>
        </w:tc>
        <w:tc>
          <w:tcPr>
            <w:tcW w:w="2800" w:type="dxa"/>
            <w:vAlign w:val="center"/>
          </w:tcPr>
          <w:p>
            <w:pPr>
              <w:spacing w:after="0" w:line="240" w:lineRule="auto"/>
            </w:pPr>
            <w:r>
              <w:rPr>
                <w:sz w:val="16"/>
                <w:szCs w:val="16"/>
                <w:lang w:val="es-PE"/>
              </w:rPr>
              <w:t xml:space="preserve">Identificador del almacén en el origen.</w:t>
            </w:r>
          </w:p>
        </w:tc>
      </w:tr>
      <w:tr>
        <w:trPr>
          <w:cantSplit/>
        </w:trPr>
        <w:tc>
          <w:tcPr>
            <w:tcW w:w="1500" w:type="dxa"/>
            <w:vAlign w:val="center"/>
          </w:tcPr>
          <w:p>
            <w:pPr>
              <w:spacing w:after="0" w:line="240" w:lineRule="auto"/>
            </w:pPr>
            <w:r>
              <w:rPr>
                <w:sz w:val="16"/>
                <w:szCs w:val="16"/>
                <w:lang w:val="es-PE"/>
              </w:rPr>
              <w:t xml:space="preserve">Dim_Almacen</w:t>
            </w:r>
          </w:p>
        </w:tc>
        <w:tc>
          <w:tcPr>
            <w:tcW w:w="2300" w:type="dxa"/>
            <w:vAlign w:val="center"/>
          </w:tcPr>
          <w:p>
            <w:pPr>
              <w:spacing w:after="0" w:line="240" w:lineRule="auto"/>
            </w:pPr>
            <w:r>
              <w:rPr>
                <w:sz w:val="16"/>
                <w:szCs w:val="16"/>
                <w:lang w:val="es-PE"/>
              </w:rPr>
              <w:t xml:space="preserve">nombre_almacen</w:t>
            </w:r>
          </w:p>
        </w:tc>
        <w:tc>
          <w:tcPr>
            <w:tcW w:w="1300" w:type="dxa"/>
            <w:vAlign w:val="center"/>
          </w:tcPr>
          <w:p>
            <w:pPr>
              <w:spacing w:after="0" w:line="240" w:lineRule="auto"/>
            </w:pPr>
            <w:r>
              <w:rPr>
                <w:sz w:val="16"/>
                <w:szCs w:val="16"/>
                <w:lang w:val="es-PE"/>
              </w:rPr>
              <w:t xml:space="preserve">VARCHAR(80)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Nombre del almacén.</w:t>
            </w:r>
          </w:p>
        </w:tc>
      </w:tr>
      <w:tr>
        <w:trPr>
          <w:cantSplit/>
        </w:trPr>
        <w:tc>
          <w:tcPr>
            <w:tcW w:w="1500" w:type="dxa"/>
            <w:vAlign w:val="center"/>
          </w:tcPr>
          <w:p>
            <w:pPr>
              <w:spacing w:after="0" w:line="240" w:lineRule="auto"/>
            </w:pPr>
            <w:r>
              <w:rPr>
                <w:sz w:val="16"/>
                <w:szCs w:val="16"/>
                <w:lang w:val="es-PE"/>
              </w:rPr>
              <w:t xml:space="preserve">Dim_Almacen</w:t>
            </w:r>
          </w:p>
        </w:tc>
        <w:tc>
          <w:tcPr>
            <w:tcW w:w="2300" w:type="dxa"/>
            <w:vAlign w:val="center"/>
          </w:tcPr>
          <w:p>
            <w:pPr>
              <w:spacing w:after="0" w:line="240" w:lineRule="auto"/>
            </w:pPr>
            <w:r>
              <w:rPr>
                <w:sz w:val="16"/>
                <w:szCs w:val="16"/>
                <w:lang w:val="es-PE"/>
              </w:rPr>
              <w:t xml:space="preserve">ubigeo</w:t>
            </w:r>
          </w:p>
        </w:tc>
        <w:tc>
          <w:tcPr>
            <w:tcW w:w="1300" w:type="dxa"/>
            <w:vAlign w:val="center"/>
          </w:tcPr>
          <w:p>
            <w:pPr>
              <w:spacing w:after="0" w:line="240" w:lineRule="auto"/>
            </w:pPr>
            <w:r>
              <w:rPr>
                <w:sz w:val="16"/>
                <w:szCs w:val="16"/>
                <w:lang w:val="es-PE"/>
              </w:rPr>
              <w:t xml:space="preserve">CHAR(6)</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Ubicación del almacén.</w:t>
            </w:r>
          </w:p>
        </w:tc>
      </w:tr>
      <w:tr>
        <w:trPr>
          <w:cantSplit/>
        </w:trPr>
        <w:tc>
          <w:tcPr>
            <w:tcW w:w="1500" w:type="dxa"/>
            <w:vAlign w:val="center"/>
          </w:tcPr>
          <w:p>
            <w:pPr>
              <w:spacing w:after="0" w:line="240" w:lineRule="auto"/>
            </w:pPr>
            <w:r>
              <w:rPr>
                <w:sz w:val="16"/>
                <w:szCs w:val="16"/>
                <w:lang w:val="es-PE"/>
              </w:rPr>
              <w:t xml:space="preserve">Dim_Estado</w:t>
            </w:r>
          </w:p>
        </w:tc>
        <w:tc>
          <w:tcPr>
            <w:tcW w:w="2300" w:type="dxa"/>
            <w:vAlign w:val="center"/>
          </w:tcPr>
          <w:p>
            <w:pPr>
              <w:spacing w:after="0" w:line="240" w:lineRule="auto"/>
            </w:pPr>
            <w:r>
              <w:rPr>
                <w:sz w:val="16"/>
                <w:szCs w:val="16"/>
                <w:lang w:val="es-PE"/>
              </w:rPr>
              <w:t xml:space="preserve">sk_estado</w:t>
            </w:r>
          </w:p>
        </w:tc>
        <w:tc>
          <w:tcPr>
            <w:tcW w:w="1300" w:type="dxa"/>
            <w:vAlign w:val="center"/>
          </w:tcPr>
          <w:p>
            <w:pPr>
              <w:spacing w:after="0" w:line="240" w:lineRule="auto"/>
            </w:pPr>
            <w:r>
              <w:rPr>
                <w:sz w:val="16"/>
                <w:szCs w:val="16"/>
                <w:lang w:val="es-PE"/>
              </w:rPr>
              <w:t xml:space="preserve">INT</w:t>
            </w:r>
          </w:p>
        </w:tc>
        <w:tc>
          <w:tcPr>
            <w:tcW w:w="600" w:type="dxa"/>
            <w:vAlign w:val="center"/>
          </w:tcPr>
          <w:p>
            <w:pPr>
              <w:spacing w:after="0" w:line="240" w:lineRule="auto"/>
            </w:pPr>
            <w:r>
              <w:rPr>
                <w:sz w:val="16"/>
                <w:szCs w:val="16"/>
                <w:lang w:val="es-PE"/>
              </w:rPr>
              <w:t xml:space="preserve">PK</w:t>
            </w:r>
          </w:p>
        </w:tc>
        <w:tc>
          <w:tcPr>
            <w:tcW w:w="2800" w:type="dxa"/>
            <w:vAlign w:val="center"/>
          </w:tcPr>
          <w:p>
            <w:pPr>
              <w:spacing w:after="0" w:line="240" w:lineRule="auto"/>
            </w:pPr>
            <w:r>
              <w:rPr>
                <w:sz w:val="16"/>
                <w:szCs w:val="16"/>
                <w:lang w:val="es-PE"/>
              </w:rPr>
              <w:t xml:space="preserve">Clave subrogada del estado.</w:t>
            </w:r>
          </w:p>
        </w:tc>
      </w:tr>
      <w:tr>
        <w:trPr>
          <w:cantSplit/>
        </w:trPr>
        <w:tc>
          <w:tcPr>
            <w:tcW w:w="1500" w:type="dxa"/>
            <w:vAlign w:val="center"/>
          </w:tcPr>
          <w:p>
            <w:pPr>
              <w:spacing w:after="0" w:line="240" w:lineRule="auto"/>
            </w:pPr>
            <w:r>
              <w:rPr>
                <w:sz w:val="16"/>
                <w:szCs w:val="16"/>
                <w:lang w:val="es-PE"/>
              </w:rPr>
              <w:t xml:space="preserve">Dim_Estado</w:t>
            </w:r>
          </w:p>
        </w:tc>
        <w:tc>
          <w:tcPr>
            <w:tcW w:w="2300" w:type="dxa"/>
            <w:vAlign w:val="center"/>
          </w:tcPr>
          <w:p>
            <w:pPr>
              <w:spacing w:after="0" w:line="240" w:lineRule="auto"/>
            </w:pPr>
            <w:r>
              <w:rPr>
                <w:sz w:val="16"/>
                <w:szCs w:val="16"/>
                <w:lang w:val="es-PE"/>
              </w:rPr>
              <w:t xml:space="preserve">estado_pedido</w:t>
            </w:r>
          </w:p>
        </w:tc>
        <w:tc>
          <w:tcPr>
            <w:tcW w:w="1300" w:type="dxa"/>
            <w:vAlign w:val="center"/>
          </w:tcPr>
          <w:p>
            <w:pPr>
              <w:spacing w:after="0" w:line="240" w:lineRule="auto"/>
            </w:pPr>
            <w:r>
              <w:rPr>
                <w:sz w:val="16"/>
                <w:szCs w:val="16"/>
                <w:lang w:val="es-PE"/>
              </w:rPr>
              <w:t xml:space="preserve">VARCHAR(30)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Estado del pedido (por ejemplo, registrado, pagado, cancelado).</w:t>
            </w:r>
          </w:p>
        </w:tc>
      </w:tr>
      <w:tr>
        <w:trPr>
          <w:cantSplit/>
        </w:trPr>
        <w:tc>
          <w:tcPr>
            <w:tcW w:w="1500" w:type="dxa"/>
            <w:vAlign w:val="center"/>
          </w:tcPr>
          <w:p>
            <w:pPr>
              <w:spacing w:after="0" w:line="240" w:lineRule="auto"/>
            </w:pPr>
            <w:r>
              <w:rPr>
                <w:sz w:val="16"/>
                <w:szCs w:val="16"/>
                <w:lang w:val="es-PE"/>
              </w:rPr>
              <w:t xml:space="preserve">Dim_Estado</w:t>
            </w:r>
          </w:p>
        </w:tc>
        <w:tc>
          <w:tcPr>
            <w:tcW w:w="2300" w:type="dxa"/>
            <w:vAlign w:val="center"/>
          </w:tcPr>
          <w:p>
            <w:pPr>
              <w:spacing w:after="0" w:line="240" w:lineRule="auto"/>
            </w:pPr>
            <w:r>
              <w:rPr>
                <w:sz w:val="16"/>
                <w:szCs w:val="16"/>
                <w:lang w:val="es-PE"/>
              </w:rPr>
              <w:t xml:space="preserve">estado_envio</w:t>
            </w:r>
          </w:p>
        </w:tc>
        <w:tc>
          <w:tcPr>
            <w:tcW w:w="1300" w:type="dxa"/>
            <w:vAlign w:val="center"/>
          </w:tcPr>
          <w:p>
            <w:pPr>
              <w:spacing w:after="0" w:line="240" w:lineRule="auto"/>
            </w:pPr>
            <w:r>
              <w:rPr>
                <w:sz w:val="16"/>
                <w:szCs w:val="16"/>
                <w:lang w:val="es-PE"/>
              </w:rPr>
              <w:t xml:space="preserve">VARCHAR(30)</w:t>
            </w:r>
          </w:p>
        </w:tc>
        <w:tc>
          <w:tcPr>
            <w:tcW w:w="600" w:type="dxa"/>
            <w:vAlign w:val="center"/>
          </w:tcPr>
          <w:p>
            <w:pPr>
              <w:spacing w:after="0" w:line="240" w:lineRule="auto"/>
            </w:pPr>
            <w:r>
              <w:rPr>
                <w:sz w:val="16"/>
                <w:szCs w:val="16"/>
                <w:lang w:val="es-PE"/>
              </w:rPr>
              <w:t xml:space="preserve">—</w:t>
            </w:r>
          </w:p>
        </w:tc>
        <w:tc>
          <w:tcPr>
            <w:tcW w:w="2800" w:type="dxa"/>
            <w:vAlign w:val="center"/>
          </w:tcPr>
          <w:p>
            <w:pPr>
              <w:spacing w:after="0" w:line="240" w:lineRule="auto"/>
            </w:pPr>
            <w:r>
              <w:rPr>
                <w:sz w:val="16"/>
                <w:szCs w:val="16"/>
                <w:lang w:val="es-PE"/>
              </w:rPr>
              <w:t xml:space="preserve">Estado del envío (recogido, en tránsito, en centro de distribución, entregado).</w:t>
            </w:r>
          </w:p>
        </w:tc>
      </w:tr>
    </w:tbl>
    <w:p>
      <w:pPr>
        <w:spacing w:after="60" w:line="240" w:lineRule="auto"/>
      </w:pPr>
    </w:p>
    <w:p>
      <w:pPr>
        <w:spacing w:after="120" w:line="264" w:lineRule="auto"/>
        <w:ind w:left="259" w:right="144"/>
        <w:jc w:val="both"/>
      </w:pPr>
      <w:r>
        <w:rPr>
          <w:sz w:val="22"/>
          <w:szCs w:val="22"/>
          <w:lang w:val="es-PE"/>
        </w:rPr>
        <w:t xml:space="preserve">PK: clave primaria; FK: clave foránea; NK: clave de negocio; DD: dimensión degenerada.</w:t>
      </w:r>
    </w:p>
    <w:p w14:paraId="3C9A7A30" w14:textId="77777777" w:rsidR="00440C3A" w:rsidRDefault="00B670E9">
      <w:pPr>
        <w:pStyle w:val="Titulo3"/>
      </w:pPr>
      <w:r>
        <w:t>3.4.3 Procesos ETL/ELT y calidad</w:t>
      </w:r>
    </w:p>
    <w:p w14:paraId="0D4E4B4C" w14:textId="77777777" w:rsidR="00440C3A" w:rsidRDefault="00B670E9">
      <w:pPr>
        <w:spacing w:after="100"/>
        <w:ind w:left="259" w:right="144"/>
        <w:rPr>
          <w:i/>
          <w:color w:val="5B6573"/>
          <w:sz w:val="19"/>
          <w:lang w:val="es-PE"/>
        </w:rPr>
      </w:pPr>
      <w:r>
        <w:rPr>
          <w:i/>
          <w:color w:val="5B6573"/>
          <w:sz w:val="19"/>
          <w:lang w:val="es-PE"/>
        </w:rPr>
        <w:t>Describa extracción, perfilado, limpieza, transformación, carga, control de errores, reconciliación y reglas de calidad con métricas antes/después.</w:t>
      </w:r>
    </w:p>
    <w:p w14:paraId="73D8EFA7" w14:textId="0600345A" w:rsidR="00A81493" w:rsidRDefault="00A81493">
      <w:pPr>
        <w:spacing w:after="100"/>
        <w:ind w:left="259" w:right="144"/>
        <w:rPr>
          <w:i/>
          <w:color w:val="5B6573"/>
          <w:sz w:val="19"/>
          <w:lang w:val="es-PE"/>
        </w:rPr>
      </w:pPr>
      <w:r>
        <w:rPr>
          <w:i/>
          <w:color w:val="5B6573"/>
          <w:sz w:val="19"/>
          <w:lang w:val="es-PE"/>
        </w:rPr>
        <w:t>Evidenciar la automatización de procesos de base datos (Obligatorio).</w:t>
      </w:r>
    </w:p>
    <w:p w14:paraId="50E5221B" w14:textId="77D574A0" w:rsidR="004B4D3F" w:rsidRDefault="004B4D3F">
      <w:pPr>
        <w:spacing w:after="100"/>
        <w:ind w:left="259" w:right="144"/>
        <w:rPr>
          <w:i/>
          <w:color w:val="5B6573"/>
          <w:sz w:val="19"/>
          <w:lang w:val="es-PE"/>
        </w:rPr>
      </w:pPr>
    </w:p>
    <w:p w14:paraId="52E81C01" w14:textId="58C837EF" w:rsidR="004B4D3F" w:rsidRPr="00DE5DB1" w:rsidRDefault="004B4D3F" w:rsidP="001E6B7A">
      <w:pPr>
        <w:spacing w:after="100" w:line="240" w:lineRule="auto"/>
        <w:ind w:left="259" w:right="144"/>
        <w:rPr>
          <w:rFonts w:asciiTheme="minorHAnsi" w:hAnsiTheme="minorHAnsi"/>
          <w:sz w:val="18"/>
          <w:szCs w:val="18"/>
          <w:lang w:val="es-PE"/>
        </w:rPr>
      </w:pPr>
      <w:r>
        <w:rPr>
          <w:rFonts w:asciiTheme="minorHAnsi" w:hAnsiTheme="minorHAnsi"/>
          <w:sz w:val="18"/>
          <w:szCs w:val="18"/>
          <w:lang w:val="es-PE"/>
        </w:rPr>
        <w:t xml:space="preserve">Para integrar y centralizar los datos de la plataforma de comercio electrónico y logística de envíos masivos, se diseñó e implementó un flujo automatizado de </w:t>
      </w:r>
      <w:r>
        <w:rPr>
          <w:rFonts w:asciiTheme="minorHAnsi" w:hAnsiTheme="minorHAnsi"/>
          <w:b/>
          <w:bCs/>
          <w:sz w:val="18"/>
          <w:szCs w:val="18"/>
          <w:lang w:val="es-PE"/>
        </w:rPr>
        <w:t xml:space="preserve">extracción, transformación y carga (ETL)</w:t>
      </w:r>
      <w:r>
        <w:rPr>
          <w:rFonts w:asciiTheme="minorHAnsi" w:hAnsiTheme="minorHAnsi"/>
          <w:sz w:val="18"/>
          <w:szCs w:val="18"/>
          <w:lang w:val="es-PE"/>
        </w:rPr>
        <w:t xml:space="preserve">. El proceso extrae la información transaccional y operativa de los sistemas de origen, aplica reglas estrictas de limpieza e integridad y carga los datos en el Data Warehouse, modelado en esquema en estrella (apartado 3.4.2).</w:t>
      </w:r>
    </w:p>
    <w:p w14:paraId="02F598A9" w14:textId="77777777" w:rsidR="004B4D3F" w:rsidRPr="001E6B7A" w:rsidRDefault="004B4D3F" w:rsidP="001E6B7A">
      <w:pPr>
        <w:spacing w:after="100" w:line="240" w:lineRule="auto"/>
        <w:ind w:left="259" w:right="144"/>
        <w:rPr>
          <w:rFonts w:asciiTheme="minorHAnsi" w:hAnsiTheme="minorHAnsi"/>
          <w:iCs/>
          <w:color w:val="5B6573"/>
          <w:sz w:val="18"/>
          <w:szCs w:val="18"/>
          <w:lang w:val="es-PE"/>
        </w:rPr>
      </w:pPr>
    </w:p>
    <w:p w14:paraId="3C257F85" w14:textId="579E2BD8" w:rsidR="004B4D3F" w:rsidRPr="001E6B7A" w:rsidRDefault="004B4D3F" w:rsidP="001E6B7A">
      <w:pPr>
        <w:pStyle w:val="Prrafodelista"/>
        <w:numPr>
          <w:ilvl w:val="0"/>
          <w:numId w:val="19"/>
        </w:numPr>
        <w:spacing w:after="100" w:line="240" w:lineRule="auto"/>
        <w:ind w:right="144"/>
        <w:rPr>
          <w:rFonts w:asciiTheme="minorHAnsi" w:hAnsiTheme="minorHAnsi"/>
          <w:b/>
          <w:bCs/>
          <w:sz w:val="18"/>
          <w:szCs w:val="18"/>
        </w:rPr>
      </w:pPr>
      <w:r>
        <w:rPr>
          <w:rFonts w:asciiTheme="minorHAnsi" w:hAnsiTheme="minorHAnsi"/>
          <w:b/>
          <w:bCs/>
          <w:sz w:val="18"/>
          <w:szCs w:val="18"/>
        </w:rPr>
        <w:t xml:space="preserve">Extracción</w:t>
      </w:r>
    </w:p>
    <w:p w14:paraId="234BE866" w14:textId="088D7CC6" w:rsidR="004B4D3F" w:rsidRPr="001E6B7A" w:rsidRDefault="004B4D3F" w:rsidP="001E6B7A">
      <w:pPr>
        <w:spacing w:after="100" w:afterAutospacing="1" w:line="240" w:lineRule="auto"/>
        <w:ind w:left="259"/>
        <w:rPr>
          <w:rFonts w:asciiTheme="minorHAnsi" w:eastAsia="Times New Roman" w:hAnsiTheme="minorHAnsi" w:cs="Arial"/>
          <w:kern w:val="0"/>
          <w:sz w:val="18"/>
          <w:szCs w:val="18"/>
          <w:lang w:val="es-PE" w:eastAsia="es-PE"/>
          <w14:ligatures w14:val="none"/>
        </w:rPr>
      </w:pPr>
      <w:r>
        <w:rPr>
          <w:rFonts w:asciiTheme="minorHAnsi" w:eastAsia="Times New Roman" w:hAnsiTheme="minorHAnsi" w:cs="Arial"/>
          <w:b/>
          <w:bCs/>
          <w:kern w:val="0"/>
          <w:sz w:val="18"/>
          <w:szCs w:val="18"/>
          <w:lang w:val="es-PE" w:eastAsia="es-PE"/>
          <w14:ligatures w14:val="none"/>
        </w:rPr>
        <w:t xml:space="preserve">Fuentes:</w:t>
      </w:r>
      <w:r>
        <w:rPr>
          <w:rFonts w:asciiTheme="minorHAnsi" w:eastAsia="Times New Roman" w:hAnsiTheme="minorHAnsi" w:cs="Arial"/>
          <w:kern w:val="0"/>
          <w:sz w:val="18"/>
          <w:szCs w:val="18"/>
          <w:lang w:val="es-PE" w:eastAsia="es-PE"/>
          <w14:ligatures w14:val="none"/>
        </w:rPr>
        <w:t xml:space="preserve"> registros de pedidos, clientes, pagos y eventos de seguimiento logístico, recibidos en la tabla stg.pedidos_raw del área de </w:t>
      </w:r>
      <w:r>
        <w:rPr>
          <w:rFonts w:asciiTheme="minorHAnsi" w:eastAsia="Times New Roman" w:hAnsiTheme="minorHAnsi" w:cs="Arial"/>
          <w:i/>
          <w:iCs/>
          <w:kern w:val="0"/>
          <w:sz w:val="18"/>
          <w:szCs w:val="18"/>
          <w:lang w:val="es-PE" w:eastAsia="es-PE"/>
          <w14:ligatures w14:val="none"/>
        </w:rPr>
        <w:t xml:space="preserve">staging</w:t>
      </w:r>
      <w:r>
        <w:rPr>
          <w:rFonts w:asciiTheme="minorHAnsi" w:eastAsia="Times New Roman" w:hAnsiTheme="minorHAnsi" w:cs="Arial"/>
          <w:kern w:val="0"/>
          <w:sz w:val="18"/>
          <w:szCs w:val="18"/>
          <w:lang w:val="es-PE" w:eastAsia="es-PE"/>
          <w14:ligatures w14:val="none"/>
        </w:rPr>
        <w:t xml:space="preserve">. Para el proyecto se generaron 4 090 filas sintéticas (2 000 pedidos, enero de 2025 a septiembre de 2026) con errores sembrados de forma controlada para probar las reglas de calidad.</w:t>
      </w:r>
    </w:p>
    <w:p w14:paraId="321F625A" w14:textId="5C529F6F" w:rsidR="004B4D3F" w:rsidRPr="001E6B7A" w:rsidRDefault="004B4D3F" w:rsidP="001E6B7A">
      <w:pPr>
        <w:spacing w:after="100" w:afterAutospacing="1" w:line="240" w:lineRule="auto"/>
        <w:rPr>
          <w:rFonts w:asciiTheme="minorHAnsi" w:eastAsia="Times New Roman" w:hAnsiTheme="minorHAnsi" w:cs="Arial"/>
          <w:kern w:val="0"/>
          <w:sz w:val="18"/>
          <w:szCs w:val="18"/>
          <w:lang w:val="es-PE" w:eastAsia="es-PE"/>
          <w14:ligatures w14:val="none"/>
        </w:rPr>
      </w:pPr>
      <w:r>
        <w:rPr>
          <w:rFonts w:asciiTheme="minorHAnsi" w:eastAsia="Times New Roman" w:hAnsiTheme="minorHAnsi" w:cs="Arial"/>
          <w:b/>
          <w:bCs/>
          <w:kern w:val="0"/>
          <w:sz w:val="18"/>
          <w:szCs w:val="18"/>
          <w:lang w:val="es-PE" w:eastAsia="es-PE"/>
          <w14:ligatures w14:val="none"/>
        </w:rPr>
        <w:t xml:space="preserve">Estrategia:</w:t>
      </w:r>
      <w:r>
        <w:rPr>
          <w:rFonts w:asciiTheme="minorHAnsi" w:eastAsia="Times New Roman" w:hAnsiTheme="minorHAnsi" w:cs="Arial"/>
          <w:kern w:val="0"/>
          <w:sz w:val="18"/>
          <w:szCs w:val="18"/>
          <w:lang w:val="es-PE" w:eastAsia="es-PE"/>
          <w14:ligatures w14:val="none"/>
        </w:rPr>
        <w:t xml:space="preserve"> carga incremental. El procedimiento de carga inserta solo las filas que aún no existen en la tabla de hechos (control por pedido y producto), por lo que puede ejecutarse varias veces sin duplicar datos; la columna fecha_modificacion del </w:t>
      </w:r>
      <w:r>
        <w:rPr>
          <w:rFonts w:asciiTheme="minorHAnsi" w:eastAsia="Times New Roman" w:hAnsiTheme="minorHAnsi" w:cs="Arial"/>
          <w:i/>
          <w:iCs/>
          <w:kern w:val="0"/>
          <w:sz w:val="18"/>
          <w:szCs w:val="18"/>
          <w:lang w:val="es-PE" w:eastAsia="es-PE"/>
          <w14:ligatures w14:val="none"/>
        </w:rPr>
        <w:t xml:space="preserve">staging</w:t>
      </w:r>
      <w:r>
        <w:rPr>
          <w:rFonts w:asciiTheme="minorHAnsi" w:eastAsia="Times New Roman" w:hAnsiTheme="minorHAnsi" w:cs="Arial"/>
          <w:kern w:val="0"/>
          <w:sz w:val="18"/>
          <w:szCs w:val="18"/>
          <w:lang w:val="es-PE" w:eastAsia="es-PE"/>
          <w14:ligatures w14:val="none"/>
        </w:rPr>
        <w:t xml:space="preserve"> registra además cuándo llegó o cambió cada fila.</w:t>
      </w:r>
    </w:p>
    <w:p w14:paraId="492C2E7A" w14:textId="79FD1894" w:rsidR="004B4D3F" w:rsidRPr="00DE5DB1" w:rsidRDefault="004B4D3F" w:rsidP="001E6B7A">
      <w:pPr>
        <w:pStyle w:val="Prrafodelista"/>
        <w:spacing w:after="100" w:line="240" w:lineRule="auto"/>
        <w:ind w:left="619" w:right="144" w:firstLine="0"/>
        <w:rPr>
          <w:rFonts w:asciiTheme="minorHAnsi" w:hAnsiTheme="minorHAnsi"/>
          <w:sz w:val="18"/>
          <w:szCs w:val="18"/>
          <w:lang w:val="es-PE"/>
        </w:rPr>
      </w:pPr>
    </w:p>
    <w:p w14:paraId="71662896" w14:textId="483250BE" w:rsidR="004B4D3F" w:rsidRPr="00DE5DB1" w:rsidRDefault="004B4D3F" w:rsidP="001E6B7A">
      <w:pPr>
        <w:pStyle w:val="Prrafodelista"/>
        <w:numPr>
          <w:ilvl w:val="0"/>
          <w:numId w:val="19"/>
        </w:numPr>
        <w:spacing w:after="100" w:line="240" w:lineRule="auto"/>
        <w:ind w:right="144"/>
        <w:rPr>
          <w:rFonts w:asciiTheme="minorHAnsi" w:hAnsiTheme="minorHAnsi"/>
          <w:b/>
          <w:bCs/>
          <w:sz w:val="18"/>
          <w:szCs w:val="18"/>
          <w:lang w:val="es-PE"/>
        </w:rPr>
      </w:pPr>
      <w:r>
        <w:rPr>
          <w:rFonts w:asciiTheme="minorHAnsi" w:hAnsiTheme="minorHAnsi"/>
          <w:b/>
          <w:bCs/>
          <w:sz w:val="18"/>
          <w:szCs w:val="18"/>
          <w:lang w:val="es-PE"/>
        </w:rPr>
        <w:t xml:space="preserve">Perfilado, reglas de calidad y limpieza de datos</w:t>
      </w:r>
    </w:p>
    <w:p w14:paraId="31F40019" w14:textId="45FBF699" w:rsidR="006F731C" w:rsidRPr="00DE5DB1" w:rsidRDefault="006F731C" w:rsidP="001E6B7A">
      <w:pPr>
        <w:pStyle w:val="Prrafodelista"/>
        <w:spacing w:after="100" w:line="240" w:lineRule="auto"/>
        <w:ind w:left="619" w:right="144" w:firstLine="0"/>
        <w:rPr>
          <w:rFonts w:asciiTheme="minorHAnsi" w:hAnsiTheme="minorHAnsi"/>
          <w:sz w:val="18"/>
          <w:szCs w:val="18"/>
          <w:lang w:val="es-PE"/>
        </w:rPr>
      </w:pPr>
      <w:r>
        <w:rPr>
          <w:rFonts w:asciiTheme="minorHAnsi" w:hAnsiTheme="minorHAnsi"/>
          <w:sz w:val="18"/>
          <w:szCs w:val="18"/>
          <w:lang w:val="es-PE"/>
        </w:rPr>
        <w:t xml:space="preserve">El perfilado de las estructuras de origen detectó inconsistencias como registros duplicados en los eventos de rastreo, valores nulos en claves de dimensiones y formatos mixtos en las cadenas de fecha.</w:t>
      </w:r>
    </w:p>
    <w:p w14:paraId="61A96060" w14:textId="77777777" w:rsidR="006F731C" w:rsidRPr="001E6B7A" w:rsidRDefault="006F731C" w:rsidP="001E6B7A">
      <w:pPr>
        <w:pStyle w:val="NormalWeb"/>
        <w:rPr>
          <w:rFonts w:asciiTheme="minorHAnsi" w:hAnsiTheme="minorHAnsi"/>
          <w:sz w:val="18"/>
          <w:szCs w:val="18"/>
        </w:rPr>
      </w:pPr>
      <w:r>
        <w:rPr>
          <w:rFonts w:asciiTheme="minorHAnsi" w:hAnsiTheme="minorHAnsi"/>
          <w:sz w:val="18"/>
          <w:szCs w:val="18"/>
        </w:rPr>
        <w:t xml:space="preserve">Reglas de limpieza:</w:t>
      </w:r>
    </w:p>
    <w:p w14:paraId="3DBF098D" w14:textId="1565137D" w:rsidR="006F731C" w:rsidRPr="001E6B7A" w:rsidRDefault="006F731C" w:rsidP="001E6B7A">
      <w:pPr>
        <w:pStyle w:val="NormalWeb"/>
        <w:rPr>
          <w:rFonts w:asciiTheme="minorHAnsi" w:hAnsiTheme="minorHAnsi" w:cstheme="minorHAnsi"/>
          <w:sz w:val="18"/>
          <w:szCs w:val="18"/>
        </w:rPr>
      </w:pPr>
      <w:r>
        <w:rPr>
          <w:rFonts w:asciiTheme="minorHAnsi" w:hAnsiTheme="minorHAnsi" w:cstheme="minorHAnsi"/>
          <w:b/>
          <w:bCs/>
          <w:sz w:val="18"/>
          <w:szCs w:val="18"/>
        </w:rPr>
        <w:t xml:space="preserve">Claves nulas:</w:t>
      </w:r>
      <w:r>
        <w:rPr>
          <w:rFonts w:asciiTheme="minorHAnsi" w:hAnsiTheme="minorHAnsi" w:cstheme="minorHAnsi"/>
          <w:sz w:val="18"/>
          <w:szCs w:val="18"/>
        </w:rPr>
        <w:t xml:space="preserve"> eliminación del registro o asignación de la clave comodín -1 (“Desconocido”) en las dimensiones de soporte.</w:t>
      </w:r>
    </w:p>
    <w:p w14:paraId="64DE3532" w14:textId="456A1D6C" w:rsidR="006F731C" w:rsidRPr="006F731C" w:rsidRDefault="006F731C" w:rsidP="001E6B7A">
      <w:pPr>
        <w:spacing w:before="100" w:beforeAutospacing="1" w:after="100" w:afterAutospacing="1" w:line="240" w:lineRule="auto"/>
        <w:rPr>
          <w:rFonts w:asciiTheme="minorHAnsi" w:eastAsia="Times New Roman" w:hAnsiTheme="minorHAnsi" w:cstheme="minorHAnsi"/>
          <w:kern w:val="0"/>
          <w:sz w:val="18"/>
          <w:szCs w:val="18"/>
          <w:lang w:val="es-PE" w:eastAsia="es-PE"/>
          <w14:ligatures w14:val="none"/>
        </w:rPr>
      </w:pPr>
      <w:r>
        <w:rPr>
          <w:rFonts w:asciiTheme="minorHAnsi" w:eastAsia="Times New Roman" w:hAnsiTheme="minorHAnsi" w:cstheme="minorHAnsi"/>
          <w:b/>
          <w:bCs/>
          <w:kern w:val="0"/>
          <w:sz w:val="18"/>
          <w:szCs w:val="18"/>
          <w:lang w:val="es-PE" w:eastAsia="es-PE"/>
          <w14:ligatures w14:val="none"/>
        </w:rPr>
        <w:t xml:space="preserve">Formato de fechas:</w:t>
      </w:r>
      <w:r>
        <w:rPr>
          <w:rFonts w:asciiTheme="minorHAnsi" w:eastAsia="Times New Roman" w:hAnsiTheme="minorHAnsi" w:cstheme="minorHAnsi"/>
          <w:kern w:val="0"/>
          <w:sz w:val="18"/>
          <w:szCs w:val="18"/>
          <w:lang w:val="es-PE" w:eastAsia="es-PE"/>
          <w14:ligatures w14:val="none"/>
        </w:rPr>
        <w:t xml:space="preserve"> conversión obligatoria de todas las cadenas de fecha al estándar ISO-8601 (YYYY-MM-DD HH:MM:SS).</w:t>
      </w:r>
    </w:p>
    <w:p w14:paraId="2B2A4EB4" w14:textId="77777777" w:rsidR="006F731C" w:rsidRPr="001E6B7A" w:rsidRDefault="006F731C" w:rsidP="001E6B7A">
      <w:pPr>
        <w:spacing w:before="100" w:beforeAutospacing="1" w:after="100" w:afterAutospacing="1" w:line="240" w:lineRule="auto"/>
        <w:rPr>
          <w:rFonts w:asciiTheme="minorHAnsi" w:eastAsia="Times New Roman" w:hAnsiTheme="minorHAnsi" w:cstheme="minorHAnsi"/>
          <w:kern w:val="0"/>
          <w:sz w:val="18"/>
          <w:szCs w:val="18"/>
          <w:lang w:val="es-PE" w:eastAsia="es-PE"/>
          <w14:ligatures w14:val="none"/>
        </w:rPr>
      </w:pPr>
      <w:r>
        <w:rPr>
          <w:rFonts w:asciiTheme="minorHAnsi" w:eastAsia="Times New Roman" w:hAnsiTheme="minorHAnsi" w:cstheme="minorHAnsi"/>
          <w:b/>
          <w:bCs/>
          <w:kern w:val="0"/>
          <w:sz w:val="18"/>
          <w:szCs w:val="18"/>
          <w:lang w:val="es-PE" w:eastAsia="es-PE"/>
          <w14:ligatures w14:val="none"/>
        </w:rPr>
        <w:t xml:space="preserve">Normalización de texto:</w:t>
      </w:r>
      <w:r>
        <w:rPr>
          <w:rFonts w:asciiTheme="minorHAnsi" w:eastAsia="Times New Roman" w:hAnsiTheme="minorHAnsi" w:cstheme="minorHAnsi"/>
          <w:kern w:val="0"/>
          <w:sz w:val="18"/>
          <w:szCs w:val="18"/>
          <w:lang w:val="es-PE" w:eastAsia="es-PE"/>
          <w14:ligatures w14:val="none"/>
        </w:rPr>
        <w:t xml:space="preserve"> eliminación de espacios en blanco (TRIM) y conversión a mayúsculas en campos categóricos como departamentos, provincias y estados de envío.</w:t>
      </w:r>
    </w:p>
    <w:p w14:paraId="5B640220" w14:textId="36DB6FCE" w:rsidR="004B4D3F" w:rsidRPr="001E6B7A" w:rsidRDefault="006F731C" w:rsidP="001E6B7A">
      <w:pPr>
        <w:spacing w:before="100" w:beforeAutospacing="1" w:after="100" w:afterAutospacing="1" w:line="240" w:lineRule="auto"/>
        <w:rPr>
          <w:rFonts w:asciiTheme="minorHAnsi" w:eastAsia="Times New Roman" w:hAnsiTheme="minorHAnsi" w:cstheme="minorHAnsi"/>
          <w:b/>
          <w:bCs/>
          <w:kern w:val="0"/>
          <w:sz w:val="18"/>
          <w:szCs w:val="18"/>
          <w:lang w:val="es-PE" w:eastAsia="es-PE"/>
          <w14:ligatures w14:val="none"/>
        </w:rPr>
      </w:pPr>
      <w:r>
        <w:rPr>
          <w:rFonts w:asciiTheme="minorHAnsi" w:eastAsia="Times New Roman" w:hAnsiTheme="minorHAnsi" w:cstheme="minorHAnsi"/>
          <w:b/>
          <w:bCs/>
          <w:kern w:val="0"/>
          <w:sz w:val="18"/>
          <w:szCs w:val="18"/>
          <w:lang w:val="es-PE" w:eastAsia="es-PE"/>
          <w14:ligatures w14:val="none"/>
        </w:rPr>
        <w:t xml:space="preserve">3. Transformación</w:t>
      </w:r>
    </w:p>
    <w:p w14:paraId="239F495D" w14:textId="7056E73D" w:rsidR="006F731C" w:rsidRPr="00DE5DB1" w:rsidRDefault="006F731C" w:rsidP="001E6B7A">
      <w:pPr>
        <w:spacing w:before="100" w:beforeAutospacing="1" w:after="100" w:afterAutospacing="1" w:line="240" w:lineRule="auto"/>
        <w:rPr>
          <w:rFonts w:asciiTheme="minorHAnsi" w:hAnsiTheme="minorHAnsi"/>
          <w:sz w:val="18"/>
          <w:szCs w:val="18"/>
          <w:lang w:val="es-PE"/>
        </w:rPr>
      </w:pPr>
      <w:r>
        <w:rPr>
          <w:rFonts w:asciiTheme="minorHAnsi" w:eastAsia="Times New Roman" w:hAnsiTheme="minorHAnsi" w:cs="Times New Roman"/>
          <w:kern w:val="0"/>
          <w:sz w:val="18"/>
          <w:szCs w:val="18"/>
          <w:lang w:val="es-PE" w:eastAsia="es-PE"/>
          <w14:ligatures w14:val="none"/>
        </w:rPr>
        <w:t xml:space="preserve">Generación de claves sustitutas (</w:t>
      </w:r>
      <w:r>
        <w:rPr>
          <w:rFonts w:asciiTheme="minorHAnsi" w:eastAsia="Times New Roman" w:hAnsiTheme="minorHAnsi" w:cs="Times New Roman"/>
          <w:i/>
          <w:iCs/>
          <w:kern w:val="0"/>
          <w:sz w:val="18"/>
          <w:szCs w:val="18"/>
          <w:lang w:val="es-PE" w:eastAsia="es-PE"/>
          <w14:ligatures w14:val="none"/>
        </w:rPr>
        <w:t xml:space="preserve">surrogate keys</w:t>
      </w:r>
      <w:r>
        <w:rPr>
          <w:rFonts w:asciiTheme="minorHAnsi" w:eastAsia="Times New Roman" w:hAnsiTheme="minorHAnsi" w:cs="Times New Roman"/>
          <w:kern w:val="0"/>
          <w:sz w:val="18"/>
          <w:szCs w:val="18"/>
          <w:lang w:val="es-PE" w:eastAsia="es-PE"/>
          <w14:ligatures w14:val="none"/>
        </w:rPr>
        <w:t xml:space="preserve">) para independizar el Data Warehouse de las claves de negocio de los sistemas de origen.</w:t>
      </w:r>
    </w:p>
    <w:p w14:paraId="6BF39429" w14:textId="77777777" w:rsidR="006F731C" w:rsidRPr="001E6B7A" w:rsidRDefault="006F731C" w:rsidP="001E6B7A">
      <w:pPr>
        <w:spacing w:before="100" w:beforeAutospacing="1" w:after="100" w:afterAutospacing="1" w:line="240" w:lineRule="auto"/>
        <w:rPr>
          <w:rFonts w:asciiTheme="minorHAnsi" w:eastAsia="Times New Roman" w:hAnsiTheme="minorHAnsi" w:cs="Times New Roman"/>
          <w:kern w:val="0"/>
          <w:sz w:val="18"/>
          <w:szCs w:val="18"/>
          <w:lang w:val="es-PE" w:eastAsia="es-PE"/>
          <w14:ligatures w14:val="none"/>
        </w:rPr>
      </w:pPr>
      <w:r>
        <w:rPr>
          <w:rFonts w:asciiTheme="minorHAnsi" w:eastAsia="Times New Roman" w:hAnsiTheme="minorHAnsi" w:cs="Times New Roman"/>
          <w:kern w:val="0"/>
          <w:sz w:val="18"/>
          <w:szCs w:val="18"/>
          <w:lang w:val="es-PE" w:eastAsia="es-PE"/>
          <w14:ligatures w14:val="none"/>
        </w:rPr>
        <w:t xml:space="preserve">Cálculo de los campos derivados que requiere el análisis: tiempo_entrega_dias (diferencia entre la fecha de entrega y la fecha del pedido), tiempo_envio_dias (diferencia entre la fecha de entrega y la fecha de despacho) y el indicador es_entrega_a_tiempo (1 si fecha_entrega_real &lt;= fecha_entrega_estimada; 0 en caso contrario).</w:t>
      </w:r>
    </w:p>
    <w:p w14:paraId="2CE09657" w14:textId="3619FB9A" w:rsidR="004B4D3F" w:rsidRPr="00DE5DB1" w:rsidRDefault="006F731C" w:rsidP="001E6B7A">
      <w:pPr>
        <w:spacing w:before="100" w:beforeAutospacing="1" w:after="100" w:afterAutospacing="1" w:line="240" w:lineRule="auto"/>
        <w:rPr>
          <w:rFonts w:asciiTheme="minorHAnsi" w:hAnsiTheme="minorHAnsi"/>
          <w:b/>
          <w:bCs/>
          <w:sz w:val="18"/>
          <w:szCs w:val="18"/>
          <w:lang w:val="es-PE"/>
        </w:rPr>
      </w:pPr>
      <w:r>
        <w:rPr>
          <w:rFonts w:asciiTheme="minorHAnsi" w:hAnsiTheme="minorHAnsi"/>
          <w:b/>
          <w:bCs/>
          <w:sz w:val="18"/>
          <w:szCs w:val="18"/>
          <w:lang w:val="es-PE"/>
        </w:rPr>
        <w:t xml:space="preserve">4. Carga</w:t>
      </w:r>
    </w:p>
    <w:p w14:paraId="42CB93DB" w14:textId="4B5361A0" w:rsidR="006F731C" w:rsidRPr="001E6B7A" w:rsidRDefault="006F731C" w:rsidP="001E6B7A">
      <w:pPr>
        <w:spacing w:before="100" w:beforeAutospacing="1" w:after="100" w:afterAutospacing="1" w:line="240" w:lineRule="auto"/>
        <w:rPr>
          <w:rFonts w:asciiTheme="minorHAnsi" w:eastAsia="Times New Roman" w:hAnsiTheme="minorHAnsi" w:cs="Times New Roman"/>
          <w:kern w:val="0"/>
          <w:sz w:val="18"/>
          <w:szCs w:val="18"/>
          <w:lang w:val="es-PE" w:eastAsia="es-PE"/>
          <w14:ligatures w14:val="none"/>
        </w:rPr>
      </w:pPr>
      <w:r>
        <w:rPr>
          <w:rFonts w:asciiTheme="minorHAnsi" w:hAnsiTheme="minorHAnsi"/>
          <w:sz w:val="18"/>
          <w:szCs w:val="18"/>
          <w:lang w:val="es-PE"/>
        </w:rPr>
        <w:t xml:space="preserve">La carga se realiza de forma ordenada: primero las tablas de dimensiones (Dim_Tiempo, Dim_Cliente, Dim_Producto, Dim_Ubicacion, Dim_Transportista, Dim_Almacen y Dim_Estado) y, al final, las tablas de hechos (Fact_Ventas_Envios y Fact_Inventario), de modo que se preserve la integridad referencial.</w:t>
      </w:r>
    </w:p>
    <w:p w14:paraId="4D70A053" w14:textId="2EC958A8" w:rsidR="00815D6A" w:rsidRPr="00DE5DB1" w:rsidRDefault="00815D6A" w:rsidP="001E6B7A">
      <w:pPr>
        <w:spacing w:after="100" w:line="240" w:lineRule="auto"/>
        <w:ind w:right="144"/>
        <w:rPr>
          <w:rFonts w:asciiTheme="minorHAnsi" w:hAnsiTheme="minorHAnsi"/>
          <w:b/>
          <w:bCs/>
          <w:sz w:val="18"/>
          <w:szCs w:val="18"/>
          <w:lang w:val="es-PE"/>
        </w:rPr>
      </w:pPr>
      <w:r>
        <w:rPr>
          <w:rFonts w:asciiTheme="minorHAnsi" w:hAnsiTheme="minorHAnsi"/>
          <w:b/>
          <w:bCs/>
          <w:sz w:val="18"/>
          <w:szCs w:val="18"/>
          <w:lang w:val="es-PE"/>
        </w:rPr>
        <w:t xml:space="preserve">5. Reglas de calidad y métricas (antes/después)</w:t>
      </w:r>
    </w:p>
    <w:p w14:paraId="0B246027" w14:textId="77777777" w:rsidR="00815D6A" w:rsidRPr="00DE5DB1" w:rsidRDefault="00815D6A" w:rsidP="001E6B7A">
      <w:pPr>
        <w:pStyle w:val="Prrafodelista"/>
        <w:spacing w:after="100" w:line="240" w:lineRule="auto"/>
        <w:ind w:left="619" w:right="144" w:firstLine="0"/>
        <w:rPr>
          <w:rFonts w:asciiTheme="minorHAnsi" w:hAnsiTheme="minorHAnsi"/>
          <w:b/>
          <w:bCs/>
          <w:sz w:val="18"/>
          <w:szCs w:val="18"/>
          <w:lang w:val="es-PE"/>
        </w:rPr>
      </w:pPr>
    </w:p>
    <w:p w14:paraId="6A9A7A21" w14:textId="679B0537" w:rsidR="00815D6A" w:rsidRPr="00DE5DB1" w:rsidRDefault="00815D6A" w:rsidP="001E6B7A">
      <w:pPr>
        <w:pStyle w:val="Prrafodelista"/>
        <w:spacing w:after="100" w:line="240" w:lineRule="auto"/>
        <w:ind w:left="619" w:right="144" w:firstLine="0"/>
        <w:rPr>
          <w:rFonts w:asciiTheme="minorHAnsi" w:hAnsiTheme="minorHAnsi"/>
          <w:sz w:val="18"/>
          <w:szCs w:val="18"/>
          <w:lang w:val="es-PE"/>
        </w:rPr>
      </w:pPr>
      <w:r>
        <w:rPr>
          <w:rFonts w:asciiTheme="minorHAnsi" w:hAnsiTheme="minorHAnsi"/>
          <w:sz w:val="18"/>
          <w:szCs w:val="18"/>
          <w:lang w:val="es-PE"/>
        </w:rPr>
        <w:t xml:space="preserve">Se definieron e implementaron reglas de calidad para medir la confiabilidad de la información antes y después del ETL. Las métricas corresponden a la ejecución sobre el dataset de 4 090 filas:</w:t>
      </w:r>
    </w:p>
    <w:p w14:paraId="412406DE" w14:textId="77777777" w:rsidR="001E6B7A" w:rsidRPr="00DE5DB1" w:rsidRDefault="001E6B7A" w:rsidP="001E6B7A">
      <w:pPr>
        <w:pStyle w:val="Prrafodelista"/>
        <w:spacing w:after="100" w:line="240" w:lineRule="auto"/>
        <w:ind w:left="619" w:right="144" w:firstLine="0"/>
        <w:rPr>
          <w:rFonts w:asciiTheme="minorHAnsi" w:hAnsiTheme="minorHAnsi"/>
          <w:sz w:val="18"/>
          <w:szCs w:val="18"/>
          <w:lang w:val="es-PE"/>
        </w:rPr>
      </w:pPr>
    </w:p>
    <w:tbl>
      <w:tblPr>
        <w:tblStyle w:val="Tablaconcuadrcula"/>
        <w:tblW w:w="9015" w:type="dxa"/>
        <w:tblInd w:w="619" w:type="dxa"/>
        <w:tblLook w:val="04A0" w:firstRow="1" w:lastRow="0" w:firstColumn="1" w:lastColumn="0" w:noHBand="0" w:noVBand="1"/>
      </w:tblPr>
      <w:tblGrid>
        <w:gridCol w:w="876"/>
        <w:gridCol w:w="1276"/>
        <w:gridCol w:w="2405"/>
        <w:gridCol w:w="1149"/>
        <w:gridCol w:w="1785"/>
        <w:gridCol w:w="1524"/>
      </w:tblGrid>
      <w:tr w:rsidR="00601104" w:rsidRPr="001E6B7A" w14:paraId="4E43331D" w14:textId="77777777" w:rsidTr="004E351F">
        <w:trPr>
          <w:cantSplit/>
          <w:tblHeader/>
        </w:trPr>
        <w:tc>
          <w:tcPr>
            <w:tcW w:w="878" w:type="dxa"/>
          </w:tcPr>
          <w:p w14:paraId="6E284EB5" w14:textId="4972E688" w:rsidR="00815D6A" w:rsidRPr="001E6B7A" w:rsidRDefault="00815D6A"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ID de regla</w:t>
            </w:r>
          </w:p>
        </w:tc>
        <w:tc>
          <w:tcPr>
            <w:tcW w:w="1192" w:type="dxa"/>
          </w:tcPr>
          <w:p w14:paraId="1B6056CA" w14:textId="6C6491A8" w:rsidR="00815D6A" w:rsidRPr="001E6B7A" w:rsidRDefault="00815D6A"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Dimensión de calidad</w:t>
            </w:r>
          </w:p>
        </w:tc>
        <w:tc>
          <w:tcPr>
            <w:tcW w:w="2454" w:type="dxa"/>
          </w:tcPr>
          <w:p w14:paraId="59EE3F8D" w14:textId="5AAF57B2" w:rsidR="00815D6A" w:rsidRPr="001E6B7A" w:rsidRDefault="00815D6A"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Descripción de la regla</w:t>
            </w:r>
          </w:p>
        </w:tc>
        <w:tc>
          <w:tcPr>
            <w:tcW w:w="1131" w:type="dxa"/>
          </w:tcPr>
          <w:p w14:paraId="2408D898" w14:textId="1538926B" w:rsidR="00815D6A" w:rsidRPr="001E6B7A" w:rsidRDefault="00815D6A" w:rsidP="001E6B7A">
            <w:pPr>
              <w:pStyle w:val="Prrafodelista"/>
              <w:spacing w:after="100" w:line="240" w:lineRule="auto"/>
              <w:ind w:left="0" w:right="144" w:firstLine="0"/>
              <w:rPr>
                <w:rFonts w:asciiTheme="minorHAnsi" w:hAnsiTheme="minorHAnsi"/>
                <w:b/>
                <w:bCs/>
                <w:sz w:val="18"/>
                <w:szCs w:val="18"/>
              </w:rPr>
            </w:pPr>
            <w:r>
              <w:rPr>
                <w:rFonts w:asciiTheme="minorHAnsi" w:hAnsiTheme="minorHAnsi"/>
                <w:sz w:val="18"/>
                <w:szCs w:val="18"/>
              </w:rPr>
              <w:t xml:space="preserve">Métrica original (antes)</w:t>
            </w:r>
          </w:p>
        </w:tc>
        <w:tc>
          <w:tcPr>
            <w:tcW w:w="1816" w:type="dxa"/>
          </w:tcPr>
          <w:p w14:paraId="026A06EE" w14:textId="3D98DEBE" w:rsidR="00815D6A" w:rsidRPr="001E6B7A" w:rsidRDefault="00815D6A" w:rsidP="001E6B7A">
            <w:pPr>
              <w:pStyle w:val="Prrafodelista"/>
              <w:spacing w:after="100" w:line="240" w:lineRule="auto"/>
              <w:ind w:left="0" w:right="144" w:firstLine="0"/>
              <w:rPr>
                <w:rFonts w:asciiTheme="minorHAnsi" w:hAnsiTheme="minorHAnsi"/>
                <w:b/>
                <w:bCs/>
                <w:sz w:val="18"/>
                <w:szCs w:val="18"/>
              </w:rPr>
            </w:pPr>
            <w:r>
              <w:rPr>
                <w:rFonts w:asciiTheme="minorHAnsi" w:hAnsiTheme="minorHAnsi"/>
                <w:sz w:val="18"/>
                <w:szCs w:val="18"/>
              </w:rPr>
              <w:t xml:space="preserve">Métrica final (después)</w:t>
            </w:r>
          </w:p>
        </w:tc>
        <w:tc>
          <w:tcPr>
            <w:tcW w:w="1544" w:type="dxa"/>
          </w:tcPr>
          <w:p w14:paraId="3898856B" w14:textId="5BD4D476" w:rsidR="00815D6A" w:rsidRPr="001E6B7A" w:rsidRDefault="00815D6A" w:rsidP="001E6B7A">
            <w:pPr>
              <w:pStyle w:val="Prrafodelista"/>
              <w:spacing w:after="100" w:line="240" w:lineRule="auto"/>
              <w:ind w:left="0" w:right="144" w:firstLine="0"/>
              <w:rPr>
                <w:rFonts w:asciiTheme="minorHAnsi" w:hAnsiTheme="minorHAnsi"/>
                <w:b/>
                <w:bCs/>
                <w:sz w:val="18"/>
                <w:szCs w:val="18"/>
              </w:rPr>
            </w:pPr>
            <w:r>
              <w:rPr>
                <w:rFonts w:asciiTheme="minorHAnsi" w:hAnsiTheme="minorHAnsi"/>
                <w:b/>
                <w:bCs/>
                <w:sz w:val="18"/>
                <w:szCs w:val="18"/>
              </w:rPr>
              <w:t xml:space="preserve">Resultado</w:t>
            </w:r>
          </w:p>
        </w:tc>
      </w:tr>
      <w:tr w:rsidR="00601104" w:rsidRPr="001E6B7A" w14:paraId="3951CB9E" w14:textId="77777777" w:rsidTr="00601104">
        <w:tc>
          <w:tcPr>
            <w:tcW w:w="878" w:type="dxa"/>
          </w:tcPr>
          <w:p w14:paraId="030CB6D5" w14:textId="23082F92" w:rsidR="00815D6A" w:rsidRPr="001E6B7A" w:rsidRDefault="00815D6A"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RC-01</w:t>
            </w:r>
          </w:p>
        </w:tc>
        <w:tc>
          <w:tcPr>
            <w:tcW w:w="1192" w:type="dxa"/>
          </w:tcPr>
          <w:p w14:paraId="19CEADF2" w14:textId="5FE8B4EE" w:rsidR="00815D6A" w:rsidRPr="001E6B7A" w:rsidRDefault="00815D6A"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Unicidad</w:t>
            </w:r>
          </w:p>
        </w:tc>
        <w:tc>
          <w:tcPr>
            <w:tcW w:w="2454" w:type="dxa"/>
          </w:tcPr>
          <w:p w14:paraId="28F3E8F8" w14:textId="0B864A37" w:rsidR="00815D6A" w:rsidRPr="00DE5DB1" w:rsidRDefault="00601104" w:rsidP="001E6B7A">
            <w:pPr>
              <w:pStyle w:val="Prrafodelista"/>
              <w:spacing w:after="100" w:line="240" w:lineRule="auto"/>
              <w:ind w:left="0" w:right="144" w:firstLine="0"/>
              <w:rPr>
                <w:rFonts w:asciiTheme="minorHAnsi" w:hAnsiTheme="minorHAnsi"/>
                <w:b/>
                <w:bCs/>
                <w:sz w:val="18"/>
                <w:szCs w:val="18"/>
                <w:lang w:val="es-PE"/>
              </w:rPr>
            </w:pPr>
            <w:r>
              <w:rPr>
                <w:rFonts w:asciiTheme="minorHAnsi" w:hAnsiTheme="minorHAnsi"/>
                <w:sz w:val="18"/>
                <w:szCs w:val="18"/>
                <w:lang w:val="es-PE"/>
              </w:rPr>
              <w:t xml:space="preserve">No se permiten claves primarias duplicadas en los pedidos ni en el tracking logístico.</w:t>
            </w:r>
          </w:p>
        </w:tc>
        <w:tc>
          <w:tcPr>
            <w:tcW w:w="1131" w:type="dxa"/>
          </w:tcPr>
          <w:p w14:paraId="303D4A96" w14:textId="514D1806" w:rsidR="00815D6A" w:rsidRPr="001E6B7A" w:rsidRDefault="00601104" w:rsidP="001E6B7A">
            <w:pPr>
              <w:pStyle w:val="Prrafodelista"/>
              <w:spacing w:after="100" w:line="240" w:lineRule="auto"/>
              <w:ind w:left="0" w:right="144" w:firstLine="0"/>
              <w:rPr>
                <w:rFonts w:asciiTheme="minorHAnsi" w:hAnsiTheme="minorHAnsi"/>
                <w:b/>
                <w:bCs/>
                <w:sz w:val="18"/>
                <w:szCs w:val="18"/>
              </w:rPr>
            </w:pPr>
            <w:r>
              <w:rPr>
                <w:rFonts w:asciiTheme="minorHAnsi" w:hAnsiTheme="minorHAnsi"/>
                <w:sz w:val="18"/>
                <w:szCs w:val="18"/>
              </w:rPr>
              <w:t xml:space="preserve">81 filas duplicadas (1.98 %)</w:t>
            </w:r>
          </w:p>
        </w:tc>
        <w:tc>
          <w:tcPr>
            <w:tcW w:w="1816" w:type="dxa"/>
          </w:tcPr>
          <w:p w14:paraId="3A6323D3" w14:textId="4E5C39B4"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0 duplicados</w:t>
            </w:r>
          </w:p>
        </w:tc>
        <w:tc>
          <w:tcPr>
            <w:tcW w:w="1544" w:type="dxa"/>
          </w:tcPr>
          <w:p w14:paraId="08622C7F" w14:textId="1DB1A294" w:rsidR="00815D6A" w:rsidRPr="001E6B7A" w:rsidRDefault="00601104" w:rsidP="001E6B7A">
            <w:pPr>
              <w:pStyle w:val="Prrafodelista"/>
              <w:spacing w:after="100" w:line="240" w:lineRule="auto"/>
              <w:ind w:left="0" w:right="144" w:firstLine="0"/>
              <w:rPr>
                <w:rFonts w:asciiTheme="minorHAnsi" w:hAnsiTheme="minorHAnsi"/>
                <w:b/>
                <w:bCs/>
                <w:sz w:val="18"/>
                <w:szCs w:val="18"/>
              </w:rPr>
            </w:pPr>
            <w:r>
              <w:rPr>
                <w:rFonts w:asciiTheme="minorHAnsi" w:hAnsiTheme="minorHAnsi"/>
                <w:sz w:val="18"/>
                <w:szCs w:val="18"/>
              </w:rPr>
              <w:t xml:space="preserve">Cumple (meta: 0 %)</w:t>
            </w:r>
          </w:p>
        </w:tc>
      </w:tr>
      <w:tr w:rsidR="00601104" w:rsidRPr="001E6B7A" w14:paraId="5EB3DE88" w14:textId="77777777" w:rsidTr="00601104">
        <w:tc>
          <w:tcPr>
            <w:tcW w:w="878" w:type="dxa"/>
          </w:tcPr>
          <w:p w14:paraId="11FD512E" w14:textId="2F4B802B" w:rsidR="00815D6A" w:rsidRPr="001E6B7A" w:rsidRDefault="00815D6A"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RC-02</w:t>
            </w:r>
          </w:p>
        </w:tc>
        <w:tc>
          <w:tcPr>
            <w:tcW w:w="1192" w:type="dxa"/>
          </w:tcPr>
          <w:p w14:paraId="3E2010F3" w14:textId="0FB81EB7"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Completitud</w:t>
            </w:r>
          </w:p>
        </w:tc>
        <w:tc>
          <w:tcPr>
            <w:tcW w:w="2454" w:type="dxa"/>
          </w:tcPr>
          <w:p w14:paraId="6F371FCD" w14:textId="462E3243" w:rsidR="00815D6A" w:rsidRPr="00DE5DB1" w:rsidRDefault="00601104" w:rsidP="001E6B7A">
            <w:pPr>
              <w:pStyle w:val="Prrafodelista"/>
              <w:spacing w:after="100" w:line="240" w:lineRule="auto"/>
              <w:ind w:left="0" w:right="144" w:firstLine="0"/>
              <w:rPr>
                <w:rFonts w:asciiTheme="minorHAnsi" w:hAnsiTheme="minorHAnsi"/>
                <w:b/>
                <w:bCs/>
                <w:sz w:val="18"/>
                <w:szCs w:val="18"/>
                <w:lang w:val="es-PE"/>
              </w:rPr>
            </w:pPr>
            <w:r>
              <w:rPr>
                <w:rFonts w:asciiTheme="minorHAnsi" w:hAnsiTheme="minorHAnsi"/>
                <w:sz w:val="18"/>
                <w:szCs w:val="18"/>
                <w:lang w:val="es-PE"/>
              </w:rPr>
              <w:t xml:space="preserve">Ninguna clave foránea (FK) de la tabla de hechos puede ser nula.</w:t>
            </w:r>
          </w:p>
        </w:tc>
        <w:tc>
          <w:tcPr>
            <w:tcW w:w="1131" w:type="dxa"/>
          </w:tcPr>
          <w:p w14:paraId="30CC0066" w14:textId="4DBBC9EF"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44 filas sin producto (1.08 %)</w:t>
            </w:r>
          </w:p>
        </w:tc>
        <w:tc>
          <w:tcPr>
            <w:tcW w:w="1816" w:type="dxa"/>
          </w:tcPr>
          <w:p w14:paraId="1D380586" w14:textId="43973BF6"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0 claves nulas</w:t>
            </w:r>
          </w:p>
        </w:tc>
        <w:tc>
          <w:tcPr>
            <w:tcW w:w="1544" w:type="dxa"/>
          </w:tcPr>
          <w:p w14:paraId="0938AF90" w14:textId="1E3D94AF" w:rsidR="00815D6A" w:rsidRPr="001E6B7A" w:rsidRDefault="001E6B7A" w:rsidP="001E6B7A">
            <w:pPr>
              <w:pStyle w:val="Prrafodelista"/>
              <w:spacing w:after="100" w:line="240" w:lineRule="auto"/>
              <w:ind w:left="0" w:right="144" w:firstLine="0"/>
              <w:rPr>
                <w:rFonts w:asciiTheme="minorHAnsi" w:hAnsiTheme="minorHAnsi"/>
                <w:b/>
                <w:bCs/>
                <w:sz w:val="18"/>
                <w:szCs w:val="18"/>
              </w:rPr>
            </w:pPr>
            <w:r>
              <w:rPr>
                <w:rFonts w:asciiTheme="minorHAnsi" w:hAnsiTheme="minorHAnsi"/>
                <w:sz w:val="18"/>
                <w:szCs w:val="18"/>
              </w:rPr>
              <w:t xml:space="preserve">Cumple (meta: 0 %)</w:t>
            </w:r>
          </w:p>
        </w:tc>
      </w:tr>
      <w:tr w:rsidR="00601104" w:rsidRPr="001E6B7A" w14:paraId="07453C23" w14:textId="77777777" w:rsidTr="00601104">
        <w:tc>
          <w:tcPr>
            <w:tcW w:w="878" w:type="dxa"/>
          </w:tcPr>
          <w:p w14:paraId="356D0297" w14:textId="2DD961BD" w:rsidR="00815D6A" w:rsidRPr="001E6B7A" w:rsidRDefault="00815D6A"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RC-03</w:t>
            </w:r>
          </w:p>
        </w:tc>
        <w:tc>
          <w:tcPr>
            <w:tcW w:w="1192" w:type="dxa"/>
          </w:tcPr>
          <w:p w14:paraId="32092602" w14:textId="48E3C5C2"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Validez</w:t>
            </w:r>
          </w:p>
        </w:tc>
        <w:tc>
          <w:tcPr>
            <w:tcW w:w="2454" w:type="dxa"/>
          </w:tcPr>
          <w:p w14:paraId="2471D348" w14:textId="5F54F6E4" w:rsidR="00601104" w:rsidRPr="00601104" w:rsidRDefault="00601104" w:rsidP="001E6B7A">
            <w:pPr>
              <w:spacing w:after="0" w:line="240" w:lineRule="auto"/>
              <w:rPr>
                <w:rFonts w:asciiTheme="minorHAnsi" w:eastAsia="Times New Roman" w:hAnsiTheme="minorHAnsi" w:cs="Times New Roman"/>
                <w:sz w:val="18"/>
                <w:szCs w:val="18"/>
                <w:lang w:val="es-PE" w:eastAsia="es-PE"/>
              </w:rPr>
            </w:pPr>
            <w:r>
              <w:rPr>
                <w:rFonts w:asciiTheme="minorHAnsi" w:eastAsia="Times New Roman" w:hAnsiTheme="minorHAnsi" w:cs="Arial"/>
                <w:sz w:val="18"/>
                <w:szCs w:val="18"/>
                <w:lang w:val="es-PE" w:eastAsia="es-PE"/>
              </w:rPr>
              <w:t xml:space="preserve">Los precios unitarios y los montos totales deben ser estrictamente mayores que cero.</w:t>
            </w:r>
          </w:p>
        </w:tc>
        <w:tc>
          <w:tcPr>
            <w:tcW w:w="1131" w:type="dxa"/>
          </w:tcPr>
          <w:p w14:paraId="47DB4410" w14:textId="70B98385"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44 filas con precio igual a cero (1.08 %)</w:t>
            </w:r>
          </w:p>
        </w:tc>
        <w:tc>
          <w:tcPr>
            <w:tcW w:w="1816" w:type="dxa"/>
          </w:tcPr>
          <w:p w14:paraId="41CEEB56" w14:textId="21AA2FBC"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0 registros inválidos</w:t>
            </w:r>
          </w:p>
        </w:tc>
        <w:tc>
          <w:tcPr>
            <w:tcW w:w="1544" w:type="dxa"/>
          </w:tcPr>
          <w:p w14:paraId="3A270DB2" w14:textId="1BA63F3A" w:rsidR="00815D6A" w:rsidRPr="001E6B7A" w:rsidRDefault="001E6B7A" w:rsidP="001E6B7A">
            <w:pPr>
              <w:pStyle w:val="Prrafodelista"/>
              <w:spacing w:after="100" w:line="240" w:lineRule="auto"/>
              <w:ind w:left="0" w:right="144" w:firstLine="0"/>
              <w:rPr>
                <w:rFonts w:asciiTheme="minorHAnsi" w:hAnsiTheme="minorHAnsi"/>
                <w:b/>
                <w:bCs/>
                <w:sz w:val="18"/>
                <w:szCs w:val="18"/>
              </w:rPr>
            </w:pPr>
            <w:r>
              <w:rPr>
                <w:rFonts w:asciiTheme="minorHAnsi" w:hAnsiTheme="minorHAnsi"/>
                <w:sz w:val="18"/>
                <w:szCs w:val="18"/>
              </w:rPr>
              <w:t xml:space="preserve">Cumple (meta: 100 % válidos)</w:t>
            </w:r>
          </w:p>
        </w:tc>
      </w:tr>
      <w:tr w:rsidR="00601104" w:rsidRPr="001E6B7A" w14:paraId="08F5CC74" w14:textId="77777777" w:rsidTr="00601104">
        <w:tc>
          <w:tcPr>
            <w:tcW w:w="878" w:type="dxa"/>
          </w:tcPr>
          <w:p w14:paraId="0620AF5C" w14:textId="6FD8F153" w:rsidR="00815D6A" w:rsidRPr="001E6B7A" w:rsidRDefault="00815D6A"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RC-04</w:t>
            </w:r>
          </w:p>
        </w:tc>
        <w:tc>
          <w:tcPr>
            <w:tcW w:w="1192" w:type="dxa"/>
          </w:tcPr>
          <w:p w14:paraId="2EF40915" w14:textId="4317C896"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Consistencia</w:t>
            </w:r>
          </w:p>
        </w:tc>
        <w:tc>
          <w:tcPr>
            <w:tcW w:w="2454" w:type="dxa"/>
          </w:tcPr>
          <w:p w14:paraId="630D27FE" w14:textId="35EDD8E8" w:rsidR="00815D6A" w:rsidRPr="00DE5DB1" w:rsidRDefault="00601104" w:rsidP="001E6B7A">
            <w:pPr>
              <w:pStyle w:val="Prrafodelista"/>
              <w:spacing w:after="100" w:line="240" w:lineRule="auto"/>
              <w:ind w:left="0" w:right="144" w:firstLine="0"/>
              <w:rPr>
                <w:rFonts w:asciiTheme="minorHAnsi" w:hAnsiTheme="minorHAnsi"/>
                <w:b/>
                <w:bCs/>
                <w:sz w:val="18"/>
                <w:szCs w:val="18"/>
                <w:lang w:val="es-PE"/>
              </w:rPr>
            </w:pPr>
            <w:r>
              <w:rPr>
                <w:rFonts w:asciiTheme="minorHAnsi" w:hAnsiTheme="minorHAnsi"/>
                <w:sz w:val="18"/>
                <w:szCs w:val="18"/>
                <w:lang w:val="es-PE"/>
              </w:rPr>
              <w:t xml:space="preserve">Todas las fechas de los eventos deben seguir el formato ISO-8601.</w:t>
            </w:r>
          </w:p>
        </w:tc>
        <w:tc>
          <w:tcPr>
            <w:tcW w:w="1131" w:type="dxa"/>
          </w:tcPr>
          <w:p w14:paraId="0AC4326A" w14:textId="6C143D2D"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97.29 % con formato estándar (111 fechas dd/mm/aaaa)</w:t>
            </w:r>
          </w:p>
        </w:tc>
        <w:tc>
          <w:tcPr>
            <w:tcW w:w="1816" w:type="dxa"/>
          </w:tcPr>
          <w:p w14:paraId="23CEB8A5" w14:textId="54B1F47F" w:rsidR="00815D6A" w:rsidRPr="001E6B7A" w:rsidRDefault="00601104" w:rsidP="001E6B7A">
            <w:pPr>
              <w:pStyle w:val="Prrafodelista"/>
              <w:spacing w:after="100" w:line="240" w:lineRule="auto"/>
              <w:ind w:left="0" w:right="144" w:firstLine="0"/>
              <w:rPr>
                <w:rFonts w:asciiTheme="minorHAnsi" w:hAnsiTheme="minorHAnsi"/>
                <w:sz w:val="18"/>
                <w:szCs w:val="18"/>
              </w:rPr>
            </w:pPr>
            <w:r>
              <w:rPr>
                <w:rFonts w:asciiTheme="minorHAnsi" w:hAnsiTheme="minorHAnsi"/>
                <w:sz w:val="18"/>
                <w:szCs w:val="18"/>
              </w:rPr>
              <w:t xml:space="preserve">100 % con formato estándar</w:t>
            </w:r>
          </w:p>
        </w:tc>
        <w:tc>
          <w:tcPr>
            <w:tcW w:w="1544" w:type="dxa"/>
          </w:tcPr>
          <w:p w14:paraId="4C8E44E4" w14:textId="11678FF9" w:rsidR="00815D6A" w:rsidRPr="001E6B7A" w:rsidRDefault="001E6B7A" w:rsidP="001E6B7A">
            <w:pPr>
              <w:pStyle w:val="Prrafodelista"/>
              <w:spacing w:after="100" w:line="240" w:lineRule="auto"/>
              <w:ind w:left="0" w:right="144" w:firstLine="0"/>
              <w:rPr>
                <w:rFonts w:asciiTheme="minorHAnsi" w:hAnsiTheme="minorHAnsi"/>
                <w:b/>
                <w:bCs/>
                <w:sz w:val="18"/>
                <w:szCs w:val="18"/>
              </w:rPr>
            </w:pPr>
            <w:r>
              <w:rPr>
                <w:rFonts w:asciiTheme="minorHAnsi" w:hAnsiTheme="minorHAnsi"/>
                <w:sz w:val="18"/>
                <w:szCs w:val="18"/>
              </w:rPr>
              <w:t xml:space="preserve">Cumple (meta: 100 % válidos)</w:t>
            </w:r>
          </w:p>
        </w:tc>
      </w:tr>
    </w:tbl>
    <w:p w14:paraId="3F12AC24" w14:textId="77777777" w:rsidR="00815D6A" w:rsidRPr="001E6B7A" w:rsidRDefault="00815D6A" w:rsidP="001E6B7A">
      <w:pPr>
        <w:pStyle w:val="Prrafodelista"/>
        <w:spacing w:after="100" w:line="240" w:lineRule="auto"/>
        <w:ind w:left="619" w:right="144" w:firstLine="0"/>
        <w:rPr>
          <w:rFonts w:asciiTheme="minorHAnsi" w:hAnsiTheme="minorHAnsi"/>
          <w:b/>
          <w:bCs/>
          <w:sz w:val="18"/>
          <w:szCs w:val="18"/>
        </w:rPr>
      </w:pPr>
    </w:p>
    <w:p w14:paraId="5F2EA57D" w14:textId="77777777" w:rsidR="00815D6A" w:rsidRPr="001E6B7A" w:rsidRDefault="00815D6A" w:rsidP="001E6B7A">
      <w:pPr>
        <w:pStyle w:val="Prrafodelista"/>
        <w:spacing w:after="100" w:line="240" w:lineRule="auto"/>
        <w:ind w:left="619" w:right="144" w:firstLine="0"/>
        <w:rPr>
          <w:rFonts w:asciiTheme="minorHAnsi" w:hAnsiTheme="minorHAnsi"/>
          <w:b/>
          <w:bCs/>
          <w:sz w:val="18"/>
          <w:szCs w:val="18"/>
        </w:rPr>
      </w:pPr>
    </w:p>
    <w:p w14:paraId="41476655" w14:textId="604195B7" w:rsidR="004B4D3F" w:rsidRPr="00DE5DB1" w:rsidRDefault="00815D6A" w:rsidP="001E6B7A">
      <w:pPr>
        <w:pStyle w:val="Prrafodelista"/>
        <w:numPr>
          <w:ilvl w:val="0"/>
          <w:numId w:val="16"/>
        </w:numPr>
        <w:spacing w:after="100" w:line="240" w:lineRule="auto"/>
        <w:ind w:right="144"/>
        <w:rPr>
          <w:rFonts w:asciiTheme="minorHAnsi" w:hAnsiTheme="minorHAnsi"/>
          <w:b/>
          <w:bCs/>
          <w:sz w:val="18"/>
          <w:szCs w:val="18"/>
          <w:lang w:val="es-PE"/>
        </w:rPr>
      </w:pPr>
      <w:r>
        <w:rPr>
          <w:rFonts w:asciiTheme="minorHAnsi" w:hAnsiTheme="minorHAnsi"/>
          <w:b/>
          <w:bCs/>
          <w:sz w:val="18"/>
          <w:szCs w:val="18"/>
          <w:lang w:val="es-PE"/>
        </w:rPr>
        <w:t xml:space="preserve">Control de errores y reconciliación de datos</w:t>
      </w:r>
    </w:p>
    <w:p w14:paraId="095F3D00" w14:textId="681C28E0" w:rsidR="00815D6A" w:rsidRPr="001E6B7A" w:rsidRDefault="00815D6A" w:rsidP="001E6B7A">
      <w:pPr>
        <w:pStyle w:val="NormalWeb"/>
        <w:rPr>
          <w:rFonts w:asciiTheme="minorHAnsi" w:hAnsiTheme="minorHAnsi" w:cstheme="minorHAnsi"/>
          <w:sz w:val="18"/>
          <w:szCs w:val="18"/>
        </w:rPr>
      </w:pPr>
      <w:r>
        <w:rPr>
          <w:rFonts w:asciiTheme="minorHAnsi" w:hAnsiTheme="minorHAnsi" w:cstheme="minorHAnsi"/>
          <w:b/>
          <w:bCs/>
          <w:sz w:val="18"/>
          <w:szCs w:val="18"/>
        </w:rPr>
        <w:t xml:space="preserve">Control de errores:</w:t>
      </w:r>
      <w:r>
        <w:rPr>
          <w:rFonts w:asciiTheme="minorHAnsi" w:hAnsiTheme="minorHAnsi" w:cstheme="minorHAnsi"/>
          <w:sz w:val="18"/>
          <w:szCs w:val="18"/>
        </w:rPr>
        <w:t xml:space="preserve"> si un registro no supera una validación crítica (por ejemplo, un producto vacío o un precio igual a cero), el procedimiento stg.sp_validar_pedidos lo registra en la tabla stg.stg_errores_etl con la regla incumplida y el motivo, y el procedimiento de carga lo excluye sin detener el flujo. La carga se ejecuta dentro de una transacción con TRY...CATCH: ante cualquier error se revierte por completo (ROLLBACK) y el error queda registrado con la regla ETL.</w:t>
      </w:r>
    </w:p>
    <w:p w14:paraId="5DBBC455" w14:textId="17B7DB22" w:rsidR="00815D6A" w:rsidRPr="001E6B7A" w:rsidRDefault="00815D6A" w:rsidP="001E6B7A">
      <w:pPr>
        <w:pStyle w:val="NormalWeb"/>
        <w:spacing w:before="0" w:beforeAutospacing="0"/>
        <w:rPr>
          <w:rFonts w:asciiTheme="minorHAnsi" w:hAnsiTheme="minorHAnsi" w:cstheme="minorHAnsi"/>
          <w:sz w:val="18"/>
          <w:szCs w:val="18"/>
        </w:rPr>
      </w:pPr>
      <w:r>
        <w:rPr>
          <w:rFonts w:asciiTheme="minorHAnsi" w:hAnsiTheme="minorHAnsi" w:cstheme="minorHAnsi"/>
          <w:b/>
          <w:bCs/>
          <w:sz w:val="18"/>
          <w:szCs w:val="18"/>
        </w:rPr>
        <w:t xml:space="preserve">Reconciliación de datos:</w:t>
      </w:r>
      <w:r>
        <w:rPr>
          <w:rFonts w:asciiTheme="minorHAnsi" w:hAnsiTheme="minorHAnsi" w:cstheme="minorHAnsi"/>
          <w:sz w:val="18"/>
          <w:szCs w:val="18"/>
        </w:rPr>
        <w:t xml:space="preserve"> al finalizar el proceso se verifica que las filas rechazadas más las cargadas igualen a las filas de origen. En la ejecución del proyecto, 168 filas rechazadas más 3 922 cargadas suman exactamente las 4 090 filas de stg.pedidos_raw (diferencia de 0 filas).</w:t>
      </w:r>
    </w:p>
    <w:p w14:paraId="7980D5FF" w14:textId="0600DDB2" w:rsidR="004B4D3F" w:rsidRPr="004E351F" w:rsidRDefault="001E6B7A" w:rsidP="001E6B7A">
      <w:pPr>
        <w:pStyle w:val="Titulo3"/>
        <w:numPr>
          <w:ilvl w:val="0"/>
          <w:numId w:val="16"/>
        </w:numPr>
        <w:rPr>
          <w:sz w:val="20"/>
          <w:szCs w:val="20"/>
        </w:rPr>
      </w:pPr>
      <w:r>
        <w:rPr>
          <w:color w:val="auto"/>
          <w:sz w:val="20"/>
          <w:szCs w:val="20"/>
        </w:rPr>
        <w:t xml:space="preserve">Evidencia de automatización de procesos</w:t>
      </w:r>
    </w:p>
    <w:p w14:paraId="6A459D26" w14:textId="7D0D15A9" w:rsidR="004E351F" w:rsidRPr="004E351F" w:rsidRDefault="004E351F" w:rsidP="004E351F">
      <w:pPr>
        <w:pStyle w:val="Titulo3"/>
        <w:ind w:left="644"/>
        <w:rPr>
          <w:rFonts w:asciiTheme="minorHAnsi" w:hAnsiTheme="minorHAnsi"/>
          <w:b w:val="0"/>
          <w:bCs/>
          <w:color w:val="auto"/>
          <w:sz w:val="20"/>
          <w:szCs w:val="20"/>
        </w:rPr>
      </w:pPr>
      <w:r>
        <w:rPr>
          <w:rFonts w:asciiTheme="minorHAnsi" w:hAnsiTheme="minorHAnsi"/>
          <w:b w:val="0"/>
          <w:bCs/>
          <w:color w:val="auto"/>
          <w:sz w:val="20"/>
          <w:szCs w:val="20"/>
        </w:rPr>
        <w:t xml:space="preserve">La automatización se implementa con procedimientos almacenados en T-SQL sobre SQL Server: stg.sp_validar_pedidos aplica las reglas RC-01 a RC-04 y dw.sp_cargar_ventas traduce los códigos de negocio a claves subrogadas, calcula las medidas y carga Fact_Ventas_Envios. Las funciones stg.fn_convertir_fecha y stg.fn_es_entrega_a_tiempo encapsulan las reglas de transformación. Ambos procedimientos se ejecutan con una sola instrucción EXEC y pueden programarse para correr periódicamente.</w:t>
      </w:r>
    </w:p>
    <w:p w14:paraId="067016A1" w14:textId="3140859E" w:rsidR="004B4D3F" w:rsidRDefault="004E351F">
      <w:pPr>
        <w:pStyle w:val="Titulo3"/>
      </w:pPr>
      <w:r>
        <w:rPr>
          <w:noProof/>
        </w:rPr>
        <w:drawing>
          <wp:inline distT="0" distB="0" distL="0" distR="0" wp14:anchorId="1352CC2D" wp14:editId="6EEFF116">
            <wp:extent cx="5400040" cy="31426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142615"/>
                    </a:xfrm>
                    <a:prstGeom prst="rect">
                      <a:avLst/>
                    </a:prstGeom>
                  </pic:spPr>
                </pic:pic>
              </a:graphicData>
            </a:graphic>
          </wp:inline>
        </w:drawing>
      </w:r>
    </w:p>
    <w:p w14:paraId="292C0AFF" w14:textId="77777777" w:rsidR="004B4D3F" w:rsidRDefault="004B4D3F">
      <w:pPr>
        <w:pStyle w:val="Titulo3"/>
      </w:pPr>
    </w:p>
    <w:p w14:paraId="2993C0D0" w14:textId="77777777" w:rsidR="00DE5DB1" w:rsidRDefault="00DE5DB1" w:rsidP="00DE5DB1">
      <w:pPr>
        <w:pStyle w:val="Titulo3"/>
      </w:pPr>
      <w:r>
        <w:t xml:space="preserve">3.4.4 OLAP, reportes y dashboards</w:t>
      </w:r>
    </w:p>
    <w:p w14:paraId="2458BD63" w14:textId="77777777" w:rsidR="00DE5DB1" w:rsidRPr="009D6343" w:rsidRDefault="00DE5DB1" w:rsidP="00DE5DB1">
      <w:pPr>
        <w:pStyle w:val="Titulo3"/>
        <w:rPr>
          <w:b w:val="0"/>
          <w:color w:val="auto"/>
          <w:sz w:val="22"/>
        </w:rPr>
      </w:pPr>
      <w:r>
        <w:rPr>
          <w:b w:val="0"/>
          <w:color w:val="auto"/>
          <w:sz w:val="22"/>
        </w:rPr>
        <w:t xml:space="preserve">Para aprovechar el modelo dimensional de SmartRetail BI &amp; Big Data, se incorporan consultas OLAP orientadas a la toma de decisiones, de modo que los responsables de logística, inventario y gestión comercial puedan segmentar y analizar la información desde la perspectiva que necesiten.</w:t>
      </w:r>
    </w:p>
    <w:p w14:paraId="7B663FED" w14:textId="77777777" w:rsidR="00DE5DB1" w:rsidRPr="009D6343" w:rsidRDefault="00DE5DB1" w:rsidP="00DE5DB1">
      <w:pPr>
        <w:pStyle w:val="Titulo3"/>
        <w:rPr>
          <w:b w:val="0"/>
          <w:color w:val="auto"/>
          <w:sz w:val="22"/>
        </w:rPr>
      </w:pPr>
      <w:r>
        <w:rPr>
          <w:b w:val="0"/>
          <w:color w:val="auto"/>
          <w:sz w:val="22"/>
        </w:rPr>
        <w:t xml:space="preserve">Este entorno relaciona las dimensiones del negocio (tiempo, productos, clientes, almacenes y ubicación geográfica) con las operaciones de ventas y pedidos. Así, el usuario puede navegar de lo general a lo particular, comparar periodos e identificar patrones de comportamiento relevantes para la operación.</w:t>
      </w:r>
    </w:p>
    <w:p w14:paraId="1CAF5372" w14:textId="77777777" w:rsidR="00DE5DB1" w:rsidRPr="009D6343" w:rsidRDefault="00DE5DB1" w:rsidP="00DE5DB1">
      <w:pPr>
        <w:pStyle w:val="Titulo3"/>
        <w:rPr>
          <w:b w:val="0"/>
          <w:color w:val="auto"/>
          <w:sz w:val="22"/>
        </w:rPr>
      </w:pPr>
      <w:r>
        <w:rPr>
          <w:b w:val="0"/>
          <w:color w:val="auto"/>
          <w:sz w:val="22"/>
        </w:rPr>
        <w:t xml:space="preserve">Las principales líneas de análisis son las siguientes:</w:t>
      </w:r>
    </w:p>
    <w:p w14:paraId="0D210912" w14:textId="77777777" w:rsidR="00DE5DB1" w:rsidRPr="009D6343" w:rsidRDefault="00DE5DB1" w:rsidP="00DE5DB1">
      <w:pPr>
        <w:pStyle w:val="Titulo3"/>
      </w:pPr>
      <w:r>
        <w:t>Dimensiones para el análisis OLAP</w:t>
      </w:r>
    </w:p>
    <w:tbl>
      <w:tblPr>
        <w:tblW w:w="887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4364"/>
        <w:gridCol w:w="3611"/>
      </w:tblGrid>
      <w:tr w:rsidR="00DE5DB1" w:rsidRPr="00D20E6A" w14:paraId="1A578FD3" w14:textId="77777777" w:rsidTr="00D44936">
        <w:trPr>
          <w:trHeight w:val="325"/>
          <w:tblHeader/>
          <w:tblCellSpacing w:w="15" w:type="dxa"/>
        </w:trPr>
        <w:tc>
          <w:tcPr>
            <w:tcW w:w="0" w:type="auto"/>
            <w:shd w:val="clear" w:color="auto" w:fill="DEEAF6" w:themeFill="accent5" w:themeFillTint="33"/>
            <w:vAlign w:val="center"/>
            <w:hideMark/>
          </w:tcPr>
          <w:p w14:paraId="4765A40C" w14:textId="77777777" w:rsidR="00DE5DB1" w:rsidRPr="00D20E6A" w:rsidRDefault="00DE5DB1" w:rsidP="00D44936">
            <w:pPr>
              <w:spacing w:after="40" w:line="259" w:lineRule="auto"/>
              <w:jc w:val="center"/>
              <w:rPr>
                <w:b/>
                <w:color w:val="0B2545"/>
                <w:sz w:val="16"/>
              </w:rPr>
            </w:pPr>
            <w:r>
              <w:rPr>
                <w:b/>
                <w:color w:val="0B2545"/>
                <w:sz w:val="16"/>
              </w:rPr>
              <w:t>Dimensión</w:t>
            </w:r>
          </w:p>
        </w:tc>
        <w:tc>
          <w:tcPr>
            <w:tcW w:w="0" w:type="auto"/>
            <w:shd w:val="clear" w:color="auto" w:fill="DEEAF6" w:themeFill="accent5" w:themeFillTint="33"/>
            <w:vAlign w:val="center"/>
            <w:hideMark/>
          </w:tcPr>
          <w:p w14:paraId="21533628" w14:textId="77777777" w:rsidR="00DE5DB1" w:rsidRPr="00D20E6A" w:rsidRDefault="00DE5DB1" w:rsidP="00D44936">
            <w:pPr>
              <w:spacing w:after="40" w:line="259" w:lineRule="auto"/>
              <w:jc w:val="center"/>
              <w:rPr>
                <w:b/>
                <w:color w:val="0B2545"/>
                <w:sz w:val="16"/>
              </w:rPr>
            </w:pPr>
            <w:r>
              <w:rPr>
                <w:b/>
                <w:color w:val="0B2545"/>
                <w:sz w:val="16"/>
              </w:rPr>
              <w:t>Descripción</w:t>
            </w:r>
          </w:p>
        </w:tc>
        <w:tc>
          <w:tcPr>
            <w:tcW w:w="0" w:type="auto"/>
            <w:shd w:val="clear" w:color="auto" w:fill="DEEAF6" w:themeFill="accent5" w:themeFillTint="33"/>
            <w:vAlign w:val="center"/>
            <w:hideMark/>
          </w:tcPr>
          <w:p w14:paraId="10514F30" w14:textId="77777777" w:rsidR="00DE5DB1" w:rsidRPr="00D20E6A" w:rsidRDefault="00DE5DB1" w:rsidP="00D44936">
            <w:pPr>
              <w:spacing w:after="40" w:line="259" w:lineRule="auto"/>
              <w:jc w:val="center"/>
              <w:rPr>
                <w:b/>
                <w:color w:val="0B2545"/>
                <w:sz w:val="16"/>
              </w:rPr>
            </w:pPr>
            <w:r>
              <w:rPr>
                <w:b/>
                <w:color w:val="0B2545"/>
                <w:sz w:val="16"/>
              </w:rPr>
              <w:t xml:space="preserve">Principales atributos</w:t>
            </w:r>
          </w:p>
        </w:tc>
      </w:tr>
      <w:tr w:rsidR="00DE5DB1" w:rsidRPr="00FC73F2" w14:paraId="765B9EE2" w14:textId="77777777" w:rsidTr="00D44936">
        <w:trPr>
          <w:trHeight w:val="340"/>
          <w:tblCellSpacing w:w="15" w:type="dxa"/>
        </w:trPr>
        <w:tc>
          <w:tcPr>
            <w:tcW w:w="0" w:type="auto"/>
            <w:vAlign w:val="center"/>
            <w:hideMark/>
          </w:tcPr>
          <w:p w14:paraId="2C354BA6" w14:textId="77777777" w:rsidR="00DE5DB1" w:rsidRPr="00D20E6A" w:rsidRDefault="00DE5DB1" w:rsidP="00D44936">
            <w:pPr>
              <w:spacing w:after="40" w:line="259" w:lineRule="auto"/>
              <w:jc w:val="center"/>
              <w:rPr>
                <w:bCs/>
                <w:color w:val="0B2545"/>
                <w:sz w:val="16"/>
              </w:rPr>
            </w:pPr>
            <w:r>
              <w:rPr>
                <w:bCs/>
                <w:color w:val="0B2545"/>
                <w:sz w:val="16"/>
              </w:rPr>
              <w:t>Tiempo</w:t>
            </w:r>
          </w:p>
        </w:tc>
        <w:tc>
          <w:tcPr>
            <w:tcW w:w="0" w:type="auto"/>
            <w:vAlign w:val="center"/>
            <w:hideMark/>
          </w:tcPr>
          <w:p w14:paraId="13A3E969" w14:textId="77777777" w:rsidR="00DE5DB1" w:rsidRPr="00DE5DB1" w:rsidRDefault="00DE5DB1" w:rsidP="00D44936">
            <w:pPr>
              <w:spacing w:after="40" w:line="259" w:lineRule="auto"/>
              <w:jc w:val="center"/>
              <w:rPr>
                <w:bCs/>
                <w:color w:val="0B2545"/>
                <w:sz w:val="16"/>
                <w:lang w:val="es-PE"/>
              </w:rPr>
            </w:pPr>
            <w:r>
              <w:rPr>
                <w:bCs/>
                <w:color w:val="0B2545"/>
                <w:sz w:val="16"/>
                <w:lang w:val="es-PE"/>
              </w:rPr>
              <w:t>Permite analizar la información según periodos.</w:t>
            </w:r>
          </w:p>
        </w:tc>
        <w:tc>
          <w:tcPr>
            <w:tcW w:w="0" w:type="auto"/>
            <w:vAlign w:val="center"/>
            <w:hideMark/>
          </w:tcPr>
          <w:p w14:paraId="123E2D46" w14:textId="77777777" w:rsidR="00DE5DB1" w:rsidRPr="00DE5DB1" w:rsidRDefault="00DE5DB1" w:rsidP="00D44936">
            <w:pPr>
              <w:spacing w:after="40" w:line="259" w:lineRule="auto"/>
              <w:jc w:val="center"/>
              <w:rPr>
                <w:bCs/>
                <w:color w:val="0B2545"/>
                <w:sz w:val="16"/>
                <w:lang w:val="es-PE"/>
              </w:rPr>
            </w:pPr>
            <w:r>
              <w:rPr>
                <w:bCs/>
                <w:color w:val="0B2545"/>
                <w:sz w:val="16"/>
                <w:lang w:val="es-PE"/>
              </w:rPr>
              <w:t>Año, trimestre, mes, semana, día</w:t>
            </w:r>
          </w:p>
        </w:tc>
      </w:tr>
      <w:tr w:rsidR="00DE5DB1" w:rsidRPr="00FC73F2" w14:paraId="2304A035" w14:textId="77777777" w:rsidTr="00D44936">
        <w:trPr>
          <w:trHeight w:val="325"/>
          <w:tblCellSpacing w:w="15" w:type="dxa"/>
        </w:trPr>
        <w:tc>
          <w:tcPr>
            <w:tcW w:w="0" w:type="auto"/>
            <w:vAlign w:val="center"/>
            <w:hideMark/>
          </w:tcPr>
          <w:p w14:paraId="33EB36BE" w14:textId="77777777" w:rsidR="00DE5DB1" w:rsidRPr="00D20E6A" w:rsidRDefault="00DE5DB1" w:rsidP="00D44936">
            <w:pPr>
              <w:spacing w:after="40" w:line="259" w:lineRule="auto"/>
              <w:jc w:val="center"/>
              <w:rPr>
                <w:bCs/>
                <w:color w:val="0B2545"/>
                <w:sz w:val="16"/>
              </w:rPr>
            </w:pPr>
            <w:r>
              <w:rPr>
                <w:bCs/>
                <w:color w:val="0B2545"/>
                <w:sz w:val="16"/>
              </w:rPr>
              <w:t>Producto</w:t>
            </w:r>
          </w:p>
        </w:tc>
        <w:tc>
          <w:tcPr>
            <w:tcW w:w="0" w:type="auto"/>
            <w:vAlign w:val="center"/>
            <w:hideMark/>
          </w:tcPr>
          <w:p w14:paraId="619FED90" w14:textId="77777777" w:rsidR="00DE5DB1" w:rsidRPr="00DE5DB1" w:rsidRDefault="00DE5DB1" w:rsidP="00D44936">
            <w:pPr>
              <w:spacing w:after="40" w:line="259" w:lineRule="auto"/>
              <w:jc w:val="center"/>
              <w:rPr>
                <w:bCs/>
                <w:color w:val="0B2545"/>
                <w:sz w:val="16"/>
                <w:lang w:val="es-PE"/>
              </w:rPr>
            </w:pPr>
            <w:r>
              <w:rPr>
                <w:bCs/>
                <w:color w:val="0B2545"/>
                <w:sz w:val="16"/>
                <w:lang w:val="es-PE"/>
              </w:rPr>
              <w:t>Permite analizar el comportamiento de los productos.</w:t>
            </w:r>
          </w:p>
        </w:tc>
        <w:tc>
          <w:tcPr>
            <w:tcW w:w="0" w:type="auto"/>
            <w:vAlign w:val="center"/>
            <w:hideMark/>
          </w:tcPr>
          <w:p w14:paraId="4F69A5A6" w14:textId="77777777" w:rsidR="00DE5DB1" w:rsidRPr="00DE5DB1" w:rsidRDefault="00DE5DB1" w:rsidP="00D44936">
            <w:pPr>
              <w:spacing w:after="40" w:line="259" w:lineRule="auto"/>
              <w:jc w:val="center"/>
              <w:rPr>
                <w:bCs/>
                <w:color w:val="0B2545"/>
                <w:sz w:val="16"/>
                <w:lang w:val="es-PE"/>
              </w:rPr>
            </w:pPr>
            <w:r>
              <w:rPr>
                <w:bCs/>
                <w:color w:val="0B2545"/>
                <w:sz w:val="16"/>
                <w:lang w:val="es-PE"/>
              </w:rPr>
              <w:t>ID producto, nombre, categoría, precio</w:t>
            </w:r>
          </w:p>
        </w:tc>
      </w:tr>
      <w:tr w:rsidR="00DE5DB1" w:rsidRPr="00D20E6A" w14:paraId="3F651708" w14:textId="77777777" w:rsidTr="00D44936">
        <w:trPr>
          <w:trHeight w:val="340"/>
          <w:tblCellSpacing w:w="15" w:type="dxa"/>
        </w:trPr>
        <w:tc>
          <w:tcPr>
            <w:tcW w:w="0" w:type="auto"/>
            <w:vAlign w:val="center"/>
            <w:hideMark/>
          </w:tcPr>
          <w:p w14:paraId="0382CF00" w14:textId="77777777" w:rsidR="00DE5DB1" w:rsidRPr="00D20E6A" w:rsidRDefault="00DE5DB1" w:rsidP="00D44936">
            <w:pPr>
              <w:spacing w:after="40" w:line="259" w:lineRule="auto"/>
              <w:jc w:val="center"/>
              <w:rPr>
                <w:bCs/>
                <w:color w:val="0B2545"/>
                <w:sz w:val="16"/>
              </w:rPr>
            </w:pPr>
            <w:r>
              <w:rPr>
                <w:bCs/>
                <w:color w:val="0B2545"/>
                <w:sz w:val="16"/>
              </w:rPr>
              <w:t>Cliente</w:t>
            </w:r>
          </w:p>
        </w:tc>
        <w:tc>
          <w:tcPr>
            <w:tcW w:w="0" w:type="auto"/>
            <w:vAlign w:val="center"/>
            <w:hideMark/>
          </w:tcPr>
          <w:p w14:paraId="4C4BD9E3" w14:textId="77777777" w:rsidR="00DE5DB1" w:rsidRPr="00DE5DB1" w:rsidRDefault="00DE5DB1" w:rsidP="00D44936">
            <w:pPr>
              <w:spacing w:after="40" w:line="259" w:lineRule="auto"/>
              <w:jc w:val="center"/>
              <w:rPr>
                <w:bCs/>
                <w:color w:val="0B2545"/>
                <w:sz w:val="16"/>
                <w:lang w:val="es-PE"/>
              </w:rPr>
            </w:pPr>
            <w:r>
              <w:rPr>
                <w:bCs/>
                <w:color w:val="0B2545"/>
                <w:sz w:val="16"/>
                <w:lang w:val="es-PE"/>
              </w:rPr>
              <w:t xml:space="preserve">Permite analizar los pedidos por cliente y segmento.</w:t>
            </w:r>
          </w:p>
        </w:tc>
        <w:tc>
          <w:tcPr>
            <w:tcW w:w="0" w:type="auto"/>
            <w:vAlign w:val="center"/>
            <w:hideMark/>
          </w:tcPr>
          <w:p w14:paraId="14F2BDB9" w14:textId="77777777" w:rsidR="00DE5DB1" w:rsidRPr="00D20E6A" w:rsidRDefault="00DE5DB1" w:rsidP="00D44936">
            <w:pPr>
              <w:spacing w:after="40" w:line="259" w:lineRule="auto"/>
              <w:jc w:val="center"/>
              <w:rPr>
                <w:bCs/>
                <w:color w:val="0B2545"/>
                <w:sz w:val="16"/>
              </w:rPr>
            </w:pPr>
            <w:r>
              <w:rPr>
                <w:bCs/>
                <w:color w:val="0B2545"/>
                <w:sz w:val="16"/>
              </w:rPr>
              <w:t xml:space="preserve">ID cliente, segmento</w:t>
            </w:r>
          </w:p>
        </w:tc>
      </w:tr>
      <w:tr w:rsidR="00DE5DB1" w:rsidRPr="00D20E6A" w14:paraId="7A439035" w14:textId="77777777" w:rsidTr="00D44936">
        <w:trPr>
          <w:trHeight w:val="325"/>
          <w:tblCellSpacing w:w="15" w:type="dxa"/>
        </w:trPr>
        <w:tc>
          <w:tcPr>
            <w:tcW w:w="0" w:type="auto"/>
            <w:vAlign w:val="center"/>
            <w:hideMark/>
          </w:tcPr>
          <w:p w14:paraId="243169EC" w14:textId="77777777" w:rsidR="00DE5DB1" w:rsidRPr="00D20E6A" w:rsidRDefault="00DE5DB1" w:rsidP="00D44936">
            <w:pPr>
              <w:spacing w:after="40" w:line="259" w:lineRule="auto"/>
              <w:jc w:val="center"/>
              <w:rPr>
                <w:bCs/>
                <w:color w:val="0B2545"/>
                <w:sz w:val="16"/>
              </w:rPr>
            </w:pPr>
            <w:r>
              <w:rPr>
                <w:bCs/>
                <w:color w:val="0B2545"/>
                <w:sz w:val="16"/>
              </w:rPr>
              <w:t>Ubicación</w:t>
            </w:r>
          </w:p>
        </w:tc>
        <w:tc>
          <w:tcPr>
            <w:tcW w:w="0" w:type="auto"/>
            <w:vAlign w:val="center"/>
            <w:hideMark/>
          </w:tcPr>
          <w:p w14:paraId="16B93850" w14:textId="77777777" w:rsidR="00DE5DB1" w:rsidRPr="00DE5DB1" w:rsidRDefault="00DE5DB1" w:rsidP="00D44936">
            <w:pPr>
              <w:spacing w:after="40" w:line="259" w:lineRule="auto"/>
              <w:jc w:val="center"/>
              <w:rPr>
                <w:bCs/>
                <w:color w:val="0B2545"/>
                <w:sz w:val="16"/>
                <w:lang w:val="es-PE"/>
              </w:rPr>
            </w:pPr>
            <w:r>
              <w:rPr>
                <w:bCs/>
                <w:color w:val="0B2545"/>
                <w:sz w:val="16"/>
                <w:lang w:val="es-PE"/>
              </w:rPr>
              <w:t>Permite analizar las ventas y entregas por zona geográfica.</w:t>
            </w:r>
          </w:p>
        </w:tc>
        <w:tc>
          <w:tcPr>
            <w:tcW w:w="0" w:type="auto"/>
            <w:vAlign w:val="center"/>
            <w:hideMark/>
          </w:tcPr>
          <w:p w14:paraId="5AB203AB" w14:textId="77777777" w:rsidR="00DE5DB1" w:rsidRPr="00D20E6A" w:rsidRDefault="00DE5DB1" w:rsidP="00D44936">
            <w:pPr>
              <w:spacing w:after="40" w:line="259" w:lineRule="auto"/>
              <w:jc w:val="center"/>
              <w:rPr>
                <w:bCs/>
                <w:color w:val="0B2545"/>
                <w:sz w:val="16"/>
              </w:rPr>
            </w:pPr>
            <w:r>
              <w:rPr>
                <w:bCs/>
                <w:color w:val="0B2545"/>
                <w:sz w:val="16"/>
              </w:rPr>
              <w:t xml:space="preserve">Departamento, provincia, distrito, zona</w:t>
            </w:r>
          </w:p>
        </w:tc>
      </w:tr>
      <w:tr w:rsidR="00DE5DB1" w:rsidRPr="00D20E6A" w14:paraId="084837D9" w14:textId="77777777" w:rsidTr="00D44936">
        <w:trPr>
          <w:trHeight w:val="340"/>
          <w:tblCellSpacing w:w="15" w:type="dxa"/>
        </w:trPr>
        <w:tc>
          <w:tcPr>
            <w:tcW w:w="0" w:type="auto"/>
            <w:vAlign w:val="center"/>
            <w:hideMark/>
          </w:tcPr>
          <w:p w14:paraId="0D004056" w14:textId="77777777" w:rsidR="00DE5DB1" w:rsidRPr="00D20E6A" w:rsidRDefault="00DE5DB1" w:rsidP="00D44936">
            <w:pPr>
              <w:spacing w:after="40" w:line="259" w:lineRule="auto"/>
              <w:jc w:val="center"/>
              <w:rPr>
                <w:bCs/>
                <w:color w:val="0B2545"/>
                <w:sz w:val="16"/>
              </w:rPr>
            </w:pPr>
            <w:r>
              <w:rPr>
                <w:bCs/>
                <w:color w:val="0B2545"/>
                <w:sz w:val="16"/>
              </w:rPr>
              <w:t>Almacén</w:t>
            </w:r>
          </w:p>
        </w:tc>
        <w:tc>
          <w:tcPr>
            <w:tcW w:w="0" w:type="auto"/>
            <w:vAlign w:val="center"/>
            <w:hideMark/>
          </w:tcPr>
          <w:p w14:paraId="5DB0D91D" w14:textId="77777777" w:rsidR="00DE5DB1" w:rsidRPr="00DE5DB1" w:rsidRDefault="00DE5DB1" w:rsidP="00D44936">
            <w:pPr>
              <w:spacing w:after="40" w:line="259" w:lineRule="auto"/>
              <w:jc w:val="center"/>
              <w:rPr>
                <w:bCs/>
                <w:color w:val="0B2545"/>
                <w:sz w:val="16"/>
                <w:lang w:val="es-PE"/>
              </w:rPr>
            </w:pPr>
            <w:r>
              <w:rPr>
                <w:bCs/>
                <w:color w:val="0B2545"/>
                <w:sz w:val="16"/>
                <w:lang w:val="es-PE"/>
              </w:rPr>
              <w:t>Permite evaluar el movimiento de inventario.</w:t>
            </w:r>
          </w:p>
        </w:tc>
        <w:tc>
          <w:tcPr>
            <w:tcW w:w="0" w:type="auto"/>
            <w:vAlign w:val="center"/>
            <w:hideMark/>
          </w:tcPr>
          <w:p w14:paraId="64861E60" w14:textId="77777777" w:rsidR="00DE5DB1" w:rsidRPr="00D20E6A" w:rsidRDefault="00DE5DB1" w:rsidP="00D44936">
            <w:pPr>
              <w:spacing w:after="40" w:line="259" w:lineRule="auto"/>
              <w:jc w:val="center"/>
              <w:rPr>
                <w:bCs/>
                <w:color w:val="0B2545"/>
                <w:sz w:val="16"/>
              </w:rPr>
            </w:pPr>
            <w:r>
              <w:rPr>
                <w:bCs/>
                <w:color w:val="0B2545"/>
                <w:sz w:val="16"/>
              </w:rPr>
              <w:t xml:space="preserve">ID almacén, ubicación</w:t>
            </w:r>
          </w:p>
        </w:tc>
      </w:tr>
      <w:tr w:rsidR="00DE5DB1" w:rsidRPr="00D20E6A" w14:paraId="10BD8529" w14:textId="77777777" w:rsidTr="00D44936">
        <w:trPr>
          <w:trHeight w:val="325"/>
          <w:tblCellSpacing w:w="15" w:type="dxa"/>
        </w:trPr>
        <w:tc>
          <w:tcPr>
            <w:tcW w:w="0" w:type="auto"/>
            <w:vAlign w:val="center"/>
            <w:hideMark/>
          </w:tcPr>
          <w:p w14:paraId="559333AE" w14:textId="77777777" w:rsidR="00DE5DB1" w:rsidRPr="00D20E6A" w:rsidRDefault="00DE5DB1" w:rsidP="00D44936">
            <w:pPr>
              <w:spacing w:after="40" w:line="259" w:lineRule="auto"/>
              <w:jc w:val="center"/>
              <w:rPr>
                <w:bCs/>
                <w:color w:val="0B2545"/>
                <w:sz w:val="16"/>
              </w:rPr>
            </w:pPr>
            <w:r>
              <w:rPr>
                <w:bCs/>
                <w:color w:val="0B2545"/>
                <w:sz w:val="16"/>
              </w:rPr>
              <w:t>Pedido</w:t>
            </w:r>
          </w:p>
        </w:tc>
        <w:tc>
          <w:tcPr>
            <w:tcW w:w="0" w:type="auto"/>
            <w:vAlign w:val="center"/>
            <w:hideMark/>
          </w:tcPr>
          <w:p w14:paraId="0B328EBA" w14:textId="77777777" w:rsidR="00DE5DB1" w:rsidRPr="00DE5DB1" w:rsidRDefault="00DE5DB1" w:rsidP="00D44936">
            <w:pPr>
              <w:spacing w:after="40" w:line="259" w:lineRule="auto"/>
              <w:jc w:val="center"/>
              <w:rPr>
                <w:bCs/>
                <w:color w:val="0B2545"/>
                <w:sz w:val="16"/>
                <w:lang w:val="es-PE"/>
              </w:rPr>
            </w:pPr>
            <w:r>
              <w:rPr>
                <w:bCs/>
                <w:color w:val="0B2545"/>
                <w:sz w:val="16"/>
                <w:lang w:val="es-PE"/>
              </w:rPr>
              <w:t>Permite analizar el estado de las órdenes.</w:t>
            </w:r>
          </w:p>
        </w:tc>
        <w:tc>
          <w:tcPr>
            <w:tcW w:w="0" w:type="auto"/>
            <w:vAlign w:val="center"/>
            <w:hideMark/>
          </w:tcPr>
          <w:p w14:paraId="2D9A3A5B" w14:textId="77777777" w:rsidR="00DE5DB1" w:rsidRPr="00D20E6A" w:rsidRDefault="00DE5DB1" w:rsidP="00D44936">
            <w:pPr>
              <w:spacing w:after="40" w:line="259" w:lineRule="auto"/>
              <w:jc w:val="center"/>
              <w:rPr>
                <w:bCs/>
                <w:color w:val="0B2545"/>
                <w:sz w:val="16"/>
              </w:rPr>
            </w:pPr>
            <w:r>
              <w:rPr>
                <w:bCs/>
                <w:color w:val="0B2545"/>
                <w:sz w:val="16"/>
              </w:rPr>
              <w:t xml:space="preserve">ID pedido, fecha, estado</w:t>
            </w:r>
          </w:p>
        </w:tc>
      </w:tr>
      <w:tr w:rsidR="00DE5DB1" w:rsidRPr="00FC73F2" w14:paraId="11A72481" w14:textId="77777777" w:rsidTr="00D44936">
        <w:trPr>
          <w:trHeight w:val="325"/>
          <w:tblCellSpacing w:w="15" w:type="dxa"/>
        </w:trPr>
        <w:tc>
          <w:tcPr>
            <w:tcW w:w="0" w:type="auto"/>
            <w:vAlign w:val="center"/>
            <w:hideMark/>
          </w:tcPr>
          <w:p w14:paraId="51AA300A" w14:textId="77777777" w:rsidR="00DE5DB1" w:rsidRPr="00D20E6A" w:rsidRDefault="00DE5DB1" w:rsidP="00D44936">
            <w:pPr>
              <w:spacing w:after="40" w:line="259" w:lineRule="auto"/>
              <w:jc w:val="center"/>
              <w:rPr>
                <w:bCs/>
                <w:color w:val="0B2545"/>
                <w:sz w:val="16"/>
              </w:rPr>
            </w:pPr>
            <w:r>
              <w:rPr>
                <w:bCs/>
                <w:color w:val="0B2545"/>
                <w:sz w:val="16"/>
              </w:rPr>
              <w:t>Envío</w:t>
            </w:r>
          </w:p>
        </w:tc>
        <w:tc>
          <w:tcPr>
            <w:tcW w:w="0" w:type="auto"/>
            <w:vAlign w:val="center"/>
            <w:hideMark/>
          </w:tcPr>
          <w:p w14:paraId="0901C7AD" w14:textId="77777777" w:rsidR="00DE5DB1" w:rsidRPr="00DE5DB1" w:rsidRDefault="00DE5DB1" w:rsidP="00D44936">
            <w:pPr>
              <w:spacing w:after="40" w:line="259" w:lineRule="auto"/>
              <w:jc w:val="center"/>
              <w:rPr>
                <w:bCs/>
                <w:color w:val="0B2545"/>
                <w:sz w:val="16"/>
                <w:lang w:val="es-PE"/>
              </w:rPr>
            </w:pPr>
            <w:r>
              <w:rPr>
                <w:bCs/>
                <w:color w:val="0B2545"/>
                <w:sz w:val="16"/>
                <w:lang w:val="es-PE"/>
              </w:rPr>
              <w:t>Permite analizar el proceso logístico.</w:t>
            </w:r>
          </w:p>
        </w:tc>
        <w:tc>
          <w:tcPr>
            <w:tcW w:w="0" w:type="auto"/>
            <w:vAlign w:val="center"/>
            <w:hideMark/>
          </w:tcPr>
          <w:p w14:paraId="2455FBBC" w14:textId="77777777" w:rsidR="00DE5DB1" w:rsidRPr="00DE5DB1" w:rsidRDefault="00DE5DB1" w:rsidP="00D44936">
            <w:pPr>
              <w:spacing w:after="40" w:line="259" w:lineRule="auto"/>
              <w:jc w:val="center"/>
              <w:rPr>
                <w:bCs/>
                <w:color w:val="0B2545"/>
                <w:sz w:val="16"/>
                <w:lang w:val="es-PE"/>
              </w:rPr>
            </w:pPr>
            <w:r>
              <w:rPr>
                <w:bCs/>
                <w:color w:val="0B2545"/>
                <w:sz w:val="16"/>
                <w:lang w:val="es-PE"/>
              </w:rPr>
              <w:t>ID envío, transportista, estado, fecha de entrega</w:t>
            </w:r>
          </w:p>
        </w:tc>
      </w:tr>
    </w:tbl>
    <w:p w14:paraId="54302E19" w14:textId="77777777" w:rsidR="00DE5DB1" w:rsidRDefault="00DE5DB1" w:rsidP="00DE5DB1">
      <w:pPr>
        <w:pStyle w:val="Titulo2"/>
        <w:tabs>
          <w:tab w:val="left" w:pos="912"/>
        </w:tabs>
      </w:pPr>
      <w:r>
        <w:tab/>
      </w:r>
      <w:r>
        <w:rPr>
          <w:rFonts w:cstheme="minorBidi"/>
          <w:color w:val="1F4D78"/>
          <w:sz w:val="24"/>
        </w:rPr>
        <w:t xml:space="preserve">Indicadores clave de desempeño (KPI)</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3119"/>
        <w:gridCol w:w="3406"/>
      </w:tblGrid>
      <w:tr w:rsidR="00DE5DB1" w:rsidRPr="009D6343" w14:paraId="3849D52E" w14:textId="77777777" w:rsidTr="00D44936">
        <w:trPr>
          <w:tblHeader/>
          <w:tblCellSpacing w:w="15" w:type="dxa"/>
        </w:trPr>
        <w:tc>
          <w:tcPr>
            <w:tcW w:w="0" w:type="auto"/>
            <w:shd w:val="clear" w:color="auto" w:fill="DEEAF6" w:themeFill="accent5" w:themeFillTint="33"/>
            <w:vAlign w:val="center"/>
            <w:hideMark/>
          </w:tcPr>
          <w:p w14:paraId="576548A0" w14:textId="77777777" w:rsidR="00DE5DB1" w:rsidRPr="009D6343" w:rsidRDefault="00DE5DB1" w:rsidP="00D44936">
            <w:pPr>
              <w:spacing w:after="40" w:line="259" w:lineRule="auto"/>
              <w:jc w:val="center"/>
              <w:rPr>
                <w:b/>
                <w:color w:val="0B2545"/>
                <w:sz w:val="16"/>
              </w:rPr>
            </w:pPr>
            <w:r>
              <w:rPr>
                <w:b/>
                <w:color w:val="0B2545"/>
                <w:sz w:val="16"/>
              </w:rPr>
              <w:t>Indicador</w:t>
            </w:r>
          </w:p>
        </w:tc>
        <w:tc>
          <w:tcPr>
            <w:tcW w:w="0" w:type="auto"/>
            <w:shd w:val="clear" w:color="auto" w:fill="DEEAF6" w:themeFill="accent5" w:themeFillTint="33"/>
            <w:vAlign w:val="center"/>
            <w:hideMark/>
          </w:tcPr>
          <w:p w14:paraId="63A01045" w14:textId="77777777" w:rsidR="00DE5DB1" w:rsidRPr="009D6343" w:rsidRDefault="00DE5DB1" w:rsidP="00D44936">
            <w:pPr>
              <w:spacing w:after="40" w:line="259" w:lineRule="auto"/>
              <w:jc w:val="center"/>
              <w:rPr>
                <w:b/>
                <w:color w:val="0B2545"/>
                <w:sz w:val="16"/>
              </w:rPr>
            </w:pPr>
            <w:r>
              <w:rPr>
                <w:b/>
                <w:color w:val="0B2545"/>
                <w:sz w:val="16"/>
              </w:rPr>
              <w:t xml:space="preserve">Fórmula / cálculo</w:t>
            </w:r>
          </w:p>
        </w:tc>
        <w:tc>
          <w:tcPr>
            <w:tcW w:w="0" w:type="auto"/>
            <w:shd w:val="clear" w:color="auto" w:fill="DEEAF6" w:themeFill="accent5" w:themeFillTint="33"/>
            <w:vAlign w:val="center"/>
            <w:hideMark/>
          </w:tcPr>
          <w:p w14:paraId="0E9D015C" w14:textId="77777777" w:rsidR="00DE5DB1" w:rsidRPr="009D6343" w:rsidRDefault="00DE5DB1" w:rsidP="00D44936">
            <w:pPr>
              <w:spacing w:after="40" w:line="259" w:lineRule="auto"/>
              <w:jc w:val="center"/>
              <w:rPr>
                <w:b/>
                <w:color w:val="0B2545"/>
                <w:sz w:val="16"/>
              </w:rPr>
            </w:pPr>
            <w:r>
              <w:rPr>
                <w:b/>
                <w:color w:val="0B2545"/>
                <w:sz w:val="16"/>
              </w:rPr>
              <w:t>Finalidad</w:t>
            </w:r>
          </w:p>
        </w:tc>
      </w:tr>
      <w:tr w:rsidR="00DE5DB1" w:rsidRPr="00FC73F2" w14:paraId="6975BD4C" w14:textId="77777777" w:rsidTr="00D44936">
        <w:trPr>
          <w:tblCellSpacing w:w="15" w:type="dxa"/>
        </w:trPr>
        <w:tc>
          <w:tcPr>
            <w:tcW w:w="0" w:type="auto"/>
            <w:vAlign w:val="center"/>
            <w:hideMark/>
          </w:tcPr>
          <w:p w14:paraId="03840661" w14:textId="77777777" w:rsidR="00DE5DB1" w:rsidRPr="00B65A42" w:rsidRDefault="00DE5DB1" w:rsidP="00D44936">
            <w:pPr>
              <w:spacing w:after="40" w:line="259" w:lineRule="auto"/>
              <w:jc w:val="center"/>
              <w:rPr>
                <w:bCs/>
                <w:color w:val="0B2545"/>
                <w:sz w:val="16"/>
              </w:rPr>
            </w:pPr>
            <w:r>
              <w:rPr>
                <w:bCs/>
                <w:color w:val="0B2545"/>
                <w:sz w:val="16"/>
              </w:rPr>
              <w:t xml:space="preserve">Ventas totales</w:t>
            </w:r>
          </w:p>
        </w:tc>
        <w:tc>
          <w:tcPr>
            <w:tcW w:w="0" w:type="auto"/>
            <w:vAlign w:val="center"/>
            <w:hideMark/>
          </w:tcPr>
          <w:p w14:paraId="7AF56158" w14:textId="77777777" w:rsidR="00DE5DB1" w:rsidRPr="00B65A42" w:rsidRDefault="00DE5DB1" w:rsidP="00D44936">
            <w:pPr>
              <w:spacing w:after="40" w:line="259" w:lineRule="auto"/>
              <w:jc w:val="center"/>
              <w:rPr>
                <w:bCs/>
                <w:color w:val="0B2545"/>
                <w:sz w:val="16"/>
              </w:rPr>
            </w:pPr>
            <w:r>
              <w:rPr>
                <w:bCs/>
                <w:color w:val="0B2545"/>
                <w:sz w:val="16"/>
              </w:rPr>
              <w:t xml:space="preserve">SUM(monto_total)</w:t>
            </w:r>
          </w:p>
        </w:tc>
        <w:tc>
          <w:tcPr>
            <w:tcW w:w="0" w:type="auto"/>
            <w:vAlign w:val="center"/>
            <w:hideMark/>
          </w:tcPr>
          <w:p w14:paraId="32A47052" w14:textId="77777777" w:rsidR="00DE5DB1" w:rsidRPr="00DE5DB1" w:rsidRDefault="00DE5DB1" w:rsidP="00D44936">
            <w:pPr>
              <w:spacing w:after="40" w:line="259" w:lineRule="auto"/>
              <w:jc w:val="center"/>
              <w:rPr>
                <w:bCs/>
                <w:color w:val="0B2545"/>
                <w:sz w:val="16"/>
                <w:lang w:val="es-PE"/>
              </w:rPr>
            </w:pPr>
            <w:r>
              <w:rPr>
                <w:bCs/>
                <w:color w:val="0B2545"/>
                <w:sz w:val="16"/>
                <w:lang w:val="es-PE"/>
              </w:rPr>
              <w:t>Medir el valor total de las ventas realizadas.</w:t>
            </w:r>
          </w:p>
        </w:tc>
      </w:tr>
      <w:tr w:rsidR="00DE5DB1" w:rsidRPr="00FC73F2" w14:paraId="4711282E" w14:textId="77777777" w:rsidTr="00D44936">
        <w:trPr>
          <w:tblCellSpacing w:w="15" w:type="dxa"/>
        </w:trPr>
        <w:tc>
          <w:tcPr>
            <w:tcW w:w="0" w:type="auto"/>
            <w:vAlign w:val="center"/>
            <w:hideMark/>
          </w:tcPr>
          <w:p w14:paraId="64EBFFB3" w14:textId="77777777" w:rsidR="00DE5DB1" w:rsidRPr="00B65A42" w:rsidRDefault="00DE5DB1" w:rsidP="00D44936">
            <w:pPr>
              <w:spacing w:after="40" w:line="259" w:lineRule="auto"/>
              <w:jc w:val="center"/>
              <w:rPr>
                <w:bCs/>
                <w:color w:val="0B2545"/>
                <w:sz w:val="16"/>
              </w:rPr>
            </w:pPr>
            <w:r>
              <w:rPr>
                <w:bCs/>
                <w:color w:val="0B2545"/>
                <w:sz w:val="16"/>
              </w:rPr>
              <w:t xml:space="preserve">Número de pedidos</w:t>
            </w:r>
          </w:p>
        </w:tc>
        <w:tc>
          <w:tcPr>
            <w:tcW w:w="0" w:type="auto"/>
            <w:vAlign w:val="center"/>
            <w:hideMark/>
          </w:tcPr>
          <w:p w14:paraId="4CBD4FDE" w14:textId="77777777" w:rsidR="00DE5DB1" w:rsidRPr="00B65A42" w:rsidRDefault="00DE5DB1" w:rsidP="00D44936">
            <w:pPr>
              <w:spacing w:after="40" w:line="259" w:lineRule="auto"/>
              <w:jc w:val="center"/>
              <w:rPr>
                <w:bCs/>
                <w:color w:val="0B2545"/>
                <w:sz w:val="16"/>
              </w:rPr>
            </w:pPr>
            <w:r>
              <w:rPr>
                <w:bCs/>
                <w:color w:val="0B2545"/>
                <w:sz w:val="16"/>
              </w:rPr>
              <w:t xml:space="preserve">COUNT(DISTINCT id_pedido)</w:t>
            </w:r>
          </w:p>
        </w:tc>
        <w:tc>
          <w:tcPr>
            <w:tcW w:w="0" w:type="auto"/>
            <w:vAlign w:val="center"/>
            <w:hideMark/>
          </w:tcPr>
          <w:p w14:paraId="15ADC953" w14:textId="77777777" w:rsidR="00DE5DB1" w:rsidRPr="00DE5DB1" w:rsidRDefault="00DE5DB1" w:rsidP="00D44936">
            <w:pPr>
              <w:spacing w:after="40" w:line="259" w:lineRule="auto"/>
              <w:jc w:val="center"/>
              <w:rPr>
                <w:bCs/>
                <w:color w:val="0B2545"/>
                <w:sz w:val="16"/>
                <w:lang w:val="es-PE"/>
              </w:rPr>
            </w:pPr>
            <w:r>
              <w:rPr>
                <w:bCs/>
                <w:color w:val="0B2545"/>
                <w:sz w:val="16"/>
                <w:lang w:val="es-PE"/>
              </w:rPr>
              <w:t>Conocer el volumen total de pedidos.</w:t>
            </w:r>
          </w:p>
        </w:tc>
      </w:tr>
      <w:tr w:rsidR="00DE5DB1" w:rsidRPr="00FC73F2" w14:paraId="618D14CB" w14:textId="77777777" w:rsidTr="00D44936">
        <w:trPr>
          <w:tblCellSpacing w:w="15" w:type="dxa"/>
        </w:trPr>
        <w:tc>
          <w:tcPr>
            <w:tcW w:w="0" w:type="auto"/>
            <w:vAlign w:val="center"/>
            <w:hideMark/>
          </w:tcPr>
          <w:p w14:paraId="783F3AEF" w14:textId="77777777" w:rsidR="00DE5DB1" w:rsidRPr="00B65A42" w:rsidRDefault="00DE5DB1" w:rsidP="00D44936">
            <w:pPr>
              <w:spacing w:after="40" w:line="259" w:lineRule="auto"/>
              <w:jc w:val="center"/>
              <w:rPr>
                <w:bCs/>
                <w:color w:val="0B2545"/>
                <w:sz w:val="16"/>
              </w:rPr>
            </w:pPr>
            <w:r>
              <w:rPr>
                <w:bCs/>
                <w:color w:val="0B2545"/>
                <w:sz w:val="16"/>
              </w:rPr>
              <w:t xml:space="preserve">Ticket promedio</w:t>
            </w:r>
          </w:p>
        </w:tc>
        <w:tc>
          <w:tcPr>
            <w:tcW w:w="0" w:type="auto"/>
            <w:vAlign w:val="center"/>
            <w:hideMark/>
          </w:tcPr>
          <w:p w14:paraId="2CC4D4F1" w14:textId="77777777" w:rsidR="00DE5DB1" w:rsidRPr="00DE5DB1" w:rsidRDefault="00DE5DB1" w:rsidP="00D44936">
            <w:pPr>
              <w:spacing w:after="40" w:line="259" w:lineRule="auto"/>
              <w:jc w:val="center"/>
              <w:rPr>
                <w:bCs/>
                <w:color w:val="0B2545"/>
                <w:sz w:val="16"/>
                <w:lang w:val="es-PE"/>
              </w:rPr>
            </w:pPr>
            <w:r>
              <w:rPr>
                <w:bCs/>
                <w:color w:val="0B2545"/>
                <w:sz w:val="16"/>
                <w:lang w:val="es-PE"/>
              </w:rPr>
              <w:t>Ventas totales / Número de pedidos</w:t>
            </w:r>
          </w:p>
        </w:tc>
        <w:tc>
          <w:tcPr>
            <w:tcW w:w="0" w:type="auto"/>
            <w:vAlign w:val="center"/>
            <w:hideMark/>
          </w:tcPr>
          <w:p w14:paraId="1629ED9B" w14:textId="77777777" w:rsidR="00DE5DB1" w:rsidRPr="00DE5DB1" w:rsidRDefault="00DE5DB1" w:rsidP="00D44936">
            <w:pPr>
              <w:spacing w:after="40" w:line="259" w:lineRule="auto"/>
              <w:jc w:val="center"/>
              <w:rPr>
                <w:bCs/>
                <w:color w:val="0B2545"/>
                <w:sz w:val="16"/>
                <w:lang w:val="es-PE"/>
              </w:rPr>
            </w:pPr>
            <w:r>
              <w:rPr>
                <w:bCs/>
                <w:color w:val="0B2545"/>
                <w:sz w:val="16"/>
                <w:lang w:val="es-PE"/>
              </w:rPr>
              <w:t>Identificar el valor promedio de cada pedido.</w:t>
            </w:r>
          </w:p>
        </w:tc>
      </w:tr>
      <w:tr w:rsidR="00DE5DB1" w:rsidRPr="00FC73F2" w14:paraId="6F4F09CC" w14:textId="77777777" w:rsidTr="00D44936">
        <w:trPr>
          <w:tblCellSpacing w:w="15" w:type="dxa"/>
        </w:trPr>
        <w:tc>
          <w:tcPr>
            <w:tcW w:w="0" w:type="auto"/>
            <w:vAlign w:val="center"/>
            <w:hideMark/>
          </w:tcPr>
          <w:p w14:paraId="7C63A681" w14:textId="77777777" w:rsidR="00DE5DB1" w:rsidRPr="00B65A42" w:rsidRDefault="00DE5DB1" w:rsidP="00D44936">
            <w:pPr>
              <w:spacing w:after="40" w:line="259" w:lineRule="auto"/>
              <w:jc w:val="center"/>
              <w:rPr>
                <w:bCs/>
                <w:color w:val="0B2545"/>
                <w:sz w:val="16"/>
              </w:rPr>
            </w:pPr>
            <w:r>
              <w:rPr>
                <w:bCs/>
                <w:color w:val="0B2545"/>
                <w:sz w:val="16"/>
              </w:rPr>
              <w:t xml:space="preserve">Tasa de cancelación</w:t>
            </w:r>
          </w:p>
        </w:tc>
        <w:tc>
          <w:tcPr>
            <w:tcW w:w="0" w:type="auto"/>
            <w:vAlign w:val="center"/>
            <w:hideMark/>
          </w:tcPr>
          <w:p w14:paraId="15F79F3F" w14:textId="77777777" w:rsidR="00DE5DB1" w:rsidRPr="00B65A42" w:rsidRDefault="00DE5DB1" w:rsidP="00D44936">
            <w:pPr>
              <w:spacing w:after="40" w:line="259" w:lineRule="auto"/>
              <w:jc w:val="center"/>
              <w:rPr>
                <w:bCs/>
                <w:color w:val="0B2545"/>
                <w:sz w:val="16"/>
              </w:rPr>
            </w:pPr>
            <w:r>
              <w:rPr>
                <w:bCs/>
                <w:color w:val="0B2545"/>
                <w:sz w:val="16"/>
              </w:rPr>
              <w:t xml:space="preserve">(Pedidos cancelados / Pedidos totales) × 100</w:t>
            </w:r>
          </w:p>
        </w:tc>
        <w:tc>
          <w:tcPr>
            <w:tcW w:w="0" w:type="auto"/>
            <w:vAlign w:val="center"/>
            <w:hideMark/>
          </w:tcPr>
          <w:p w14:paraId="57A4FB71" w14:textId="77777777" w:rsidR="00DE5DB1" w:rsidRPr="00DE5DB1" w:rsidRDefault="00DE5DB1" w:rsidP="00D44936">
            <w:pPr>
              <w:spacing w:after="40" w:line="259" w:lineRule="auto"/>
              <w:jc w:val="center"/>
              <w:rPr>
                <w:bCs/>
                <w:color w:val="0B2545"/>
                <w:sz w:val="16"/>
                <w:lang w:val="es-PE"/>
              </w:rPr>
            </w:pPr>
            <w:r>
              <w:rPr>
                <w:bCs/>
                <w:color w:val="0B2545"/>
                <w:sz w:val="16"/>
                <w:lang w:val="es-PE"/>
              </w:rPr>
              <w:t>Evaluar el nivel de cancelaciones.</w:t>
            </w:r>
          </w:p>
        </w:tc>
      </w:tr>
      <w:tr w:rsidR="00DE5DB1" w:rsidRPr="00FC73F2" w14:paraId="3278E6EC" w14:textId="77777777" w:rsidTr="00D44936">
        <w:trPr>
          <w:tblCellSpacing w:w="15" w:type="dxa"/>
        </w:trPr>
        <w:tc>
          <w:tcPr>
            <w:tcW w:w="0" w:type="auto"/>
            <w:vAlign w:val="center"/>
            <w:hideMark/>
          </w:tcPr>
          <w:p w14:paraId="4637B897" w14:textId="77777777" w:rsidR="00DE5DB1" w:rsidRPr="00B65A42" w:rsidRDefault="00DE5DB1" w:rsidP="00D44936">
            <w:pPr>
              <w:spacing w:after="40" w:line="259" w:lineRule="auto"/>
              <w:jc w:val="center"/>
              <w:rPr>
                <w:bCs/>
                <w:color w:val="0B2545"/>
                <w:sz w:val="16"/>
              </w:rPr>
            </w:pPr>
            <w:r>
              <w:rPr>
                <w:bCs/>
                <w:color w:val="0B2545"/>
                <w:sz w:val="16"/>
              </w:rPr>
              <w:t xml:space="preserve">Tiempo promedio de entrega</w:t>
            </w:r>
          </w:p>
        </w:tc>
        <w:tc>
          <w:tcPr>
            <w:tcW w:w="0" w:type="auto"/>
            <w:vAlign w:val="center"/>
            <w:hideMark/>
          </w:tcPr>
          <w:p w14:paraId="62B15ED5" w14:textId="77777777" w:rsidR="00DE5DB1" w:rsidRPr="00DE5DB1" w:rsidRDefault="00DE5DB1" w:rsidP="00D44936">
            <w:pPr>
              <w:spacing w:after="40" w:line="259" w:lineRule="auto"/>
              <w:jc w:val="center"/>
              <w:rPr>
                <w:bCs/>
                <w:color w:val="0B2545"/>
                <w:sz w:val="16"/>
                <w:lang w:val="es-PE"/>
              </w:rPr>
            </w:pPr>
            <w:r>
              <w:rPr>
                <w:bCs/>
                <w:color w:val="0B2545"/>
                <w:sz w:val="16"/>
                <w:lang w:val="es-PE"/>
              </w:rPr>
              <w:t>Promedio(fecha_entrega − fecha_pedido)</w:t>
            </w:r>
          </w:p>
        </w:tc>
        <w:tc>
          <w:tcPr>
            <w:tcW w:w="0" w:type="auto"/>
            <w:vAlign w:val="center"/>
            <w:hideMark/>
          </w:tcPr>
          <w:p w14:paraId="498FF363" w14:textId="77777777" w:rsidR="00DE5DB1" w:rsidRPr="00DE5DB1" w:rsidRDefault="00DE5DB1" w:rsidP="00D44936">
            <w:pPr>
              <w:spacing w:after="40" w:line="259" w:lineRule="auto"/>
              <w:jc w:val="center"/>
              <w:rPr>
                <w:bCs/>
                <w:color w:val="0B2545"/>
                <w:sz w:val="16"/>
                <w:lang w:val="es-PE"/>
              </w:rPr>
            </w:pPr>
            <w:r>
              <w:rPr>
                <w:bCs/>
                <w:color w:val="0B2545"/>
                <w:sz w:val="16"/>
                <w:lang w:val="es-PE"/>
              </w:rPr>
              <w:t>Medir el desempeño del proceso logístico.</w:t>
            </w:r>
          </w:p>
        </w:tc>
      </w:tr>
      <w:tr w:rsidR="00DE5DB1" w:rsidRPr="00FC73F2" w14:paraId="13F054A7" w14:textId="77777777" w:rsidTr="00D44936">
        <w:trPr>
          <w:tblCellSpacing w:w="15" w:type="dxa"/>
        </w:trPr>
        <w:tc>
          <w:tcPr>
            <w:tcW w:w="0" w:type="auto"/>
            <w:vAlign w:val="center"/>
            <w:hideMark/>
          </w:tcPr>
          <w:p w14:paraId="633FA9EC" w14:textId="77777777" w:rsidR="00DE5DB1" w:rsidRPr="00B65A42" w:rsidRDefault="00DE5DB1" w:rsidP="00D44936">
            <w:pPr>
              <w:spacing w:after="40" w:line="259" w:lineRule="auto"/>
              <w:jc w:val="center"/>
              <w:rPr>
                <w:bCs/>
                <w:color w:val="0B2545"/>
                <w:sz w:val="16"/>
              </w:rPr>
            </w:pPr>
            <w:r>
              <w:rPr>
                <w:bCs/>
                <w:color w:val="0B2545"/>
                <w:sz w:val="16"/>
              </w:rPr>
              <w:t xml:space="preserve">Entregas a tiempo</w:t>
            </w:r>
          </w:p>
        </w:tc>
        <w:tc>
          <w:tcPr>
            <w:tcW w:w="0" w:type="auto"/>
            <w:vAlign w:val="center"/>
            <w:hideMark/>
          </w:tcPr>
          <w:p w14:paraId="1C66B9CC" w14:textId="77777777" w:rsidR="00DE5DB1" w:rsidRPr="00DE5DB1" w:rsidRDefault="00DE5DB1" w:rsidP="00D44936">
            <w:pPr>
              <w:spacing w:after="40" w:line="259" w:lineRule="auto"/>
              <w:jc w:val="center"/>
              <w:rPr>
                <w:bCs/>
                <w:color w:val="0B2545"/>
                <w:sz w:val="16"/>
                <w:lang w:val="es-PE"/>
              </w:rPr>
            </w:pPr>
            <w:r>
              <w:rPr>
                <w:bCs/>
                <w:color w:val="0B2545"/>
                <w:sz w:val="16"/>
                <w:lang w:val="es-PE"/>
              </w:rPr>
              <w:t>(Entregas a tiempo / Entregas realizadas) × 100</w:t>
            </w:r>
          </w:p>
        </w:tc>
        <w:tc>
          <w:tcPr>
            <w:tcW w:w="0" w:type="auto"/>
            <w:vAlign w:val="center"/>
            <w:hideMark/>
          </w:tcPr>
          <w:p w14:paraId="2BF292A3" w14:textId="77777777" w:rsidR="00DE5DB1" w:rsidRPr="00DE5DB1" w:rsidRDefault="00DE5DB1" w:rsidP="00D44936">
            <w:pPr>
              <w:spacing w:after="40" w:line="259" w:lineRule="auto"/>
              <w:jc w:val="center"/>
              <w:rPr>
                <w:bCs/>
                <w:color w:val="0B2545"/>
                <w:sz w:val="16"/>
                <w:lang w:val="es-PE"/>
              </w:rPr>
            </w:pPr>
            <w:r>
              <w:rPr>
                <w:bCs/>
                <w:color w:val="0B2545"/>
                <w:sz w:val="16"/>
                <w:lang w:val="es-PE"/>
              </w:rPr>
              <w:t>Evaluar el cumplimiento de los tiempos de entrega.</w:t>
            </w:r>
          </w:p>
        </w:tc>
      </w:tr>
      <w:tr w:rsidR="00DE5DB1" w:rsidRPr="00FC73F2" w14:paraId="4F0B7ED7" w14:textId="77777777" w:rsidTr="00D44936">
        <w:trPr>
          <w:tblCellSpacing w:w="15" w:type="dxa"/>
        </w:trPr>
        <w:tc>
          <w:tcPr>
            <w:tcW w:w="0" w:type="auto"/>
            <w:vAlign w:val="center"/>
            <w:hideMark/>
          </w:tcPr>
          <w:p w14:paraId="05EC518E" w14:textId="77777777" w:rsidR="00DE5DB1" w:rsidRPr="00B65A42" w:rsidRDefault="00DE5DB1" w:rsidP="00D44936">
            <w:pPr>
              <w:spacing w:after="40" w:line="259" w:lineRule="auto"/>
              <w:jc w:val="center"/>
              <w:rPr>
                <w:bCs/>
                <w:color w:val="0B2545"/>
                <w:sz w:val="16"/>
              </w:rPr>
            </w:pPr>
            <w:r>
              <w:rPr>
                <w:bCs/>
                <w:color w:val="0B2545"/>
                <w:sz w:val="16"/>
              </w:rPr>
              <w:t>Stock disponible</w:t>
            </w:r>
          </w:p>
        </w:tc>
        <w:tc>
          <w:tcPr>
            <w:tcW w:w="0" w:type="auto"/>
            <w:vAlign w:val="center"/>
            <w:hideMark/>
          </w:tcPr>
          <w:p w14:paraId="5601619E" w14:textId="77777777" w:rsidR="00DE5DB1" w:rsidRPr="00B65A42" w:rsidRDefault="00DE5DB1" w:rsidP="00D44936">
            <w:pPr>
              <w:spacing w:after="40" w:line="259" w:lineRule="auto"/>
              <w:jc w:val="center"/>
              <w:rPr>
                <w:bCs/>
                <w:color w:val="0B2545"/>
                <w:sz w:val="16"/>
              </w:rPr>
            </w:pPr>
            <w:r>
              <w:rPr>
                <w:bCs/>
                <w:color w:val="0B2545"/>
                <w:sz w:val="16"/>
              </w:rPr>
              <w:t>SUM(cantidad_stock)</w:t>
            </w:r>
          </w:p>
        </w:tc>
        <w:tc>
          <w:tcPr>
            <w:tcW w:w="0" w:type="auto"/>
            <w:vAlign w:val="center"/>
            <w:hideMark/>
          </w:tcPr>
          <w:p w14:paraId="0E0ACA9C" w14:textId="77777777" w:rsidR="00DE5DB1" w:rsidRPr="00DE5DB1" w:rsidRDefault="00DE5DB1" w:rsidP="00D44936">
            <w:pPr>
              <w:spacing w:after="40" w:line="259" w:lineRule="auto"/>
              <w:jc w:val="center"/>
              <w:rPr>
                <w:bCs/>
                <w:color w:val="0B2545"/>
                <w:sz w:val="16"/>
                <w:lang w:val="es-PE"/>
              </w:rPr>
            </w:pPr>
            <w:r>
              <w:rPr>
                <w:bCs/>
                <w:color w:val="0B2545"/>
                <w:sz w:val="16"/>
                <w:lang w:val="es-PE"/>
              </w:rPr>
              <w:t>Conocer la disponibilidad de productos.</w:t>
            </w:r>
          </w:p>
        </w:tc>
      </w:tr>
      <w:tr w:rsidR="00DE5DB1" w:rsidRPr="00FC73F2" w14:paraId="2DDAA487" w14:textId="77777777" w:rsidTr="00D44936">
        <w:trPr>
          <w:tblCellSpacing w:w="15" w:type="dxa"/>
        </w:trPr>
        <w:tc>
          <w:tcPr>
            <w:tcW w:w="0" w:type="auto"/>
            <w:vAlign w:val="center"/>
            <w:hideMark/>
          </w:tcPr>
          <w:p w14:paraId="070DD27B" w14:textId="77777777" w:rsidR="00DE5DB1" w:rsidRPr="00B65A42" w:rsidRDefault="00DE5DB1" w:rsidP="00D44936">
            <w:pPr>
              <w:spacing w:after="40" w:line="259" w:lineRule="auto"/>
              <w:jc w:val="center"/>
              <w:rPr>
                <w:bCs/>
                <w:color w:val="0B2545"/>
                <w:sz w:val="16"/>
              </w:rPr>
            </w:pPr>
            <w:r>
              <w:rPr>
                <w:bCs/>
                <w:color w:val="0B2545"/>
                <w:sz w:val="16"/>
              </w:rPr>
              <w:t xml:space="preserve">Rotación de inventario</w:t>
            </w:r>
          </w:p>
        </w:tc>
        <w:tc>
          <w:tcPr>
            <w:tcW w:w="0" w:type="auto"/>
            <w:vAlign w:val="center"/>
            <w:hideMark/>
          </w:tcPr>
          <w:p w14:paraId="38505A07" w14:textId="77777777" w:rsidR="00DE5DB1" w:rsidRPr="00B65A42" w:rsidRDefault="00DE5DB1" w:rsidP="00D44936">
            <w:pPr>
              <w:spacing w:after="40" w:line="259" w:lineRule="auto"/>
              <w:jc w:val="center"/>
              <w:rPr>
                <w:bCs/>
                <w:color w:val="0B2545"/>
                <w:sz w:val="16"/>
              </w:rPr>
            </w:pPr>
            <w:r>
              <w:rPr>
                <w:bCs/>
                <w:color w:val="0B2545"/>
                <w:sz w:val="16"/>
              </w:rPr>
              <w:t xml:space="preserve">Ventas / Stock promedio</w:t>
            </w:r>
          </w:p>
        </w:tc>
        <w:tc>
          <w:tcPr>
            <w:tcW w:w="0" w:type="auto"/>
            <w:vAlign w:val="center"/>
            <w:hideMark/>
          </w:tcPr>
          <w:p w14:paraId="7D9A91DC" w14:textId="77777777" w:rsidR="00DE5DB1" w:rsidRPr="00DE5DB1" w:rsidRDefault="00DE5DB1" w:rsidP="00D44936">
            <w:pPr>
              <w:spacing w:after="40" w:line="259" w:lineRule="auto"/>
              <w:jc w:val="center"/>
              <w:rPr>
                <w:bCs/>
                <w:color w:val="0B2545"/>
                <w:sz w:val="16"/>
                <w:lang w:val="es-PE"/>
              </w:rPr>
            </w:pPr>
            <w:r>
              <w:rPr>
                <w:bCs/>
                <w:color w:val="0B2545"/>
                <w:sz w:val="16"/>
                <w:lang w:val="es-PE"/>
              </w:rPr>
              <w:t>Analizar la velocidad de movimiento del inventario.</w:t>
            </w:r>
          </w:p>
        </w:tc>
      </w:tr>
    </w:tbl>
    <w:p w14:paraId="37E68F68" w14:textId="77777777" w:rsidR="00DE5DB1" w:rsidRDefault="00DE5DB1" w:rsidP="00DE5DB1">
      <w:pPr>
        <w:pStyle w:val="Titulo2"/>
        <w:tabs>
          <w:tab w:val="left" w:pos="912"/>
        </w:tabs>
      </w:pPr>
    </w:p>
    <w:p w14:paraId="231863BF" w14:textId="77777777" w:rsidR="00DE5DB1" w:rsidRPr="009D6343" w:rsidRDefault="00DE5DB1" w:rsidP="00DE5DB1">
      <w:pPr>
        <w:pStyle w:val="Titulo2"/>
        <w:tabs>
          <w:tab w:val="left" w:pos="912"/>
        </w:tabs>
      </w:pPr>
    </w:p>
    <w:p w14:paraId="79B75D7E" w14:textId="77777777" w:rsidR="00DE5DB1" w:rsidRDefault="00DE5DB1" w:rsidP="00DE5DB1">
      <w:pPr>
        <w:pStyle w:val="Titulo2"/>
        <w:tabs>
          <w:tab w:val="left" w:pos="912"/>
        </w:tabs>
        <w:rPr>
          <w:lang w:val="en-US"/>
        </w:rPr>
      </w:pPr>
      <w:r>
        <w:tab/>
      </w:r>
      <w:r>
        <w:rPr>
          <w:rFonts w:cstheme="minorBidi"/>
          <w:color w:val="1F4D78"/>
          <w:sz w:val="24"/>
        </w:rPr>
        <w:t xml:space="preserve">Estructura de los dashboards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3080"/>
        <w:gridCol w:w="1637"/>
        <w:gridCol w:w="2695"/>
      </w:tblGrid>
      <w:tr w:rsidR="00DE5DB1" w:rsidRPr="00B65A42" w14:paraId="10282797" w14:textId="77777777" w:rsidTr="00D44936">
        <w:trPr>
          <w:tblHeader/>
          <w:tblCellSpacing w:w="15" w:type="dxa"/>
        </w:trPr>
        <w:tc>
          <w:tcPr>
            <w:tcW w:w="0" w:type="auto"/>
            <w:shd w:val="clear" w:color="auto" w:fill="DEEAF6" w:themeFill="accent5" w:themeFillTint="33"/>
            <w:vAlign w:val="center"/>
            <w:hideMark/>
          </w:tcPr>
          <w:p w14:paraId="0A8A9314" w14:textId="77777777" w:rsidR="00DE5DB1" w:rsidRPr="00B65A42" w:rsidRDefault="00DE5DB1" w:rsidP="00D44936">
            <w:pPr>
              <w:spacing w:after="40" w:line="259" w:lineRule="auto"/>
              <w:jc w:val="center"/>
              <w:rPr>
                <w:b/>
                <w:color w:val="0B2545"/>
                <w:sz w:val="16"/>
              </w:rPr>
            </w:pPr>
            <w:r>
              <w:rPr>
                <w:b/>
                <w:color w:val="0B2545"/>
                <w:sz w:val="16"/>
              </w:rPr>
              <w:t>Dashboard</w:t>
            </w:r>
          </w:p>
        </w:tc>
        <w:tc>
          <w:tcPr>
            <w:tcW w:w="0" w:type="auto"/>
            <w:shd w:val="clear" w:color="auto" w:fill="DEEAF6" w:themeFill="accent5" w:themeFillTint="33"/>
            <w:vAlign w:val="center"/>
            <w:hideMark/>
          </w:tcPr>
          <w:p w14:paraId="013913C0" w14:textId="77777777" w:rsidR="00DE5DB1" w:rsidRPr="00B65A42" w:rsidRDefault="00DE5DB1" w:rsidP="00D44936">
            <w:pPr>
              <w:spacing w:after="40" w:line="259" w:lineRule="auto"/>
              <w:jc w:val="center"/>
              <w:rPr>
                <w:b/>
                <w:color w:val="0B2545"/>
                <w:sz w:val="16"/>
              </w:rPr>
            </w:pPr>
            <w:r>
              <w:rPr>
                <w:b/>
                <w:color w:val="0B2545"/>
                <w:sz w:val="16"/>
              </w:rPr>
              <w:t xml:space="preserve">Visualizaciones principales</w:t>
            </w:r>
          </w:p>
        </w:tc>
        <w:tc>
          <w:tcPr>
            <w:tcW w:w="0" w:type="auto"/>
            <w:shd w:val="clear" w:color="auto" w:fill="DEEAF6" w:themeFill="accent5" w:themeFillTint="33"/>
            <w:vAlign w:val="center"/>
            <w:hideMark/>
          </w:tcPr>
          <w:p w14:paraId="05B76A0C" w14:textId="77777777" w:rsidR="00DE5DB1" w:rsidRPr="00B65A42" w:rsidRDefault="00DE5DB1" w:rsidP="00D44936">
            <w:pPr>
              <w:spacing w:after="40" w:line="259" w:lineRule="auto"/>
              <w:jc w:val="center"/>
              <w:rPr>
                <w:b/>
                <w:color w:val="0B2545"/>
                <w:sz w:val="16"/>
              </w:rPr>
            </w:pPr>
            <w:r>
              <w:rPr>
                <w:b/>
                <w:color w:val="0B2545"/>
                <w:sz w:val="16"/>
              </w:rPr>
              <w:t>Filtros</w:t>
            </w:r>
          </w:p>
        </w:tc>
        <w:tc>
          <w:tcPr>
            <w:tcW w:w="0" w:type="auto"/>
            <w:shd w:val="clear" w:color="auto" w:fill="DEEAF6" w:themeFill="accent5" w:themeFillTint="33"/>
            <w:vAlign w:val="center"/>
            <w:hideMark/>
          </w:tcPr>
          <w:p w14:paraId="686BF1CD" w14:textId="77777777" w:rsidR="00DE5DB1" w:rsidRPr="00B65A42" w:rsidRDefault="00DE5DB1" w:rsidP="00D44936">
            <w:pPr>
              <w:spacing w:after="40" w:line="259" w:lineRule="auto"/>
              <w:jc w:val="center"/>
              <w:rPr>
                <w:b/>
                <w:color w:val="0B2545"/>
                <w:sz w:val="16"/>
              </w:rPr>
            </w:pPr>
            <w:r>
              <w:rPr>
                <w:b/>
                <w:color w:val="0B2545"/>
                <w:sz w:val="16"/>
              </w:rPr>
              <w:t xml:space="preserve">Decisión que apoya</w:t>
            </w:r>
          </w:p>
        </w:tc>
      </w:tr>
      <w:tr w:rsidR="00DE5DB1" w:rsidRPr="00FC73F2" w14:paraId="3F8F7280" w14:textId="77777777" w:rsidTr="00D44936">
        <w:trPr>
          <w:tblCellSpacing w:w="15" w:type="dxa"/>
        </w:trPr>
        <w:tc>
          <w:tcPr>
            <w:tcW w:w="0" w:type="auto"/>
            <w:vAlign w:val="center"/>
            <w:hideMark/>
          </w:tcPr>
          <w:p w14:paraId="6F838579" w14:textId="77777777" w:rsidR="00DE5DB1" w:rsidRPr="00B65A42" w:rsidRDefault="00DE5DB1" w:rsidP="00D44936">
            <w:pPr>
              <w:spacing w:after="40" w:line="259" w:lineRule="auto"/>
              <w:jc w:val="center"/>
              <w:rPr>
                <w:bCs/>
                <w:color w:val="0B2545"/>
                <w:sz w:val="16"/>
              </w:rPr>
            </w:pPr>
            <w:r>
              <w:rPr>
                <w:bCs/>
                <w:color w:val="0B2545"/>
                <w:sz w:val="16"/>
              </w:rPr>
              <w:t xml:space="preserve">Resumen comercial</w:t>
            </w:r>
          </w:p>
        </w:tc>
        <w:tc>
          <w:tcPr>
            <w:tcW w:w="0" w:type="auto"/>
            <w:vAlign w:val="center"/>
            <w:hideMark/>
          </w:tcPr>
          <w:p w14:paraId="23A466F3" w14:textId="77777777" w:rsidR="00DE5DB1" w:rsidRPr="00DE5DB1" w:rsidRDefault="00DE5DB1" w:rsidP="00D44936">
            <w:pPr>
              <w:spacing w:after="40" w:line="259" w:lineRule="auto"/>
              <w:jc w:val="center"/>
              <w:rPr>
                <w:bCs/>
                <w:color w:val="0B2545"/>
                <w:sz w:val="16"/>
                <w:lang w:val="es-PE"/>
              </w:rPr>
            </w:pPr>
            <w:r>
              <w:rPr>
                <w:bCs/>
                <w:color w:val="0B2545"/>
                <w:sz w:val="16"/>
                <w:lang w:val="es-PE"/>
              </w:rPr>
              <w:t>Ventas totales, pedidos, ticket promedio, ventas por periodo</w:t>
            </w:r>
          </w:p>
        </w:tc>
        <w:tc>
          <w:tcPr>
            <w:tcW w:w="0" w:type="auto"/>
            <w:vAlign w:val="center"/>
            <w:hideMark/>
          </w:tcPr>
          <w:p w14:paraId="750E32A5" w14:textId="77777777" w:rsidR="00DE5DB1" w:rsidRPr="00B65A42" w:rsidRDefault="00DE5DB1" w:rsidP="00D44936">
            <w:pPr>
              <w:spacing w:after="40" w:line="259" w:lineRule="auto"/>
              <w:jc w:val="center"/>
              <w:rPr>
                <w:bCs/>
                <w:color w:val="0B2545"/>
                <w:sz w:val="16"/>
              </w:rPr>
            </w:pPr>
            <w:r>
              <w:rPr>
                <w:bCs/>
                <w:color w:val="0B2545"/>
                <w:sz w:val="16"/>
              </w:rPr>
              <w:t xml:space="preserve">Fecha, categoría, producto</w:t>
            </w:r>
          </w:p>
        </w:tc>
        <w:tc>
          <w:tcPr>
            <w:tcW w:w="0" w:type="auto"/>
            <w:vAlign w:val="center"/>
            <w:hideMark/>
          </w:tcPr>
          <w:p w14:paraId="3CB9D0E3" w14:textId="77777777" w:rsidR="00DE5DB1" w:rsidRPr="00DE5DB1" w:rsidRDefault="00DE5DB1" w:rsidP="00D44936">
            <w:pPr>
              <w:spacing w:after="40" w:line="259" w:lineRule="auto"/>
              <w:jc w:val="center"/>
              <w:rPr>
                <w:bCs/>
                <w:color w:val="0B2545"/>
                <w:sz w:val="16"/>
                <w:lang w:val="es-PE"/>
              </w:rPr>
            </w:pPr>
            <w:r>
              <w:rPr>
                <w:bCs/>
                <w:color w:val="0B2545"/>
                <w:sz w:val="16"/>
                <w:lang w:val="es-PE"/>
              </w:rPr>
              <w:t>Evaluar el comportamiento general de las ventas.</w:t>
            </w:r>
          </w:p>
        </w:tc>
      </w:tr>
      <w:tr w:rsidR="00DE5DB1" w:rsidRPr="00FC73F2" w14:paraId="15CF67DF" w14:textId="77777777" w:rsidTr="00D44936">
        <w:trPr>
          <w:tblCellSpacing w:w="15" w:type="dxa"/>
        </w:trPr>
        <w:tc>
          <w:tcPr>
            <w:tcW w:w="0" w:type="auto"/>
            <w:vAlign w:val="center"/>
            <w:hideMark/>
          </w:tcPr>
          <w:p w14:paraId="7D2870C3" w14:textId="77777777" w:rsidR="00DE5DB1" w:rsidRPr="00B65A42" w:rsidRDefault="00DE5DB1" w:rsidP="00D44936">
            <w:pPr>
              <w:spacing w:after="40" w:line="259" w:lineRule="auto"/>
              <w:jc w:val="center"/>
              <w:rPr>
                <w:bCs/>
                <w:color w:val="0B2545"/>
                <w:sz w:val="16"/>
              </w:rPr>
            </w:pPr>
            <w:r>
              <w:rPr>
                <w:bCs/>
                <w:color w:val="0B2545"/>
                <w:sz w:val="16"/>
              </w:rPr>
              <w:t>Productos</w:t>
            </w:r>
          </w:p>
        </w:tc>
        <w:tc>
          <w:tcPr>
            <w:tcW w:w="0" w:type="auto"/>
            <w:vAlign w:val="center"/>
            <w:hideMark/>
          </w:tcPr>
          <w:p w14:paraId="137AE7FF" w14:textId="77777777" w:rsidR="00DE5DB1" w:rsidRPr="00DE5DB1" w:rsidRDefault="00DE5DB1" w:rsidP="00D44936">
            <w:pPr>
              <w:spacing w:after="40" w:line="259" w:lineRule="auto"/>
              <w:jc w:val="center"/>
              <w:rPr>
                <w:bCs/>
                <w:color w:val="0B2545"/>
                <w:sz w:val="16"/>
                <w:lang w:val="es-PE"/>
              </w:rPr>
            </w:pPr>
            <w:r>
              <w:rPr>
                <w:bCs/>
                <w:color w:val="0B2545"/>
                <w:sz w:val="16"/>
                <w:lang w:val="es-PE"/>
              </w:rPr>
              <w:t>Ventas por producto, ventas por categoría, productos con mayor demanda</w:t>
            </w:r>
          </w:p>
        </w:tc>
        <w:tc>
          <w:tcPr>
            <w:tcW w:w="0" w:type="auto"/>
            <w:vAlign w:val="center"/>
            <w:hideMark/>
          </w:tcPr>
          <w:p w14:paraId="6D22DE8D" w14:textId="77777777" w:rsidR="00DE5DB1" w:rsidRPr="00B65A42" w:rsidRDefault="00DE5DB1" w:rsidP="00D44936">
            <w:pPr>
              <w:spacing w:after="40" w:line="259" w:lineRule="auto"/>
              <w:jc w:val="center"/>
              <w:rPr>
                <w:bCs/>
                <w:color w:val="0B2545"/>
                <w:sz w:val="16"/>
              </w:rPr>
            </w:pPr>
            <w:r>
              <w:rPr>
                <w:bCs/>
                <w:color w:val="0B2545"/>
                <w:sz w:val="16"/>
              </w:rPr>
              <w:t xml:space="preserve">Producto, categoría, periodo</w:t>
            </w:r>
          </w:p>
        </w:tc>
        <w:tc>
          <w:tcPr>
            <w:tcW w:w="0" w:type="auto"/>
            <w:vAlign w:val="center"/>
            <w:hideMark/>
          </w:tcPr>
          <w:p w14:paraId="6DC0BAE9" w14:textId="77777777" w:rsidR="00DE5DB1" w:rsidRPr="00DE5DB1" w:rsidRDefault="00DE5DB1" w:rsidP="00D44936">
            <w:pPr>
              <w:spacing w:after="40" w:line="259" w:lineRule="auto"/>
              <w:jc w:val="center"/>
              <w:rPr>
                <w:bCs/>
                <w:color w:val="0B2545"/>
                <w:sz w:val="16"/>
                <w:lang w:val="es-PE"/>
              </w:rPr>
            </w:pPr>
            <w:r>
              <w:rPr>
                <w:bCs/>
                <w:color w:val="0B2545"/>
                <w:sz w:val="16"/>
                <w:lang w:val="es-PE"/>
              </w:rPr>
              <w:t>Identificar productos de mayor y menor demanda.</w:t>
            </w:r>
          </w:p>
        </w:tc>
      </w:tr>
      <w:tr w:rsidR="00DE5DB1" w:rsidRPr="00FC73F2" w14:paraId="396A6F56" w14:textId="77777777" w:rsidTr="00D44936">
        <w:trPr>
          <w:tblCellSpacing w:w="15" w:type="dxa"/>
        </w:trPr>
        <w:tc>
          <w:tcPr>
            <w:tcW w:w="0" w:type="auto"/>
            <w:vAlign w:val="center"/>
            <w:hideMark/>
          </w:tcPr>
          <w:p w14:paraId="50D086CA" w14:textId="77777777" w:rsidR="00DE5DB1" w:rsidRPr="00B65A42" w:rsidRDefault="00DE5DB1" w:rsidP="00D44936">
            <w:pPr>
              <w:spacing w:after="40" w:line="259" w:lineRule="auto"/>
              <w:jc w:val="center"/>
              <w:rPr>
                <w:bCs/>
                <w:color w:val="0B2545"/>
                <w:sz w:val="16"/>
              </w:rPr>
            </w:pPr>
            <w:r>
              <w:rPr>
                <w:bCs/>
                <w:color w:val="0B2545"/>
                <w:sz w:val="16"/>
              </w:rPr>
              <w:lastRenderedPageBreak/>
              <w:t>Logística</w:t>
            </w:r>
          </w:p>
        </w:tc>
        <w:tc>
          <w:tcPr>
            <w:tcW w:w="0" w:type="auto"/>
            <w:vAlign w:val="center"/>
            <w:hideMark/>
          </w:tcPr>
          <w:p w14:paraId="6ACFD6BC" w14:textId="77777777" w:rsidR="00DE5DB1" w:rsidRPr="00DE5DB1" w:rsidRDefault="00DE5DB1" w:rsidP="00D44936">
            <w:pPr>
              <w:spacing w:after="40" w:line="259" w:lineRule="auto"/>
              <w:jc w:val="center"/>
              <w:rPr>
                <w:bCs/>
                <w:color w:val="0B2545"/>
                <w:sz w:val="16"/>
                <w:lang w:val="es-PE"/>
              </w:rPr>
            </w:pPr>
            <w:r>
              <w:rPr>
                <w:bCs/>
                <w:color w:val="0B2545"/>
                <w:sz w:val="16"/>
                <w:lang w:val="es-PE"/>
              </w:rPr>
              <w:t>Tiempo promedio de entrega, entregas a tiempo, pedidos por estado</w:t>
            </w:r>
          </w:p>
        </w:tc>
        <w:tc>
          <w:tcPr>
            <w:tcW w:w="0" w:type="auto"/>
            <w:vAlign w:val="center"/>
            <w:hideMark/>
          </w:tcPr>
          <w:p w14:paraId="426DE4F4" w14:textId="77777777" w:rsidR="00DE5DB1" w:rsidRPr="00B65A42" w:rsidRDefault="00DE5DB1" w:rsidP="00D44936">
            <w:pPr>
              <w:spacing w:after="40" w:line="259" w:lineRule="auto"/>
              <w:jc w:val="center"/>
              <w:rPr>
                <w:bCs/>
                <w:color w:val="0B2545"/>
                <w:sz w:val="16"/>
              </w:rPr>
            </w:pPr>
            <w:r>
              <w:rPr>
                <w:bCs/>
                <w:color w:val="0B2545"/>
                <w:sz w:val="16"/>
              </w:rPr>
              <w:t xml:space="preserve">Fecha, zona, transportista, estado</w:t>
            </w:r>
          </w:p>
        </w:tc>
        <w:tc>
          <w:tcPr>
            <w:tcW w:w="0" w:type="auto"/>
            <w:vAlign w:val="center"/>
            <w:hideMark/>
          </w:tcPr>
          <w:p w14:paraId="0CF54BD2" w14:textId="77777777" w:rsidR="00DE5DB1" w:rsidRPr="00DE5DB1" w:rsidRDefault="00DE5DB1" w:rsidP="00D44936">
            <w:pPr>
              <w:spacing w:after="40" w:line="259" w:lineRule="auto"/>
              <w:jc w:val="center"/>
              <w:rPr>
                <w:bCs/>
                <w:color w:val="0B2545"/>
                <w:sz w:val="16"/>
                <w:lang w:val="es-PE"/>
              </w:rPr>
            </w:pPr>
            <w:r>
              <w:rPr>
                <w:bCs/>
                <w:color w:val="0B2545"/>
                <w:sz w:val="16"/>
                <w:lang w:val="es-PE"/>
              </w:rPr>
              <w:t>Detectar problemas y oportunidades de mejora en los envíos.</w:t>
            </w:r>
          </w:p>
        </w:tc>
      </w:tr>
      <w:tr w:rsidR="00DE5DB1" w:rsidRPr="00FC73F2" w14:paraId="40DEADC0" w14:textId="77777777" w:rsidTr="00D44936">
        <w:trPr>
          <w:tblCellSpacing w:w="15" w:type="dxa"/>
        </w:trPr>
        <w:tc>
          <w:tcPr>
            <w:tcW w:w="0" w:type="auto"/>
            <w:vAlign w:val="center"/>
            <w:hideMark/>
          </w:tcPr>
          <w:p w14:paraId="433E0AFC" w14:textId="77777777" w:rsidR="00DE5DB1" w:rsidRPr="00B65A42" w:rsidRDefault="00DE5DB1" w:rsidP="00D44936">
            <w:pPr>
              <w:spacing w:after="40" w:line="259" w:lineRule="auto"/>
              <w:jc w:val="center"/>
              <w:rPr>
                <w:bCs/>
                <w:color w:val="0B2545"/>
                <w:sz w:val="16"/>
              </w:rPr>
            </w:pPr>
            <w:r>
              <w:rPr>
                <w:bCs/>
                <w:color w:val="0B2545"/>
                <w:sz w:val="16"/>
              </w:rPr>
              <w:t>Inventario</w:t>
            </w:r>
          </w:p>
        </w:tc>
        <w:tc>
          <w:tcPr>
            <w:tcW w:w="0" w:type="auto"/>
            <w:vAlign w:val="center"/>
            <w:hideMark/>
          </w:tcPr>
          <w:p w14:paraId="3E385018" w14:textId="77777777" w:rsidR="00DE5DB1" w:rsidRPr="00DE5DB1" w:rsidRDefault="00DE5DB1" w:rsidP="00D44936">
            <w:pPr>
              <w:spacing w:after="40" w:line="259" w:lineRule="auto"/>
              <w:jc w:val="center"/>
              <w:rPr>
                <w:bCs/>
                <w:color w:val="0B2545"/>
                <w:sz w:val="16"/>
                <w:lang w:val="es-PE"/>
              </w:rPr>
            </w:pPr>
            <w:r>
              <w:rPr>
                <w:bCs/>
                <w:color w:val="0B2545"/>
                <w:sz w:val="16"/>
                <w:lang w:val="es-PE"/>
              </w:rPr>
              <w:t>Stock disponible, rotación, productos con bajo stock</w:t>
            </w:r>
          </w:p>
        </w:tc>
        <w:tc>
          <w:tcPr>
            <w:tcW w:w="0" w:type="auto"/>
            <w:vAlign w:val="center"/>
            <w:hideMark/>
          </w:tcPr>
          <w:p w14:paraId="11658DCD" w14:textId="77777777" w:rsidR="00DE5DB1" w:rsidRPr="00B65A42" w:rsidRDefault="00DE5DB1" w:rsidP="00D44936">
            <w:pPr>
              <w:spacing w:after="40" w:line="259" w:lineRule="auto"/>
              <w:jc w:val="center"/>
              <w:rPr>
                <w:bCs/>
                <w:color w:val="0B2545"/>
                <w:sz w:val="16"/>
              </w:rPr>
            </w:pPr>
            <w:r>
              <w:rPr>
                <w:bCs/>
                <w:color w:val="0B2545"/>
                <w:sz w:val="16"/>
              </w:rPr>
              <w:t xml:space="preserve">Producto, categoría, almacén</w:t>
            </w:r>
          </w:p>
        </w:tc>
        <w:tc>
          <w:tcPr>
            <w:tcW w:w="0" w:type="auto"/>
            <w:vAlign w:val="center"/>
            <w:hideMark/>
          </w:tcPr>
          <w:p w14:paraId="7FFDA638" w14:textId="77777777" w:rsidR="00DE5DB1" w:rsidRPr="00DE5DB1" w:rsidRDefault="00DE5DB1" w:rsidP="00D44936">
            <w:pPr>
              <w:spacing w:after="40" w:line="259" w:lineRule="auto"/>
              <w:jc w:val="center"/>
              <w:rPr>
                <w:bCs/>
                <w:color w:val="0B2545"/>
                <w:sz w:val="16"/>
                <w:lang w:val="es-PE"/>
              </w:rPr>
            </w:pPr>
            <w:r>
              <w:rPr>
                <w:bCs/>
                <w:color w:val="0B2545"/>
                <w:sz w:val="16"/>
                <w:lang w:val="es-PE"/>
              </w:rPr>
              <w:t>Apoyar decisiones de reposición y control de inventario.</w:t>
            </w:r>
          </w:p>
        </w:tc>
      </w:tr>
    </w:tbl>
    <w:p w14:paraId="39BC7EE2" w14:textId="77777777" w:rsidR="00DE5DB1" w:rsidRDefault="00DE5DB1" w:rsidP="00DE5DB1">
      <w:pPr>
        <w:pStyle w:val="Titulo2"/>
        <w:tabs>
          <w:tab w:val="left" w:pos="912"/>
        </w:tabs>
      </w:pPr>
    </w:p>
    <w:p w14:paraId="0F5C7FAB" w14:textId="77777777" w:rsidR="00DE5DB1" w:rsidRDefault="00DE5DB1" w:rsidP="00DE5DB1">
      <w:pPr>
        <w:pStyle w:val="Titulo2"/>
      </w:pPr>
      <w:r>
        <w:t>3.5 Diseño de la solución Big Data</w:t>
      </w:r>
    </w:p>
    <w:p w14:paraId="6A9A753F" w14:textId="77777777" w:rsidR="00DE5DB1" w:rsidRDefault="00DE5DB1" w:rsidP="00DE5DB1">
      <w:pPr>
        <w:pStyle w:val="Titulo3"/>
      </w:pPr>
      <w:r>
        <w:t>3.5.1 Justificación y requisitos Big Data</w:t>
      </w:r>
    </w:p>
    <w:p w14:paraId="4290DF95" w14:textId="77777777" w:rsidR="00DE5DB1" w:rsidRPr="005B6E8D" w:rsidRDefault="00DE5DB1" w:rsidP="00DE5DB1">
      <w:pPr>
        <w:pStyle w:val="Titulo3"/>
        <w:rPr>
          <w:b w:val="0"/>
          <w:color w:val="auto"/>
          <w:sz w:val="22"/>
        </w:rPr>
      </w:pPr>
      <w:r>
        <w:rPr>
          <w:b w:val="0"/>
          <w:color w:val="auto"/>
          <w:sz w:val="22"/>
        </w:rPr>
        <w:t xml:space="preserve">La incorporación de Big Data en SmartRetail es necesaria para sostener el crecimiento del negocio en línea, sobre todo por el volumen de datos que genera el seguimiento de los envíos.</w:t>
      </w:r>
    </w:p>
    <w:p w14:paraId="4ADE2DF8" w14:textId="77777777" w:rsidR="00DE5DB1" w:rsidRDefault="00DE5DB1" w:rsidP="00DE5DB1">
      <w:pPr>
        <w:pStyle w:val="Titulo3"/>
        <w:rPr>
          <w:b w:val="0"/>
          <w:color w:val="auto"/>
          <w:sz w:val="22"/>
        </w:rPr>
      </w:pPr>
      <w:r>
        <w:rPr>
          <w:b w:val="0"/>
          <w:color w:val="auto"/>
          <w:sz w:val="22"/>
        </w:rPr>
        <w:t xml:space="preserve">Los flujos logísticos crecen mucho más rápido que el histórico de ventas convencional: un solo pedido desencadena varias actualizaciones consecutivas (recepción, preparación, recolección, despacho, tránsito y entrega). A partir de ello se identificaron los siguientes requisitos, y el rendimiento de la plataforma se evaluará con datasets de distintas magnitudes:</w:t>
      </w:r>
    </w:p>
    <w:p w14:paraId="489670F0" w14:textId="77777777" w:rsidR="00DE5DB1" w:rsidRDefault="00DE5DB1" w:rsidP="00DE5DB1">
      <w:pPr>
        <w:pStyle w:val="Titulo3"/>
        <w:rPr>
          <w:b w:val="0"/>
          <w:color w:val="auto"/>
          <w:sz w:val="22"/>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4456"/>
        <w:gridCol w:w="3069"/>
      </w:tblGrid>
      <w:tr w:rsidR="00DE5DB1" w:rsidRPr="005B6E8D" w14:paraId="499AF657" w14:textId="77777777" w:rsidTr="00D44936">
        <w:trPr>
          <w:tblHeader/>
          <w:tblCellSpacing w:w="15" w:type="dxa"/>
        </w:trPr>
        <w:tc>
          <w:tcPr>
            <w:tcW w:w="0" w:type="auto"/>
            <w:shd w:val="clear" w:color="auto" w:fill="DEEAF6" w:themeFill="accent5" w:themeFillTint="33"/>
            <w:vAlign w:val="center"/>
            <w:hideMark/>
          </w:tcPr>
          <w:p w14:paraId="4E778BF7" w14:textId="77777777" w:rsidR="00DE5DB1" w:rsidRPr="005B6E8D" w:rsidRDefault="00DE5DB1" w:rsidP="00D44936">
            <w:pPr>
              <w:spacing w:after="40" w:line="259" w:lineRule="auto"/>
              <w:jc w:val="center"/>
              <w:rPr>
                <w:b/>
                <w:color w:val="0B2545"/>
                <w:sz w:val="16"/>
              </w:rPr>
            </w:pPr>
            <w:r>
              <w:rPr>
                <w:b/>
                <w:color w:val="0B2545"/>
                <w:sz w:val="16"/>
              </w:rPr>
              <w:t>Característica</w:t>
            </w:r>
          </w:p>
        </w:tc>
        <w:tc>
          <w:tcPr>
            <w:tcW w:w="0" w:type="auto"/>
            <w:shd w:val="clear" w:color="auto" w:fill="DEEAF6" w:themeFill="accent5" w:themeFillTint="33"/>
            <w:vAlign w:val="center"/>
            <w:hideMark/>
          </w:tcPr>
          <w:p w14:paraId="5B416855" w14:textId="77777777" w:rsidR="00DE5DB1" w:rsidRPr="005B6E8D" w:rsidRDefault="00DE5DB1" w:rsidP="00D44936">
            <w:pPr>
              <w:spacing w:after="40" w:line="259" w:lineRule="auto"/>
              <w:jc w:val="center"/>
              <w:rPr>
                <w:b/>
                <w:color w:val="0B2545"/>
                <w:sz w:val="16"/>
              </w:rPr>
            </w:pPr>
            <w:r>
              <w:rPr>
                <w:b/>
                <w:color w:val="0B2545"/>
                <w:sz w:val="16"/>
              </w:rPr>
              <w:t xml:space="preserve">Requerimiento identificado</w:t>
            </w:r>
          </w:p>
        </w:tc>
        <w:tc>
          <w:tcPr>
            <w:tcW w:w="0" w:type="auto"/>
            <w:shd w:val="clear" w:color="auto" w:fill="DEEAF6" w:themeFill="accent5" w:themeFillTint="33"/>
            <w:vAlign w:val="center"/>
            <w:hideMark/>
          </w:tcPr>
          <w:p w14:paraId="774C6A67" w14:textId="77777777" w:rsidR="00DE5DB1" w:rsidRPr="005B6E8D" w:rsidRDefault="00DE5DB1" w:rsidP="00D44936">
            <w:pPr>
              <w:spacing w:after="40" w:line="259" w:lineRule="auto"/>
              <w:jc w:val="center"/>
              <w:rPr>
                <w:b/>
                <w:color w:val="0B2545"/>
                <w:sz w:val="16"/>
              </w:rPr>
            </w:pPr>
            <w:r>
              <w:rPr>
                <w:b/>
                <w:color w:val="0B2545"/>
                <w:sz w:val="16"/>
              </w:rPr>
              <w:t xml:space="preserve">Solución propuesta</w:t>
            </w:r>
          </w:p>
        </w:tc>
      </w:tr>
      <w:tr w:rsidR="00DE5DB1" w:rsidRPr="00FC73F2" w14:paraId="22982B29" w14:textId="77777777" w:rsidTr="00D44936">
        <w:trPr>
          <w:tblCellSpacing w:w="15" w:type="dxa"/>
        </w:trPr>
        <w:tc>
          <w:tcPr>
            <w:tcW w:w="0" w:type="auto"/>
            <w:vAlign w:val="center"/>
            <w:hideMark/>
          </w:tcPr>
          <w:p w14:paraId="58E94A6F" w14:textId="77777777" w:rsidR="00DE5DB1" w:rsidRPr="005B6E8D" w:rsidRDefault="00DE5DB1" w:rsidP="00D44936">
            <w:pPr>
              <w:spacing w:after="40" w:line="259" w:lineRule="auto"/>
              <w:jc w:val="center"/>
              <w:rPr>
                <w:bCs/>
                <w:color w:val="0B2545"/>
                <w:sz w:val="16"/>
              </w:rPr>
            </w:pPr>
            <w:r>
              <w:rPr>
                <w:bCs/>
                <w:color w:val="0B2545"/>
                <w:sz w:val="16"/>
              </w:rPr>
              <w:t>Volumen</w:t>
            </w:r>
          </w:p>
        </w:tc>
        <w:tc>
          <w:tcPr>
            <w:tcW w:w="0" w:type="auto"/>
            <w:vAlign w:val="center"/>
            <w:hideMark/>
          </w:tcPr>
          <w:p w14:paraId="08D97492" w14:textId="77777777" w:rsidR="00DE5DB1" w:rsidRPr="00DE5DB1" w:rsidRDefault="00DE5DB1" w:rsidP="00D44936">
            <w:pPr>
              <w:spacing w:after="40" w:line="259" w:lineRule="auto"/>
              <w:jc w:val="center"/>
              <w:rPr>
                <w:bCs/>
                <w:color w:val="0B2545"/>
                <w:sz w:val="16"/>
                <w:lang w:val="es-PE"/>
              </w:rPr>
            </w:pPr>
            <w:r>
              <w:rPr>
                <w:bCs/>
                <w:color w:val="0B2545"/>
                <w:sz w:val="16"/>
                <w:lang w:val="es-PE"/>
              </w:rPr>
              <w:t>El sistema debe procesar grandes cantidades de registros, pudiendo alcanzar cientos de miles o millones de registros.</w:t>
            </w:r>
          </w:p>
        </w:tc>
        <w:tc>
          <w:tcPr>
            <w:tcW w:w="0" w:type="auto"/>
            <w:vAlign w:val="center"/>
            <w:hideMark/>
          </w:tcPr>
          <w:p w14:paraId="1959BC44" w14:textId="77777777" w:rsidR="00DE5DB1" w:rsidRPr="00DE5DB1" w:rsidRDefault="00DE5DB1" w:rsidP="00D44936">
            <w:pPr>
              <w:spacing w:after="40" w:line="259" w:lineRule="auto"/>
              <w:jc w:val="center"/>
              <w:rPr>
                <w:bCs/>
                <w:color w:val="0B2545"/>
                <w:sz w:val="16"/>
                <w:lang w:val="es-PE"/>
              </w:rPr>
            </w:pPr>
            <w:r>
              <w:rPr>
                <w:bCs/>
                <w:color w:val="0B2545"/>
                <w:sz w:val="16"/>
                <w:lang w:val="es-PE"/>
              </w:rPr>
              <w:t>Apache Spark y almacenamiento en Apache Parquet.</w:t>
            </w:r>
          </w:p>
        </w:tc>
      </w:tr>
      <w:tr w:rsidR="00DE5DB1" w:rsidRPr="00FC73F2" w14:paraId="4A9DC888" w14:textId="77777777" w:rsidTr="00D44936">
        <w:trPr>
          <w:tblCellSpacing w:w="15" w:type="dxa"/>
        </w:trPr>
        <w:tc>
          <w:tcPr>
            <w:tcW w:w="0" w:type="auto"/>
            <w:vAlign w:val="center"/>
            <w:hideMark/>
          </w:tcPr>
          <w:p w14:paraId="42BC8F0C" w14:textId="77777777" w:rsidR="00DE5DB1" w:rsidRPr="005B6E8D" w:rsidRDefault="00DE5DB1" w:rsidP="00D44936">
            <w:pPr>
              <w:spacing w:after="40" w:line="259" w:lineRule="auto"/>
              <w:jc w:val="center"/>
              <w:rPr>
                <w:bCs/>
                <w:color w:val="0B2545"/>
                <w:sz w:val="16"/>
              </w:rPr>
            </w:pPr>
            <w:r>
              <w:rPr>
                <w:bCs/>
                <w:color w:val="0B2545"/>
                <w:sz w:val="16"/>
              </w:rPr>
              <w:t>Velocidad</w:t>
            </w:r>
          </w:p>
        </w:tc>
        <w:tc>
          <w:tcPr>
            <w:tcW w:w="0" w:type="auto"/>
            <w:vAlign w:val="center"/>
            <w:hideMark/>
          </w:tcPr>
          <w:p w14:paraId="56C8A051" w14:textId="77777777" w:rsidR="00DE5DB1" w:rsidRPr="00DE5DB1" w:rsidRDefault="00DE5DB1" w:rsidP="00D44936">
            <w:pPr>
              <w:spacing w:after="40" w:line="259" w:lineRule="auto"/>
              <w:jc w:val="center"/>
              <w:rPr>
                <w:bCs/>
                <w:color w:val="0B2545"/>
                <w:sz w:val="16"/>
                <w:lang w:val="es-PE"/>
              </w:rPr>
            </w:pPr>
            <w:r>
              <w:rPr>
                <w:bCs/>
                <w:color w:val="0B2545"/>
                <w:sz w:val="16"/>
                <w:lang w:val="es-PE"/>
              </w:rPr>
              <w:t>Los datos pueden generarse de manera continua a partir de pedidos y operaciones logísticas.</w:t>
            </w:r>
          </w:p>
        </w:tc>
        <w:tc>
          <w:tcPr>
            <w:tcW w:w="0" w:type="auto"/>
            <w:vAlign w:val="center"/>
            <w:hideMark/>
          </w:tcPr>
          <w:p w14:paraId="69BB1EE9" w14:textId="77777777" w:rsidR="00DE5DB1" w:rsidRPr="00DE5DB1" w:rsidRDefault="00DE5DB1" w:rsidP="00D44936">
            <w:pPr>
              <w:spacing w:after="40" w:line="259" w:lineRule="auto"/>
              <w:jc w:val="center"/>
              <w:rPr>
                <w:bCs/>
                <w:color w:val="0B2545"/>
                <w:sz w:val="16"/>
                <w:lang w:val="es-PE"/>
              </w:rPr>
            </w:pPr>
            <w:r>
              <w:rPr>
                <w:bCs/>
                <w:color w:val="0B2545"/>
                <w:sz w:val="16"/>
                <w:lang w:val="es-PE"/>
              </w:rPr>
              <w:t>Procesamiento distribuido y preparación para futuros flujos de streaming.</w:t>
            </w:r>
          </w:p>
        </w:tc>
      </w:tr>
      <w:tr w:rsidR="00DE5DB1" w:rsidRPr="005B6E8D" w14:paraId="0A15BCE7" w14:textId="77777777" w:rsidTr="00D44936">
        <w:trPr>
          <w:tblCellSpacing w:w="15" w:type="dxa"/>
        </w:trPr>
        <w:tc>
          <w:tcPr>
            <w:tcW w:w="0" w:type="auto"/>
            <w:vAlign w:val="center"/>
            <w:hideMark/>
          </w:tcPr>
          <w:p w14:paraId="2222D4DC" w14:textId="77777777" w:rsidR="00DE5DB1" w:rsidRPr="005B6E8D" w:rsidRDefault="00DE5DB1" w:rsidP="00D44936">
            <w:pPr>
              <w:spacing w:after="40" w:line="259" w:lineRule="auto"/>
              <w:jc w:val="center"/>
              <w:rPr>
                <w:bCs/>
                <w:color w:val="0B2545"/>
                <w:sz w:val="16"/>
              </w:rPr>
            </w:pPr>
            <w:r>
              <w:rPr>
                <w:bCs/>
                <w:color w:val="0B2545"/>
                <w:sz w:val="16"/>
              </w:rPr>
              <w:t>Variedad</w:t>
            </w:r>
          </w:p>
        </w:tc>
        <w:tc>
          <w:tcPr>
            <w:tcW w:w="0" w:type="auto"/>
            <w:vAlign w:val="center"/>
            <w:hideMark/>
          </w:tcPr>
          <w:p w14:paraId="2D4CD264" w14:textId="77777777" w:rsidR="00DE5DB1" w:rsidRPr="00DE5DB1" w:rsidRDefault="00DE5DB1" w:rsidP="00D44936">
            <w:pPr>
              <w:spacing w:after="40" w:line="259" w:lineRule="auto"/>
              <w:jc w:val="center"/>
              <w:rPr>
                <w:bCs/>
                <w:color w:val="0B2545"/>
                <w:sz w:val="16"/>
                <w:lang w:val="es-PE"/>
              </w:rPr>
            </w:pPr>
            <w:r>
              <w:rPr>
                <w:bCs/>
                <w:color w:val="0B2545"/>
                <w:sz w:val="16"/>
                <w:lang w:val="es-PE"/>
              </w:rPr>
              <w:t>Se pueden utilizar datos provenientes de diferentes fuentes y formatos.</w:t>
            </w:r>
          </w:p>
        </w:tc>
        <w:tc>
          <w:tcPr>
            <w:tcW w:w="0" w:type="auto"/>
            <w:vAlign w:val="center"/>
            <w:hideMark/>
          </w:tcPr>
          <w:p w14:paraId="77301154" w14:textId="77777777" w:rsidR="00DE5DB1" w:rsidRPr="005B6E8D" w:rsidRDefault="00DE5DB1" w:rsidP="00D44936">
            <w:pPr>
              <w:spacing w:after="40" w:line="259" w:lineRule="auto"/>
              <w:jc w:val="center"/>
              <w:rPr>
                <w:bCs/>
                <w:color w:val="0B2545"/>
                <w:sz w:val="16"/>
              </w:rPr>
            </w:pPr>
            <w:r>
              <w:rPr>
                <w:bCs/>
                <w:color w:val="0B2545"/>
                <w:sz w:val="16"/>
              </w:rPr>
              <w:t>CSV, JSON y Parquet.</w:t>
            </w:r>
          </w:p>
        </w:tc>
      </w:tr>
      <w:tr w:rsidR="00DE5DB1" w:rsidRPr="005B6E8D" w14:paraId="55B15114" w14:textId="77777777" w:rsidTr="00D44936">
        <w:trPr>
          <w:tblCellSpacing w:w="15" w:type="dxa"/>
        </w:trPr>
        <w:tc>
          <w:tcPr>
            <w:tcW w:w="0" w:type="auto"/>
            <w:vAlign w:val="center"/>
            <w:hideMark/>
          </w:tcPr>
          <w:p w14:paraId="7EFCA748" w14:textId="77777777" w:rsidR="00DE5DB1" w:rsidRPr="005B6E8D" w:rsidRDefault="00DE5DB1" w:rsidP="00D44936">
            <w:pPr>
              <w:spacing w:after="40" w:line="259" w:lineRule="auto"/>
              <w:jc w:val="center"/>
              <w:rPr>
                <w:bCs/>
                <w:color w:val="0B2545"/>
                <w:sz w:val="16"/>
              </w:rPr>
            </w:pPr>
            <w:r>
              <w:rPr>
                <w:bCs/>
                <w:color w:val="0B2545"/>
                <w:sz w:val="16"/>
              </w:rPr>
              <w:t>Complejidad</w:t>
            </w:r>
          </w:p>
        </w:tc>
        <w:tc>
          <w:tcPr>
            <w:tcW w:w="0" w:type="auto"/>
            <w:vAlign w:val="center"/>
            <w:hideMark/>
          </w:tcPr>
          <w:p w14:paraId="3DAA6C4B" w14:textId="77777777" w:rsidR="00DE5DB1" w:rsidRPr="00DE5DB1" w:rsidRDefault="00DE5DB1" w:rsidP="00D44936">
            <w:pPr>
              <w:spacing w:after="40" w:line="259" w:lineRule="auto"/>
              <w:jc w:val="center"/>
              <w:rPr>
                <w:bCs/>
                <w:color w:val="0B2545"/>
                <w:sz w:val="16"/>
                <w:lang w:val="es-PE"/>
              </w:rPr>
            </w:pPr>
            <w:r>
              <w:rPr>
                <w:bCs/>
                <w:color w:val="0B2545"/>
                <w:sz w:val="16"/>
                <w:lang w:val="es-PE"/>
              </w:rPr>
              <w:t>Los datos requieren limpieza, transformación y análisis antes de ser utilizados.</w:t>
            </w:r>
          </w:p>
        </w:tc>
        <w:tc>
          <w:tcPr>
            <w:tcW w:w="0" w:type="auto"/>
            <w:vAlign w:val="center"/>
            <w:hideMark/>
          </w:tcPr>
          <w:p w14:paraId="4E094BE4" w14:textId="77777777" w:rsidR="00DE5DB1" w:rsidRPr="005B6E8D" w:rsidRDefault="00DE5DB1" w:rsidP="00D44936">
            <w:pPr>
              <w:spacing w:after="40" w:line="259" w:lineRule="auto"/>
              <w:jc w:val="center"/>
              <w:rPr>
                <w:bCs/>
                <w:color w:val="0B2545"/>
                <w:sz w:val="16"/>
              </w:rPr>
            </w:pPr>
            <w:r>
              <w:rPr>
                <w:bCs/>
                <w:color w:val="0B2545"/>
                <w:sz w:val="16"/>
              </w:rPr>
              <w:t xml:space="preserve">Python, Spark SQL y procesos ETL/ELT.</w:t>
            </w:r>
          </w:p>
        </w:tc>
      </w:tr>
      <w:tr w:rsidR="00DE5DB1" w:rsidRPr="00FC73F2" w14:paraId="5D9CF16D" w14:textId="77777777" w:rsidTr="00D44936">
        <w:trPr>
          <w:tblCellSpacing w:w="15" w:type="dxa"/>
        </w:trPr>
        <w:tc>
          <w:tcPr>
            <w:tcW w:w="0" w:type="auto"/>
            <w:vAlign w:val="center"/>
            <w:hideMark/>
          </w:tcPr>
          <w:p w14:paraId="0E8051A6" w14:textId="77777777" w:rsidR="00DE5DB1" w:rsidRPr="005B6E8D" w:rsidRDefault="00DE5DB1" w:rsidP="00D44936">
            <w:pPr>
              <w:spacing w:after="40" w:line="259" w:lineRule="auto"/>
              <w:jc w:val="center"/>
              <w:rPr>
                <w:bCs/>
                <w:color w:val="0B2545"/>
                <w:sz w:val="16"/>
              </w:rPr>
            </w:pPr>
            <w:r>
              <w:rPr>
                <w:bCs/>
                <w:color w:val="0B2545"/>
                <w:sz w:val="16"/>
              </w:rPr>
              <w:t>Escalabilidad</w:t>
            </w:r>
          </w:p>
        </w:tc>
        <w:tc>
          <w:tcPr>
            <w:tcW w:w="0" w:type="auto"/>
            <w:vAlign w:val="center"/>
            <w:hideMark/>
          </w:tcPr>
          <w:p w14:paraId="6BC8F790" w14:textId="77777777" w:rsidR="00DE5DB1" w:rsidRPr="00DE5DB1" w:rsidRDefault="00DE5DB1" w:rsidP="00D44936">
            <w:pPr>
              <w:spacing w:after="40" w:line="259" w:lineRule="auto"/>
              <w:jc w:val="center"/>
              <w:rPr>
                <w:bCs/>
                <w:color w:val="0B2545"/>
                <w:sz w:val="16"/>
                <w:lang w:val="es-PE"/>
              </w:rPr>
            </w:pPr>
            <w:r>
              <w:rPr>
                <w:bCs/>
                <w:color w:val="0B2545"/>
                <w:sz w:val="16"/>
                <w:lang w:val="es-PE"/>
              </w:rPr>
              <w:t>El procesamiento debe poder aumentar conforme crece el volumen de información.</w:t>
            </w:r>
          </w:p>
        </w:tc>
        <w:tc>
          <w:tcPr>
            <w:tcW w:w="0" w:type="auto"/>
            <w:vAlign w:val="center"/>
            <w:hideMark/>
          </w:tcPr>
          <w:p w14:paraId="17CE3A3D" w14:textId="77777777" w:rsidR="00DE5DB1" w:rsidRPr="00DE5DB1" w:rsidRDefault="00DE5DB1" w:rsidP="00D44936">
            <w:pPr>
              <w:spacing w:after="40" w:line="259" w:lineRule="auto"/>
              <w:jc w:val="center"/>
              <w:rPr>
                <w:bCs/>
                <w:color w:val="0B2545"/>
                <w:sz w:val="16"/>
                <w:lang w:val="es-PE"/>
              </w:rPr>
            </w:pPr>
            <w:r>
              <w:rPr>
                <w:bCs/>
                <w:color w:val="0B2545"/>
                <w:sz w:val="16"/>
                <w:lang w:val="es-PE"/>
              </w:rPr>
              <w:t>Apache Spark y procesamiento distribuido.</w:t>
            </w:r>
          </w:p>
        </w:tc>
      </w:tr>
      <w:tr w:rsidR="00DE5DB1" w:rsidRPr="00FC73F2" w14:paraId="2EA72026" w14:textId="77777777" w:rsidTr="00D44936">
        <w:trPr>
          <w:tblCellSpacing w:w="15" w:type="dxa"/>
        </w:trPr>
        <w:tc>
          <w:tcPr>
            <w:tcW w:w="0" w:type="auto"/>
            <w:vAlign w:val="center"/>
            <w:hideMark/>
          </w:tcPr>
          <w:p w14:paraId="68E6D66F" w14:textId="77777777" w:rsidR="00DE5DB1" w:rsidRPr="005B6E8D" w:rsidRDefault="00DE5DB1" w:rsidP="00D44936">
            <w:pPr>
              <w:spacing w:after="40" w:line="259" w:lineRule="auto"/>
              <w:jc w:val="center"/>
              <w:rPr>
                <w:bCs/>
                <w:color w:val="0B2545"/>
                <w:sz w:val="16"/>
              </w:rPr>
            </w:pPr>
            <w:r>
              <w:rPr>
                <w:bCs/>
                <w:color w:val="0B2545"/>
                <w:sz w:val="16"/>
              </w:rPr>
              <w:t>Calidad</w:t>
            </w:r>
          </w:p>
        </w:tc>
        <w:tc>
          <w:tcPr>
            <w:tcW w:w="0" w:type="auto"/>
            <w:vAlign w:val="center"/>
            <w:hideMark/>
          </w:tcPr>
          <w:p w14:paraId="7ABD597B" w14:textId="77777777" w:rsidR="00DE5DB1" w:rsidRPr="00DE5DB1" w:rsidRDefault="00DE5DB1" w:rsidP="00D44936">
            <w:pPr>
              <w:spacing w:after="40" w:line="259" w:lineRule="auto"/>
              <w:jc w:val="center"/>
              <w:rPr>
                <w:bCs/>
                <w:color w:val="0B2545"/>
                <w:sz w:val="16"/>
                <w:lang w:val="es-PE"/>
              </w:rPr>
            </w:pPr>
            <w:r>
              <w:rPr>
                <w:bCs/>
                <w:color w:val="0B2545"/>
                <w:sz w:val="16"/>
                <w:lang w:val="es-PE"/>
              </w:rPr>
              <w:t>Se deben controlar registros duplicados, incompletos o inconsistentes.</w:t>
            </w:r>
          </w:p>
        </w:tc>
        <w:tc>
          <w:tcPr>
            <w:tcW w:w="0" w:type="auto"/>
            <w:vAlign w:val="center"/>
            <w:hideMark/>
          </w:tcPr>
          <w:p w14:paraId="4D1EB8DF" w14:textId="77777777" w:rsidR="00DE5DB1" w:rsidRPr="00DE5DB1" w:rsidRDefault="00DE5DB1" w:rsidP="00D44936">
            <w:pPr>
              <w:spacing w:after="40" w:line="259" w:lineRule="auto"/>
              <w:jc w:val="center"/>
              <w:rPr>
                <w:bCs/>
                <w:color w:val="0B2545"/>
                <w:sz w:val="16"/>
                <w:lang w:val="es-PE"/>
              </w:rPr>
            </w:pPr>
            <w:r>
              <w:rPr>
                <w:bCs/>
                <w:color w:val="0B2545"/>
                <w:sz w:val="16"/>
                <w:lang w:val="es-PE"/>
              </w:rPr>
              <w:t>Validaciones y reglas de calidad durante el procesamiento.</w:t>
            </w:r>
          </w:p>
        </w:tc>
      </w:tr>
      <w:tr w:rsidR="00DE5DB1" w:rsidRPr="00FC73F2" w14:paraId="0F4396EA" w14:textId="77777777" w:rsidTr="00D44936">
        <w:trPr>
          <w:tblCellSpacing w:w="15" w:type="dxa"/>
        </w:trPr>
        <w:tc>
          <w:tcPr>
            <w:tcW w:w="0" w:type="auto"/>
            <w:vAlign w:val="center"/>
            <w:hideMark/>
          </w:tcPr>
          <w:p w14:paraId="5C89232D" w14:textId="77777777" w:rsidR="00DE5DB1" w:rsidRPr="005B6E8D" w:rsidRDefault="00DE5DB1" w:rsidP="00D44936">
            <w:pPr>
              <w:spacing w:after="40" w:line="259" w:lineRule="auto"/>
              <w:jc w:val="center"/>
              <w:rPr>
                <w:bCs/>
                <w:color w:val="0B2545"/>
                <w:sz w:val="16"/>
              </w:rPr>
            </w:pPr>
            <w:r>
              <w:rPr>
                <w:bCs/>
                <w:color w:val="0B2545"/>
                <w:sz w:val="16"/>
              </w:rPr>
              <w:t>Trazabilidad</w:t>
            </w:r>
          </w:p>
        </w:tc>
        <w:tc>
          <w:tcPr>
            <w:tcW w:w="0" w:type="auto"/>
            <w:vAlign w:val="center"/>
            <w:hideMark/>
          </w:tcPr>
          <w:p w14:paraId="1417593B" w14:textId="77777777" w:rsidR="00DE5DB1" w:rsidRPr="00DE5DB1" w:rsidRDefault="00DE5DB1" w:rsidP="00D44936">
            <w:pPr>
              <w:spacing w:after="40" w:line="259" w:lineRule="auto"/>
              <w:jc w:val="center"/>
              <w:rPr>
                <w:bCs/>
                <w:color w:val="0B2545"/>
                <w:sz w:val="16"/>
                <w:lang w:val="es-PE"/>
              </w:rPr>
            </w:pPr>
            <w:r>
              <w:rPr>
                <w:bCs/>
                <w:color w:val="0B2545"/>
                <w:sz w:val="16"/>
                <w:lang w:val="es-PE"/>
              </w:rPr>
              <w:t>Cada ejecución debe poder ser identificada y reproducida.</w:t>
            </w:r>
          </w:p>
        </w:tc>
        <w:tc>
          <w:tcPr>
            <w:tcW w:w="0" w:type="auto"/>
            <w:vAlign w:val="center"/>
            <w:hideMark/>
          </w:tcPr>
          <w:p w14:paraId="5EC6E4C7" w14:textId="77777777" w:rsidR="00DE5DB1" w:rsidRPr="00DE5DB1" w:rsidRDefault="00DE5DB1" w:rsidP="00D44936">
            <w:pPr>
              <w:spacing w:after="40" w:line="259" w:lineRule="auto"/>
              <w:jc w:val="center"/>
              <w:rPr>
                <w:bCs/>
                <w:color w:val="0B2545"/>
                <w:sz w:val="16"/>
                <w:lang w:val="es-PE"/>
              </w:rPr>
            </w:pPr>
            <w:r>
              <w:rPr>
                <w:bCs/>
                <w:color w:val="0B2545"/>
                <w:sz w:val="16"/>
                <w:lang w:val="es-PE"/>
              </w:rPr>
              <w:t>Versionado, configuración, logs y registro de ejecuciones.</w:t>
            </w:r>
          </w:p>
        </w:tc>
      </w:tr>
    </w:tbl>
    <w:p w14:paraId="2F0142B6" w14:textId="77777777" w:rsidR="00DE5DB1" w:rsidRDefault="00DE5DB1" w:rsidP="00DE5DB1">
      <w:pPr>
        <w:pStyle w:val="Titulo3"/>
        <w:rPr>
          <w:b w:val="0"/>
          <w:color w:val="auto"/>
          <w:sz w:val="22"/>
        </w:rPr>
      </w:pPr>
    </w:p>
    <w:p w14:paraId="5E690054" w14:textId="77777777" w:rsidR="00DE5DB1" w:rsidRPr="005D4C93" w:rsidRDefault="00DE5DB1" w:rsidP="00DE5DB1">
      <w:pPr>
        <w:pStyle w:val="Titulo3"/>
      </w:pPr>
      <w:r>
        <w:t>Escenarios de volumen para las pruebas</w:t>
      </w:r>
    </w:p>
    <w:tbl>
      <w:tblPr>
        <w:tblW w:w="862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
        <w:gridCol w:w="2601"/>
        <w:gridCol w:w="5212"/>
      </w:tblGrid>
      <w:tr w:rsidR="00DE5DB1" w:rsidRPr="005D4C93" w14:paraId="53D73A64" w14:textId="77777777" w:rsidTr="00D44936">
        <w:trPr>
          <w:trHeight w:val="335"/>
          <w:tblHeader/>
          <w:tblCellSpacing w:w="15" w:type="dxa"/>
        </w:trPr>
        <w:tc>
          <w:tcPr>
            <w:tcW w:w="0" w:type="auto"/>
            <w:shd w:val="clear" w:color="auto" w:fill="DEEAF6" w:themeFill="accent5" w:themeFillTint="33"/>
            <w:vAlign w:val="center"/>
            <w:hideMark/>
          </w:tcPr>
          <w:p w14:paraId="7D3E89E7" w14:textId="77777777" w:rsidR="00DE5DB1" w:rsidRPr="005D4C93" w:rsidRDefault="00DE5DB1" w:rsidP="00D44936">
            <w:pPr>
              <w:spacing w:after="40" w:line="259" w:lineRule="auto"/>
              <w:jc w:val="center"/>
              <w:rPr>
                <w:b/>
                <w:color w:val="0B2545"/>
                <w:sz w:val="16"/>
              </w:rPr>
            </w:pPr>
            <w:r>
              <w:rPr>
                <w:b/>
                <w:color w:val="0B2545"/>
                <w:sz w:val="16"/>
              </w:rPr>
              <w:t>Escenario</w:t>
            </w:r>
          </w:p>
        </w:tc>
        <w:tc>
          <w:tcPr>
            <w:tcW w:w="0" w:type="auto"/>
            <w:shd w:val="clear" w:color="auto" w:fill="DEEAF6" w:themeFill="accent5" w:themeFillTint="33"/>
            <w:vAlign w:val="center"/>
            <w:hideMark/>
          </w:tcPr>
          <w:p w14:paraId="633D58A1" w14:textId="77777777" w:rsidR="00DE5DB1" w:rsidRPr="005D4C93" w:rsidRDefault="00DE5DB1" w:rsidP="00D44936">
            <w:pPr>
              <w:spacing w:after="40" w:line="259" w:lineRule="auto"/>
              <w:jc w:val="center"/>
              <w:rPr>
                <w:b/>
                <w:color w:val="0B2545"/>
                <w:sz w:val="16"/>
              </w:rPr>
            </w:pPr>
            <w:r>
              <w:rPr>
                <w:b/>
                <w:color w:val="0B2545"/>
                <w:sz w:val="16"/>
              </w:rPr>
              <w:t xml:space="preserve">Cantidad aproximada de registros</w:t>
            </w:r>
          </w:p>
        </w:tc>
        <w:tc>
          <w:tcPr>
            <w:tcW w:w="0" w:type="auto"/>
            <w:shd w:val="clear" w:color="auto" w:fill="DEEAF6" w:themeFill="accent5" w:themeFillTint="33"/>
            <w:vAlign w:val="center"/>
            <w:hideMark/>
          </w:tcPr>
          <w:p w14:paraId="437E001D" w14:textId="77777777" w:rsidR="00DE5DB1" w:rsidRPr="005D4C93" w:rsidRDefault="00DE5DB1" w:rsidP="00D44936">
            <w:pPr>
              <w:spacing w:after="40" w:line="259" w:lineRule="auto"/>
              <w:jc w:val="center"/>
              <w:rPr>
                <w:b/>
                <w:color w:val="0B2545"/>
                <w:sz w:val="16"/>
              </w:rPr>
            </w:pPr>
            <w:r>
              <w:rPr>
                <w:b/>
                <w:color w:val="0B2545"/>
                <w:sz w:val="16"/>
              </w:rPr>
              <w:t>Objetivo</w:t>
            </w:r>
          </w:p>
        </w:tc>
      </w:tr>
      <w:tr w:rsidR="00DE5DB1" w:rsidRPr="00FC73F2" w14:paraId="69832A8E" w14:textId="77777777" w:rsidTr="00D44936">
        <w:trPr>
          <w:trHeight w:val="351"/>
          <w:tblCellSpacing w:w="15" w:type="dxa"/>
        </w:trPr>
        <w:tc>
          <w:tcPr>
            <w:tcW w:w="0" w:type="auto"/>
            <w:vAlign w:val="center"/>
            <w:hideMark/>
          </w:tcPr>
          <w:p w14:paraId="02E7F0B7" w14:textId="77777777" w:rsidR="00DE5DB1" w:rsidRPr="005D4C93" w:rsidRDefault="00DE5DB1" w:rsidP="00D44936">
            <w:pPr>
              <w:spacing w:after="40" w:line="259" w:lineRule="auto"/>
              <w:jc w:val="center"/>
              <w:rPr>
                <w:bCs/>
                <w:color w:val="0B2545"/>
                <w:sz w:val="16"/>
              </w:rPr>
            </w:pPr>
            <w:r>
              <w:rPr>
                <w:bCs/>
                <w:color w:val="0B2545"/>
                <w:sz w:val="16"/>
              </w:rPr>
              <w:t>EXP-01</w:t>
            </w:r>
          </w:p>
        </w:tc>
        <w:tc>
          <w:tcPr>
            <w:tcW w:w="0" w:type="auto"/>
            <w:vAlign w:val="center"/>
            <w:hideMark/>
          </w:tcPr>
          <w:p w14:paraId="170A3C8D" w14:textId="77777777" w:rsidR="00DE5DB1" w:rsidRPr="005D4C93" w:rsidRDefault="00DE5DB1" w:rsidP="00D44936">
            <w:pPr>
              <w:spacing w:after="40" w:line="259" w:lineRule="auto"/>
              <w:jc w:val="center"/>
              <w:rPr>
                <w:bCs/>
                <w:color w:val="0B2545"/>
                <w:sz w:val="16"/>
              </w:rPr>
            </w:pPr>
            <w:r>
              <w:rPr>
                <w:bCs/>
                <w:color w:val="0B2545"/>
                <w:sz w:val="16"/>
              </w:rPr>
              <w:t>100 000</w:t>
            </w:r>
          </w:p>
        </w:tc>
        <w:tc>
          <w:tcPr>
            <w:tcW w:w="0" w:type="auto"/>
            <w:vAlign w:val="center"/>
            <w:hideMark/>
          </w:tcPr>
          <w:p w14:paraId="7EC1BD2C" w14:textId="77777777" w:rsidR="00DE5DB1" w:rsidRPr="00DE5DB1" w:rsidRDefault="00DE5DB1" w:rsidP="00D44936">
            <w:pPr>
              <w:spacing w:after="40" w:line="259" w:lineRule="auto"/>
              <w:jc w:val="center"/>
              <w:rPr>
                <w:bCs/>
                <w:color w:val="0B2545"/>
                <w:sz w:val="16"/>
                <w:lang w:val="es-PE"/>
              </w:rPr>
            </w:pPr>
            <w:r>
              <w:rPr>
                <w:bCs/>
                <w:color w:val="0B2545"/>
                <w:sz w:val="16"/>
                <w:lang w:val="es-PE"/>
              </w:rPr>
              <w:t>Evaluar el comportamiento inicial del procesamiento.</w:t>
            </w:r>
          </w:p>
        </w:tc>
      </w:tr>
      <w:tr w:rsidR="00DE5DB1" w:rsidRPr="00FC73F2" w14:paraId="034515A8" w14:textId="77777777" w:rsidTr="00D44936">
        <w:trPr>
          <w:trHeight w:val="335"/>
          <w:tblCellSpacing w:w="15" w:type="dxa"/>
        </w:trPr>
        <w:tc>
          <w:tcPr>
            <w:tcW w:w="0" w:type="auto"/>
            <w:vAlign w:val="center"/>
            <w:hideMark/>
          </w:tcPr>
          <w:p w14:paraId="6804873D" w14:textId="77777777" w:rsidR="00DE5DB1" w:rsidRPr="005D4C93" w:rsidRDefault="00DE5DB1" w:rsidP="00D44936">
            <w:pPr>
              <w:spacing w:after="40" w:line="259" w:lineRule="auto"/>
              <w:jc w:val="center"/>
              <w:rPr>
                <w:bCs/>
                <w:color w:val="0B2545"/>
                <w:sz w:val="16"/>
              </w:rPr>
            </w:pPr>
            <w:r>
              <w:rPr>
                <w:bCs/>
                <w:color w:val="0B2545"/>
                <w:sz w:val="16"/>
              </w:rPr>
              <w:t>EXP-02</w:t>
            </w:r>
          </w:p>
        </w:tc>
        <w:tc>
          <w:tcPr>
            <w:tcW w:w="0" w:type="auto"/>
            <w:vAlign w:val="center"/>
            <w:hideMark/>
          </w:tcPr>
          <w:p w14:paraId="10C52074" w14:textId="77777777" w:rsidR="00DE5DB1" w:rsidRPr="005D4C93" w:rsidRDefault="00DE5DB1" w:rsidP="00D44936">
            <w:pPr>
              <w:spacing w:after="40" w:line="259" w:lineRule="auto"/>
              <w:jc w:val="center"/>
              <w:rPr>
                <w:bCs/>
                <w:color w:val="0B2545"/>
                <w:sz w:val="16"/>
              </w:rPr>
            </w:pPr>
            <w:r>
              <w:rPr>
                <w:bCs/>
                <w:color w:val="0B2545"/>
                <w:sz w:val="16"/>
              </w:rPr>
              <w:t>500 000</w:t>
            </w:r>
          </w:p>
        </w:tc>
        <w:tc>
          <w:tcPr>
            <w:tcW w:w="0" w:type="auto"/>
            <w:vAlign w:val="center"/>
            <w:hideMark/>
          </w:tcPr>
          <w:p w14:paraId="757ACE31" w14:textId="77777777" w:rsidR="00DE5DB1" w:rsidRPr="00DE5DB1" w:rsidRDefault="00DE5DB1" w:rsidP="00D44936">
            <w:pPr>
              <w:spacing w:after="40" w:line="259" w:lineRule="auto"/>
              <w:jc w:val="center"/>
              <w:rPr>
                <w:bCs/>
                <w:color w:val="0B2545"/>
                <w:sz w:val="16"/>
                <w:lang w:val="es-PE"/>
              </w:rPr>
            </w:pPr>
            <w:r>
              <w:rPr>
                <w:bCs/>
                <w:color w:val="0B2545"/>
                <w:sz w:val="16"/>
                <w:lang w:val="es-PE"/>
              </w:rPr>
              <w:t>Analizar el comportamiento ante un incremento del volumen.</w:t>
            </w:r>
          </w:p>
        </w:tc>
      </w:tr>
      <w:tr w:rsidR="00DE5DB1" w:rsidRPr="00FC73F2" w14:paraId="19CA9649" w14:textId="77777777" w:rsidTr="00D44936">
        <w:trPr>
          <w:trHeight w:val="351"/>
          <w:tblCellSpacing w:w="15" w:type="dxa"/>
        </w:trPr>
        <w:tc>
          <w:tcPr>
            <w:tcW w:w="0" w:type="auto"/>
            <w:vAlign w:val="center"/>
            <w:hideMark/>
          </w:tcPr>
          <w:p w14:paraId="0C5C7838" w14:textId="77777777" w:rsidR="00DE5DB1" w:rsidRPr="005D4C93" w:rsidRDefault="00DE5DB1" w:rsidP="00D44936">
            <w:pPr>
              <w:spacing w:after="40" w:line="259" w:lineRule="auto"/>
              <w:jc w:val="center"/>
              <w:rPr>
                <w:bCs/>
                <w:color w:val="0B2545"/>
                <w:sz w:val="16"/>
              </w:rPr>
            </w:pPr>
            <w:r>
              <w:rPr>
                <w:bCs/>
                <w:color w:val="0B2545"/>
                <w:sz w:val="16"/>
              </w:rPr>
              <w:t>EXP-03</w:t>
            </w:r>
          </w:p>
        </w:tc>
        <w:tc>
          <w:tcPr>
            <w:tcW w:w="0" w:type="auto"/>
            <w:vAlign w:val="center"/>
            <w:hideMark/>
          </w:tcPr>
          <w:p w14:paraId="527CB9F0" w14:textId="77777777" w:rsidR="00DE5DB1" w:rsidRPr="005D4C93" w:rsidRDefault="00DE5DB1" w:rsidP="00D44936">
            <w:pPr>
              <w:spacing w:after="40" w:line="259" w:lineRule="auto"/>
              <w:jc w:val="center"/>
              <w:rPr>
                <w:bCs/>
                <w:color w:val="0B2545"/>
                <w:sz w:val="16"/>
              </w:rPr>
            </w:pPr>
            <w:r>
              <w:rPr>
                <w:bCs/>
                <w:color w:val="0B2545"/>
                <w:sz w:val="16"/>
              </w:rPr>
              <w:t>1 000 000</w:t>
            </w:r>
          </w:p>
        </w:tc>
        <w:tc>
          <w:tcPr>
            <w:tcW w:w="0" w:type="auto"/>
            <w:vAlign w:val="center"/>
            <w:hideMark/>
          </w:tcPr>
          <w:p w14:paraId="15F60280" w14:textId="77777777" w:rsidR="00DE5DB1" w:rsidRPr="00DE5DB1" w:rsidRDefault="00DE5DB1" w:rsidP="00D44936">
            <w:pPr>
              <w:spacing w:after="40" w:line="259" w:lineRule="auto"/>
              <w:jc w:val="center"/>
              <w:rPr>
                <w:bCs/>
                <w:color w:val="0B2545"/>
                <w:sz w:val="16"/>
                <w:lang w:val="es-PE"/>
              </w:rPr>
            </w:pPr>
            <w:r>
              <w:rPr>
                <w:bCs/>
                <w:color w:val="0B2545"/>
                <w:sz w:val="16"/>
                <w:lang w:val="es-PE"/>
              </w:rPr>
              <w:t>Evaluar la escalabilidad del procesamiento.</w:t>
            </w:r>
          </w:p>
        </w:tc>
      </w:tr>
      <w:tr w:rsidR="00DE5DB1" w:rsidRPr="00FC73F2" w14:paraId="27FF4BC2" w14:textId="77777777" w:rsidTr="00D44936">
        <w:trPr>
          <w:trHeight w:val="335"/>
          <w:tblCellSpacing w:w="15" w:type="dxa"/>
        </w:trPr>
        <w:tc>
          <w:tcPr>
            <w:tcW w:w="0" w:type="auto"/>
            <w:vAlign w:val="center"/>
            <w:hideMark/>
          </w:tcPr>
          <w:p w14:paraId="0BF42153" w14:textId="77777777" w:rsidR="00DE5DB1" w:rsidRPr="005D4C93" w:rsidRDefault="00DE5DB1" w:rsidP="00D44936">
            <w:pPr>
              <w:spacing w:after="40" w:line="259" w:lineRule="auto"/>
              <w:jc w:val="center"/>
              <w:rPr>
                <w:bCs/>
                <w:color w:val="0B2545"/>
                <w:sz w:val="16"/>
              </w:rPr>
            </w:pPr>
            <w:r>
              <w:rPr>
                <w:bCs/>
                <w:color w:val="0B2545"/>
                <w:sz w:val="16"/>
              </w:rPr>
              <w:lastRenderedPageBreak/>
              <w:t>EXP-04</w:t>
            </w:r>
          </w:p>
        </w:tc>
        <w:tc>
          <w:tcPr>
            <w:tcW w:w="0" w:type="auto"/>
            <w:vAlign w:val="center"/>
            <w:hideMark/>
          </w:tcPr>
          <w:p w14:paraId="2FAF2679" w14:textId="77777777" w:rsidR="00DE5DB1" w:rsidRPr="005D4C93" w:rsidRDefault="00DE5DB1" w:rsidP="00D44936">
            <w:pPr>
              <w:spacing w:after="40" w:line="259" w:lineRule="auto"/>
              <w:jc w:val="center"/>
              <w:rPr>
                <w:bCs/>
                <w:color w:val="0B2545"/>
                <w:sz w:val="16"/>
              </w:rPr>
            </w:pPr>
            <w:r>
              <w:rPr>
                <w:bCs/>
                <w:color w:val="0B2545"/>
                <w:sz w:val="16"/>
              </w:rPr>
              <w:t>5 000 000</w:t>
            </w:r>
          </w:p>
        </w:tc>
        <w:tc>
          <w:tcPr>
            <w:tcW w:w="0" w:type="auto"/>
            <w:vAlign w:val="center"/>
            <w:hideMark/>
          </w:tcPr>
          <w:p w14:paraId="6D63C812" w14:textId="77777777" w:rsidR="00DE5DB1" w:rsidRPr="00DE5DB1" w:rsidRDefault="00DE5DB1" w:rsidP="00D44936">
            <w:pPr>
              <w:spacing w:after="40" w:line="259" w:lineRule="auto"/>
              <w:jc w:val="center"/>
              <w:rPr>
                <w:bCs/>
                <w:color w:val="0B2545"/>
                <w:sz w:val="16"/>
                <w:lang w:val="es-PE"/>
              </w:rPr>
            </w:pPr>
            <w:r>
              <w:rPr>
                <w:bCs/>
                <w:color w:val="0B2545"/>
                <w:sz w:val="16"/>
                <w:lang w:val="es-PE"/>
              </w:rPr>
              <w:t>Analizar el comportamiento ante un volumen elevado de información.</w:t>
            </w:r>
          </w:p>
        </w:tc>
      </w:tr>
    </w:tbl>
    <w:p w14:paraId="080A16A4" w14:textId="77777777" w:rsidR="00DE5DB1" w:rsidRPr="005D4C93" w:rsidRDefault="00DE5DB1" w:rsidP="00DE5DB1">
      <w:pPr>
        <w:pStyle w:val="Titulo3"/>
        <w:rPr>
          <w:b w:val="0"/>
          <w:color w:val="auto"/>
          <w:sz w:val="22"/>
        </w:rPr>
      </w:pPr>
    </w:p>
    <w:p w14:paraId="061337CC" w14:textId="77777777" w:rsidR="00DE5DB1" w:rsidRDefault="00DE5DB1" w:rsidP="00DE5DB1">
      <w:pPr>
        <w:pStyle w:val="Titulo3"/>
      </w:pPr>
      <w:r>
        <w:t>3.5.2 Arquitectura y componentes</w:t>
      </w:r>
    </w:p>
    <w:p w14:paraId="2A5032A6" w14:textId="77777777" w:rsidR="00DE5DB1" w:rsidRPr="006F4D80" w:rsidRDefault="00DE5DB1" w:rsidP="00DE5DB1">
      <w:pPr>
        <w:pStyle w:val="Titulo3"/>
        <w:rPr>
          <w:b w:val="0"/>
          <w:color w:val="auto"/>
          <w:sz w:val="22"/>
        </w:rPr>
      </w:pPr>
      <w:r>
        <w:rPr>
          <w:b w:val="0"/>
          <w:color w:val="auto"/>
          <w:sz w:val="22"/>
        </w:rPr>
        <w:t xml:space="preserve">La solución Big Data se organiza en capas, desde la generación o recepción de los eventos hasta su procesamiento y consulta.</w:t>
      </w:r>
    </w:p>
    <w:p w14:paraId="61B3E438" w14:textId="77777777" w:rsidR="00DE5DB1" w:rsidRPr="006F4D80" w:rsidRDefault="00DE5DB1" w:rsidP="00DE5DB1">
      <w:pPr>
        <w:pStyle w:val="Titulo3"/>
        <w:rPr>
          <w:b w:val="0"/>
          <w:color w:val="auto"/>
          <w:sz w:val="22"/>
        </w:rPr>
      </w:pPr>
      <w:r>
        <w:rPr>
          <w:b w:val="0"/>
          <w:color w:val="auto"/>
          <w:sz w:val="22"/>
        </w:rPr>
        <w:t>Flujo general</w:t>
      </w:r>
    </w:p>
    <w:p w14:paraId="4D4710FC" w14:textId="77777777" w:rsidR="00DE5DB1" w:rsidRPr="006F4D80" w:rsidRDefault="00DE5DB1" w:rsidP="00DE5DB1">
      <w:pPr>
        <w:pStyle w:val="Titulo3"/>
        <w:rPr>
          <w:b w:val="0"/>
          <w:color w:val="auto"/>
          <w:sz w:val="22"/>
        </w:rPr>
      </w:pPr>
      <w:r>
        <w:rPr>
          <w:b w:val="0"/>
          <w:color w:val="auto"/>
          <w:sz w:val="22"/>
        </w:rPr>
        <w:t>Fuentes de datos → Ingesta → Almacenamiento → Procesamiento Spark → Datos procesados → Consulta/visualización</w:t>
      </w:r>
    </w:p>
    <w:p w14:paraId="3A6368D1" w14:textId="77777777" w:rsidR="00DE5DB1" w:rsidRDefault="00DE5DB1" w:rsidP="00DE5DB1">
      <w:pPr>
        <w:pStyle w:val="Titulo3"/>
        <w:rPr>
          <w:b w:val="0"/>
          <w:color w:val="auto"/>
          <w:sz w:val="22"/>
        </w:rPr>
      </w:pPr>
      <w:r>
        <w:rPr>
          <w:b w:val="0"/>
          <w:color w:val="auto"/>
          <w:sz w:val="22"/>
        </w:rPr>
        <w:t>Componentes:</w:t>
      </w:r>
    </w:p>
    <w:tbl>
      <w:tblPr>
        <w:tblW w:w="880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2256"/>
        <w:gridCol w:w="5111"/>
      </w:tblGrid>
      <w:tr w:rsidR="00DE5DB1" w:rsidRPr="006F4D80" w14:paraId="5E102003" w14:textId="77777777" w:rsidTr="00D44936">
        <w:trPr>
          <w:trHeight w:val="318"/>
          <w:tblHeader/>
          <w:tblCellSpacing w:w="15" w:type="dxa"/>
        </w:trPr>
        <w:tc>
          <w:tcPr>
            <w:tcW w:w="0" w:type="auto"/>
            <w:shd w:val="clear" w:color="auto" w:fill="DEEAF6" w:themeFill="accent5" w:themeFillTint="33"/>
            <w:vAlign w:val="center"/>
            <w:hideMark/>
          </w:tcPr>
          <w:p w14:paraId="12B8E887" w14:textId="77777777" w:rsidR="00DE5DB1" w:rsidRPr="006F4D80" w:rsidRDefault="00DE5DB1" w:rsidP="00D44936">
            <w:pPr>
              <w:spacing w:after="40" w:line="259" w:lineRule="auto"/>
              <w:jc w:val="center"/>
              <w:rPr>
                <w:b/>
                <w:color w:val="0B2545"/>
                <w:sz w:val="16"/>
              </w:rPr>
            </w:pPr>
            <w:r>
              <w:rPr>
                <w:b/>
                <w:color w:val="0B2545"/>
                <w:sz w:val="16"/>
              </w:rPr>
              <w:t>Componente</w:t>
            </w:r>
          </w:p>
        </w:tc>
        <w:tc>
          <w:tcPr>
            <w:tcW w:w="0" w:type="auto"/>
            <w:shd w:val="clear" w:color="auto" w:fill="DEEAF6" w:themeFill="accent5" w:themeFillTint="33"/>
            <w:vAlign w:val="center"/>
            <w:hideMark/>
          </w:tcPr>
          <w:p w14:paraId="5ABD4B46" w14:textId="77777777" w:rsidR="00DE5DB1" w:rsidRPr="006F4D80" w:rsidRDefault="00DE5DB1" w:rsidP="00D44936">
            <w:pPr>
              <w:spacing w:after="40" w:line="259" w:lineRule="auto"/>
              <w:jc w:val="center"/>
              <w:rPr>
                <w:b/>
                <w:color w:val="0B2545"/>
                <w:sz w:val="16"/>
              </w:rPr>
            </w:pPr>
            <w:r>
              <w:rPr>
                <w:b/>
                <w:color w:val="0B2545"/>
                <w:sz w:val="16"/>
              </w:rPr>
              <w:t xml:space="preserve">Tecnología / herramienta</w:t>
            </w:r>
          </w:p>
        </w:tc>
        <w:tc>
          <w:tcPr>
            <w:tcW w:w="0" w:type="auto"/>
            <w:shd w:val="clear" w:color="auto" w:fill="DEEAF6" w:themeFill="accent5" w:themeFillTint="33"/>
            <w:vAlign w:val="center"/>
            <w:hideMark/>
          </w:tcPr>
          <w:p w14:paraId="2AFD9A2B" w14:textId="77777777" w:rsidR="00DE5DB1" w:rsidRPr="006F4D80" w:rsidRDefault="00DE5DB1" w:rsidP="00D44936">
            <w:pPr>
              <w:spacing w:after="40" w:line="259" w:lineRule="auto"/>
              <w:jc w:val="center"/>
              <w:rPr>
                <w:b/>
                <w:color w:val="0B2545"/>
                <w:sz w:val="16"/>
              </w:rPr>
            </w:pPr>
            <w:r>
              <w:rPr>
                <w:b/>
                <w:color w:val="0B2545"/>
                <w:sz w:val="16"/>
              </w:rPr>
              <w:t>Función</w:t>
            </w:r>
          </w:p>
        </w:tc>
      </w:tr>
      <w:tr w:rsidR="00DE5DB1" w:rsidRPr="00FC73F2" w14:paraId="41265605" w14:textId="77777777" w:rsidTr="00D44936">
        <w:trPr>
          <w:trHeight w:val="318"/>
          <w:tblCellSpacing w:w="15" w:type="dxa"/>
        </w:trPr>
        <w:tc>
          <w:tcPr>
            <w:tcW w:w="0" w:type="auto"/>
            <w:vAlign w:val="center"/>
            <w:hideMark/>
          </w:tcPr>
          <w:p w14:paraId="2BA8FC5E" w14:textId="77777777" w:rsidR="00DE5DB1" w:rsidRPr="006F4D80" w:rsidRDefault="00DE5DB1" w:rsidP="00D44936">
            <w:pPr>
              <w:spacing w:after="40" w:line="259" w:lineRule="auto"/>
              <w:jc w:val="center"/>
              <w:rPr>
                <w:bCs/>
                <w:color w:val="0B2545"/>
                <w:sz w:val="16"/>
              </w:rPr>
            </w:pPr>
            <w:r>
              <w:rPr>
                <w:bCs/>
                <w:color w:val="0B2545"/>
                <w:sz w:val="16"/>
              </w:rPr>
              <w:t xml:space="preserve">Fuentes de datos</w:t>
            </w:r>
          </w:p>
        </w:tc>
        <w:tc>
          <w:tcPr>
            <w:tcW w:w="0" w:type="auto"/>
            <w:vAlign w:val="center"/>
            <w:hideMark/>
          </w:tcPr>
          <w:p w14:paraId="0CE65D7F" w14:textId="77777777" w:rsidR="00DE5DB1" w:rsidRPr="006F4D80" w:rsidRDefault="00DE5DB1" w:rsidP="00D44936">
            <w:pPr>
              <w:spacing w:after="40" w:line="259" w:lineRule="auto"/>
              <w:jc w:val="center"/>
              <w:rPr>
                <w:bCs/>
                <w:color w:val="0B2545"/>
                <w:sz w:val="16"/>
              </w:rPr>
            </w:pPr>
            <w:r>
              <w:rPr>
                <w:bCs/>
                <w:color w:val="0B2545"/>
                <w:sz w:val="16"/>
              </w:rPr>
              <w:t xml:space="preserve">CSV, JSON / datos sintéticos</w:t>
            </w:r>
          </w:p>
        </w:tc>
        <w:tc>
          <w:tcPr>
            <w:tcW w:w="0" w:type="auto"/>
            <w:vAlign w:val="center"/>
            <w:hideMark/>
          </w:tcPr>
          <w:p w14:paraId="7C9D7F37" w14:textId="77777777" w:rsidR="00DE5DB1" w:rsidRPr="00DE5DB1" w:rsidRDefault="00DE5DB1" w:rsidP="00D44936">
            <w:pPr>
              <w:spacing w:after="40" w:line="259" w:lineRule="auto"/>
              <w:jc w:val="center"/>
              <w:rPr>
                <w:bCs/>
                <w:color w:val="0B2545"/>
                <w:sz w:val="16"/>
                <w:lang w:val="es-PE"/>
              </w:rPr>
            </w:pPr>
            <w:r>
              <w:rPr>
                <w:bCs/>
                <w:color w:val="0B2545"/>
                <w:sz w:val="16"/>
                <w:lang w:val="es-PE"/>
              </w:rPr>
              <w:t>Contener los datos de pedidos, productos, inventario y logística.</w:t>
            </w:r>
          </w:p>
        </w:tc>
      </w:tr>
      <w:tr w:rsidR="00DE5DB1" w:rsidRPr="00FC73F2" w14:paraId="1224953D" w14:textId="77777777" w:rsidTr="00D44936">
        <w:trPr>
          <w:trHeight w:val="318"/>
          <w:tblCellSpacing w:w="15" w:type="dxa"/>
        </w:trPr>
        <w:tc>
          <w:tcPr>
            <w:tcW w:w="0" w:type="auto"/>
            <w:vAlign w:val="center"/>
            <w:hideMark/>
          </w:tcPr>
          <w:p w14:paraId="76BECD2A" w14:textId="77777777" w:rsidR="00DE5DB1" w:rsidRPr="006F4D80" w:rsidRDefault="00DE5DB1" w:rsidP="00D44936">
            <w:pPr>
              <w:spacing w:after="40" w:line="259" w:lineRule="auto"/>
              <w:jc w:val="center"/>
              <w:rPr>
                <w:bCs/>
                <w:color w:val="0B2545"/>
                <w:sz w:val="16"/>
              </w:rPr>
            </w:pPr>
            <w:r>
              <w:rPr>
                <w:bCs/>
                <w:color w:val="0B2545"/>
                <w:sz w:val="16"/>
              </w:rPr>
              <w:t>Ingesta</w:t>
            </w:r>
          </w:p>
        </w:tc>
        <w:tc>
          <w:tcPr>
            <w:tcW w:w="0" w:type="auto"/>
            <w:vAlign w:val="center"/>
            <w:hideMark/>
          </w:tcPr>
          <w:p w14:paraId="10D1ABD0" w14:textId="77777777" w:rsidR="00DE5DB1" w:rsidRPr="006F4D80" w:rsidRDefault="00DE5DB1" w:rsidP="00D44936">
            <w:pPr>
              <w:spacing w:after="40" w:line="259" w:lineRule="auto"/>
              <w:jc w:val="center"/>
              <w:rPr>
                <w:bCs/>
                <w:color w:val="0B2545"/>
                <w:sz w:val="16"/>
              </w:rPr>
            </w:pPr>
            <w:r>
              <w:rPr>
                <w:bCs/>
                <w:color w:val="0B2545"/>
                <w:sz w:val="16"/>
              </w:rPr>
              <w:t>Python</w:t>
            </w:r>
          </w:p>
        </w:tc>
        <w:tc>
          <w:tcPr>
            <w:tcW w:w="0" w:type="auto"/>
            <w:vAlign w:val="center"/>
            <w:hideMark/>
          </w:tcPr>
          <w:p w14:paraId="56B8FF3C" w14:textId="77777777" w:rsidR="00DE5DB1" w:rsidRPr="00DE5DB1" w:rsidRDefault="00DE5DB1" w:rsidP="00D44936">
            <w:pPr>
              <w:spacing w:after="40" w:line="259" w:lineRule="auto"/>
              <w:jc w:val="center"/>
              <w:rPr>
                <w:bCs/>
                <w:color w:val="0B2545"/>
                <w:sz w:val="16"/>
                <w:lang w:val="es-PE"/>
              </w:rPr>
            </w:pPr>
            <w:r>
              <w:rPr>
                <w:bCs/>
                <w:color w:val="0B2545"/>
                <w:sz w:val="16"/>
                <w:lang w:val="es-PE"/>
              </w:rPr>
              <w:t>Generar, cargar y preparar los datos para su procesamiento.</w:t>
            </w:r>
          </w:p>
        </w:tc>
      </w:tr>
      <w:tr w:rsidR="00DE5DB1" w:rsidRPr="00FC73F2" w14:paraId="3C5EAAC4" w14:textId="77777777" w:rsidTr="00D44936">
        <w:trPr>
          <w:trHeight w:val="318"/>
          <w:tblCellSpacing w:w="15" w:type="dxa"/>
        </w:trPr>
        <w:tc>
          <w:tcPr>
            <w:tcW w:w="0" w:type="auto"/>
            <w:vAlign w:val="center"/>
            <w:hideMark/>
          </w:tcPr>
          <w:p w14:paraId="207E02FA" w14:textId="77777777" w:rsidR="00DE5DB1" w:rsidRPr="006F4D80" w:rsidRDefault="00DE5DB1" w:rsidP="00D44936">
            <w:pPr>
              <w:spacing w:after="40" w:line="259" w:lineRule="auto"/>
              <w:jc w:val="center"/>
              <w:rPr>
                <w:bCs/>
                <w:color w:val="0B2545"/>
                <w:sz w:val="16"/>
              </w:rPr>
            </w:pPr>
            <w:r>
              <w:rPr>
                <w:bCs/>
                <w:color w:val="0B2545"/>
                <w:sz w:val="16"/>
              </w:rPr>
              <w:t>Almacenamiento</w:t>
            </w:r>
          </w:p>
        </w:tc>
        <w:tc>
          <w:tcPr>
            <w:tcW w:w="0" w:type="auto"/>
            <w:vAlign w:val="center"/>
            <w:hideMark/>
          </w:tcPr>
          <w:p w14:paraId="1D45050B" w14:textId="77777777" w:rsidR="00DE5DB1" w:rsidRPr="006F4D80" w:rsidRDefault="00DE5DB1" w:rsidP="00D44936">
            <w:pPr>
              <w:spacing w:after="40" w:line="259" w:lineRule="auto"/>
              <w:jc w:val="center"/>
              <w:rPr>
                <w:bCs/>
                <w:color w:val="0B2545"/>
                <w:sz w:val="16"/>
              </w:rPr>
            </w:pPr>
            <w:r>
              <w:rPr>
                <w:bCs/>
                <w:color w:val="0B2545"/>
                <w:sz w:val="16"/>
              </w:rPr>
              <w:t>Apache Parquet</w:t>
            </w:r>
          </w:p>
        </w:tc>
        <w:tc>
          <w:tcPr>
            <w:tcW w:w="0" w:type="auto"/>
            <w:vAlign w:val="center"/>
            <w:hideMark/>
          </w:tcPr>
          <w:p w14:paraId="7BDF30C3" w14:textId="77777777" w:rsidR="00DE5DB1" w:rsidRPr="00DE5DB1" w:rsidRDefault="00DE5DB1" w:rsidP="00D44936">
            <w:pPr>
              <w:spacing w:after="40" w:line="259" w:lineRule="auto"/>
              <w:jc w:val="center"/>
              <w:rPr>
                <w:bCs/>
                <w:color w:val="0B2545"/>
                <w:sz w:val="16"/>
                <w:lang w:val="es-PE"/>
              </w:rPr>
            </w:pPr>
            <w:r>
              <w:rPr>
                <w:bCs/>
                <w:color w:val="0B2545"/>
                <w:sz w:val="16"/>
                <w:lang w:val="es-PE"/>
              </w:rPr>
              <w:t>Almacenar los datos en un formato columnar optimizado.</w:t>
            </w:r>
          </w:p>
        </w:tc>
      </w:tr>
      <w:tr w:rsidR="00DE5DB1" w:rsidRPr="00FC73F2" w14:paraId="4D8BB792" w14:textId="77777777" w:rsidTr="00D44936">
        <w:trPr>
          <w:trHeight w:val="318"/>
          <w:tblCellSpacing w:w="15" w:type="dxa"/>
        </w:trPr>
        <w:tc>
          <w:tcPr>
            <w:tcW w:w="0" w:type="auto"/>
            <w:vAlign w:val="center"/>
            <w:hideMark/>
          </w:tcPr>
          <w:p w14:paraId="16C9F9D9" w14:textId="77777777" w:rsidR="00DE5DB1" w:rsidRPr="006F4D80" w:rsidRDefault="00DE5DB1" w:rsidP="00D44936">
            <w:pPr>
              <w:spacing w:after="40" w:line="259" w:lineRule="auto"/>
              <w:jc w:val="center"/>
              <w:rPr>
                <w:bCs/>
                <w:color w:val="0B2545"/>
                <w:sz w:val="16"/>
              </w:rPr>
            </w:pPr>
            <w:r>
              <w:rPr>
                <w:bCs/>
                <w:color w:val="0B2545"/>
                <w:sz w:val="16"/>
              </w:rPr>
              <w:t>Procesamiento</w:t>
            </w:r>
          </w:p>
        </w:tc>
        <w:tc>
          <w:tcPr>
            <w:tcW w:w="0" w:type="auto"/>
            <w:vAlign w:val="center"/>
            <w:hideMark/>
          </w:tcPr>
          <w:p w14:paraId="5D82A8BC" w14:textId="77777777" w:rsidR="00DE5DB1" w:rsidRPr="006F4D80" w:rsidRDefault="00DE5DB1" w:rsidP="00D44936">
            <w:pPr>
              <w:spacing w:after="40" w:line="259" w:lineRule="auto"/>
              <w:jc w:val="center"/>
              <w:rPr>
                <w:bCs/>
                <w:color w:val="0B2545"/>
                <w:sz w:val="16"/>
              </w:rPr>
            </w:pPr>
            <w:r>
              <w:rPr>
                <w:bCs/>
                <w:color w:val="0B2545"/>
                <w:sz w:val="16"/>
              </w:rPr>
              <w:t>Apache Spark</w:t>
            </w:r>
          </w:p>
        </w:tc>
        <w:tc>
          <w:tcPr>
            <w:tcW w:w="0" w:type="auto"/>
            <w:vAlign w:val="center"/>
            <w:hideMark/>
          </w:tcPr>
          <w:p w14:paraId="78902942" w14:textId="77777777" w:rsidR="00DE5DB1" w:rsidRPr="00DE5DB1" w:rsidRDefault="00DE5DB1" w:rsidP="00D44936">
            <w:pPr>
              <w:spacing w:after="40" w:line="259" w:lineRule="auto"/>
              <w:jc w:val="center"/>
              <w:rPr>
                <w:bCs/>
                <w:color w:val="0B2545"/>
                <w:sz w:val="16"/>
                <w:lang w:val="es-PE"/>
              </w:rPr>
            </w:pPr>
            <w:r>
              <w:rPr>
                <w:bCs/>
                <w:color w:val="0B2545"/>
                <w:sz w:val="16"/>
                <w:lang w:val="es-PE"/>
              </w:rPr>
              <w:t>Procesar grandes volúmenes de datos de forma distribuida.</w:t>
            </w:r>
          </w:p>
        </w:tc>
      </w:tr>
      <w:tr w:rsidR="00DE5DB1" w:rsidRPr="00FC73F2" w14:paraId="247F5B8A" w14:textId="77777777" w:rsidTr="00D44936">
        <w:trPr>
          <w:trHeight w:val="318"/>
          <w:tblCellSpacing w:w="15" w:type="dxa"/>
        </w:trPr>
        <w:tc>
          <w:tcPr>
            <w:tcW w:w="0" w:type="auto"/>
            <w:vAlign w:val="center"/>
            <w:hideMark/>
          </w:tcPr>
          <w:p w14:paraId="040E39C7" w14:textId="77777777" w:rsidR="00DE5DB1" w:rsidRPr="006F4D80" w:rsidRDefault="00DE5DB1" w:rsidP="00D44936">
            <w:pPr>
              <w:spacing w:after="40" w:line="259" w:lineRule="auto"/>
              <w:jc w:val="center"/>
              <w:rPr>
                <w:bCs/>
                <w:color w:val="0B2545"/>
                <w:sz w:val="16"/>
              </w:rPr>
            </w:pPr>
            <w:r>
              <w:rPr>
                <w:bCs/>
                <w:color w:val="0B2545"/>
                <w:sz w:val="16"/>
              </w:rPr>
              <w:t>Transformación</w:t>
            </w:r>
          </w:p>
        </w:tc>
        <w:tc>
          <w:tcPr>
            <w:tcW w:w="0" w:type="auto"/>
            <w:vAlign w:val="center"/>
            <w:hideMark/>
          </w:tcPr>
          <w:p w14:paraId="30CB43B0" w14:textId="77777777" w:rsidR="00DE5DB1" w:rsidRPr="006F4D80" w:rsidRDefault="00DE5DB1" w:rsidP="00D44936">
            <w:pPr>
              <w:spacing w:after="40" w:line="259" w:lineRule="auto"/>
              <w:jc w:val="center"/>
              <w:rPr>
                <w:bCs/>
                <w:color w:val="0B2545"/>
                <w:sz w:val="16"/>
              </w:rPr>
            </w:pPr>
            <w:r>
              <w:rPr>
                <w:bCs/>
                <w:color w:val="0B2545"/>
                <w:sz w:val="16"/>
              </w:rPr>
              <w:t>Spark SQL</w:t>
            </w:r>
          </w:p>
        </w:tc>
        <w:tc>
          <w:tcPr>
            <w:tcW w:w="0" w:type="auto"/>
            <w:vAlign w:val="center"/>
            <w:hideMark/>
          </w:tcPr>
          <w:p w14:paraId="00F079DA" w14:textId="77777777" w:rsidR="00DE5DB1" w:rsidRPr="00DE5DB1" w:rsidRDefault="00DE5DB1" w:rsidP="00D44936">
            <w:pPr>
              <w:spacing w:after="40" w:line="259" w:lineRule="auto"/>
              <w:jc w:val="center"/>
              <w:rPr>
                <w:bCs/>
                <w:color w:val="0B2545"/>
                <w:sz w:val="16"/>
                <w:lang w:val="es-PE"/>
              </w:rPr>
            </w:pPr>
            <w:r>
              <w:rPr>
                <w:bCs/>
                <w:color w:val="0B2545"/>
                <w:sz w:val="16"/>
                <w:lang w:val="es-PE"/>
              </w:rPr>
              <w:t>Realizar consultas, filtros, agregaciones y transformaciones.</w:t>
            </w:r>
          </w:p>
        </w:tc>
      </w:tr>
      <w:tr w:rsidR="00DE5DB1" w:rsidRPr="00FC73F2" w14:paraId="69A13625" w14:textId="77777777" w:rsidTr="00D44936">
        <w:trPr>
          <w:trHeight w:val="318"/>
          <w:tblCellSpacing w:w="15" w:type="dxa"/>
        </w:trPr>
        <w:tc>
          <w:tcPr>
            <w:tcW w:w="0" w:type="auto"/>
            <w:vAlign w:val="center"/>
            <w:hideMark/>
          </w:tcPr>
          <w:p w14:paraId="44E79194" w14:textId="77777777" w:rsidR="00DE5DB1" w:rsidRPr="006F4D80" w:rsidRDefault="00DE5DB1" w:rsidP="00D44936">
            <w:pPr>
              <w:spacing w:after="40" w:line="259" w:lineRule="auto"/>
              <w:jc w:val="center"/>
              <w:rPr>
                <w:bCs/>
                <w:color w:val="0B2545"/>
                <w:sz w:val="16"/>
              </w:rPr>
            </w:pPr>
            <w:r>
              <w:rPr>
                <w:bCs/>
                <w:color w:val="0B2545"/>
                <w:sz w:val="16"/>
              </w:rPr>
              <w:t>Particionamiento</w:t>
            </w:r>
          </w:p>
        </w:tc>
        <w:tc>
          <w:tcPr>
            <w:tcW w:w="0" w:type="auto"/>
            <w:vAlign w:val="center"/>
            <w:hideMark/>
          </w:tcPr>
          <w:p w14:paraId="02C8B4F2" w14:textId="77777777" w:rsidR="00DE5DB1" w:rsidRPr="006F4D80" w:rsidRDefault="00DE5DB1" w:rsidP="00D44936">
            <w:pPr>
              <w:spacing w:after="40" w:line="259" w:lineRule="auto"/>
              <w:jc w:val="center"/>
              <w:rPr>
                <w:bCs/>
                <w:color w:val="0B2545"/>
                <w:sz w:val="16"/>
              </w:rPr>
            </w:pPr>
            <w:r>
              <w:rPr>
                <w:bCs/>
                <w:color w:val="0B2545"/>
                <w:sz w:val="16"/>
              </w:rPr>
              <w:t>Spark / Parquet</w:t>
            </w:r>
          </w:p>
        </w:tc>
        <w:tc>
          <w:tcPr>
            <w:tcW w:w="0" w:type="auto"/>
            <w:vAlign w:val="center"/>
            <w:hideMark/>
          </w:tcPr>
          <w:p w14:paraId="68D25F5C" w14:textId="77777777" w:rsidR="00DE5DB1" w:rsidRPr="00DE5DB1" w:rsidRDefault="00DE5DB1" w:rsidP="00D44936">
            <w:pPr>
              <w:spacing w:after="40" w:line="259" w:lineRule="auto"/>
              <w:jc w:val="center"/>
              <w:rPr>
                <w:bCs/>
                <w:color w:val="0B2545"/>
                <w:sz w:val="16"/>
                <w:lang w:val="es-PE"/>
              </w:rPr>
            </w:pPr>
            <w:r>
              <w:rPr>
                <w:bCs/>
                <w:color w:val="0B2545"/>
                <w:sz w:val="16"/>
                <w:lang w:val="es-PE"/>
              </w:rPr>
              <w:t>Organizar los datos para mejorar el acceso y procesamiento.</w:t>
            </w:r>
          </w:p>
        </w:tc>
      </w:tr>
      <w:tr w:rsidR="00DE5DB1" w:rsidRPr="00FC73F2" w14:paraId="56E008F3" w14:textId="77777777" w:rsidTr="00D44936">
        <w:trPr>
          <w:trHeight w:val="303"/>
          <w:tblCellSpacing w:w="15" w:type="dxa"/>
        </w:trPr>
        <w:tc>
          <w:tcPr>
            <w:tcW w:w="0" w:type="auto"/>
            <w:vAlign w:val="center"/>
            <w:hideMark/>
          </w:tcPr>
          <w:p w14:paraId="68A72598" w14:textId="77777777" w:rsidR="00DE5DB1" w:rsidRPr="006F4D80" w:rsidRDefault="00DE5DB1" w:rsidP="00D44936">
            <w:pPr>
              <w:spacing w:after="40" w:line="259" w:lineRule="auto"/>
              <w:jc w:val="center"/>
              <w:rPr>
                <w:bCs/>
                <w:color w:val="0B2545"/>
                <w:sz w:val="16"/>
              </w:rPr>
            </w:pPr>
            <w:r>
              <w:rPr>
                <w:bCs/>
                <w:color w:val="0B2545"/>
                <w:sz w:val="16"/>
              </w:rPr>
              <w:t>Visualización</w:t>
            </w:r>
          </w:p>
        </w:tc>
        <w:tc>
          <w:tcPr>
            <w:tcW w:w="0" w:type="auto"/>
            <w:vAlign w:val="center"/>
            <w:hideMark/>
          </w:tcPr>
          <w:p w14:paraId="6F5A3798" w14:textId="77777777" w:rsidR="00DE5DB1" w:rsidRPr="006F4D80" w:rsidRDefault="00DE5DB1" w:rsidP="00D44936">
            <w:pPr>
              <w:spacing w:after="40" w:line="259" w:lineRule="auto"/>
              <w:jc w:val="center"/>
              <w:rPr>
                <w:bCs/>
                <w:color w:val="0B2545"/>
                <w:sz w:val="16"/>
              </w:rPr>
            </w:pPr>
            <w:r>
              <w:rPr>
                <w:bCs/>
                <w:color w:val="0B2545"/>
                <w:sz w:val="16"/>
              </w:rPr>
              <w:t>Python / Power BI</w:t>
            </w:r>
          </w:p>
        </w:tc>
        <w:tc>
          <w:tcPr>
            <w:tcW w:w="0" w:type="auto"/>
            <w:vAlign w:val="center"/>
            <w:hideMark/>
          </w:tcPr>
          <w:p w14:paraId="7313BA53" w14:textId="77777777" w:rsidR="00DE5DB1" w:rsidRPr="00DE5DB1" w:rsidRDefault="00DE5DB1" w:rsidP="00D44936">
            <w:pPr>
              <w:spacing w:after="40" w:line="259" w:lineRule="auto"/>
              <w:jc w:val="center"/>
              <w:rPr>
                <w:bCs/>
                <w:color w:val="0B2545"/>
                <w:sz w:val="16"/>
                <w:lang w:val="es-PE"/>
              </w:rPr>
            </w:pPr>
            <w:r>
              <w:rPr>
                <w:bCs/>
                <w:color w:val="0B2545"/>
                <w:sz w:val="16"/>
                <w:lang w:val="es-PE"/>
              </w:rPr>
              <w:t>Presentar resultados y métricas obtenidas.</w:t>
            </w:r>
          </w:p>
        </w:tc>
      </w:tr>
      <w:tr w:rsidR="00DE5DB1" w:rsidRPr="00FC73F2" w14:paraId="79A4F067" w14:textId="77777777" w:rsidTr="00D44936">
        <w:trPr>
          <w:trHeight w:val="335"/>
          <w:tblCellSpacing w:w="15" w:type="dxa"/>
        </w:trPr>
        <w:tc>
          <w:tcPr>
            <w:tcW w:w="0" w:type="auto"/>
            <w:vAlign w:val="center"/>
            <w:hideMark/>
          </w:tcPr>
          <w:p w14:paraId="6BC4236C" w14:textId="77777777" w:rsidR="00DE5DB1" w:rsidRPr="006F4D80" w:rsidRDefault="00DE5DB1" w:rsidP="00D44936">
            <w:pPr>
              <w:spacing w:after="40" w:line="259" w:lineRule="auto"/>
              <w:jc w:val="center"/>
              <w:rPr>
                <w:bCs/>
                <w:color w:val="0B2545"/>
                <w:sz w:val="16"/>
              </w:rPr>
            </w:pPr>
            <w:r>
              <w:rPr>
                <w:bCs/>
                <w:color w:val="0B2545"/>
                <w:sz w:val="16"/>
              </w:rPr>
              <w:t>Registro</w:t>
            </w:r>
          </w:p>
        </w:tc>
        <w:tc>
          <w:tcPr>
            <w:tcW w:w="0" w:type="auto"/>
            <w:vAlign w:val="center"/>
            <w:hideMark/>
          </w:tcPr>
          <w:p w14:paraId="5E8FDB92" w14:textId="77777777" w:rsidR="00DE5DB1" w:rsidRPr="006F4D80" w:rsidRDefault="00DE5DB1" w:rsidP="00D44936">
            <w:pPr>
              <w:spacing w:after="40" w:line="259" w:lineRule="auto"/>
              <w:jc w:val="center"/>
              <w:rPr>
                <w:bCs/>
                <w:color w:val="0B2545"/>
                <w:sz w:val="16"/>
              </w:rPr>
            </w:pPr>
            <w:r>
              <w:rPr>
                <w:bCs/>
                <w:color w:val="0B2545"/>
                <w:sz w:val="16"/>
              </w:rPr>
              <w:t xml:space="preserve">Logs de ejecución</w:t>
            </w:r>
          </w:p>
        </w:tc>
        <w:tc>
          <w:tcPr>
            <w:tcW w:w="0" w:type="auto"/>
            <w:vAlign w:val="center"/>
            <w:hideMark/>
          </w:tcPr>
          <w:p w14:paraId="4FE75B43" w14:textId="77777777" w:rsidR="00DE5DB1" w:rsidRPr="00DE5DB1" w:rsidRDefault="00DE5DB1" w:rsidP="00D44936">
            <w:pPr>
              <w:spacing w:after="40" w:line="259" w:lineRule="auto"/>
              <w:jc w:val="center"/>
              <w:rPr>
                <w:bCs/>
                <w:color w:val="0B2545"/>
                <w:sz w:val="16"/>
                <w:lang w:val="es-PE"/>
              </w:rPr>
            </w:pPr>
            <w:r>
              <w:rPr>
                <w:bCs/>
                <w:color w:val="0B2545"/>
                <w:sz w:val="16"/>
                <w:lang w:val="es-PE"/>
              </w:rPr>
              <w:t>Registrar resultados, errores y tiempos de procesamiento.</w:t>
            </w:r>
          </w:p>
        </w:tc>
      </w:tr>
    </w:tbl>
    <w:p w14:paraId="47A7A22B" w14:textId="77777777" w:rsidR="00DE5DB1" w:rsidRPr="006F4D80" w:rsidRDefault="00DE5DB1" w:rsidP="00DE5DB1">
      <w:pPr>
        <w:pStyle w:val="Titulo3"/>
        <w:rPr>
          <w:b w:val="0"/>
          <w:color w:val="auto"/>
          <w:sz w:val="22"/>
        </w:rPr>
      </w:pPr>
    </w:p>
    <w:p w14:paraId="0505241E" w14:textId="77777777" w:rsidR="00DE5DB1" w:rsidRPr="009076E9" w:rsidRDefault="00DE5DB1" w:rsidP="00DE5DB1">
      <w:pPr>
        <w:pStyle w:val="Titulo3"/>
        <w:rPr>
          <w:b w:val="0"/>
          <w:color w:val="auto"/>
          <w:sz w:val="22"/>
        </w:rPr>
      </w:pPr>
      <w:r>
        <w:rPr>
          <w:b w:val="0"/>
          <w:color w:val="auto"/>
          <w:sz w:val="22"/>
        </w:rPr>
        <w:t xml:space="preserve">El flujo de datos (</w:t>
      </w:r>
      <w:r>
        <w:rPr>
          <w:b w:val="0"/>
          <w:i/>
          <w:iCs/>
          <w:color w:val="auto"/>
          <w:sz w:val="22"/>
        </w:rPr>
        <w:t xml:space="preserve">pipeline</w:t>
      </w:r>
      <w:r>
        <w:rPr>
          <w:b w:val="0"/>
          <w:color w:val="auto"/>
          <w:sz w:val="22"/>
        </w:rPr>
        <w:t xml:space="preserve">) comienza con la recepción de la información transaccional y logística de SmartRetail. Los registros pasan por un control de calidad durante la ingesta y luego se almacenan en formato Parquet. La lógica de negocio (transformaciones, limpieza profunda y cálculos analíticos) se ejecuta en Apache Spark.</w:t>
      </w:r>
    </w:p>
    <w:p w14:paraId="314733DE" w14:textId="77777777" w:rsidR="00DE5DB1" w:rsidRPr="009076E9" w:rsidRDefault="00DE5DB1" w:rsidP="00DE5DB1">
      <w:pPr>
        <w:pStyle w:val="Titulo3"/>
        <w:rPr>
          <w:b w:val="0"/>
          <w:color w:val="auto"/>
          <w:sz w:val="22"/>
        </w:rPr>
      </w:pPr>
      <w:r>
        <w:rPr>
          <w:b w:val="0"/>
          <w:color w:val="auto"/>
          <w:sz w:val="22"/>
        </w:rPr>
        <w:t xml:space="preserve">Una ventaja del diseño es el particionamiento de los datos (por ejemplo, por día, zona geográfica o estado de entrega), que permite al motor de consultas leer la información de forma selectiva, sin recorrer todo el repositorio. Además, para asegurar la trazabilidad, la solución genera registros (</w:t>
      </w:r>
      <w:r>
        <w:rPr>
          <w:b w:val="0"/>
          <w:i/>
          <w:iCs/>
          <w:color w:val="auto"/>
          <w:sz w:val="22"/>
        </w:rPr>
        <w:t xml:space="preserve">logs</w:t>
      </w:r>
      <w:r>
        <w:rPr>
          <w:b w:val="0"/>
          <w:color w:val="auto"/>
          <w:sz w:val="22"/>
        </w:rPr>
        <w:t xml:space="preserve">) de control con la fecha, el tamaño de la carga, los tiempos de ejecución y los fallos detectados.</w:t>
      </w:r>
    </w:p>
    <w:p w14:paraId="139DA27E" w14:textId="77777777" w:rsidR="00DE5DB1" w:rsidRDefault="00DE5DB1" w:rsidP="00DE5DB1">
      <w:pPr>
        <w:pStyle w:val="Titulo3"/>
        <w:rPr>
          <w:b w:val="0"/>
          <w:color w:val="auto"/>
          <w:sz w:val="22"/>
        </w:rPr>
      </w:pPr>
      <w:r>
        <w:rPr>
          <w:b w:val="0"/>
          <w:color w:val="auto"/>
          <w:sz w:val="22"/>
        </w:rPr>
        <w:t xml:space="preserve">Esta infraestructura complementa a la solución de BI: mientras el módulo Big Data procesa grandes volúmenes y flujos dinámicos de envíos, el Data Warehouse funciona como repositorio centralizado de datos históricos depurados para la toma de decisiones directivas.</w:t>
      </w:r>
    </w:p>
    <w:p w14:paraId="4E0B3964" w14:textId="77777777" w:rsidR="00DE5DB1" w:rsidRDefault="00DE5DB1" w:rsidP="00DE5DB1">
      <w:pPr>
        <w:pStyle w:val="Titulo3"/>
      </w:pPr>
    </w:p>
    <w:p w14:paraId="1FA596EF" w14:textId="77777777" w:rsidR="00DE5DB1" w:rsidRDefault="00DE5DB1" w:rsidP="00DE5DB1">
      <w:pPr>
        <w:pStyle w:val="Titulo3"/>
      </w:pPr>
      <w:r>
        <w:t>3.5.3 Modelo y ciclo de vida de datos</w:t>
      </w:r>
    </w:p>
    <w:p w14:paraId="2E9C0DFD" w14:textId="77777777" w:rsidR="00DE5DB1" w:rsidRPr="009076E9" w:rsidRDefault="00DE5DB1" w:rsidP="00DE5DB1">
      <w:pPr>
        <w:pStyle w:val="Titulo3"/>
        <w:rPr>
          <w:b w:val="0"/>
          <w:color w:val="auto"/>
          <w:sz w:val="22"/>
        </w:rPr>
      </w:pPr>
      <w:r>
        <w:rPr>
          <w:b w:val="0"/>
          <w:color w:val="auto"/>
          <w:sz w:val="22"/>
        </w:rPr>
        <w:t>El ciclo de vida de los datos de la solución Big Data comprende las siguientes etapas:</w:t>
      </w:r>
    </w:p>
    <w:p w14:paraId="33D18179" w14:textId="77777777" w:rsidR="00DE5DB1" w:rsidRPr="009076E9" w:rsidRDefault="00DE5DB1" w:rsidP="00DE5DB1">
      <w:pPr>
        <w:pStyle w:val="Titulo3"/>
        <w:rPr>
          <w:b w:val="0"/>
          <w:color w:val="auto"/>
          <w:sz w:val="22"/>
        </w:rPr>
      </w:pPr>
      <w:r>
        <w:rPr>
          <w:b w:val="0"/>
          <w:color w:val="auto"/>
          <w:sz w:val="22"/>
        </w:rPr>
        <w:t>1. Generación y captura</w:t>
      </w:r>
    </w:p>
    <w:p w14:paraId="0760BB47" w14:textId="77777777" w:rsidR="00DE5DB1" w:rsidRPr="009076E9" w:rsidRDefault="00DE5DB1" w:rsidP="00DE5DB1">
      <w:pPr>
        <w:pStyle w:val="Titulo3"/>
        <w:rPr>
          <w:b w:val="0"/>
          <w:color w:val="auto"/>
          <w:sz w:val="22"/>
        </w:rPr>
      </w:pPr>
      <w:r>
        <w:rPr>
          <w:b w:val="0"/>
          <w:color w:val="auto"/>
          <w:sz w:val="22"/>
        </w:rPr>
        <w:t xml:space="preserve">Los datos provienen de registros de pedidos y eventos logísticos. Por las restricciones del proyecto, pueden ser simulados o generados sintéticamente para representar operaciones reales de comercio electrónico.</w:t>
      </w:r>
    </w:p>
    <w:p w14:paraId="24FD4EBD" w14:textId="77777777" w:rsidR="00DE5DB1" w:rsidRPr="009076E9" w:rsidRDefault="00DE5DB1" w:rsidP="00DE5DB1">
      <w:pPr>
        <w:pStyle w:val="Titulo3"/>
        <w:rPr>
          <w:b w:val="0"/>
          <w:color w:val="auto"/>
          <w:sz w:val="22"/>
        </w:rPr>
      </w:pPr>
      <w:r>
        <w:rPr>
          <w:b w:val="0"/>
          <w:color w:val="auto"/>
          <w:sz w:val="22"/>
        </w:rPr>
        <w:t>2. Ingesta</w:t>
      </w:r>
    </w:p>
    <w:p w14:paraId="24C26820" w14:textId="77777777" w:rsidR="00DE5DB1" w:rsidRPr="009076E9" w:rsidRDefault="00DE5DB1" w:rsidP="00DE5DB1">
      <w:pPr>
        <w:pStyle w:val="Titulo3"/>
        <w:rPr>
          <w:b w:val="0"/>
          <w:color w:val="auto"/>
          <w:sz w:val="22"/>
        </w:rPr>
      </w:pPr>
      <w:r>
        <w:rPr>
          <w:b w:val="0"/>
          <w:color w:val="auto"/>
          <w:sz w:val="22"/>
        </w:rPr>
        <w:t xml:space="preserve">Los archivos se incorporan mediante procesos automatizados en Python. En esta etapa se verifican los campos obligatorios, los tipos de datos, las fechas, los identificadores y los valores inválidos.</w:t>
      </w:r>
    </w:p>
    <w:p w14:paraId="512167B2" w14:textId="77777777" w:rsidR="00DE5DB1" w:rsidRPr="009076E9" w:rsidRDefault="00DE5DB1" w:rsidP="00DE5DB1">
      <w:pPr>
        <w:pStyle w:val="Titulo3"/>
        <w:rPr>
          <w:b w:val="0"/>
          <w:color w:val="auto"/>
          <w:sz w:val="22"/>
        </w:rPr>
      </w:pPr>
      <w:r>
        <w:rPr>
          <w:b w:val="0"/>
          <w:color w:val="auto"/>
          <w:sz w:val="22"/>
        </w:rPr>
        <w:t>3. Validación y limpieza</w:t>
      </w:r>
    </w:p>
    <w:p w14:paraId="0993E9DD" w14:textId="77777777" w:rsidR="00DE5DB1" w:rsidRPr="009076E9" w:rsidRDefault="00DE5DB1" w:rsidP="00DE5DB1">
      <w:pPr>
        <w:pStyle w:val="Titulo3"/>
        <w:rPr>
          <w:b w:val="0"/>
          <w:color w:val="auto"/>
          <w:sz w:val="22"/>
        </w:rPr>
      </w:pPr>
      <w:r>
        <w:rPr>
          <w:b w:val="0"/>
          <w:color w:val="auto"/>
          <w:sz w:val="22"/>
        </w:rPr>
        <w:t>Se aplican reglas para detectar:</w:t>
      </w:r>
    </w:p>
    <w:p w14:paraId="0A7F80BB" w14:textId="77777777" w:rsidR="00DE5DB1" w:rsidRPr="009076E9" w:rsidRDefault="00DE5DB1" w:rsidP="00DE5DB1">
      <w:pPr>
        <w:pStyle w:val="Titulo3"/>
        <w:numPr>
          <w:ilvl w:val="0"/>
          <w:numId w:val="22"/>
        </w:numPr>
        <w:rPr>
          <w:b w:val="0"/>
          <w:color w:val="auto"/>
          <w:sz w:val="22"/>
        </w:rPr>
      </w:pPr>
      <w:r>
        <w:rPr>
          <w:b w:val="0"/>
          <w:color w:val="auto"/>
          <w:sz w:val="22"/>
        </w:rPr>
        <w:t>Valores nulos en identificadores.</w:t>
      </w:r>
    </w:p>
    <w:p w14:paraId="587A374F" w14:textId="77777777" w:rsidR="00DE5DB1" w:rsidRPr="009076E9" w:rsidRDefault="00DE5DB1" w:rsidP="00DE5DB1">
      <w:pPr>
        <w:pStyle w:val="Titulo3"/>
        <w:numPr>
          <w:ilvl w:val="0"/>
          <w:numId w:val="22"/>
        </w:numPr>
        <w:rPr>
          <w:b w:val="0"/>
          <w:color w:val="auto"/>
          <w:sz w:val="22"/>
        </w:rPr>
      </w:pPr>
      <w:r>
        <w:rPr>
          <w:b w:val="0"/>
          <w:color w:val="auto"/>
          <w:sz w:val="22"/>
        </w:rPr>
        <w:t>Fechas con formatos incorrectos.</w:t>
      </w:r>
    </w:p>
    <w:p w14:paraId="63A8C670" w14:textId="77777777" w:rsidR="00DE5DB1" w:rsidRPr="009076E9" w:rsidRDefault="00DE5DB1" w:rsidP="00DE5DB1">
      <w:pPr>
        <w:pStyle w:val="Titulo3"/>
        <w:numPr>
          <w:ilvl w:val="0"/>
          <w:numId w:val="22"/>
        </w:numPr>
        <w:rPr>
          <w:b w:val="0"/>
          <w:color w:val="auto"/>
          <w:sz w:val="22"/>
        </w:rPr>
      </w:pPr>
      <w:r>
        <w:rPr>
          <w:b w:val="0"/>
          <w:color w:val="auto"/>
          <w:sz w:val="22"/>
        </w:rPr>
        <w:t>Cantidades o precios inválidos.</w:t>
      </w:r>
    </w:p>
    <w:p w14:paraId="5CD19060" w14:textId="77777777" w:rsidR="00DE5DB1" w:rsidRPr="009076E9" w:rsidRDefault="00DE5DB1" w:rsidP="00DE5DB1">
      <w:pPr>
        <w:pStyle w:val="Titulo3"/>
        <w:numPr>
          <w:ilvl w:val="0"/>
          <w:numId w:val="22"/>
        </w:numPr>
        <w:rPr>
          <w:b w:val="0"/>
          <w:color w:val="auto"/>
          <w:sz w:val="22"/>
        </w:rPr>
      </w:pPr>
      <w:r>
        <w:rPr>
          <w:b w:val="0"/>
          <w:color w:val="auto"/>
          <w:sz w:val="22"/>
        </w:rPr>
        <w:t>Eventos duplicados.</w:t>
      </w:r>
    </w:p>
    <w:p w14:paraId="6E9C9CF9" w14:textId="77777777" w:rsidR="00DE5DB1" w:rsidRPr="009076E9" w:rsidRDefault="00DE5DB1" w:rsidP="00DE5DB1">
      <w:pPr>
        <w:pStyle w:val="Titulo3"/>
        <w:numPr>
          <w:ilvl w:val="0"/>
          <w:numId w:val="22"/>
        </w:numPr>
        <w:rPr>
          <w:b w:val="0"/>
          <w:color w:val="auto"/>
          <w:sz w:val="22"/>
        </w:rPr>
      </w:pPr>
      <w:r>
        <w:rPr>
          <w:b w:val="0"/>
          <w:color w:val="auto"/>
          <w:sz w:val="22"/>
        </w:rPr>
        <w:t>Registros incompletos.</w:t>
      </w:r>
    </w:p>
    <w:p w14:paraId="093EDE18" w14:textId="77777777" w:rsidR="00DE5DB1" w:rsidRPr="009076E9" w:rsidRDefault="00DE5DB1" w:rsidP="00DE5DB1">
      <w:pPr>
        <w:pStyle w:val="Titulo3"/>
        <w:numPr>
          <w:ilvl w:val="0"/>
          <w:numId w:val="22"/>
        </w:numPr>
        <w:rPr>
          <w:b w:val="0"/>
          <w:color w:val="auto"/>
          <w:sz w:val="22"/>
        </w:rPr>
      </w:pPr>
      <w:r>
        <w:rPr>
          <w:b w:val="0"/>
          <w:color w:val="auto"/>
          <w:sz w:val="22"/>
        </w:rPr>
        <w:t>Estados logísticos no permitidos.</w:t>
      </w:r>
    </w:p>
    <w:p w14:paraId="4BDAE5E8" w14:textId="77777777" w:rsidR="00DE5DB1" w:rsidRPr="009076E9" w:rsidRDefault="00DE5DB1" w:rsidP="00DE5DB1">
      <w:pPr>
        <w:pStyle w:val="Titulo3"/>
        <w:rPr>
          <w:b w:val="0"/>
          <w:color w:val="auto"/>
          <w:sz w:val="22"/>
        </w:rPr>
      </w:pPr>
      <w:r>
        <w:rPr>
          <w:b w:val="0"/>
          <w:color w:val="auto"/>
          <w:sz w:val="22"/>
        </w:rPr>
        <w:t>4. Almacenamiento</w:t>
      </w:r>
    </w:p>
    <w:p w14:paraId="27B2CF0C" w14:textId="77777777" w:rsidR="00DE5DB1" w:rsidRPr="009076E9" w:rsidRDefault="00DE5DB1" w:rsidP="00DE5DB1">
      <w:pPr>
        <w:pStyle w:val="Titulo3"/>
        <w:rPr>
          <w:b w:val="0"/>
          <w:color w:val="auto"/>
          <w:sz w:val="22"/>
        </w:rPr>
      </w:pPr>
      <w:r>
        <w:rPr>
          <w:b w:val="0"/>
          <w:color w:val="auto"/>
          <w:sz w:val="22"/>
        </w:rPr>
        <w:t xml:space="preserve">Los datos validados se almacenan en formato Apache Parquet, por su estructura columnar y su eficiencia en consultas analíticas.</w:t>
      </w:r>
    </w:p>
    <w:p w14:paraId="11BDCA11" w14:textId="77777777" w:rsidR="00DE5DB1" w:rsidRPr="009076E9" w:rsidRDefault="00DE5DB1" w:rsidP="00DE5DB1">
      <w:pPr>
        <w:pStyle w:val="Titulo3"/>
        <w:rPr>
          <w:b w:val="0"/>
          <w:color w:val="auto"/>
          <w:sz w:val="22"/>
        </w:rPr>
      </w:pPr>
      <w:r>
        <w:rPr>
          <w:b w:val="0"/>
          <w:color w:val="auto"/>
          <w:sz w:val="22"/>
        </w:rPr>
        <w:t>5. Procesamiento</w:t>
      </w:r>
    </w:p>
    <w:p w14:paraId="38FDA553" w14:textId="77777777" w:rsidR="00DE5DB1" w:rsidRPr="009076E9" w:rsidRDefault="00DE5DB1" w:rsidP="00DE5DB1">
      <w:pPr>
        <w:pStyle w:val="Titulo3"/>
        <w:rPr>
          <w:b w:val="0"/>
          <w:color w:val="auto"/>
          <w:sz w:val="22"/>
        </w:rPr>
      </w:pPr>
      <w:r>
        <w:rPr>
          <w:b w:val="0"/>
          <w:color w:val="auto"/>
          <w:sz w:val="22"/>
        </w:rPr>
        <w:t xml:space="preserve">Apache Spark transforma los datos, realiza agregaciones y genera datasets procesados para el análisis de pedidos y logística.</w:t>
      </w:r>
    </w:p>
    <w:p w14:paraId="75BC2F00" w14:textId="77777777" w:rsidR="00DE5DB1" w:rsidRPr="009076E9" w:rsidRDefault="00DE5DB1" w:rsidP="00DE5DB1">
      <w:pPr>
        <w:pStyle w:val="Titulo3"/>
        <w:rPr>
          <w:b w:val="0"/>
          <w:color w:val="auto"/>
          <w:sz w:val="22"/>
        </w:rPr>
      </w:pPr>
      <w:r>
        <w:rPr>
          <w:b w:val="0"/>
          <w:color w:val="auto"/>
          <w:sz w:val="22"/>
        </w:rPr>
        <w:t>6. Consulta y consumo</w:t>
      </w:r>
    </w:p>
    <w:p w14:paraId="4F6408A3" w14:textId="77777777" w:rsidR="00DE5DB1" w:rsidRPr="009076E9" w:rsidRDefault="00DE5DB1" w:rsidP="00DE5DB1">
      <w:pPr>
        <w:pStyle w:val="Titulo3"/>
        <w:rPr>
          <w:b w:val="0"/>
          <w:color w:val="auto"/>
          <w:sz w:val="22"/>
        </w:rPr>
      </w:pPr>
      <w:r>
        <w:rPr>
          <w:b w:val="0"/>
          <w:color w:val="auto"/>
          <w:sz w:val="22"/>
        </w:rPr>
        <w:t xml:space="preserve">Los datos procesados se consultan mediante Spark SQL y se utilizan después para generar visualizaciones y métricas.</w:t>
      </w:r>
    </w:p>
    <w:p w14:paraId="4BAC35F2" w14:textId="77777777" w:rsidR="00DE5DB1" w:rsidRPr="009076E9" w:rsidRDefault="00DE5DB1" w:rsidP="00DE5DB1">
      <w:pPr>
        <w:pStyle w:val="Titulo3"/>
        <w:rPr>
          <w:b w:val="0"/>
          <w:color w:val="auto"/>
          <w:sz w:val="22"/>
        </w:rPr>
      </w:pPr>
      <w:r>
        <w:rPr>
          <w:b w:val="0"/>
          <w:color w:val="auto"/>
          <w:sz w:val="22"/>
        </w:rPr>
        <w:t>7. Retención</w:t>
      </w:r>
    </w:p>
    <w:p w14:paraId="289E71DD" w14:textId="77777777" w:rsidR="00DE5DB1" w:rsidRPr="009076E9" w:rsidRDefault="00DE5DB1" w:rsidP="00DE5DB1">
      <w:pPr>
        <w:pStyle w:val="Titulo3"/>
        <w:rPr>
          <w:b w:val="0"/>
          <w:color w:val="auto"/>
          <w:sz w:val="22"/>
        </w:rPr>
      </w:pPr>
      <w:r>
        <w:rPr>
          <w:b w:val="0"/>
          <w:color w:val="auto"/>
          <w:sz w:val="22"/>
        </w:rPr>
        <w:t xml:space="preserve">Los datos crudos se conservan durante el periodo académico 2026-2, de acuerdo con la política de retención definida en el apartado 1.6.</w:t>
      </w:r>
    </w:p>
    <w:p w14:paraId="6182E2CE" w14:textId="77777777" w:rsidR="00DE5DB1" w:rsidRPr="009076E9" w:rsidRDefault="00DE5DB1" w:rsidP="00DE5DB1">
      <w:pPr>
        <w:pStyle w:val="Titulo3"/>
        <w:rPr>
          <w:b w:val="0"/>
          <w:color w:val="auto"/>
          <w:sz w:val="22"/>
        </w:rPr>
      </w:pPr>
      <w:r>
        <w:rPr>
          <w:b w:val="0"/>
          <w:color w:val="auto"/>
          <w:sz w:val="22"/>
        </w:rPr>
        <w:t>Modelo lógico de los eventos</w:t>
      </w:r>
    </w:p>
    <w:p w14:paraId="7543E986" w14:textId="77777777" w:rsidR="00DE5DB1" w:rsidRPr="00AC45FD" w:rsidRDefault="00DE5DB1" w:rsidP="00DE5DB1">
      <w:pPr>
        <w:pStyle w:val="Titulo3"/>
      </w:pPr>
      <w:r>
        <w:t>Ciclo de vida de los datos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4210"/>
        <w:gridCol w:w="2841"/>
      </w:tblGrid>
      <w:tr w:rsidR="00DE5DB1" w:rsidRPr="00A7089D" w14:paraId="5E7DEA85" w14:textId="77777777" w:rsidTr="00D44936">
        <w:trPr>
          <w:tblHeader/>
          <w:tblCellSpacing w:w="15" w:type="dxa"/>
        </w:trPr>
        <w:tc>
          <w:tcPr>
            <w:tcW w:w="0" w:type="auto"/>
            <w:shd w:val="clear" w:color="auto" w:fill="DEEAF6" w:themeFill="accent5" w:themeFillTint="33"/>
            <w:vAlign w:val="center"/>
            <w:hideMark/>
          </w:tcPr>
          <w:p w14:paraId="4962C113" w14:textId="77777777" w:rsidR="00DE5DB1" w:rsidRPr="00A7089D" w:rsidRDefault="00DE5DB1" w:rsidP="00D44936">
            <w:pPr>
              <w:spacing w:after="40" w:line="259" w:lineRule="auto"/>
              <w:jc w:val="center"/>
              <w:rPr>
                <w:b/>
                <w:color w:val="0B2545"/>
                <w:sz w:val="16"/>
              </w:rPr>
            </w:pPr>
            <w:r>
              <w:rPr>
                <w:b/>
                <w:color w:val="0B2545"/>
                <w:sz w:val="16"/>
              </w:rPr>
              <w:t>Etapa</w:t>
            </w:r>
          </w:p>
        </w:tc>
        <w:tc>
          <w:tcPr>
            <w:tcW w:w="0" w:type="auto"/>
            <w:shd w:val="clear" w:color="auto" w:fill="DEEAF6" w:themeFill="accent5" w:themeFillTint="33"/>
            <w:vAlign w:val="center"/>
            <w:hideMark/>
          </w:tcPr>
          <w:p w14:paraId="6C95D86E" w14:textId="77777777" w:rsidR="00DE5DB1" w:rsidRPr="00A7089D" w:rsidRDefault="00DE5DB1" w:rsidP="00D44936">
            <w:pPr>
              <w:spacing w:after="40" w:line="259" w:lineRule="auto"/>
              <w:jc w:val="center"/>
              <w:rPr>
                <w:b/>
                <w:color w:val="0B2545"/>
                <w:sz w:val="16"/>
              </w:rPr>
            </w:pPr>
            <w:r>
              <w:rPr>
                <w:b/>
                <w:color w:val="0B2545"/>
                <w:sz w:val="16"/>
              </w:rPr>
              <w:t>Descripción</w:t>
            </w:r>
          </w:p>
        </w:tc>
        <w:tc>
          <w:tcPr>
            <w:tcW w:w="0" w:type="auto"/>
            <w:shd w:val="clear" w:color="auto" w:fill="DEEAF6" w:themeFill="accent5" w:themeFillTint="33"/>
            <w:vAlign w:val="center"/>
            <w:hideMark/>
          </w:tcPr>
          <w:p w14:paraId="4B9CEEB1" w14:textId="77777777" w:rsidR="00DE5DB1" w:rsidRPr="00A7089D" w:rsidRDefault="00DE5DB1" w:rsidP="00D44936">
            <w:pPr>
              <w:spacing w:after="40" w:line="259" w:lineRule="auto"/>
              <w:jc w:val="center"/>
              <w:rPr>
                <w:b/>
                <w:color w:val="0B2545"/>
                <w:sz w:val="16"/>
              </w:rPr>
            </w:pPr>
            <w:r>
              <w:rPr>
                <w:b/>
                <w:color w:val="0B2545"/>
                <w:sz w:val="16"/>
              </w:rPr>
              <w:t xml:space="preserve">Control aplicado</w:t>
            </w:r>
          </w:p>
        </w:tc>
      </w:tr>
      <w:tr w:rsidR="00DE5DB1" w:rsidRPr="00A7089D" w14:paraId="279D7275" w14:textId="77777777" w:rsidTr="00D44936">
        <w:trPr>
          <w:tblCellSpacing w:w="15" w:type="dxa"/>
        </w:trPr>
        <w:tc>
          <w:tcPr>
            <w:tcW w:w="0" w:type="auto"/>
            <w:vAlign w:val="center"/>
            <w:hideMark/>
          </w:tcPr>
          <w:p w14:paraId="1F9AD193" w14:textId="77777777" w:rsidR="00DE5DB1" w:rsidRPr="00A7089D" w:rsidRDefault="00DE5DB1" w:rsidP="00D44936">
            <w:pPr>
              <w:spacing w:after="40" w:line="259" w:lineRule="auto"/>
              <w:jc w:val="center"/>
              <w:rPr>
                <w:bCs/>
                <w:color w:val="0B2545"/>
                <w:sz w:val="16"/>
              </w:rPr>
            </w:pPr>
            <w:r>
              <w:rPr>
                <w:bCs/>
                <w:color w:val="0B2545"/>
                <w:sz w:val="16"/>
              </w:rPr>
              <w:t xml:space="preserve">Generación / captura</w:t>
            </w:r>
          </w:p>
        </w:tc>
        <w:tc>
          <w:tcPr>
            <w:tcW w:w="0" w:type="auto"/>
            <w:vAlign w:val="center"/>
            <w:hideMark/>
          </w:tcPr>
          <w:p w14:paraId="1166C567" w14:textId="77777777" w:rsidR="00DE5DB1" w:rsidRPr="00DE5DB1" w:rsidRDefault="00DE5DB1" w:rsidP="00D44936">
            <w:pPr>
              <w:spacing w:after="40" w:line="259" w:lineRule="auto"/>
              <w:jc w:val="center"/>
              <w:rPr>
                <w:bCs/>
                <w:color w:val="0B2545"/>
                <w:sz w:val="16"/>
                <w:lang w:val="es-PE"/>
              </w:rPr>
            </w:pPr>
            <w:r>
              <w:rPr>
                <w:bCs/>
                <w:color w:val="0B2545"/>
                <w:sz w:val="16"/>
                <w:lang w:val="es-PE"/>
              </w:rPr>
              <w:t>Creación o recepción de los registros de negocio.</w:t>
            </w:r>
          </w:p>
        </w:tc>
        <w:tc>
          <w:tcPr>
            <w:tcW w:w="0" w:type="auto"/>
            <w:vAlign w:val="center"/>
            <w:hideMark/>
          </w:tcPr>
          <w:p w14:paraId="2EAFC175" w14:textId="77777777" w:rsidR="00DE5DB1" w:rsidRPr="00A7089D" w:rsidRDefault="00DE5DB1" w:rsidP="00D44936">
            <w:pPr>
              <w:spacing w:after="40" w:line="259" w:lineRule="auto"/>
              <w:jc w:val="center"/>
              <w:rPr>
                <w:bCs/>
                <w:color w:val="0B2545"/>
                <w:sz w:val="16"/>
              </w:rPr>
            </w:pPr>
            <w:r>
              <w:rPr>
                <w:bCs/>
                <w:color w:val="0B2545"/>
                <w:sz w:val="16"/>
              </w:rPr>
              <w:t xml:space="preserve">Validación de estructura.</w:t>
            </w:r>
          </w:p>
        </w:tc>
      </w:tr>
      <w:tr w:rsidR="00DE5DB1" w:rsidRPr="00FC73F2" w14:paraId="3914FA13" w14:textId="77777777" w:rsidTr="00D44936">
        <w:trPr>
          <w:tblCellSpacing w:w="15" w:type="dxa"/>
        </w:trPr>
        <w:tc>
          <w:tcPr>
            <w:tcW w:w="0" w:type="auto"/>
            <w:vAlign w:val="center"/>
            <w:hideMark/>
          </w:tcPr>
          <w:p w14:paraId="5E3CBAE2" w14:textId="77777777" w:rsidR="00DE5DB1" w:rsidRPr="00A7089D" w:rsidRDefault="00DE5DB1" w:rsidP="00D44936">
            <w:pPr>
              <w:spacing w:after="40" w:line="259" w:lineRule="auto"/>
              <w:jc w:val="center"/>
              <w:rPr>
                <w:bCs/>
                <w:color w:val="0B2545"/>
                <w:sz w:val="16"/>
              </w:rPr>
            </w:pPr>
            <w:r>
              <w:rPr>
                <w:bCs/>
                <w:color w:val="0B2545"/>
                <w:sz w:val="16"/>
              </w:rPr>
              <w:t>Ingesta</w:t>
            </w:r>
          </w:p>
        </w:tc>
        <w:tc>
          <w:tcPr>
            <w:tcW w:w="0" w:type="auto"/>
            <w:vAlign w:val="center"/>
            <w:hideMark/>
          </w:tcPr>
          <w:p w14:paraId="5ADA5BC6" w14:textId="77777777" w:rsidR="00DE5DB1" w:rsidRPr="00DE5DB1" w:rsidRDefault="00DE5DB1" w:rsidP="00D44936">
            <w:pPr>
              <w:spacing w:after="40" w:line="259" w:lineRule="auto"/>
              <w:jc w:val="center"/>
              <w:rPr>
                <w:bCs/>
                <w:color w:val="0B2545"/>
                <w:sz w:val="16"/>
                <w:lang w:val="es-PE"/>
              </w:rPr>
            </w:pPr>
            <w:r>
              <w:rPr>
                <w:bCs/>
                <w:color w:val="0B2545"/>
                <w:sz w:val="16"/>
                <w:lang w:val="es-PE"/>
              </w:rPr>
              <w:t>Incorporación de los datos al entorno de procesamiento.</w:t>
            </w:r>
          </w:p>
        </w:tc>
        <w:tc>
          <w:tcPr>
            <w:tcW w:w="0" w:type="auto"/>
            <w:vAlign w:val="center"/>
            <w:hideMark/>
          </w:tcPr>
          <w:p w14:paraId="05FF9572" w14:textId="77777777" w:rsidR="00DE5DB1" w:rsidRPr="00DE5DB1" w:rsidRDefault="00DE5DB1" w:rsidP="00D44936">
            <w:pPr>
              <w:spacing w:after="40" w:line="259" w:lineRule="auto"/>
              <w:jc w:val="center"/>
              <w:rPr>
                <w:bCs/>
                <w:color w:val="0B2545"/>
                <w:sz w:val="16"/>
                <w:lang w:val="es-PE"/>
              </w:rPr>
            </w:pPr>
            <w:r>
              <w:rPr>
                <w:bCs/>
                <w:color w:val="0B2545"/>
                <w:sz w:val="16"/>
                <w:lang w:val="es-PE"/>
              </w:rPr>
              <w:t>Control de formatos y campos obligatorios.</w:t>
            </w:r>
          </w:p>
        </w:tc>
      </w:tr>
      <w:tr w:rsidR="00DE5DB1" w:rsidRPr="00A7089D" w14:paraId="4ABA9569" w14:textId="77777777" w:rsidTr="00D44936">
        <w:trPr>
          <w:tblCellSpacing w:w="15" w:type="dxa"/>
        </w:trPr>
        <w:tc>
          <w:tcPr>
            <w:tcW w:w="0" w:type="auto"/>
            <w:vAlign w:val="center"/>
            <w:hideMark/>
          </w:tcPr>
          <w:p w14:paraId="74CA8590" w14:textId="77777777" w:rsidR="00DE5DB1" w:rsidRPr="00A7089D" w:rsidRDefault="00DE5DB1" w:rsidP="00D44936">
            <w:pPr>
              <w:spacing w:after="40" w:line="259" w:lineRule="auto"/>
              <w:jc w:val="center"/>
              <w:rPr>
                <w:bCs/>
                <w:color w:val="0B2545"/>
                <w:sz w:val="16"/>
              </w:rPr>
            </w:pPr>
            <w:r>
              <w:rPr>
                <w:bCs/>
                <w:color w:val="0B2545"/>
                <w:sz w:val="16"/>
              </w:rPr>
              <w:t xml:space="preserve">Validación y limpieza</w:t>
            </w:r>
          </w:p>
        </w:tc>
        <w:tc>
          <w:tcPr>
            <w:tcW w:w="0" w:type="auto"/>
            <w:vAlign w:val="center"/>
            <w:hideMark/>
          </w:tcPr>
          <w:p w14:paraId="1872DD47" w14:textId="77777777" w:rsidR="00DE5DB1" w:rsidRPr="00DE5DB1" w:rsidRDefault="00DE5DB1" w:rsidP="00D44936">
            <w:pPr>
              <w:spacing w:after="40" w:line="259" w:lineRule="auto"/>
              <w:jc w:val="center"/>
              <w:rPr>
                <w:bCs/>
                <w:color w:val="0B2545"/>
                <w:sz w:val="16"/>
                <w:lang w:val="es-PE"/>
              </w:rPr>
            </w:pPr>
            <w:r>
              <w:rPr>
                <w:bCs/>
                <w:color w:val="0B2545"/>
                <w:sz w:val="16"/>
                <w:lang w:val="es-PE"/>
              </w:rPr>
              <w:t>Identificación de datos incompletos, duplicados o inconsistentes.</w:t>
            </w:r>
          </w:p>
        </w:tc>
        <w:tc>
          <w:tcPr>
            <w:tcW w:w="0" w:type="auto"/>
            <w:vAlign w:val="center"/>
            <w:hideMark/>
          </w:tcPr>
          <w:p w14:paraId="099F98EE" w14:textId="77777777" w:rsidR="00DE5DB1" w:rsidRPr="00A7089D" w:rsidRDefault="00DE5DB1" w:rsidP="00D44936">
            <w:pPr>
              <w:spacing w:after="40" w:line="259" w:lineRule="auto"/>
              <w:jc w:val="center"/>
              <w:rPr>
                <w:bCs/>
                <w:color w:val="0B2545"/>
                <w:sz w:val="16"/>
              </w:rPr>
            </w:pPr>
            <w:r>
              <w:rPr>
                <w:bCs/>
                <w:color w:val="0B2545"/>
                <w:sz w:val="16"/>
              </w:rPr>
              <w:t xml:space="preserve">Reglas de calidad.</w:t>
            </w:r>
          </w:p>
        </w:tc>
      </w:tr>
      <w:tr w:rsidR="00DE5DB1" w:rsidRPr="00A7089D" w14:paraId="3C9C23CB" w14:textId="77777777" w:rsidTr="00D44936">
        <w:trPr>
          <w:tblCellSpacing w:w="15" w:type="dxa"/>
        </w:trPr>
        <w:tc>
          <w:tcPr>
            <w:tcW w:w="0" w:type="auto"/>
            <w:vAlign w:val="center"/>
            <w:hideMark/>
          </w:tcPr>
          <w:p w14:paraId="7302CAC3" w14:textId="77777777" w:rsidR="00DE5DB1" w:rsidRPr="00A7089D" w:rsidRDefault="00DE5DB1" w:rsidP="00D44936">
            <w:pPr>
              <w:spacing w:after="40" w:line="259" w:lineRule="auto"/>
              <w:jc w:val="center"/>
              <w:rPr>
                <w:bCs/>
                <w:color w:val="0B2545"/>
                <w:sz w:val="16"/>
              </w:rPr>
            </w:pPr>
            <w:r>
              <w:rPr>
                <w:bCs/>
                <w:color w:val="0B2545"/>
                <w:sz w:val="16"/>
              </w:rPr>
              <w:t>Almacenamiento</w:t>
            </w:r>
          </w:p>
        </w:tc>
        <w:tc>
          <w:tcPr>
            <w:tcW w:w="0" w:type="auto"/>
            <w:vAlign w:val="center"/>
            <w:hideMark/>
          </w:tcPr>
          <w:p w14:paraId="4D299114" w14:textId="77777777" w:rsidR="00DE5DB1" w:rsidRPr="00DE5DB1" w:rsidRDefault="00DE5DB1" w:rsidP="00D44936">
            <w:pPr>
              <w:spacing w:after="40" w:line="259" w:lineRule="auto"/>
              <w:jc w:val="center"/>
              <w:rPr>
                <w:bCs/>
                <w:color w:val="0B2545"/>
                <w:sz w:val="16"/>
                <w:lang w:val="es-PE"/>
              </w:rPr>
            </w:pPr>
            <w:r>
              <w:rPr>
                <w:bCs/>
                <w:color w:val="0B2545"/>
                <w:sz w:val="16"/>
                <w:lang w:val="es-PE"/>
              </w:rPr>
              <w:t>Conservación de los datos en formato Parquet.</w:t>
            </w:r>
          </w:p>
        </w:tc>
        <w:tc>
          <w:tcPr>
            <w:tcW w:w="0" w:type="auto"/>
            <w:vAlign w:val="center"/>
            <w:hideMark/>
          </w:tcPr>
          <w:p w14:paraId="4EAF7804" w14:textId="77777777" w:rsidR="00DE5DB1" w:rsidRPr="00A7089D" w:rsidRDefault="00DE5DB1" w:rsidP="00D44936">
            <w:pPr>
              <w:spacing w:after="40" w:line="259" w:lineRule="auto"/>
              <w:jc w:val="center"/>
              <w:rPr>
                <w:bCs/>
                <w:color w:val="0B2545"/>
                <w:sz w:val="16"/>
              </w:rPr>
            </w:pPr>
            <w:r>
              <w:rPr>
                <w:bCs/>
                <w:color w:val="0B2545"/>
                <w:sz w:val="16"/>
              </w:rPr>
              <w:t xml:space="preserve">Particionamiento y metadatos.</w:t>
            </w:r>
          </w:p>
        </w:tc>
      </w:tr>
      <w:tr w:rsidR="00DE5DB1" w:rsidRPr="00FC73F2" w14:paraId="7297CD96" w14:textId="77777777" w:rsidTr="00D44936">
        <w:trPr>
          <w:tblCellSpacing w:w="15" w:type="dxa"/>
        </w:trPr>
        <w:tc>
          <w:tcPr>
            <w:tcW w:w="0" w:type="auto"/>
            <w:vAlign w:val="center"/>
            <w:hideMark/>
          </w:tcPr>
          <w:p w14:paraId="4D1603A1" w14:textId="77777777" w:rsidR="00DE5DB1" w:rsidRPr="00A7089D" w:rsidRDefault="00DE5DB1" w:rsidP="00D44936">
            <w:pPr>
              <w:spacing w:after="40" w:line="259" w:lineRule="auto"/>
              <w:jc w:val="center"/>
              <w:rPr>
                <w:bCs/>
                <w:color w:val="0B2545"/>
                <w:sz w:val="16"/>
              </w:rPr>
            </w:pPr>
            <w:r>
              <w:rPr>
                <w:bCs/>
                <w:color w:val="0B2545"/>
                <w:sz w:val="16"/>
              </w:rPr>
              <w:t>Procesamiento</w:t>
            </w:r>
          </w:p>
        </w:tc>
        <w:tc>
          <w:tcPr>
            <w:tcW w:w="0" w:type="auto"/>
            <w:vAlign w:val="center"/>
            <w:hideMark/>
          </w:tcPr>
          <w:p w14:paraId="60960C01" w14:textId="77777777" w:rsidR="00DE5DB1" w:rsidRPr="00DE5DB1" w:rsidRDefault="00DE5DB1" w:rsidP="00D44936">
            <w:pPr>
              <w:spacing w:after="40" w:line="259" w:lineRule="auto"/>
              <w:jc w:val="center"/>
              <w:rPr>
                <w:bCs/>
                <w:color w:val="0B2545"/>
                <w:sz w:val="16"/>
                <w:lang w:val="es-PE"/>
              </w:rPr>
            </w:pPr>
            <w:r>
              <w:rPr>
                <w:bCs/>
                <w:color w:val="0B2545"/>
                <w:sz w:val="16"/>
                <w:lang w:val="es-PE"/>
              </w:rPr>
              <w:t>Transformación y análisis utilizando Spark.</w:t>
            </w:r>
          </w:p>
        </w:tc>
        <w:tc>
          <w:tcPr>
            <w:tcW w:w="0" w:type="auto"/>
            <w:vAlign w:val="center"/>
            <w:hideMark/>
          </w:tcPr>
          <w:p w14:paraId="77577E5E" w14:textId="77777777" w:rsidR="00DE5DB1" w:rsidRPr="00DE5DB1" w:rsidRDefault="00DE5DB1" w:rsidP="00D44936">
            <w:pPr>
              <w:spacing w:after="40" w:line="259" w:lineRule="auto"/>
              <w:jc w:val="center"/>
              <w:rPr>
                <w:bCs/>
                <w:color w:val="0B2545"/>
                <w:sz w:val="16"/>
                <w:lang w:val="es-PE"/>
              </w:rPr>
            </w:pPr>
            <w:r>
              <w:rPr>
                <w:bCs/>
                <w:color w:val="0B2545"/>
                <w:sz w:val="16"/>
                <w:lang w:val="es-PE"/>
              </w:rPr>
              <w:t>Spark SQL y procesos distribuidos.</w:t>
            </w:r>
          </w:p>
        </w:tc>
      </w:tr>
      <w:tr w:rsidR="00DE5DB1" w:rsidRPr="00A7089D" w14:paraId="4B50B8C7" w14:textId="77777777" w:rsidTr="00D44936">
        <w:trPr>
          <w:tblCellSpacing w:w="15" w:type="dxa"/>
        </w:trPr>
        <w:tc>
          <w:tcPr>
            <w:tcW w:w="0" w:type="auto"/>
            <w:vAlign w:val="center"/>
            <w:hideMark/>
          </w:tcPr>
          <w:p w14:paraId="44B6F3FF" w14:textId="77777777" w:rsidR="00DE5DB1" w:rsidRPr="00A7089D" w:rsidRDefault="00DE5DB1" w:rsidP="00D44936">
            <w:pPr>
              <w:spacing w:after="40" w:line="259" w:lineRule="auto"/>
              <w:jc w:val="center"/>
              <w:rPr>
                <w:bCs/>
                <w:color w:val="0B2545"/>
                <w:sz w:val="16"/>
              </w:rPr>
            </w:pPr>
            <w:r>
              <w:rPr>
                <w:bCs/>
                <w:color w:val="0B2545"/>
                <w:sz w:val="16"/>
              </w:rPr>
              <w:t xml:space="preserve">Consulta y consumo</w:t>
            </w:r>
          </w:p>
        </w:tc>
        <w:tc>
          <w:tcPr>
            <w:tcW w:w="0" w:type="auto"/>
            <w:vAlign w:val="center"/>
            <w:hideMark/>
          </w:tcPr>
          <w:p w14:paraId="39BB44E5" w14:textId="77777777" w:rsidR="00DE5DB1" w:rsidRPr="00DE5DB1" w:rsidRDefault="00DE5DB1" w:rsidP="00D44936">
            <w:pPr>
              <w:spacing w:after="40" w:line="259" w:lineRule="auto"/>
              <w:jc w:val="center"/>
              <w:rPr>
                <w:bCs/>
                <w:color w:val="0B2545"/>
                <w:sz w:val="16"/>
                <w:lang w:val="es-PE"/>
              </w:rPr>
            </w:pPr>
            <w:r>
              <w:rPr>
                <w:bCs/>
                <w:color w:val="0B2545"/>
                <w:sz w:val="16"/>
                <w:lang w:val="es-PE"/>
              </w:rPr>
              <w:t>Obtención de información para análisis.</w:t>
            </w:r>
          </w:p>
        </w:tc>
        <w:tc>
          <w:tcPr>
            <w:tcW w:w="0" w:type="auto"/>
            <w:vAlign w:val="center"/>
            <w:hideMark/>
          </w:tcPr>
          <w:p w14:paraId="604ED510" w14:textId="77777777" w:rsidR="00DE5DB1" w:rsidRPr="00A7089D" w:rsidRDefault="00DE5DB1" w:rsidP="00D44936">
            <w:pPr>
              <w:spacing w:after="40" w:line="259" w:lineRule="auto"/>
              <w:jc w:val="center"/>
              <w:rPr>
                <w:bCs/>
                <w:color w:val="0B2545"/>
                <w:sz w:val="16"/>
              </w:rPr>
            </w:pPr>
            <w:r>
              <w:rPr>
                <w:bCs/>
                <w:color w:val="0B2545"/>
                <w:sz w:val="16"/>
              </w:rPr>
              <w:t xml:space="preserve">Consultas y agregaciones.</w:t>
            </w:r>
          </w:p>
        </w:tc>
      </w:tr>
      <w:tr w:rsidR="00DE5DB1" w:rsidRPr="00FC73F2" w14:paraId="747C6CB9" w14:textId="77777777" w:rsidTr="00D44936">
        <w:trPr>
          <w:tblCellSpacing w:w="15" w:type="dxa"/>
        </w:trPr>
        <w:tc>
          <w:tcPr>
            <w:tcW w:w="0" w:type="auto"/>
            <w:vAlign w:val="center"/>
            <w:hideMark/>
          </w:tcPr>
          <w:p w14:paraId="72CD8EB2" w14:textId="77777777" w:rsidR="00DE5DB1" w:rsidRPr="00A7089D" w:rsidRDefault="00DE5DB1" w:rsidP="00D44936">
            <w:pPr>
              <w:spacing w:after="40" w:line="259" w:lineRule="auto"/>
              <w:jc w:val="center"/>
              <w:rPr>
                <w:bCs/>
                <w:color w:val="0B2545"/>
                <w:sz w:val="16"/>
              </w:rPr>
            </w:pPr>
            <w:r>
              <w:rPr>
                <w:bCs/>
                <w:color w:val="0B2545"/>
                <w:sz w:val="16"/>
              </w:rPr>
              <w:t>Retención</w:t>
            </w:r>
          </w:p>
        </w:tc>
        <w:tc>
          <w:tcPr>
            <w:tcW w:w="0" w:type="auto"/>
            <w:vAlign w:val="center"/>
            <w:hideMark/>
          </w:tcPr>
          <w:p w14:paraId="52E82BCA" w14:textId="77777777" w:rsidR="00DE5DB1" w:rsidRPr="00DE5DB1" w:rsidRDefault="00DE5DB1" w:rsidP="00D44936">
            <w:pPr>
              <w:spacing w:after="40" w:line="259" w:lineRule="auto"/>
              <w:jc w:val="center"/>
              <w:rPr>
                <w:bCs/>
                <w:color w:val="0B2545"/>
                <w:sz w:val="16"/>
                <w:lang w:val="es-PE"/>
              </w:rPr>
            </w:pPr>
            <w:r>
              <w:rPr>
                <w:bCs/>
                <w:color w:val="0B2545"/>
                <w:sz w:val="16"/>
                <w:lang w:val="es-PE"/>
              </w:rPr>
              <w:t>Conservación durante el periodo académico del proyecto.</w:t>
            </w:r>
          </w:p>
        </w:tc>
        <w:tc>
          <w:tcPr>
            <w:tcW w:w="0" w:type="auto"/>
            <w:vAlign w:val="center"/>
            <w:hideMark/>
          </w:tcPr>
          <w:p w14:paraId="2FE4B83B" w14:textId="77777777" w:rsidR="00DE5DB1" w:rsidRPr="00DE5DB1" w:rsidRDefault="00DE5DB1" w:rsidP="00D44936">
            <w:pPr>
              <w:spacing w:after="40" w:line="259" w:lineRule="auto"/>
              <w:jc w:val="center"/>
              <w:rPr>
                <w:bCs/>
                <w:color w:val="0B2545"/>
                <w:sz w:val="16"/>
                <w:lang w:val="es-PE"/>
              </w:rPr>
            </w:pPr>
            <w:r>
              <w:rPr>
                <w:bCs/>
                <w:color w:val="0B2545"/>
                <w:sz w:val="16"/>
                <w:lang w:val="es-PE"/>
              </w:rPr>
              <w:t>Control de versiones y almacenamiento.</w:t>
            </w:r>
          </w:p>
        </w:tc>
      </w:tr>
    </w:tbl>
    <w:p w14:paraId="6463E55F" w14:textId="77777777" w:rsidR="00DE5DB1" w:rsidRDefault="00DE5DB1" w:rsidP="00DE5DB1">
      <w:pPr>
        <w:pStyle w:val="Titulo3"/>
        <w:rPr>
          <w:b w:val="0"/>
          <w:color w:val="auto"/>
          <w:sz w:val="22"/>
        </w:rPr>
      </w:pPr>
    </w:p>
    <w:p w14:paraId="67636A91" w14:textId="77777777" w:rsidR="00DE5DB1" w:rsidRPr="00AC45FD" w:rsidRDefault="00DE5DB1" w:rsidP="00DE5DB1">
      <w:pPr>
        <w:pStyle w:val="Titulo3"/>
      </w:pPr>
      <w:r>
        <w:t>Estructura propuesta de los eventos</w:t>
      </w:r>
    </w:p>
    <w:tbl>
      <w:tblPr>
        <w:tblW w:w="843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4142"/>
        <w:gridCol w:w="2303"/>
      </w:tblGrid>
      <w:tr w:rsidR="00DE5DB1" w:rsidRPr="00AC45FD" w14:paraId="2DA50C79" w14:textId="77777777" w:rsidTr="00D44936">
        <w:trPr>
          <w:trHeight w:val="368"/>
          <w:tblHeader/>
          <w:tblCellSpacing w:w="15" w:type="dxa"/>
        </w:trPr>
        <w:tc>
          <w:tcPr>
            <w:tcW w:w="0" w:type="auto"/>
            <w:shd w:val="clear" w:color="auto" w:fill="DEEAF6" w:themeFill="accent5" w:themeFillTint="33"/>
            <w:vAlign w:val="center"/>
            <w:hideMark/>
          </w:tcPr>
          <w:p w14:paraId="6BFC1C95" w14:textId="77777777" w:rsidR="00DE5DB1" w:rsidRPr="00AC45FD" w:rsidRDefault="00DE5DB1" w:rsidP="00D44936">
            <w:pPr>
              <w:spacing w:after="40" w:line="259" w:lineRule="auto"/>
              <w:jc w:val="center"/>
              <w:rPr>
                <w:b/>
                <w:color w:val="0B2545"/>
                <w:sz w:val="16"/>
              </w:rPr>
            </w:pPr>
            <w:r>
              <w:rPr>
                <w:b/>
                <w:color w:val="0B2545"/>
                <w:sz w:val="16"/>
              </w:rPr>
              <w:t>Campo</w:t>
            </w:r>
          </w:p>
        </w:tc>
        <w:tc>
          <w:tcPr>
            <w:tcW w:w="0" w:type="auto"/>
            <w:shd w:val="clear" w:color="auto" w:fill="DEEAF6" w:themeFill="accent5" w:themeFillTint="33"/>
            <w:vAlign w:val="center"/>
            <w:hideMark/>
          </w:tcPr>
          <w:p w14:paraId="41E16D26" w14:textId="77777777" w:rsidR="00DE5DB1" w:rsidRPr="00AC45FD" w:rsidRDefault="00DE5DB1" w:rsidP="00D44936">
            <w:pPr>
              <w:spacing w:after="40" w:line="259" w:lineRule="auto"/>
              <w:jc w:val="center"/>
              <w:rPr>
                <w:b/>
                <w:color w:val="0B2545"/>
                <w:sz w:val="16"/>
              </w:rPr>
            </w:pPr>
            <w:r>
              <w:rPr>
                <w:b/>
                <w:color w:val="0B2545"/>
                <w:sz w:val="16"/>
              </w:rPr>
              <w:t>Descripción</w:t>
            </w:r>
          </w:p>
        </w:tc>
        <w:tc>
          <w:tcPr>
            <w:tcW w:w="0" w:type="auto"/>
            <w:shd w:val="clear" w:color="auto" w:fill="DEEAF6" w:themeFill="accent5" w:themeFillTint="33"/>
            <w:vAlign w:val="center"/>
            <w:hideMark/>
          </w:tcPr>
          <w:p w14:paraId="00252FBD" w14:textId="77777777" w:rsidR="00DE5DB1" w:rsidRPr="00AC45FD" w:rsidRDefault="00DE5DB1" w:rsidP="00D44936">
            <w:pPr>
              <w:spacing w:after="40" w:line="259" w:lineRule="auto"/>
              <w:jc w:val="center"/>
              <w:rPr>
                <w:b/>
                <w:color w:val="0B2545"/>
                <w:sz w:val="16"/>
              </w:rPr>
            </w:pPr>
            <w:r>
              <w:rPr>
                <w:b/>
                <w:color w:val="0B2545"/>
                <w:sz w:val="16"/>
              </w:rPr>
              <w:t xml:space="preserve">Tipo de información</w:t>
            </w:r>
          </w:p>
        </w:tc>
      </w:tr>
      <w:tr w:rsidR="00DE5DB1" w:rsidRPr="00AC45FD" w14:paraId="23BC26EC" w14:textId="77777777" w:rsidTr="00D44936">
        <w:trPr>
          <w:trHeight w:val="385"/>
          <w:tblCellSpacing w:w="15" w:type="dxa"/>
        </w:trPr>
        <w:tc>
          <w:tcPr>
            <w:tcW w:w="0" w:type="auto"/>
            <w:vAlign w:val="center"/>
            <w:hideMark/>
          </w:tcPr>
          <w:p w14:paraId="2FDC5B3F" w14:textId="77777777" w:rsidR="00DE5DB1" w:rsidRPr="00AC45FD" w:rsidRDefault="00DE5DB1" w:rsidP="00D44936">
            <w:pPr>
              <w:spacing w:after="40" w:line="259" w:lineRule="auto"/>
              <w:jc w:val="center"/>
              <w:rPr>
                <w:bCs/>
                <w:color w:val="0B2545"/>
                <w:sz w:val="16"/>
              </w:rPr>
            </w:pPr>
            <w:r>
              <w:rPr>
                <w:bCs/>
                <w:color w:val="0B2545"/>
                <w:sz w:val="16"/>
              </w:rPr>
              <w:t>event_id</w:t>
            </w:r>
          </w:p>
        </w:tc>
        <w:tc>
          <w:tcPr>
            <w:tcW w:w="0" w:type="auto"/>
            <w:vAlign w:val="center"/>
            <w:hideMark/>
          </w:tcPr>
          <w:p w14:paraId="33A54738" w14:textId="77777777" w:rsidR="00DE5DB1" w:rsidRPr="00AC45FD" w:rsidRDefault="00DE5DB1" w:rsidP="00D44936">
            <w:pPr>
              <w:spacing w:after="40" w:line="259" w:lineRule="auto"/>
              <w:jc w:val="center"/>
              <w:rPr>
                <w:bCs/>
                <w:color w:val="0B2545"/>
                <w:sz w:val="16"/>
              </w:rPr>
            </w:pPr>
            <w:r>
              <w:rPr>
                <w:bCs/>
                <w:color w:val="0B2545"/>
                <w:sz w:val="16"/>
              </w:rPr>
              <w:t xml:space="preserve">Identificador único del evento.</w:t>
            </w:r>
          </w:p>
        </w:tc>
        <w:tc>
          <w:tcPr>
            <w:tcW w:w="0" w:type="auto"/>
            <w:vAlign w:val="center"/>
            <w:hideMark/>
          </w:tcPr>
          <w:p w14:paraId="66AA062F" w14:textId="77777777" w:rsidR="00DE5DB1" w:rsidRPr="00AC45FD" w:rsidRDefault="00DE5DB1" w:rsidP="00D44936">
            <w:pPr>
              <w:spacing w:after="40" w:line="259" w:lineRule="auto"/>
              <w:jc w:val="center"/>
              <w:rPr>
                <w:bCs/>
                <w:color w:val="0B2545"/>
                <w:sz w:val="16"/>
              </w:rPr>
            </w:pPr>
            <w:r>
              <w:rPr>
                <w:bCs/>
                <w:color w:val="0B2545"/>
                <w:sz w:val="16"/>
              </w:rPr>
              <w:t>Identificador</w:t>
            </w:r>
          </w:p>
        </w:tc>
      </w:tr>
      <w:tr w:rsidR="00DE5DB1" w:rsidRPr="00AC45FD" w14:paraId="247C8556" w14:textId="77777777" w:rsidTr="00D44936">
        <w:trPr>
          <w:trHeight w:val="368"/>
          <w:tblCellSpacing w:w="15" w:type="dxa"/>
        </w:trPr>
        <w:tc>
          <w:tcPr>
            <w:tcW w:w="0" w:type="auto"/>
            <w:vAlign w:val="center"/>
            <w:hideMark/>
          </w:tcPr>
          <w:p w14:paraId="042DEA27" w14:textId="77777777" w:rsidR="00DE5DB1" w:rsidRPr="00AC45FD" w:rsidRDefault="00DE5DB1" w:rsidP="00D44936">
            <w:pPr>
              <w:spacing w:after="40" w:line="259" w:lineRule="auto"/>
              <w:jc w:val="center"/>
              <w:rPr>
                <w:bCs/>
                <w:color w:val="0B2545"/>
                <w:sz w:val="16"/>
              </w:rPr>
            </w:pPr>
            <w:r>
              <w:rPr>
                <w:bCs/>
                <w:color w:val="0B2545"/>
                <w:sz w:val="16"/>
              </w:rPr>
              <w:t>order_id</w:t>
            </w:r>
          </w:p>
        </w:tc>
        <w:tc>
          <w:tcPr>
            <w:tcW w:w="0" w:type="auto"/>
            <w:vAlign w:val="center"/>
            <w:hideMark/>
          </w:tcPr>
          <w:p w14:paraId="707C9968" w14:textId="77777777" w:rsidR="00DE5DB1" w:rsidRPr="00AC45FD" w:rsidRDefault="00DE5DB1" w:rsidP="00D44936">
            <w:pPr>
              <w:spacing w:after="40" w:line="259" w:lineRule="auto"/>
              <w:jc w:val="center"/>
              <w:rPr>
                <w:bCs/>
                <w:color w:val="0B2545"/>
                <w:sz w:val="16"/>
              </w:rPr>
            </w:pPr>
            <w:r>
              <w:rPr>
                <w:bCs/>
                <w:color w:val="0B2545"/>
                <w:sz w:val="16"/>
              </w:rPr>
              <w:t xml:space="preserve">Identificador del pedido relacionado.</w:t>
            </w:r>
          </w:p>
        </w:tc>
        <w:tc>
          <w:tcPr>
            <w:tcW w:w="0" w:type="auto"/>
            <w:vAlign w:val="center"/>
            <w:hideMark/>
          </w:tcPr>
          <w:p w14:paraId="7716104E" w14:textId="77777777" w:rsidR="00DE5DB1" w:rsidRPr="00AC45FD" w:rsidRDefault="00DE5DB1" w:rsidP="00D44936">
            <w:pPr>
              <w:spacing w:after="40" w:line="259" w:lineRule="auto"/>
              <w:jc w:val="center"/>
              <w:rPr>
                <w:bCs/>
                <w:color w:val="0B2545"/>
                <w:sz w:val="16"/>
              </w:rPr>
            </w:pPr>
            <w:r>
              <w:rPr>
                <w:bCs/>
                <w:color w:val="0B2545"/>
                <w:sz w:val="16"/>
              </w:rPr>
              <w:t>Identificador</w:t>
            </w:r>
          </w:p>
        </w:tc>
      </w:tr>
      <w:tr w:rsidR="00DE5DB1" w:rsidRPr="00AC45FD" w14:paraId="7372ED2D" w14:textId="77777777" w:rsidTr="00D44936">
        <w:trPr>
          <w:trHeight w:val="385"/>
          <w:tblCellSpacing w:w="15" w:type="dxa"/>
        </w:trPr>
        <w:tc>
          <w:tcPr>
            <w:tcW w:w="0" w:type="auto"/>
            <w:vAlign w:val="center"/>
            <w:hideMark/>
          </w:tcPr>
          <w:p w14:paraId="5813F79A" w14:textId="77777777" w:rsidR="00DE5DB1" w:rsidRPr="00AC45FD" w:rsidRDefault="00DE5DB1" w:rsidP="00D44936">
            <w:pPr>
              <w:spacing w:after="40" w:line="259" w:lineRule="auto"/>
              <w:jc w:val="center"/>
              <w:rPr>
                <w:bCs/>
                <w:color w:val="0B2545"/>
                <w:sz w:val="16"/>
              </w:rPr>
            </w:pPr>
            <w:r>
              <w:rPr>
                <w:bCs/>
                <w:color w:val="0B2545"/>
                <w:sz w:val="16"/>
              </w:rPr>
              <w:t>customer_id</w:t>
            </w:r>
          </w:p>
        </w:tc>
        <w:tc>
          <w:tcPr>
            <w:tcW w:w="0" w:type="auto"/>
            <w:vAlign w:val="center"/>
            <w:hideMark/>
          </w:tcPr>
          <w:p w14:paraId="110EB41A" w14:textId="77777777" w:rsidR="00DE5DB1" w:rsidRPr="00AC45FD" w:rsidRDefault="00DE5DB1" w:rsidP="00D44936">
            <w:pPr>
              <w:spacing w:after="40" w:line="259" w:lineRule="auto"/>
              <w:jc w:val="center"/>
              <w:rPr>
                <w:bCs/>
                <w:color w:val="0B2545"/>
                <w:sz w:val="16"/>
              </w:rPr>
            </w:pPr>
            <w:r>
              <w:rPr>
                <w:bCs/>
                <w:color w:val="0B2545"/>
                <w:sz w:val="16"/>
              </w:rPr>
              <w:t xml:space="preserve">Identificador anonimizado del cliente.</w:t>
            </w:r>
          </w:p>
        </w:tc>
        <w:tc>
          <w:tcPr>
            <w:tcW w:w="0" w:type="auto"/>
            <w:vAlign w:val="center"/>
            <w:hideMark/>
          </w:tcPr>
          <w:p w14:paraId="7C200529" w14:textId="77777777" w:rsidR="00DE5DB1" w:rsidRPr="00AC45FD" w:rsidRDefault="00DE5DB1" w:rsidP="00D44936">
            <w:pPr>
              <w:spacing w:after="40" w:line="259" w:lineRule="auto"/>
              <w:jc w:val="center"/>
              <w:rPr>
                <w:bCs/>
                <w:color w:val="0B2545"/>
                <w:sz w:val="16"/>
              </w:rPr>
            </w:pPr>
            <w:r>
              <w:rPr>
                <w:bCs/>
                <w:color w:val="0B2545"/>
                <w:sz w:val="16"/>
              </w:rPr>
              <w:t>Identificador</w:t>
            </w:r>
          </w:p>
        </w:tc>
      </w:tr>
      <w:tr w:rsidR="00DE5DB1" w:rsidRPr="00AC45FD" w14:paraId="23559517" w14:textId="77777777" w:rsidTr="00D44936">
        <w:trPr>
          <w:trHeight w:val="368"/>
          <w:tblCellSpacing w:w="15" w:type="dxa"/>
        </w:trPr>
        <w:tc>
          <w:tcPr>
            <w:tcW w:w="0" w:type="auto"/>
            <w:vAlign w:val="center"/>
            <w:hideMark/>
          </w:tcPr>
          <w:p w14:paraId="1B01DE25" w14:textId="77777777" w:rsidR="00DE5DB1" w:rsidRPr="00AC45FD" w:rsidRDefault="00DE5DB1" w:rsidP="00D44936">
            <w:pPr>
              <w:spacing w:after="40" w:line="259" w:lineRule="auto"/>
              <w:jc w:val="center"/>
              <w:rPr>
                <w:bCs/>
                <w:color w:val="0B2545"/>
                <w:sz w:val="16"/>
              </w:rPr>
            </w:pPr>
            <w:r>
              <w:rPr>
                <w:bCs/>
                <w:color w:val="0B2545"/>
                <w:sz w:val="16"/>
              </w:rPr>
              <w:t>event_timestamp</w:t>
            </w:r>
          </w:p>
        </w:tc>
        <w:tc>
          <w:tcPr>
            <w:tcW w:w="0" w:type="auto"/>
            <w:vAlign w:val="center"/>
            <w:hideMark/>
          </w:tcPr>
          <w:p w14:paraId="31B40297" w14:textId="77777777" w:rsidR="00DE5DB1" w:rsidRPr="00DE5DB1" w:rsidRDefault="00DE5DB1" w:rsidP="00D44936">
            <w:pPr>
              <w:spacing w:after="40" w:line="259" w:lineRule="auto"/>
              <w:jc w:val="center"/>
              <w:rPr>
                <w:bCs/>
                <w:color w:val="0B2545"/>
                <w:sz w:val="16"/>
                <w:lang w:val="es-PE"/>
              </w:rPr>
            </w:pPr>
            <w:r>
              <w:rPr>
                <w:bCs/>
                <w:color w:val="0B2545"/>
                <w:sz w:val="16"/>
                <w:lang w:val="es-PE"/>
              </w:rPr>
              <w:t>Fecha y hora del evento.</w:t>
            </w:r>
          </w:p>
        </w:tc>
        <w:tc>
          <w:tcPr>
            <w:tcW w:w="0" w:type="auto"/>
            <w:vAlign w:val="center"/>
            <w:hideMark/>
          </w:tcPr>
          <w:p w14:paraId="61D429D4" w14:textId="77777777" w:rsidR="00DE5DB1" w:rsidRPr="00AC45FD" w:rsidRDefault="00DE5DB1" w:rsidP="00D44936">
            <w:pPr>
              <w:spacing w:after="40" w:line="259" w:lineRule="auto"/>
              <w:jc w:val="center"/>
              <w:rPr>
                <w:bCs/>
                <w:color w:val="0B2545"/>
                <w:sz w:val="16"/>
              </w:rPr>
            </w:pPr>
            <w:r>
              <w:rPr>
                <w:bCs/>
                <w:color w:val="0B2545"/>
                <w:sz w:val="16"/>
              </w:rPr>
              <w:t>Fecha/hora</w:t>
            </w:r>
          </w:p>
        </w:tc>
      </w:tr>
      <w:tr w:rsidR="00DE5DB1" w:rsidRPr="00AC45FD" w14:paraId="46939082" w14:textId="77777777" w:rsidTr="00D44936">
        <w:trPr>
          <w:trHeight w:val="385"/>
          <w:tblCellSpacing w:w="15" w:type="dxa"/>
        </w:trPr>
        <w:tc>
          <w:tcPr>
            <w:tcW w:w="0" w:type="auto"/>
            <w:vAlign w:val="center"/>
            <w:hideMark/>
          </w:tcPr>
          <w:p w14:paraId="25455C7D" w14:textId="77777777" w:rsidR="00DE5DB1" w:rsidRPr="00AC45FD" w:rsidRDefault="00DE5DB1" w:rsidP="00D44936">
            <w:pPr>
              <w:spacing w:after="40" w:line="259" w:lineRule="auto"/>
              <w:jc w:val="center"/>
              <w:rPr>
                <w:bCs/>
                <w:color w:val="0B2545"/>
                <w:sz w:val="16"/>
              </w:rPr>
            </w:pPr>
            <w:r>
              <w:rPr>
                <w:bCs/>
                <w:color w:val="0B2545"/>
                <w:sz w:val="16"/>
              </w:rPr>
              <w:t>event_type</w:t>
            </w:r>
          </w:p>
        </w:tc>
        <w:tc>
          <w:tcPr>
            <w:tcW w:w="0" w:type="auto"/>
            <w:vAlign w:val="center"/>
            <w:hideMark/>
          </w:tcPr>
          <w:p w14:paraId="70F9E5AC" w14:textId="77777777" w:rsidR="00DE5DB1" w:rsidRPr="00AC45FD" w:rsidRDefault="00DE5DB1" w:rsidP="00D44936">
            <w:pPr>
              <w:spacing w:after="40" w:line="259" w:lineRule="auto"/>
              <w:jc w:val="center"/>
              <w:rPr>
                <w:bCs/>
                <w:color w:val="0B2545"/>
                <w:sz w:val="16"/>
              </w:rPr>
            </w:pPr>
            <w:r>
              <w:rPr>
                <w:bCs/>
                <w:color w:val="0B2545"/>
                <w:sz w:val="16"/>
              </w:rPr>
              <w:t xml:space="preserve">Tipo de evento registrado.</w:t>
            </w:r>
          </w:p>
        </w:tc>
        <w:tc>
          <w:tcPr>
            <w:tcW w:w="0" w:type="auto"/>
            <w:vAlign w:val="center"/>
            <w:hideMark/>
          </w:tcPr>
          <w:p w14:paraId="3DECF584" w14:textId="77777777" w:rsidR="00DE5DB1" w:rsidRPr="00AC45FD" w:rsidRDefault="00DE5DB1" w:rsidP="00D44936">
            <w:pPr>
              <w:spacing w:after="40" w:line="259" w:lineRule="auto"/>
              <w:jc w:val="center"/>
              <w:rPr>
                <w:bCs/>
                <w:color w:val="0B2545"/>
                <w:sz w:val="16"/>
              </w:rPr>
            </w:pPr>
            <w:r>
              <w:rPr>
                <w:bCs/>
                <w:color w:val="0B2545"/>
                <w:sz w:val="16"/>
              </w:rPr>
              <w:t>Categórico</w:t>
            </w:r>
          </w:p>
        </w:tc>
      </w:tr>
      <w:tr w:rsidR="00DE5DB1" w:rsidRPr="00AC45FD" w14:paraId="1AEE9D65" w14:textId="77777777" w:rsidTr="00D44936">
        <w:trPr>
          <w:trHeight w:val="368"/>
          <w:tblCellSpacing w:w="15" w:type="dxa"/>
        </w:trPr>
        <w:tc>
          <w:tcPr>
            <w:tcW w:w="0" w:type="auto"/>
            <w:vAlign w:val="center"/>
            <w:hideMark/>
          </w:tcPr>
          <w:p w14:paraId="261BB6FA" w14:textId="77777777" w:rsidR="00DE5DB1" w:rsidRPr="00AC45FD" w:rsidRDefault="00DE5DB1" w:rsidP="00D44936">
            <w:pPr>
              <w:spacing w:after="40" w:line="259" w:lineRule="auto"/>
              <w:jc w:val="center"/>
              <w:rPr>
                <w:bCs/>
                <w:color w:val="0B2545"/>
                <w:sz w:val="16"/>
              </w:rPr>
            </w:pPr>
            <w:r>
              <w:rPr>
                <w:bCs/>
                <w:color w:val="0B2545"/>
                <w:sz w:val="16"/>
              </w:rPr>
              <w:t>shipment_status</w:t>
            </w:r>
          </w:p>
        </w:tc>
        <w:tc>
          <w:tcPr>
            <w:tcW w:w="0" w:type="auto"/>
            <w:vAlign w:val="center"/>
            <w:hideMark/>
          </w:tcPr>
          <w:p w14:paraId="10474FF1" w14:textId="77777777" w:rsidR="00DE5DB1" w:rsidRPr="00AC45FD" w:rsidRDefault="00DE5DB1" w:rsidP="00D44936">
            <w:pPr>
              <w:spacing w:after="40" w:line="259" w:lineRule="auto"/>
              <w:jc w:val="center"/>
              <w:rPr>
                <w:bCs/>
                <w:color w:val="0B2545"/>
                <w:sz w:val="16"/>
              </w:rPr>
            </w:pPr>
            <w:r>
              <w:rPr>
                <w:bCs/>
                <w:color w:val="0B2545"/>
                <w:sz w:val="16"/>
              </w:rPr>
              <w:t xml:space="preserve">Estado del envío.</w:t>
            </w:r>
          </w:p>
        </w:tc>
        <w:tc>
          <w:tcPr>
            <w:tcW w:w="0" w:type="auto"/>
            <w:vAlign w:val="center"/>
            <w:hideMark/>
          </w:tcPr>
          <w:p w14:paraId="1AD29018" w14:textId="77777777" w:rsidR="00DE5DB1" w:rsidRPr="00AC45FD" w:rsidRDefault="00DE5DB1" w:rsidP="00D44936">
            <w:pPr>
              <w:spacing w:after="40" w:line="259" w:lineRule="auto"/>
              <w:jc w:val="center"/>
              <w:rPr>
                <w:bCs/>
                <w:color w:val="0B2545"/>
                <w:sz w:val="16"/>
              </w:rPr>
            </w:pPr>
            <w:r>
              <w:rPr>
                <w:bCs/>
                <w:color w:val="0B2545"/>
                <w:sz w:val="16"/>
              </w:rPr>
              <w:t>Categórico</w:t>
            </w:r>
          </w:p>
        </w:tc>
      </w:tr>
      <w:tr w:rsidR="00DE5DB1" w:rsidRPr="00AC45FD" w14:paraId="5747676C" w14:textId="77777777" w:rsidTr="00D44936">
        <w:trPr>
          <w:trHeight w:val="385"/>
          <w:tblCellSpacing w:w="15" w:type="dxa"/>
        </w:trPr>
        <w:tc>
          <w:tcPr>
            <w:tcW w:w="0" w:type="auto"/>
            <w:vAlign w:val="center"/>
            <w:hideMark/>
          </w:tcPr>
          <w:p w14:paraId="4F18F9C4" w14:textId="77777777" w:rsidR="00DE5DB1" w:rsidRPr="00AC45FD" w:rsidRDefault="00DE5DB1" w:rsidP="00D44936">
            <w:pPr>
              <w:spacing w:after="40" w:line="259" w:lineRule="auto"/>
              <w:jc w:val="center"/>
              <w:rPr>
                <w:bCs/>
                <w:color w:val="0B2545"/>
                <w:sz w:val="16"/>
              </w:rPr>
            </w:pPr>
            <w:r>
              <w:rPr>
                <w:bCs/>
                <w:color w:val="0B2545"/>
                <w:sz w:val="16"/>
              </w:rPr>
              <w:t>warehouse_id</w:t>
            </w:r>
          </w:p>
        </w:tc>
        <w:tc>
          <w:tcPr>
            <w:tcW w:w="0" w:type="auto"/>
            <w:vAlign w:val="center"/>
            <w:hideMark/>
          </w:tcPr>
          <w:p w14:paraId="0C32B863" w14:textId="77777777" w:rsidR="00DE5DB1" w:rsidRPr="00AC45FD" w:rsidRDefault="00DE5DB1" w:rsidP="00D44936">
            <w:pPr>
              <w:spacing w:after="40" w:line="259" w:lineRule="auto"/>
              <w:jc w:val="center"/>
              <w:rPr>
                <w:bCs/>
                <w:color w:val="0B2545"/>
                <w:sz w:val="16"/>
              </w:rPr>
            </w:pPr>
            <w:r>
              <w:rPr>
                <w:bCs/>
                <w:color w:val="0B2545"/>
                <w:sz w:val="16"/>
              </w:rPr>
              <w:t xml:space="preserve">Identificador del almacén.</w:t>
            </w:r>
          </w:p>
        </w:tc>
        <w:tc>
          <w:tcPr>
            <w:tcW w:w="0" w:type="auto"/>
            <w:vAlign w:val="center"/>
            <w:hideMark/>
          </w:tcPr>
          <w:p w14:paraId="10D85BD3" w14:textId="77777777" w:rsidR="00DE5DB1" w:rsidRPr="00AC45FD" w:rsidRDefault="00DE5DB1" w:rsidP="00D44936">
            <w:pPr>
              <w:spacing w:after="40" w:line="259" w:lineRule="auto"/>
              <w:jc w:val="center"/>
              <w:rPr>
                <w:bCs/>
                <w:color w:val="0B2545"/>
                <w:sz w:val="16"/>
              </w:rPr>
            </w:pPr>
            <w:r>
              <w:rPr>
                <w:bCs/>
                <w:color w:val="0B2545"/>
                <w:sz w:val="16"/>
              </w:rPr>
              <w:t>Identificador</w:t>
            </w:r>
          </w:p>
        </w:tc>
      </w:tr>
      <w:tr w:rsidR="00DE5DB1" w:rsidRPr="00AC45FD" w14:paraId="13158CA3" w14:textId="77777777" w:rsidTr="00D44936">
        <w:trPr>
          <w:trHeight w:val="368"/>
          <w:tblCellSpacing w:w="15" w:type="dxa"/>
        </w:trPr>
        <w:tc>
          <w:tcPr>
            <w:tcW w:w="0" w:type="auto"/>
            <w:vAlign w:val="center"/>
            <w:hideMark/>
          </w:tcPr>
          <w:p w14:paraId="695775CB" w14:textId="77777777" w:rsidR="00DE5DB1" w:rsidRPr="00AC45FD" w:rsidRDefault="00DE5DB1" w:rsidP="00D44936">
            <w:pPr>
              <w:spacing w:after="40" w:line="259" w:lineRule="auto"/>
              <w:jc w:val="center"/>
              <w:rPr>
                <w:bCs/>
                <w:color w:val="0B2545"/>
                <w:sz w:val="16"/>
              </w:rPr>
            </w:pPr>
            <w:r>
              <w:rPr>
                <w:bCs/>
                <w:color w:val="0B2545"/>
                <w:sz w:val="16"/>
              </w:rPr>
              <w:t>location_id</w:t>
            </w:r>
          </w:p>
        </w:tc>
        <w:tc>
          <w:tcPr>
            <w:tcW w:w="0" w:type="auto"/>
            <w:vAlign w:val="center"/>
            <w:hideMark/>
          </w:tcPr>
          <w:p w14:paraId="5B4EEB99" w14:textId="77777777" w:rsidR="00DE5DB1" w:rsidRPr="00AC45FD" w:rsidRDefault="00DE5DB1" w:rsidP="00D44936">
            <w:pPr>
              <w:spacing w:after="40" w:line="259" w:lineRule="auto"/>
              <w:jc w:val="center"/>
              <w:rPr>
                <w:bCs/>
                <w:color w:val="0B2545"/>
                <w:sz w:val="16"/>
              </w:rPr>
            </w:pPr>
            <w:r>
              <w:rPr>
                <w:bCs/>
                <w:color w:val="0B2545"/>
                <w:sz w:val="16"/>
              </w:rPr>
              <w:t xml:space="preserve">Identificador de ubicación.</w:t>
            </w:r>
          </w:p>
        </w:tc>
        <w:tc>
          <w:tcPr>
            <w:tcW w:w="0" w:type="auto"/>
            <w:vAlign w:val="center"/>
            <w:hideMark/>
          </w:tcPr>
          <w:p w14:paraId="7DB13A46" w14:textId="77777777" w:rsidR="00DE5DB1" w:rsidRPr="00AC45FD" w:rsidRDefault="00DE5DB1" w:rsidP="00D44936">
            <w:pPr>
              <w:spacing w:after="40" w:line="259" w:lineRule="auto"/>
              <w:jc w:val="center"/>
              <w:rPr>
                <w:bCs/>
                <w:color w:val="0B2545"/>
                <w:sz w:val="16"/>
              </w:rPr>
            </w:pPr>
            <w:r>
              <w:rPr>
                <w:bCs/>
                <w:color w:val="0B2545"/>
                <w:sz w:val="16"/>
              </w:rPr>
              <w:t>Identificador</w:t>
            </w:r>
          </w:p>
        </w:tc>
      </w:tr>
      <w:tr w:rsidR="00DE5DB1" w:rsidRPr="00AC45FD" w14:paraId="51236966" w14:textId="77777777" w:rsidTr="00D44936">
        <w:trPr>
          <w:trHeight w:val="385"/>
          <w:tblCellSpacing w:w="15" w:type="dxa"/>
        </w:trPr>
        <w:tc>
          <w:tcPr>
            <w:tcW w:w="0" w:type="auto"/>
            <w:vAlign w:val="center"/>
            <w:hideMark/>
          </w:tcPr>
          <w:p w14:paraId="3CC110C6" w14:textId="77777777" w:rsidR="00DE5DB1" w:rsidRPr="00AC45FD" w:rsidRDefault="00DE5DB1" w:rsidP="00D44936">
            <w:pPr>
              <w:spacing w:after="40" w:line="259" w:lineRule="auto"/>
              <w:jc w:val="center"/>
              <w:rPr>
                <w:bCs/>
                <w:color w:val="0B2545"/>
                <w:sz w:val="16"/>
              </w:rPr>
            </w:pPr>
            <w:r>
              <w:rPr>
                <w:bCs/>
                <w:color w:val="0B2545"/>
                <w:sz w:val="16"/>
              </w:rPr>
              <w:t>carrier_id</w:t>
            </w:r>
          </w:p>
        </w:tc>
        <w:tc>
          <w:tcPr>
            <w:tcW w:w="0" w:type="auto"/>
            <w:vAlign w:val="center"/>
            <w:hideMark/>
          </w:tcPr>
          <w:p w14:paraId="55AD4150" w14:textId="77777777" w:rsidR="00DE5DB1" w:rsidRPr="00AC45FD" w:rsidRDefault="00DE5DB1" w:rsidP="00D44936">
            <w:pPr>
              <w:spacing w:after="40" w:line="259" w:lineRule="auto"/>
              <w:jc w:val="center"/>
              <w:rPr>
                <w:bCs/>
                <w:color w:val="0B2545"/>
                <w:sz w:val="16"/>
              </w:rPr>
            </w:pPr>
            <w:r>
              <w:rPr>
                <w:bCs/>
                <w:color w:val="0B2545"/>
                <w:sz w:val="16"/>
              </w:rPr>
              <w:t xml:space="preserve">Identificador del transportista.</w:t>
            </w:r>
          </w:p>
        </w:tc>
        <w:tc>
          <w:tcPr>
            <w:tcW w:w="0" w:type="auto"/>
            <w:vAlign w:val="center"/>
            <w:hideMark/>
          </w:tcPr>
          <w:p w14:paraId="72AF7B8B" w14:textId="77777777" w:rsidR="00DE5DB1" w:rsidRPr="00AC45FD" w:rsidRDefault="00DE5DB1" w:rsidP="00D44936">
            <w:pPr>
              <w:spacing w:after="40" w:line="259" w:lineRule="auto"/>
              <w:jc w:val="center"/>
              <w:rPr>
                <w:bCs/>
                <w:color w:val="0B2545"/>
                <w:sz w:val="16"/>
              </w:rPr>
            </w:pPr>
            <w:r>
              <w:rPr>
                <w:bCs/>
                <w:color w:val="0B2545"/>
                <w:sz w:val="16"/>
              </w:rPr>
              <w:t>Identificador</w:t>
            </w:r>
          </w:p>
        </w:tc>
      </w:tr>
      <w:tr w:rsidR="00DE5DB1" w:rsidRPr="00AC45FD" w14:paraId="29A88E52" w14:textId="77777777" w:rsidTr="00D44936">
        <w:trPr>
          <w:trHeight w:val="368"/>
          <w:tblCellSpacing w:w="15" w:type="dxa"/>
        </w:trPr>
        <w:tc>
          <w:tcPr>
            <w:tcW w:w="0" w:type="auto"/>
            <w:vAlign w:val="center"/>
            <w:hideMark/>
          </w:tcPr>
          <w:p w14:paraId="568F4917" w14:textId="77777777" w:rsidR="00DE5DB1" w:rsidRPr="00AC45FD" w:rsidRDefault="00DE5DB1" w:rsidP="00D44936">
            <w:pPr>
              <w:spacing w:after="40" w:line="259" w:lineRule="auto"/>
              <w:jc w:val="center"/>
              <w:rPr>
                <w:bCs/>
                <w:color w:val="0B2545"/>
                <w:sz w:val="16"/>
              </w:rPr>
            </w:pPr>
            <w:r>
              <w:rPr>
                <w:bCs/>
                <w:color w:val="0B2545"/>
                <w:sz w:val="16"/>
              </w:rPr>
              <w:t>processing_date</w:t>
            </w:r>
          </w:p>
        </w:tc>
        <w:tc>
          <w:tcPr>
            <w:tcW w:w="0" w:type="auto"/>
            <w:vAlign w:val="center"/>
            <w:hideMark/>
          </w:tcPr>
          <w:p w14:paraId="51F3EBCB" w14:textId="77777777" w:rsidR="00DE5DB1" w:rsidRPr="00AC45FD" w:rsidRDefault="00DE5DB1" w:rsidP="00D44936">
            <w:pPr>
              <w:spacing w:after="40" w:line="259" w:lineRule="auto"/>
              <w:jc w:val="center"/>
              <w:rPr>
                <w:bCs/>
                <w:color w:val="0B2545"/>
                <w:sz w:val="16"/>
              </w:rPr>
            </w:pPr>
            <w:r>
              <w:rPr>
                <w:bCs/>
                <w:color w:val="0B2545"/>
                <w:sz w:val="16"/>
              </w:rPr>
              <w:t xml:space="preserve">Fecha de procesamiento.</w:t>
            </w:r>
          </w:p>
        </w:tc>
        <w:tc>
          <w:tcPr>
            <w:tcW w:w="0" w:type="auto"/>
            <w:vAlign w:val="center"/>
            <w:hideMark/>
          </w:tcPr>
          <w:p w14:paraId="15A9AEEE" w14:textId="77777777" w:rsidR="00DE5DB1" w:rsidRPr="00AC45FD" w:rsidRDefault="00DE5DB1" w:rsidP="00D44936">
            <w:pPr>
              <w:spacing w:after="40" w:line="259" w:lineRule="auto"/>
              <w:jc w:val="center"/>
              <w:rPr>
                <w:bCs/>
                <w:color w:val="0B2545"/>
                <w:sz w:val="16"/>
              </w:rPr>
            </w:pPr>
            <w:r>
              <w:rPr>
                <w:bCs/>
                <w:color w:val="0B2545"/>
                <w:sz w:val="16"/>
              </w:rPr>
              <w:t>Fecha</w:t>
            </w:r>
          </w:p>
        </w:tc>
      </w:tr>
    </w:tbl>
    <w:p w14:paraId="4268998F" w14:textId="77777777" w:rsidR="00DE5DB1" w:rsidRDefault="00DE5DB1" w:rsidP="00DE5DB1">
      <w:pPr>
        <w:pStyle w:val="Titulo3"/>
      </w:pPr>
    </w:p>
    <w:p w14:paraId="41D7DE83" w14:textId="77777777" w:rsidR="00DE5DB1" w:rsidRDefault="00DE5DB1" w:rsidP="00DE5DB1">
      <w:pPr>
        <w:pStyle w:val="Titulo3"/>
      </w:pPr>
      <w:r>
        <w:t>Trazabilidad de los datos</w:t>
      </w:r>
    </w:p>
    <w:tbl>
      <w:tblPr>
        <w:tblW w:w="856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6693"/>
      </w:tblGrid>
      <w:tr w:rsidR="00DE5DB1" w:rsidRPr="00AC45FD" w14:paraId="023B9037" w14:textId="77777777" w:rsidTr="00D44936">
        <w:trPr>
          <w:trHeight w:val="413"/>
          <w:tblHeader/>
          <w:tblCellSpacing w:w="15" w:type="dxa"/>
        </w:trPr>
        <w:tc>
          <w:tcPr>
            <w:tcW w:w="0" w:type="auto"/>
            <w:shd w:val="clear" w:color="auto" w:fill="DEEAF6" w:themeFill="accent5" w:themeFillTint="33"/>
            <w:vAlign w:val="center"/>
            <w:hideMark/>
          </w:tcPr>
          <w:p w14:paraId="11802015" w14:textId="77777777" w:rsidR="00DE5DB1" w:rsidRPr="00AC45FD" w:rsidRDefault="00DE5DB1" w:rsidP="00D44936">
            <w:pPr>
              <w:spacing w:after="40" w:line="259" w:lineRule="auto"/>
              <w:jc w:val="center"/>
              <w:rPr>
                <w:b/>
                <w:color w:val="0B2545"/>
                <w:sz w:val="16"/>
              </w:rPr>
            </w:pPr>
            <w:r>
              <w:rPr>
                <w:b/>
                <w:color w:val="0B2545"/>
                <w:sz w:val="16"/>
              </w:rPr>
              <w:t>Elemento</w:t>
            </w:r>
          </w:p>
        </w:tc>
        <w:tc>
          <w:tcPr>
            <w:tcW w:w="0" w:type="auto"/>
            <w:shd w:val="clear" w:color="auto" w:fill="DEEAF6" w:themeFill="accent5" w:themeFillTint="33"/>
            <w:vAlign w:val="center"/>
            <w:hideMark/>
          </w:tcPr>
          <w:p w14:paraId="7B5B8CF5" w14:textId="77777777" w:rsidR="00DE5DB1" w:rsidRPr="00AC45FD" w:rsidRDefault="00DE5DB1" w:rsidP="00D44936">
            <w:pPr>
              <w:spacing w:after="40" w:line="259" w:lineRule="auto"/>
              <w:jc w:val="center"/>
              <w:rPr>
                <w:b/>
                <w:color w:val="0B2545"/>
                <w:sz w:val="16"/>
              </w:rPr>
            </w:pPr>
            <w:r>
              <w:rPr>
                <w:b/>
                <w:color w:val="0B2545"/>
                <w:sz w:val="16"/>
              </w:rPr>
              <w:t xml:space="preserve">Información registrada</w:t>
            </w:r>
          </w:p>
        </w:tc>
      </w:tr>
      <w:tr w:rsidR="00DE5DB1" w:rsidRPr="00FC73F2" w14:paraId="27617C6C" w14:textId="77777777" w:rsidTr="00D44936">
        <w:trPr>
          <w:trHeight w:val="433"/>
          <w:tblCellSpacing w:w="15" w:type="dxa"/>
        </w:trPr>
        <w:tc>
          <w:tcPr>
            <w:tcW w:w="0" w:type="auto"/>
            <w:vAlign w:val="center"/>
            <w:hideMark/>
          </w:tcPr>
          <w:p w14:paraId="42182F2D" w14:textId="77777777" w:rsidR="00DE5DB1" w:rsidRPr="00AC45FD" w:rsidRDefault="00DE5DB1" w:rsidP="00D44936">
            <w:pPr>
              <w:spacing w:after="40" w:line="259" w:lineRule="auto"/>
              <w:jc w:val="center"/>
              <w:rPr>
                <w:bCs/>
                <w:color w:val="0B2545"/>
                <w:sz w:val="16"/>
              </w:rPr>
            </w:pPr>
            <w:r>
              <w:rPr>
                <w:bCs/>
                <w:color w:val="0B2545"/>
                <w:sz w:val="16"/>
              </w:rPr>
              <w:t>Dataset</w:t>
            </w:r>
          </w:p>
        </w:tc>
        <w:tc>
          <w:tcPr>
            <w:tcW w:w="0" w:type="auto"/>
            <w:vAlign w:val="center"/>
            <w:hideMark/>
          </w:tcPr>
          <w:p w14:paraId="34D696BC" w14:textId="77777777" w:rsidR="00DE5DB1" w:rsidRPr="00DE5DB1" w:rsidRDefault="00DE5DB1" w:rsidP="00D44936">
            <w:pPr>
              <w:spacing w:after="40" w:line="259" w:lineRule="auto"/>
              <w:jc w:val="center"/>
              <w:rPr>
                <w:bCs/>
                <w:color w:val="0B2545"/>
                <w:sz w:val="16"/>
                <w:lang w:val="es-PE"/>
              </w:rPr>
            </w:pPr>
            <w:r>
              <w:rPr>
                <w:bCs/>
                <w:color w:val="0B2545"/>
                <w:sz w:val="16"/>
                <w:lang w:val="es-PE"/>
              </w:rPr>
              <w:t>Nombre e identificación del conjunto de datos utilizado.</w:t>
            </w:r>
          </w:p>
        </w:tc>
      </w:tr>
      <w:tr w:rsidR="00DE5DB1" w:rsidRPr="00FC73F2" w14:paraId="0374E367" w14:textId="77777777" w:rsidTr="00D44936">
        <w:trPr>
          <w:trHeight w:val="413"/>
          <w:tblCellSpacing w:w="15" w:type="dxa"/>
        </w:trPr>
        <w:tc>
          <w:tcPr>
            <w:tcW w:w="0" w:type="auto"/>
            <w:vAlign w:val="center"/>
            <w:hideMark/>
          </w:tcPr>
          <w:p w14:paraId="61EEF1B5" w14:textId="77777777" w:rsidR="00DE5DB1" w:rsidRPr="00AC45FD" w:rsidRDefault="00DE5DB1" w:rsidP="00D44936">
            <w:pPr>
              <w:spacing w:after="40" w:line="259" w:lineRule="auto"/>
              <w:jc w:val="center"/>
              <w:rPr>
                <w:bCs/>
                <w:color w:val="0B2545"/>
                <w:sz w:val="16"/>
              </w:rPr>
            </w:pPr>
            <w:r>
              <w:rPr>
                <w:bCs/>
                <w:color w:val="0B2545"/>
                <w:sz w:val="16"/>
              </w:rPr>
              <w:t>Versión</w:t>
            </w:r>
          </w:p>
        </w:tc>
        <w:tc>
          <w:tcPr>
            <w:tcW w:w="0" w:type="auto"/>
            <w:vAlign w:val="center"/>
            <w:hideMark/>
          </w:tcPr>
          <w:p w14:paraId="26BB889E" w14:textId="77777777" w:rsidR="00DE5DB1" w:rsidRPr="00DE5DB1" w:rsidRDefault="00DE5DB1" w:rsidP="00D44936">
            <w:pPr>
              <w:spacing w:after="40" w:line="259" w:lineRule="auto"/>
              <w:jc w:val="center"/>
              <w:rPr>
                <w:bCs/>
                <w:color w:val="0B2545"/>
                <w:sz w:val="16"/>
                <w:lang w:val="es-PE"/>
              </w:rPr>
            </w:pPr>
            <w:r>
              <w:rPr>
                <w:bCs/>
                <w:color w:val="0B2545"/>
                <w:sz w:val="16"/>
                <w:lang w:val="es-PE"/>
              </w:rPr>
              <w:t>Versión del código o commit utilizado.</w:t>
            </w:r>
          </w:p>
        </w:tc>
      </w:tr>
      <w:tr w:rsidR="00DE5DB1" w:rsidRPr="00FC73F2" w14:paraId="448B0FC1" w14:textId="77777777" w:rsidTr="00D44936">
        <w:trPr>
          <w:trHeight w:val="433"/>
          <w:tblCellSpacing w:w="15" w:type="dxa"/>
        </w:trPr>
        <w:tc>
          <w:tcPr>
            <w:tcW w:w="0" w:type="auto"/>
            <w:vAlign w:val="center"/>
            <w:hideMark/>
          </w:tcPr>
          <w:p w14:paraId="36449D44" w14:textId="77777777" w:rsidR="00DE5DB1" w:rsidRPr="00AC45FD" w:rsidRDefault="00DE5DB1" w:rsidP="00D44936">
            <w:pPr>
              <w:spacing w:after="40" w:line="259" w:lineRule="auto"/>
              <w:jc w:val="center"/>
              <w:rPr>
                <w:bCs/>
                <w:color w:val="0B2545"/>
                <w:sz w:val="16"/>
              </w:rPr>
            </w:pPr>
            <w:r>
              <w:rPr>
                <w:bCs/>
                <w:color w:val="0B2545"/>
                <w:sz w:val="16"/>
              </w:rPr>
              <w:t>Configuración</w:t>
            </w:r>
          </w:p>
        </w:tc>
        <w:tc>
          <w:tcPr>
            <w:tcW w:w="0" w:type="auto"/>
            <w:vAlign w:val="center"/>
            <w:hideMark/>
          </w:tcPr>
          <w:p w14:paraId="0152120C" w14:textId="77777777" w:rsidR="00DE5DB1" w:rsidRPr="00DE5DB1" w:rsidRDefault="00DE5DB1" w:rsidP="00D44936">
            <w:pPr>
              <w:spacing w:after="40" w:line="259" w:lineRule="auto"/>
              <w:jc w:val="center"/>
              <w:rPr>
                <w:bCs/>
                <w:color w:val="0B2545"/>
                <w:sz w:val="16"/>
                <w:lang w:val="es-PE"/>
              </w:rPr>
            </w:pPr>
            <w:r>
              <w:rPr>
                <w:bCs/>
                <w:color w:val="0B2545"/>
                <w:sz w:val="16"/>
                <w:lang w:val="es-PE"/>
              </w:rPr>
              <w:t>Parámetros utilizados durante la ejecución.</w:t>
            </w:r>
          </w:p>
        </w:tc>
      </w:tr>
      <w:tr w:rsidR="00DE5DB1" w:rsidRPr="00FC73F2" w14:paraId="763A2902" w14:textId="77777777" w:rsidTr="00D44936">
        <w:trPr>
          <w:trHeight w:val="413"/>
          <w:tblCellSpacing w:w="15" w:type="dxa"/>
        </w:trPr>
        <w:tc>
          <w:tcPr>
            <w:tcW w:w="0" w:type="auto"/>
            <w:vAlign w:val="center"/>
            <w:hideMark/>
          </w:tcPr>
          <w:p w14:paraId="25E83E33" w14:textId="77777777" w:rsidR="00DE5DB1" w:rsidRPr="00AC45FD" w:rsidRDefault="00DE5DB1" w:rsidP="00D44936">
            <w:pPr>
              <w:spacing w:after="40" w:line="259" w:lineRule="auto"/>
              <w:jc w:val="center"/>
              <w:rPr>
                <w:bCs/>
                <w:color w:val="0B2545"/>
                <w:sz w:val="16"/>
              </w:rPr>
            </w:pPr>
            <w:r>
              <w:rPr>
                <w:bCs/>
                <w:color w:val="0B2545"/>
                <w:sz w:val="16"/>
              </w:rPr>
              <w:t xml:space="preserve">Fecha y hora</w:t>
            </w:r>
          </w:p>
        </w:tc>
        <w:tc>
          <w:tcPr>
            <w:tcW w:w="0" w:type="auto"/>
            <w:vAlign w:val="center"/>
            <w:hideMark/>
          </w:tcPr>
          <w:p w14:paraId="59A6FCB9" w14:textId="77777777" w:rsidR="00DE5DB1" w:rsidRPr="00DE5DB1" w:rsidRDefault="00DE5DB1" w:rsidP="00D44936">
            <w:pPr>
              <w:spacing w:after="40" w:line="259" w:lineRule="auto"/>
              <w:jc w:val="center"/>
              <w:rPr>
                <w:bCs/>
                <w:color w:val="0B2545"/>
                <w:sz w:val="16"/>
                <w:lang w:val="es-PE"/>
              </w:rPr>
            </w:pPr>
            <w:r>
              <w:rPr>
                <w:bCs/>
                <w:color w:val="0B2545"/>
                <w:sz w:val="16"/>
                <w:lang w:val="es-PE"/>
              </w:rPr>
              <w:t>Momento en que se realizó el procesamiento.</w:t>
            </w:r>
          </w:p>
        </w:tc>
      </w:tr>
      <w:tr w:rsidR="00DE5DB1" w:rsidRPr="00FC73F2" w14:paraId="6B1DC1AC" w14:textId="77777777" w:rsidTr="00D44936">
        <w:trPr>
          <w:trHeight w:val="433"/>
          <w:tblCellSpacing w:w="15" w:type="dxa"/>
        </w:trPr>
        <w:tc>
          <w:tcPr>
            <w:tcW w:w="0" w:type="auto"/>
            <w:vAlign w:val="center"/>
            <w:hideMark/>
          </w:tcPr>
          <w:p w14:paraId="30442FD5" w14:textId="77777777" w:rsidR="00DE5DB1" w:rsidRPr="00AC45FD" w:rsidRDefault="00DE5DB1" w:rsidP="00D44936">
            <w:pPr>
              <w:spacing w:after="40" w:line="259" w:lineRule="auto"/>
              <w:jc w:val="center"/>
              <w:rPr>
                <w:bCs/>
                <w:color w:val="0B2545"/>
                <w:sz w:val="16"/>
              </w:rPr>
            </w:pPr>
            <w:r>
              <w:rPr>
                <w:bCs/>
                <w:color w:val="0B2545"/>
                <w:sz w:val="16"/>
              </w:rPr>
              <w:t>Responsable</w:t>
            </w:r>
          </w:p>
        </w:tc>
        <w:tc>
          <w:tcPr>
            <w:tcW w:w="0" w:type="auto"/>
            <w:vAlign w:val="center"/>
            <w:hideMark/>
          </w:tcPr>
          <w:p w14:paraId="42EBCCD4" w14:textId="77777777" w:rsidR="00DE5DB1" w:rsidRPr="00DE5DB1" w:rsidRDefault="00DE5DB1" w:rsidP="00D44936">
            <w:pPr>
              <w:spacing w:after="40" w:line="259" w:lineRule="auto"/>
              <w:jc w:val="center"/>
              <w:rPr>
                <w:bCs/>
                <w:color w:val="0B2545"/>
                <w:sz w:val="16"/>
                <w:lang w:val="es-PE"/>
              </w:rPr>
            </w:pPr>
            <w:r>
              <w:rPr>
                <w:bCs/>
                <w:color w:val="0B2545"/>
                <w:sz w:val="16"/>
                <w:lang w:val="es-PE"/>
              </w:rPr>
              <w:t>Integrante responsable de la ejecución.</w:t>
            </w:r>
          </w:p>
        </w:tc>
      </w:tr>
      <w:tr w:rsidR="00DE5DB1" w:rsidRPr="00AC45FD" w14:paraId="1A615C47" w14:textId="77777777" w:rsidTr="00D44936">
        <w:trPr>
          <w:trHeight w:val="413"/>
          <w:tblCellSpacing w:w="15" w:type="dxa"/>
        </w:trPr>
        <w:tc>
          <w:tcPr>
            <w:tcW w:w="0" w:type="auto"/>
            <w:vAlign w:val="center"/>
            <w:hideMark/>
          </w:tcPr>
          <w:p w14:paraId="6F9BC976" w14:textId="77777777" w:rsidR="00DE5DB1" w:rsidRPr="00AC45FD" w:rsidRDefault="00DE5DB1" w:rsidP="00D44936">
            <w:pPr>
              <w:spacing w:after="40" w:line="259" w:lineRule="auto"/>
              <w:jc w:val="center"/>
              <w:rPr>
                <w:bCs/>
                <w:color w:val="0B2545"/>
                <w:sz w:val="16"/>
              </w:rPr>
            </w:pPr>
            <w:r>
              <w:rPr>
                <w:bCs/>
                <w:color w:val="0B2545"/>
                <w:sz w:val="16"/>
              </w:rPr>
              <w:t>Procesamiento</w:t>
            </w:r>
          </w:p>
        </w:tc>
        <w:tc>
          <w:tcPr>
            <w:tcW w:w="0" w:type="auto"/>
            <w:vAlign w:val="center"/>
            <w:hideMark/>
          </w:tcPr>
          <w:p w14:paraId="468C95F3" w14:textId="77777777" w:rsidR="00DE5DB1" w:rsidRPr="00AC45FD" w:rsidRDefault="00DE5DB1" w:rsidP="00D44936">
            <w:pPr>
              <w:spacing w:after="40" w:line="259" w:lineRule="auto"/>
              <w:jc w:val="center"/>
              <w:rPr>
                <w:bCs/>
                <w:color w:val="0B2545"/>
                <w:sz w:val="16"/>
              </w:rPr>
            </w:pPr>
            <w:r>
              <w:rPr>
                <w:bCs/>
                <w:color w:val="0B2545"/>
                <w:sz w:val="16"/>
              </w:rPr>
              <w:t xml:space="preserve">Transformaciones y operaciones aplicadas.</w:t>
            </w:r>
          </w:p>
        </w:tc>
      </w:tr>
      <w:tr w:rsidR="00DE5DB1" w:rsidRPr="00FC73F2" w14:paraId="2BA0AD43" w14:textId="77777777" w:rsidTr="00D44936">
        <w:trPr>
          <w:trHeight w:val="433"/>
          <w:tblCellSpacing w:w="15" w:type="dxa"/>
        </w:trPr>
        <w:tc>
          <w:tcPr>
            <w:tcW w:w="0" w:type="auto"/>
            <w:vAlign w:val="center"/>
            <w:hideMark/>
          </w:tcPr>
          <w:p w14:paraId="241DD0D5" w14:textId="77777777" w:rsidR="00DE5DB1" w:rsidRPr="00AC45FD" w:rsidRDefault="00DE5DB1" w:rsidP="00D44936">
            <w:pPr>
              <w:spacing w:after="40" w:line="259" w:lineRule="auto"/>
              <w:jc w:val="center"/>
              <w:rPr>
                <w:bCs/>
                <w:color w:val="0B2545"/>
                <w:sz w:val="16"/>
              </w:rPr>
            </w:pPr>
            <w:r>
              <w:rPr>
                <w:bCs/>
                <w:color w:val="0B2545"/>
                <w:sz w:val="16"/>
              </w:rPr>
              <w:t>Resultado</w:t>
            </w:r>
          </w:p>
        </w:tc>
        <w:tc>
          <w:tcPr>
            <w:tcW w:w="0" w:type="auto"/>
            <w:vAlign w:val="center"/>
            <w:hideMark/>
          </w:tcPr>
          <w:p w14:paraId="26E14855" w14:textId="77777777" w:rsidR="00DE5DB1" w:rsidRPr="00DE5DB1" w:rsidRDefault="00DE5DB1" w:rsidP="00D44936">
            <w:pPr>
              <w:spacing w:after="40" w:line="259" w:lineRule="auto"/>
              <w:jc w:val="center"/>
              <w:rPr>
                <w:bCs/>
                <w:color w:val="0B2545"/>
                <w:sz w:val="16"/>
                <w:lang w:val="es-PE"/>
              </w:rPr>
            </w:pPr>
            <w:r>
              <w:rPr>
                <w:bCs/>
                <w:color w:val="0B2545"/>
                <w:sz w:val="16"/>
                <w:lang w:val="es-PE"/>
              </w:rPr>
              <w:t>Estado final de la ejecución.</w:t>
            </w:r>
          </w:p>
        </w:tc>
      </w:tr>
      <w:tr w:rsidR="00DE5DB1" w:rsidRPr="00FC73F2" w14:paraId="1683B5F4" w14:textId="77777777" w:rsidTr="00D44936">
        <w:trPr>
          <w:trHeight w:val="413"/>
          <w:tblCellSpacing w:w="15" w:type="dxa"/>
        </w:trPr>
        <w:tc>
          <w:tcPr>
            <w:tcW w:w="0" w:type="auto"/>
            <w:vAlign w:val="center"/>
            <w:hideMark/>
          </w:tcPr>
          <w:p w14:paraId="4E23A8A6" w14:textId="77777777" w:rsidR="00DE5DB1" w:rsidRPr="00AC45FD" w:rsidRDefault="00DE5DB1" w:rsidP="00D44936">
            <w:pPr>
              <w:spacing w:after="40" w:line="259" w:lineRule="auto"/>
              <w:jc w:val="center"/>
              <w:rPr>
                <w:bCs/>
                <w:color w:val="0B2545"/>
                <w:sz w:val="16"/>
              </w:rPr>
            </w:pPr>
            <w:r>
              <w:rPr>
                <w:bCs/>
                <w:color w:val="0B2545"/>
                <w:sz w:val="16"/>
              </w:rPr>
              <w:t>Evidencia</w:t>
            </w:r>
          </w:p>
        </w:tc>
        <w:tc>
          <w:tcPr>
            <w:tcW w:w="0" w:type="auto"/>
            <w:vAlign w:val="center"/>
            <w:hideMark/>
          </w:tcPr>
          <w:p w14:paraId="4909C2D1" w14:textId="77777777" w:rsidR="00DE5DB1" w:rsidRPr="00DE5DB1" w:rsidRDefault="00DE5DB1" w:rsidP="00D44936">
            <w:pPr>
              <w:spacing w:after="40" w:line="259" w:lineRule="auto"/>
              <w:jc w:val="center"/>
              <w:rPr>
                <w:bCs/>
                <w:color w:val="0B2545"/>
                <w:sz w:val="16"/>
                <w:lang w:val="es-PE"/>
              </w:rPr>
            </w:pPr>
            <w:r>
              <w:rPr>
                <w:bCs/>
                <w:color w:val="0B2545"/>
                <w:sz w:val="16"/>
                <w:lang w:val="es-PE"/>
              </w:rPr>
              <w:t>Log, captura, tabla o visualización correspondiente.</w:t>
            </w:r>
          </w:p>
        </w:tc>
      </w:tr>
    </w:tbl>
    <w:p w14:paraId="55E805F1" w14:textId="77777777" w:rsidR="00DE5DB1" w:rsidRPr="00AC45FD" w:rsidRDefault="00DE5DB1" w:rsidP="00DE5DB1">
      <w:pPr>
        <w:pStyle w:val="Titulo3"/>
      </w:pPr>
    </w:p>
    <w:p w14:paraId="4138C026" w14:textId="77777777" w:rsidR="00DE5DB1" w:rsidRPr="009076E9" w:rsidRDefault="00DE5DB1" w:rsidP="00DE5DB1">
      <w:pPr>
        <w:pStyle w:val="Titulo3"/>
        <w:rPr>
          <w:b w:val="0"/>
          <w:color w:val="auto"/>
          <w:sz w:val="22"/>
        </w:rPr>
      </w:pPr>
      <w:r>
        <w:rPr>
          <w:b w:val="0"/>
          <w:color w:val="auto"/>
          <w:sz w:val="22"/>
        </w:rPr>
        <w:t xml:space="preserve">El linaje de datos permite identificar la procedencia de cada registro, desde el dataset original hasta el dataset procesado, y relacionar así los resultados con una versión específica de los datos y del código.</w:t>
      </w:r>
    </w:p>
    <w:p w14:paraId="3930443A" w14:textId="77777777" w:rsidR="00DE5DB1" w:rsidRDefault="00DE5DB1" w:rsidP="00DE5DB1">
      <w:pPr>
        <w:pStyle w:val="Titulo3"/>
      </w:pPr>
      <w:r>
        <w:t>3.5.4 Escalabilidad, resiliencia y operación</w:t>
      </w:r>
    </w:p>
    <w:p w14:paraId="0BB6376C" w14:textId="77777777" w:rsidR="00DE5DB1" w:rsidRPr="00866F29" w:rsidRDefault="00DE5DB1" w:rsidP="00DE5DB1">
      <w:pPr>
        <w:pStyle w:val="Titulo3"/>
        <w:rPr>
          <w:b w:val="0"/>
          <w:color w:val="auto"/>
          <w:sz w:val="22"/>
        </w:rPr>
      </w:pPr>
      <w:r>
        <w:rPr>
          <w:b w:val="0"/>
          <w:color w:val="auto"/>
          <w:sz w:val="22"/>
        </w:rPr>
        <w:t xml:space="preserve">La escalabilidad se evalúa incrementando progresivamente el volumen de datos y observando el comportamiento del procesamiento.</w:t>
      </w:r>
    </w:p>
    <w:p w14:paraId="6878CF3F" w14:textId="77777777" w:rsidR="00DE5DB1" w:rsidRPr="00866F29" w:rsidRDefault="00DE5DB1" w:rsidP="00DE5DB1">
      <w:pPr>
        <w:pStyle w:val="Titulo3"/>
        <w:rPr>
          <w:b w:val="0"/>
          <w:color w:val="auto"/>
          <w:sz w:val="22"/>
        </w:rPr>
      </w:pPr>
      <w:r>
        <w:rPr>
          <w:b w:val="0"/>
          <w:color w:val="auto"/>
          <w:sz w:val="22"/>
        </w:rPr>
        <w:t xml:space="preserve">Se utilizan principalmente las siguientes métricas:</w:t>
      </w:r>
    </w:p>
    <w:p w14:paraId="7DB399BF" w14:textId="77777777" w:rsidR="00DE5DB1" w:rsidRPr="00866F29" w:rsidRDefault="00DE5DB1" w:rsidP="00DE5DB1">
      <w:pPr>
        <w:pStyle w:val="Titulo3"/>
        <w:numPr>
          <w:ilvl w:val="0"/>
          <w:numId w:val="23"/>
        </w:numPr>
        <w:rPr>
          <w:b w:val="0"/>
          <w:color w:val="auto"/>
          <w:sz w:val="22"/>
        </w:rPr>
      </w:pPr>
      <w:r>
        <w:rPr>
          <w:b w:val="0"/>
          <w:color w:val="auto"/>
          <w:sz w:val="22"/>
        </w:rPr>
        <w:t>Latencia: tiempo necesario para completar una operación o procesamiento.</w:t>
      </w:r>
    </w:p>
    <w:p w14:paraId="6E1E29DF" w14:textId="77777777" w:rsidR="00DE5DB1" w:rsidRPr="00866F29" w:rsidRDefault="00DE5DB1" w:rsidP="00DE5DB1">
      <w:pPr>
        <w:pStyle w:val="Titulo3"/>
        <w:numPr>
          <w:ilvl w:val="0"/>
          <w:numId w:val="23"/>
        </w:numPr>
        <w:rPr>
          <w:b w:val="0"/>
          <w:color w:val="auto"/>
          <w:sz w:val="22"/>
        </w:rPr>
      </w:pPr>
      <w:r>
        <w:rPr>
          <w:b w:val="0"/>
          <w:color w:val="auto"/>
          <w:sz w:val="22"/>
        </w:rPr>
        <w:t>Throughput: cantidad de registros procesados por unidad de tiempo.</w:t>
      </w:r>
    </w:p>
    <w:p w14:paraId="16394906" w14:textId="77777777" w:rsidR="00DE5DB1" w:rsidRPr="00866F29" w:rsidRDefault="00DE5DB1" w:rsidP="00DE5DB1">
      <w:pPr>
        <w:pStyle w:val="Titulo3"/>
        <w:numPr>
          <w:ilvl w:val="0"/>
          <w:numId w:val="23"/>
        </w:numPr>
        <w:rPr>
          <w:b w:val="0"/>
          <w:color w:val="auto"/>
          <w:sz w:val="22"/>
        </w:rPr>
      </w:pPr>
      <w:r>
        <w:rPr>
          <w:b w:val="0"/>
          <w:color w:val="auto"/>
          <w:sz w:val="22"/>
        </w:rPr>
        <w:t>CPU: porcentaje de utilización del procesador.</w:t>
      </w:r>
    </w:p>
    <w:p w14:paraId="2EB32C25" w14:textId="77777777" w:rsidR="00DE5DB1" w:rsidRPr="00866F29" w:rsidRDefault="00DE5DB1" w:rsidP="00DE5DB1">
      <w:pPr>
        <w:pStyle w:val="Titulo3"/>
        <w:numPr>
          <w:ilvl w:val="0"/>
          <w:numId w:val="23"/>
        </w:numPr>
        <w:rPr>
          <w:b w:val="0"/>
          <w:color w:val="auto"/>
          <w:sz w:val="22"/>
        </w:rPr>
      </w:pPr>
      <w:r>
        <w:rPr>
          <w:b w:val="0"/>
          <w:color w:val="auto"/>
          <w:sz w:val="22"/>
        </w:rPr>
        <w:t>RAM: memoria utilizada durante el procesamiento.</w:t>
      </w:r>
    </w:p>
    <w:p w14:paraId="2AB14D6D" w14:textId="77777777" w:rsidR="00DE5DB1" w:rsidRPr="00866F29" w:rsidRDefault="00DE5DB1" w:rsidP="00DE5DB1">
      <w:pPr>
        <w:pStyle w:val="Titulo3"/>
        <w:numPr>
          <w:ilvl w:val="0"/>
          <w:numId w:val="23"/>
        </w:numPr>
        <w:rPr>
          <w:b w:val="0"/>
          <w:color w:val="auto"/>
          <w:sz w:val="22"/>
        </w:rPr>
      </w:pPr>
      <w:r>
        <w:rPr>
          <w:b w:val="0"/>
          <w:color w:val="auto"/>
          <w:sz w:val="22"/>
        </w:rPr>
        <w:t>Tiempo total: duración completa de cada ejecución.</w:t>
      </w:r>
    </w:p>
    <w:p w14:paraId="6EF41B19" w14:textId="77777777" w:rsidR="00DE5DB1" w:rsidRPr="00866F29" w:rsidRDefault="00DE5DB1" w:rsidP="00DE5DB1">
      <w:pPr>
        <w:pStyle w:val="Titulo3"/>
        <w:numPr>
          <w:ilvl w:val="0"/>
          <w:numId w:val="23"/>
        </w:numPr>
        <w:rPr>
          <w:b w:val="0"/>
          <w:color w:val="auto"/>
          <w:sz w:val="22"/>
        </w:rPr>
      </w:pPr>
      <w:r>
        <w:rPr>
          <w:b w:val="0"/>
          <w:color w:val="auto"/>
          <w:sz w:val="22"/>
        </w:rPr>
        <w:t>Tasa de errores: porcentaje de ejecuciones o registros procesados con error.</w:t>
      </w:r>
    </w:p>
    <w:p w14:paraId="25C07962" w14:textId="77777777" w:rsidR="00DE5DB1" w:rsidRPr="00866F29" w:rsidRDefault="00DE5DB1" w:rsidP="00DE5DB1">
      <w:pPr>
        <w:pStyle w:val="Titulo3"/>
        <w:numPr>
          <w:ilvl w:val="0"/>
          <w:numId w:val="23"/>
        </w:numPr>
        <w:rPr>
          <w:b w:val="0"/>
          <w:color w:val="auto"/>
          <w:sz w:val="22"/>
        </w:rPr>
      </w:pPr>
      <w:r>
        <w:rPr>
          <w:b w:val="0"/>
          <w:color w:val="auto"/>
          <w:sz w:val="22"/>
        </w:rPr>
        <w:t>Calidad de datos: porcentaje de registros válidos después de la transformación.</w:t>
      </w:r>
    </w:p>
    <w:p w14:paraId="63FD5C45" w14:textId="77777777" w:rsidR="00DE5DB1" w:rsidRPr="00866F29" w:rsidRDefault="00DE5DB1" w:rsidP="00DE5DB1">
      <w:pPr>
        <w:pStyle w:val="Titulo3"/>
        <w:rPr>
          <w:b w:val="0"/>
          <w:color w:val="auto"/>
          <w:sz w:val="22"/>
        </w:rPr>
      </w:pPr>
      <w:r>
        <w:rPr>
          <w:b w:val="0"/>
          <w:color w:val="auto"/>
          <w:sz w:val="22"/>
        </w:rPr>
        <w:t xml:space="preserve">Los escenarios experimentales contemplan distintos tamaños de dataset. Las condiciones de hardware, configuración y procedimiento se mantienen constantes, cuando corresponde, para que la comparación sea reproducible.</w:t>
      </w:r>
    </w:p>
    <w:p w14:paraId="09C9C1B3" w14:textId="77777777" w:rsidR="00DE5DB1" w:rsidRDefault="00DE5DB1" w:rsidP="00DE5DB1">
      <w:pPr>
        <w:pStyle w:val="Titulo3"/>
        <w:rPr>
          <w:b w:val="0"/>
          <w:color w:val="auto"/>
          <w:sz w:val="22"/>
        </w:rPr>
      </w:pPr>
      <w:r>
        <w:rPr>
          <w:b w:val="0"/>
          <w:color w:val="auto"/>
          <w:sz w:val="22"/>
        </w:rPr>
        <w:t xml:space="preserve">La resiliencia se evalúa mediante el manejo de errores durante la lectura, la transformación y la escritura de los datos. Los registros inválidos se identifican y registran sin detener innecesariamente todo el procesamiento.</w:t>
      </w:r>
    </w:p>
    <w:p w14:paraId="781D1F58" w14:textId="77777777" w:rsidR="00DE5DB1" w:rsidRPr="00866F29" w:rsidRDefault="00DE5DB1" w:rsidP="00DE5DB1">
      <w:pPr>
        <w:pStyle w:val="Titulo3"/>
        <w:rPr>
          <w:b w:val="0"/>
          <w:color w:val="auto"/>
          <w:sz w:val="22"/>
        </w:rPr>
      </w:pPr>
      <w:r>
        <w:rPr>
          <w:b w:val="0"/>
          <w:color w:val="auto"/>
          <w:sz w:val="22"/>
        </w:rPr>
        <w:t xml:space="preserve">La solución permite recuperar una ejecución fallida identificando el último proceso completado y reutilizando los datos almacenados en Parquet.</w:t>
      </w:r>
    </w:p>
    <w:p w14:paraId="10485FB1" w14:textId="77777777" w:rsidR="00DE5DB1" w:rsidRPr="00866F29" w:rsidRDefault="00DE5DB1" w:rsidP="00DE5DB1">
      <w:pPr>
        <w:pStyle w:val="Titulo3"/>
        <w:rPr>
          <w:b w:val="0"/>
          <w:color w:val="auto"/>
          <w:sz w:val="22"/>
        </w:rPr>
      </w:pPr>
      <w:r>
        <w:rPr>
          <w:b w:val="0"/>
          <w:color w:val="auto"/>
          <w:sz w:val="22"/>
        </w:rPr>
        <w:t>Capacidades implementadas</w:t>
      </w:r>
    </w:p>
    <w:p w14:paraId="438BD25B" w14:textId="77777777" w:rsidR="00DE5DB1" w:rsidRPr="00866F29" w:rsidRDefault="00DE5DB1" w:rsidP="00DE5DB1">
      <w:pPr>
        <w:pStyle w:val="Titulo3"/>
        <w:numPr>
          <w:ilvl w:val="0"/>
          <w:numId w:val="24"/>
        </w:numPr>
        <w:rPr>
          <w:b w:val="0"/>
          <w:color w:val="auto"/>
          <w:sz w:val="22"/>
        </w:rPr>
      </w:pPr>
      <w:r>
        <w:rPr>
          <w:b w:val="0"/>
          <w:color w:val="auto"/>
          <w:sz w:val="22"/>
        </w:rPr>
        <w:t>Procesamiento distribuido mediante Apache Spark.</w:t>
      </w:r>
    </w:p>
    <w:p w14:paraId="6611CAB8" w14:textId="77777777" w:rsidR="00DE5DB1" w:rsidRPr="00866F29" w:rsidRDefault="00DE5DB1" w:rsidP="00DE5DB1">
      <w:pPr>
        <w:pStyle w:val="Titulo3"/>
        <w:numPr>
          <w:ilvl w:val="0"/>
          <w:numId w:val="24"/>
        </w:numPr>
        <w:rPr>
          <w:b w:val="0"/>
          <w:color w:val="auto"/>
          <w:sz w:val="22"/>
        </w:rPr>
      </w:pPr>
      <w:r>
        <w:rPr>
          <w:b w:val="0"/>
          <w:color w:val="auto"/>
          <w:sz w:val="22"/>
        </w:rPr>
        <w:t>Almacenamiento en formato Parquet.</w:t>
      </w:r>
    </w:p>
    <w:p w14:paraId="539AD0A1" w14:textId="77777777" w:rsidR="00DE5DB1" w:rsidRPr="00866F29" w:rsidRDefault="00DE5DB1" w:rsidP="00DE5DB1">
      <w:pPr>
        <w:pStyle w:val="Titulo3"/>
        <w:numPr>
          <w:ilvl w:val="0"/>
          <w:numId w:val="24"/>
        </w:numPr>
        <w:rPr>
          <w:b w:val="0"/>
          <w:color w:val="auto"/>
          <w:sz w:val="22"/>
        </w:rPr>
      </w:pPr>
      <w:r>
        <w:rPr>
          <w:b w:val="0"/>
          <w:color w:val="auto"/>
          <w:sz w:val="22"/>
        </w:rPr>
        <w:t xml:space="preserve">Procesamiento de datasets de diferentes escalas.</w:t>
      </w:r>
    </w:p>
    <w:p w14:paraId="75429DE1" w14:textId="77777777" w:rsidR="00DE5DB1" w:rsidRPr="00866F29" w:rsidRDefault="00DE5DB1" w:rsidP="00DE5DB1">
      <w:pPr>
        <w:pStyle w:val="Titulo3"/>
        <w:numPr>
          <w:ilvl w:val="0"/>
          <w:numId w:val="24"/>
        </w:numPr>
        <w:rPr>
          <w:b w:val="0"/>
          <w:color w:val="auto"/>
          <w:sz w:val="22"/>
        </w:rPr>
      </w:pPr>
      <w:r>
        <w:rPr>
          <w:b w:val="0"/>
          <w:color w:val="auto"/>
          <w:sz w:val="22"/>
        </w:rPr>
        <w:t>Validación y limpieza de datos.</w:t>
      </w:r>
    </w:p>
    <w:p w14:paraId="17AFC870" w14:textId="77777777" w:rsidR="00DE5DB1" w:rsidRPr="00866F29" w:rsidRDefault="00DE5DB1" w:rsidP="00DE5DB1">
      <w:pPr>
        <w:pStyle w:val="Titulo3"/>
        <w:numPr>
          <w:ilvl w:val="0"/>
          <w:numId w:val="24"/>
        </w:numPr>
        <w:rPr>
          <w:b w:val="0"/>
          <w:color w:val="auto"/>
          <w:sz w:val="22"/>
        </w:rPr>
      </w:pPr>
      <w:r>
        <w:rPr>
          <w:b w:val="0"/>
          <w:color w:val="auto"/>
          <w:sz w:val="22"/>
        </w:rPr>
        <w:t>Registro de errores y tiempos de ejecución.</w:t>
      </w:r>
    </w:p>
    <w:p w14:paraId="4DA9225D" w14:textId="77777777" w:rsidR="00DE5DB1" w:rsidRPr="00866F29" w:rsidRDefault="00DE5DB1" w:rsidP="00DE5DB1">
      <w:pPr>
        <w:pStyle w:val="Titulo3"/>
        <w:numPr>
          <w:ilvl w:val="0"/>
          <w:numId w:val="24"/>
        </w:numPr>
        <w:rPr>
          <w:b w:val="0"/>
          <w:color w:val="auto"/>
          <w:sz w:val="22"/>
        </w:rPr>
      </w:pPr>
      <w:r>
        <w:rPr>
          <w:b w:val="0"/>
          <w:color w:val="auto"/>
          <w:sz w:val="22"/>
        </w:rPr>
        <w:t>Particionamiento de información.</w:t>
      </w:r>
    </w:p>
    <w:p w14:paraId="6C983408" w14:textId="77777777" w:rsidR="00DE5DB1" w:rsidRPr="00866F29" w:rsidRDefault="00DE5DB1" w:rsidP="00DE5DB1">
      <w:pPr>
        <w:pStyle w:val="Titulo3"/>
        <w:numPr>
          <w:ilvl w:val="0"/>
          <w:numId w:val="24"/>
        </w:numPr>
        <w:rPr>
          <w:b w:val="0"/>
          <w:color w:val="auto"/>
          <w:sz w:val="22"/>
        </w:rPr>
      </w:pPr>
      <w:r>
        <w:rPr>
          <w:b w:val="0"/>
          <w:color w:val="auto"/>
          <w:sz w:val="22"/>
        </w:rPr>
        <w:t>Consultas mediante Spark SQL.</w:t>
      </w:r>
    </w:p>
    <w:p w14:paraId="2611067A" w14:textId="77777777" w:rsidR="00DE5DB1" w:rsidRPr="00866F29" w:rsidRDefault="00DE5DB1" w:rsidP="00DE5DB1">
      <w:pPr>
        <w:pStyle w:val="Titulo3"/>
        <w:rPr>
          <w:b w:val="0"/>
          <w:color w:val="auto"/>
          <w:sz w:val="22"/>
        </w:rPr>
      </w:pPr>
      <w:r>
        <w:rPr>
          <w:b w:val="0"/>
          <w:color w:val="auto"/>
          <w:sz w:val="22"/>
        </w:rPr>
        <w:lastRenderedPageBreak/>
        <w:t>Capacidades propuestas para futuras mejoras</w:t>
      </w:r>
    </w:p>
    <w:p w14:paraId="76323BA0" w14:textId="77777777" w:rsidR="00DE5DB1" w:rsidRPr="00866F29" w:rsidRDefault="00DE5DB1" w:rsidP="00DE5DB1">
      <w:pPr>
        <w:pStyle w:val="Titulo3"/>
        <w:numPr>
          <w:ilvl w:val="0"/>
          <w:numId w:val="25"/>
        </w:numPr>
        <w:rPr>
          <w:b w:val="0"/>
          <w:color w:val="auto"/>
          <w:sz w:val="22"/>
        </w:rPr>
      </w:pPr>
      <w:r>
        <w:rPr>
          <w:b w:val="0"/>
          <w:color w:val="auto"/>
          <w:sz w:val="22"/>
        </w:rPr>
        <w:t>Implementación de un clúster distribuido de múltiples nodos.</w:t>
      </w:r>
    </w:p>
    <w:p w14:paraId="00266A02" w14:textId="77777777" w:rsidR="00DE5DB1" w:rsidRPr="00866F29" w:rsidRDefault="00DE5DB1" w:rsidP="00DE5DB1">
      <w:pPr>
        <w:pStyle w:val="Titulo3"/>
        <w:numPr>
          <w:ilvl w:val="0"/>
          <w:numId w:val="25"/>
        </w:numPr>
        <w:rPr>
          <w:b w:val="0"/>
          <w:color w:val="auto"/>
          <w:sz w:val="22"/>
        </w:rPr>
      </w:pPr>
      <w:r>
        <w:rPr>
          <w:b w:val="0"/>
          <w:color w:val="auto"/>
          <w:sz w:val="22"/>
        </w:rPr>
        <w:t>Incorporación de Apache Kafka para procesamiento streaming.</w:t>
      </w:r>
    </w:p>
    <w:p w14:paraId="5CBD6C06" w14:textId="77777777" w:rsidR="00DE5DB1" w:rsidRPr="00866F29" w:rsidRDefault="00DE5DB1" w:rsidP="00DE5DB1">
      <w:pPr>
        <w:pStyle w:val="Titulo3"/>
        <w:numPr>
          <w:ilvl w:val="0"/>
          <w:numId w:val="25"/>
        </w:numPr>
        <w:rPr>
          <w:b w:val="0"/>
          <w:color w:val="auto"/>
          <w:sz w:val="22"/>
        </w:rPr>
      </w:pPr>
      <w:r>
        <w:rPr>
          <w:b w:val="0"/>
          <w:color w:val="auto"/>
          <w:sz w:val="22"/>
        </w:rPr>
        <w:t xml:space="preserve">Orquestación mediante Apache Airflow.</w:t>
      </w:r>
    </w:p>
    <w:p w14:paraId="69E5FCD8" w14:textId="77777777" w:rsidR="00DE5DB1" w:rsidRPr="00866F29" w:rsidRDefault="00DE5DB1" w:rsidP="00DE5DB1">
      <w:pPr>
        <w:pStyle w:val="Titulo3"/>
        <w:numPr>
          <w:ilvl w:val="0"/>
          <w:numId w:val="25"/>
        </w:numPr>
        <w:rPr>
          <w:b w:val="0"/>
          <w:color w:val="auto"/>
          <w:sz w:val="22"/>
        </w:rPr>
      </w:pPr>
      <w:r>
        <w:rPr>
          <w:b w:val="0"/>
          <w:color w:val="auto"/>
          <w:sz w:val="22"/>
        </w:rPr>
        <w:t>Monitoreo avanzado mediante herramientas especializadas.</w:t>
      </w:r>
    </w:p>
    <w:p w14:paraId="3721CA74" w14:textId="77777777" w:rsidR="00DE5DB1" w:rsidRPr="00866F29" w:rsidRDefault="00DE5DB1" w:rsidP="00DE5DB1">
      <w:pPr>
        <w:pStyle w:val="Titulo3"/>
        <w:numPr>
          <w:ilvl w:val="0"/>
          <w:numId w:val="25"/>
        </w:numPr>
        <w:rPr>
          <w:b w:val="0"/>
          <w:color w:val="auto"/>
          <w:sz w:val="22"/>
        </w:rPr>
      </w:pPr>
      <w:r>
        <w:rPr>
          <w:b w:val="0"/>
          <w:color w:val="auto"/>
          <w:sz w:val="22"/>
        </w:rPr>
        <w:t xml:space="preserve">Implementación de almacenamiento cloud.</w:t>
      </w:r>
    </w:p>
    <w:p w14:paraId="266091C5" w14:textId="77777777" w:rsidR="00DE5DB1" w:rsidRPr="00866F29" w:rsidRDefault="00DE5DB1" w:rsidP="00DE5DB1">
      <w:pPr>
        <w:pStyle w:val="Titulo3"/>
        <w:numPr>
          <w:ilvl w:val="0"/>
          <w:numId w:val="25"/>
        </w:numPr>
        <w:rPr>
          <w:b w:val="0"/>
          <w:color w:val="auto"/>
          <w:sz w:val="22"/>
        </w:rPr>
      </w:pPr>
      <w:r>
        <w:rPr>
          <w:b w:val="0"/>
          <w:color w:val="auto"/>
          <w:sz w:val="22"/>
        </w:rPr>
        <w:t>Procesamiento de eventos logísticos en tiempo real.</w:t>
      </w:r>
    </w:p>
    <w:p w14:paraId="61C4ECEF" w14:textId="77777777" w:rsidR="00DE5DB1" w:rsidRPr="00866F29" w:rsidRDefault="00DE5DB1" w:rsidP="00DE5DB1">
      <w:pPr>
        <w:pStyle w:val="Titulo3"/>
        <w:rPr>
          <w:b w:val="0"/>
          <w:color w:val="auto"/>
          <w:sz w:val="22"/>
        </w:rPr>
      </w:pPr>
      <w:r>
        <w:rPr>
          <w:b w:val="0"/>
          <w:color w:val="auto"/>
          <w:sz w:val="22"/>
        </w:rPr>
        <w:t xml:space="preserve">Estas mejoras son posibilidades de ampliación de la solución y no funcionalidades implementadas actualmente.</w:t>
      </w:r>
    </w:p>
    <w:p w14:paraId="5AC279C5" w14:textId="77777777" w:rsidR="00DE5DB1" w:rsidRDefault="00DE5DB1" w:rsidP="00DE5DB1">
      <w:pPr>
        <w:pStyle w:val="Titulo3"/>
      </w:pPr>
    </w:p>
    <w:p w14:paraId="71C65873" w14:textId="77777777" w:rsidR="00DE5DB1" w:rsidRPr="00A7089D" w:rsidRDefault="00DE5DB1" w:rsidP="00DE5DB1">
      <w:pPr>
        <w:pStyle w:val="Titulo3"/>
      </w:pPr>
      <w:r>
        <w:t>Métricas para evaluar el procesamiento</w:t>
      </w:r>
    </w:p>
    <w:tbl>
      <w:tblPr>
        <w:tblW w:w="900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5403"/>
        <w:gridCol w:w="1568"/>
      </w:tblGrid>
      <w:tr w:rsidR="00DE5DB1" w:rsidRPr="009076E9" w14:paraId="36227D88" w14:textId="77777777" w:rsidTr="00D44936">
        <w:trPr>
          <w:trHeight w:val="297"/>
          <w:tblHeader/>
          <w:tblCellSpacing w:w="15" w:type="dxa"/>
        </w:trPr>
        <w:tc>
          <w:tcPr>
            <w:tcW w:w="0" w:type="auto"/>
            <w:shd w:val="clear" w:color="auto" w:fill="DEEAF6" w:themeFill="accent5" w:themeFillTint="33"/>
            <w:vAlign w:val="center"/>
            <w:hideMark/>
          </w:tcPr>
          <w:p w14:paraId="613C2478" w14:textId="77777777" w:rsidR="00DE5DB1" w:rsidRPr="009076E9" w:rsidRDefault="00DE5DB1" w:rsidP="00D44936">
            <w:pPr>
              <w:spacing w:after="40" w:line="259" w:lineRule="auto"/>
              <w:jc w:val="center"/>
              <w:rPr>
                <w:b/>
                <w:color w:val="0B2545"/>
                <w:sz w:val="16"/>
              </w:rPr>
            </w:pPr>
            <w:r>
              <w:rPr>
                <w:b/>
                <w:color w:val="0B2545"/>
                <w:sz w:val="16"/>
              </w:rPr>
              <w:t>Métrica</w:t>
            </w:r>
          </w:p>
        </w:tc>
        <w:tc>
          <w:tcPr>
            <w:tcW w:w="0" w:type="auto"/>
            <w:shd w:val="clear" w:color="auto" w:fill="DEEAF6" w:themeFill="accent5" w:themeFillTint="33"/>
            <w:vAlign w:val="center"/>
            <w:hideMark/>
          </w:tcPr>
          <w:p w14:paraId="5B4FF0A0" w14:textId="77777777" w:rsidR="00DE5DB1" w:rsidRPr="009076E9" w:rsidRDefault="00DE5DB1" w:rsidP="00D44936">
            <w:pPr>
              <w:spacing w:after="40" w:line="259" w:lineRule="auto"/>
              <w:jc w:val="center"/>
              <w:rPr>
                <w:b/>
                <w:color w:val="0B2545"/>
                <w:sz w:val="16"/>
              </w:rPr>
            </w:pPr>
            <w:r>
              <w:rPr>
                <w:b/>
                <w:color w:val="0B2545"/>
                <w:sz w:val="16"/>
              </w:rPr>
              <w:t>Descripción</w:t>
            </w:r>
          </w:p>
        </w:tc>
        <w:tc>
          <w:tcPr>
            <w:tcW w:w="0" w:type="auto"/>
            <w:shd w:val="clear" w:color="auto" w:fill="DEEAF6" w:themeFill="accent5" w:themeFillTint="33"/>
            <w:vAlign w:val="center"/>
            <w:hideMark/>
          </w:tcPr>
          <w:p w14:paraId="24CF0C95" w14:textId="77777777" w:rsidR="00DE5DB1" w:rsidRPr="009076E9" w:rsidRDefault="00DE5DB1" w:rsidP="00D44936">
            <w:pPr>
              <w:spacing w:after="40" w:line="259" w:lineRule="auto"/>
              <w:jc w:val="center"/>
              <w:rPr>
                <w:b/>
                <w:color w:val="0B2545"/>
                <w:sz w:val="16"/>
              </w:rPr>
            </w:pPr>
            <w:r>
              <w:rPr>
                <w:b/>
                <w:color w:val="0B2545"/>
                <w:sz w:val="16"/>
              </w:rPr>
              <w:t>Unidad</w:t>
            </w:r>
          </w:p>
        </w:tc>
      </w:tr>
      <w:tr w:rsidR="00DE5DB1" w:rsidRPr="009076E9" w14:paraId="66BE12E9" w14:textId="77777777" w:rsidTr="00D44936">
        <w:trPr>
          <w:trHeight w:val="311"/>
          <w:tblCellSpacing w:w="15" w:type="dxa"/>
        </w:trPr>
        <w:tc>
          <w:tcPr>
            <w:tcW w:w="0" w:type="auto"/>
            <w:vAlign w:val="center"/>
            <w:hideMark/>
          </w:tcPr>
          <w:p w14:paraId="6436963B" w14:textId="77777777" w:rsidR="00DE5DB1" w:rsidRPr="009076E9" w:rsidRDefault="00DE5DB1" w:rsidP="00D44936">
            <w:pPr>
              <w:spacing w:after="40" w:line="259" w:lineRule="auto"/>
              <w:jc w:val="center"/>
              <w:rPr>
                <w:bCs/>
                <w:color w:val="0B2545"/>
                <w:sz w:val="16"/>
              </w:rPr>
            </w:pPr>
            <w:r>
              <w:rPr>
                <w:bCs/>
                <w:color w:val="0B2545"/>
                <w:sz w:val="16"/>
              </w:rPr>
              <w:t xml:space="preserve">Tiempo de procesamiento</w:t>
            </w:r>
          </w:p>
        </w:tc>
        <w:tc>
          <w:tcPr>
            <w:tcW w:w="0" w:type="auto"/>
            <w:vAlign w:val="center"/>
            <w:hideMark/>
          </w:tcPr>
          <w:p w14:paraId="1D2E4EBF" w14:textId="77777777" w:rsidR="00DE5DB1" w:rsidRPr="00DE5DB1" w:rsidRDefault="00DE5DB1" w:rsidP="00D44936">
            <w:pPr>
              <w:spacing w:after="40" w:line="259" w:lineRule="auto"/>
              <w:jc w:val="center"/>
              <w:rPr>
                <w:bCs/>
                <w:color w:val="0B2545"/>
                <w:sz w:val="16"/>
                <w:lang w:val="es-PE"/>
              </w:rPr>
            </w:pPr>
            <w:r>
              <w:rPr>
                <w:bCs/>
                <w:color w:val="0B2545"/>
                <w:sz w:val="16"/>
                <w:lang w:val="es-PE"/>
              </w:rPr>
              <w:t>Tiempo total empleado para procesar el dataset.</w:t>
            </w:r>
          </w:p>
        </w:tc>
        <w:tc>
          <w:tcPr>
            <w:tcW w:w="0" w:type="auto"/>
            <w:vAlign w:val="center"/>
            <w:hideMark/>
          </w:tcPr>
          <w:p w14:paraId="148FABCA" w14:textId="77777777" w:rsidR="00DE5DB1" w:rsidRPr="009076E9" w:rsidRDefault="00DE5DB1" w:rsidP="00D44936">
            <w:pPr>
              <w:spacing w:after="40" w:line="259" w:lineRule="auto"/>
              <w:jc w:val="center"/>
              <w:rPr>
                <w:bCs/>
                <w:color w:val="0B2545"/>
                <w:sz w:val="16"/>
              </w:rPr>
            </w:pPr>
            <w:r>
              <w:rPr>
                <w:bCs/>
                <w:color w:val="0B2545"/>
                <w:sz w:val="16"/>
              </w:rPr>
              <w:t xml:space="preserve">Segundos / minutos</w:t>
            </w:r>
          </w:p>
        </w:tc>
      </w:tr>
      <w:tr w:rsidR="00DE5DB1" w:rsidRPr="009076E9" w14:paraId="5127C6F4" w14:textId="77777777" w:rsidTr="00D44936">
        <w:trPr>
          <w:trHeight w:val="297"/>
          <w:tblCellSpacing w:w="15" w:type="dxa"/>
        </w:trPr>
        <w:tc>
          <w:tcPr>
            <w:tcW w:w="0" w:type="auto"/>
            <w:vAlign w:val="center"/>
            <w:hideMark/>
          </w:tcPr>
          <w:p w14:paraId="24E86D22" w14:textId="77777777" w:rsidR="00DE5DB1" w:rsidRPr="009076E9" w:rsidRDefault="00DE5DB1" w:rsidP="00D44936">
            <w:pPr>
              <w:spacing w:after="40" w:line="259" w:lineRule="auto"/>
              <w:jc w:val="center"/>
              <w:rPr>
                <w:bCs/>
                <w:color w:val="0B2545"/>
                <w:sz w:val="16"/>
              </w:rPr>
            </w:pPr>
            <w:r>
              <w:rPr>
                <w:bCs/>
                <w:color w:val="0B2545"/>
                <w:sz w:val="16"/>
              </w:rPr>
              <w:t>Throughput</w:t>
            </w:r>
          </w:p>
        </w:tc>
        <w:tc>
          <w:tcPr>
            <w:tcW w:w="0" w:type="auto"/>
            <w:vAlign w:val="center"/>
            <w:hideMark/>
          </w:tcPr>
          <w:p w14:paraId="03AF67D4" w14:textId="77777777" w:rsidR="00DE5DB1" w:rsidRPr="00DE5DB1" w:rsidRDefault="00DE5DB1" w:rsidP="00D44936">
            <w:pPr>
              <w:spacing w:after="40" w:line="259" w:lineRule="auto"/>
              <w:jc w:val="center"/>
              <w:rPr>
                <w:bCs/>
                <w:color w:val="0B2545"/>
                <w:sz w:val="16"/>
                <w:lang w:val="es-PE"/>
              </w:rPr>
            </w:pPr>
            <w:r>
              <w:rPr>
                <w:bCs/>
                <w:color w:val="0B2545"/>
                <w:sz w:val="16"/>
                <w:lang w:val="es-PE"/>
              </w:rPr>
              <w:t>Cantidad de registros procesados por unidad de tiempo.</w:t>
            </w:r>
          </w:p>
        </w:tc>
        <w:tc>
          <w:tcPr>
            <w:tcW w:w="0" w:type="auto"/>
            <w:vAlign w:val="center"/>
            <w:hideMark/>
          </w:tcPr>
          <w:p w14:paraId="7B2EE583" w14:textId="77777777" w:rsidR="00DE5DB1" w:rsidRPr="009076E9" w:rsidRDefault="00DE5DB1" w:rsidP="00D44936">
            <w:pPr>
              <w:spacing w:after="40" w:line="259" w:lineRule="auto"/>
              <w:jc w:val="center"/>
              <w:rPr>
                <w:bCs/>
                <w:color w:val="0B2545"/>
                <w:sz w:val="16"/>
              </w:rPr>
            </w:pPr>
            <w:r>
              <w:rPr>
                <w:bCs/>
                <w:color w:val="0B2545"/>
                <w:sz w:val="16"/>
              </w:rPr>
              <w:t>Registros/segundo</w:t>
            </w:r>
          </w:p>
        </w:tc>
      </w:tr>
      <w:tr w:rsidR="00DE5DB1" w:rsidRPr="009076E9" w14:paraId="1A8E7755" w14:textId="77777777" w:rsidTr="00D44936">
        <w:trPr>
          <w:trHeight w:val="311"/>
          <w:tblCellSpacing w:w="15" w:type="dxa"/>
        </w:trPr>
        <w:tc>
          <w:tcPr>
            <w:tcW w:w="0" w:type="auto"/>
            <w:vAlign w:val="center"/>
            <w:hideMark/>
          </w:tcPr>
          <w:p w14:paraId="7E085BEC" w14:textId="77777777" w:rsidR="00DE5DB1" w:rsidRPr="009076E9" w:rsidRDefault="00DE5DB1" w:rsidP="00D44936">
            <w:pPr>
              <w:spacing w:after="40" w:line="259" w:lineRule="auto"/>
              <w:jc w:val="center"/>
              <w:rPr>
                <w:bCs/>
                <w:color w:val="0B2545"/>
                <w:sz w:val="16"/>
              </w:rPr>
            </w:pPr>
            <w:r>
              <w:rPr>
                <w:bCs/>
                <w:color w:val="0B2545"/>
                <w:sz w:val="16"/>
              </w:rPr>
              <w:t>Uso de CPU</w:t>
            </w:r>
          </w:p>
        </w:tc>
        <w:tc>
          <w:tcPr>
            <w:tcW w:w="0" w:type="auto"/>
            <w:vAlign w:val="center"/>
            <w:hideMark/>
          </w:tcPr>
          <w:p w14:paraId="21BB7269" w14:textId="77777777" w:rsidR="00DE5DB1" w:rsidRPr="00DE5DB1" w:rsidRDefault="00DE5DB1" w:rsidP="00D44936">
            <w:pPr>
              <w:spacing w:after="40" w:line="259" w:lineRule="auto"/>
              <w:jc w:val="center"/>
              <w:rPr>
                <w:bCs/>
                <w:color w:val="0B2545"/>
                <w:sz w:val="16"/>
                <w:lang w:val="es-PE"/>
              </w:rPr>
            </w:pPr>
            <w:r>
              <w:rPr>
                <w:bCs/>
                <w:color w:val="0B2545"/>
                <w:sz w:val="16"/>
                <w:lang w:val="es-PE"/>
              </w:rPr>
              <w:t>Porcentaje de utilización del procesador.</w:t>
            </w:r>
          </w:p>
        </w:tc>
        <w:tc>
          <w:tcPr>
            <w:tcW w:w="0" w:type="auto"/>
            <w:vAlign w:val="center"/>
            <w:hideMark/>
          </w:tcPr>
          <w:p w14:paraId="2F20DB6B" w14:textId="77777777" w:rsidR="00DE5DB1" w:rsidRPr="009076E9" w:rsidRDefault="00DE5DB1" w:rsidP="00D44936">
            <w:pPr>
              <w:spacing w:after="40" w:line="259" w:lineRule="auto"/>
              <w:jc w:val="center"/>
              <w:rPr>
                <w:bCs/>
                <w:color w:val="0B2545"/>
                <w:sz w:val="16"/>
              </w:rPr>
            </w:pPr>
            <w:r>
              <w:rPr>
                <w:bCs/>
                <w:color w:val="0B2545"/>
                <w:sz w:val="16"/>
              </w:rPr>
              <w:t>%</w:t>
            </w:r>
          </w:p>
        </w:tc>
      </w:tr>
      <w:tr w:rsidR="00DE5DB1" w:rsidRPr="009076E9" w14:paraId="313E76F6" w14:textId="77777777" w:rsidTr="00D44936">
        <w:trPr>
          <w:trHeight w:val="297"/>
          <w:tblCellSpacing w:w="15" w:type="dxa"/>
        </w:trPr>
        <w:tc>
          <w:tcPr>
            <w:tcW w:w="0" w:type="auto"/>
            <w:vAlign w:val="center"/>
            <w:hideMark/>
          </w:tcPr>
          <w:p w14:paraId="6684BB16" w14:textId="77777777" w:rsidR="00DE5DB1" w:rsidRPr="009076E9" w:rsidRDefault="00DE5DB1" w:rsidP="00D44936">
            <w:pPr>
              <w:spacing w:after="40" w:line="259" w:lineRule="auto"/>
              <w:jc w:val="center"/>
              <w:rPr>
                <w:bCs/>
                <w:color w:val="0B2545"/>
                <w:sz w:val="16"/>
              </w:rPr>
            </w:pPr>
            <w:r>
              <w:rPr>
                <w:bCs/>
                <w:color w:val="0B2545"/>
                <w:sz w:val="16"/>
              </w:rPr>
              <w:t>Uso de memoria RAM</w:t>
            </w:r>
          </w:p>
        </w:tc>
        <w:tc>
          <w:tcPr>
            <w:tcW w:w="0" w:type="auto"/>
            <w:vAlign w:val="center"/>
            <w:hideMark/>
          </w:tcPr>
          <w:p w14:paraId="0D0A3893" w14:textId="77777777" w:rsidR="00DE5DB1" w:rsidRPr="00DE5DB1" w:rsidRDefault="00DE5DB1" w:rsidP="00D44936">
            <w:pPr>
              <w:spacing w:after="40" w:line="259" w:lineRule="auto"/>
              <w:jc w:val="center"/>
              <w:rPr>
                <w:bCs/>
                <w:color w:val="0B2545"/>
                <w:sz w:val="16"/>
                <w:lang w:val="es-PE"/>
              </w:rPr>
            </w:pPr>
            <w:r>
              <w:rPr>
                <w:bCs/>
                <w:color w:val="0B2545"/>
                <w:sz w:val="16"/>
                <w:lang w:val="es-PE"/>
              </w:rPr>
              <w:t>Memoria utilizada durante la ejecución.</w:t>
            </w:r>
          </w:p>
        </w:tc>
        <w:tc>
          <w:tcPr>
            <w:tcW w:w="0" w:type="auto"/>
            <w:vAlign w:val="center"/>
            <w:hideMark/>
          </w:tcPr>
          <w:p w14:paraId="5C29235C" w14:textId="77777777" w:rsidR="00DE5DB1" w:rsidRPr="009076E9" w:rsidRDefault="00DE5DB1" w:rsidP="00D44936">
            <w:pPr>
              <w:spacing w:after="40" w:line="259" w:lineRule="auto"/>
              <w:jc w:val="center"/>
              <w:rPr>
                <w:bCs/>
                <w:color w:val="0B2545"/>
                <w:sz w:val="16"/>
              </w:rPr>
            </w:pPr>
            <w:r>
              <w:rPr>
                <w:bCs/>
                <w:color w:val="0B2545"/>
                <w:sz w:val="16"/>
              </w:rPr>
              <w:t>MB / GB</w:t>
            </w:r>
          </w:p>
        </w:tc>
      </w:tr>
      <w:tr w:rsidR="00DE5DB1" w:rsidRPr="009076E9" w14:paraId="070F2ABA" w14:textId="77777777" w:rsidTr="00D44936">
        <w:trPr>
          <w:trHeight w:val="311"/>
          <w:tblCellSpacing w:w="15" w:type="dxa"/>
        </w:trPr>
        <w:tc>
          <w:tcPr>
            <w:tcW w:w="0" w:type="auto"/>
            <w:vAlign w:val="center"/>
            <w:hideMark/>
          </w:tcPr>
          <w:p w14:paraId="44667C7B" w14:textId="77777777" w:rsidR="00DE5DB1" w:rsidRPr="009076E9" w:rsidRDefault="00DE5DB1" w:rsidP="00D44936">
            <w:pPr>
              <w:spacing w:after="40" w:line="259" w:lineRule="auto"/>
              <w:jc w:val="center"/>
              <w:rPr>
                <w:bCs/>
                <w:color w:val="0B2545"/>
                <w:sz w:val="16"/>
              </w:rPr>
            </w:pPr>
            <w:r>
              <w:rPr>
                <w:bCs/>
                <w:color w:val="0B2545"/>
                <w:sz w:val="16"/>
              </w:rPr>
              <w:t>Tasa de error</w:t>
            </w:r>
          </w:p>
        </w:tc>
        <w:tc>
          <w:tcPr>
            <w:tcW w:w="0" w:type="auto"/>
            <w:vAlign w:val="center"/>
            <w:hideMark/>
          </w:tcPr>
          <w:p w14:paraId="2AC24E9B" w14:textId="77777777" w:rsidR="00DE5DB1" w:rsidRPr="00DE5DB1" w:rsidRDefault="00DE5DB1" w:rsidP="00D44936">
            <w:pPr>
              <w:spacing w:after="40" w:line="259" w:lineRule="auto"/>
              <w:jc w:val="center"/>
              <w:rPr>
                <w:bCs/>
                <w:color w:val="0B2545"/>
                <w:sz w:val="16"/>
                <w:lang w:val="es-PE"/>
              </w:rPr>
            </w:pPr>
            <w:r>
              <w:rPr>
                <w:bCs/>
                <w:color w:val="0B2545"/>
                <w:sz w:val="16"/>
                <w:lang w:val="es-PE"/>
              </w:rPr>
              <w:t>Porcentaje de ejecuciones o registros con error.</w:t>
            </w:r>
          </w:p>
        </w:tc>
        <w:tc>
          <w:tcPr>
            <w:tcW w:w="0" w:type="auto"/>
            <w:vAlign w:val="center"/>
            <w:hideMark/>
          </w:tcPr>
          <w:p w14:paraId="7B4E5491" w14:textId="77777777" w:rsidR="00DE5DB1" w:rsidRPr="009076E9" w:rsidRDefault="00DE5DB1" w:rsidP="00D44936">
            <w:pPr>
              <w:spacing w:after="40" w:line="259" w:lineRule="auto"/>
              <w:jc w:val="center"/>
              <w:rPr>
                <w:bCs/>
                <w:color w:val="0B2545"/>
                <w:sz w:val="16"/>
              </w:rPr>
            </w:pPr>
            <w:r>
              <w:rPr>
                <w:bCs/>
                <w:color w:val="0B2545"/>
                <w:sz w:val="16"/>
              </w:rPr>
              <w:t>%</w:t>
            </w:r>
          </w:p>
        </w:tc>
      </w:tr>
      <w:tr w:rsidR="00DE5DB1" w:rsidRPr="009076E9" w14:paraId="7A4F3D46" w14:textId="77777777" w:rsidTr="00D44936">
        <w:trPr>
          <w:trHeight w:val="297"/>
          <w:tblCellSpacing w:w="15" w:type="dxa"/>
        </w:trPr>
        <w:tc>
          <w:tcPr>
            <w:tcW w:w="0" w:type="auto"/>
            <w:vAlign w:val="center"/>
            <w:hideMark/>
          </w:tcPr>
          <w:p w14:paraId="6BE6D259" w14:textId="77777777" w:rsidR="00DE5DB1" w:rsidRPr="009076E9" w:rsidRDefault="00DE5DB1" w:rsidP="00D44936">
            <w:pPr>
              <w:spacing w:after="40" w:line="259" w:lineRule="auto"/>
              <w:jc w:val="center"/>
              <w:rPr>
                <w:bCs/>
                <w:color w:val="0B2545"/>
                <w:sz w:val="16"/>
              </w:rPr>
            </w:pPr>
            <w:r>
              <w:rPr>
                <w:bCs/>
                <w:color w:val="0B2545"/>
                <w:sz w:val="16"/>
              </w:rPr>
              <w:t xml:space="preserve">Registros válidos</w:t>
            </w:r>
          </w:p>
        </w:tc>
        <w:tc>
          <w:tcPr>
            <w:tcW w:w="0" w:type="auto"/>
            <w:vAlign w:val="center"/>
            <w:hideMark/>
          </w:tcPr>
          <w:p w14:paraId="112083B1" w14:textId="77777777" w:rsidR="00DE5DB1" w:rsidRPr="00DE5DB1" w:rsidRDefault="00DE5DB1" w:rsidP="00D44936">
            <w:pPr>
              <w:spacing w:after="40" w:line="259" w:lineRule="auto"/>
              <w:jc w:val="center"/>
              <w:rPr>
                <w:bCs/>
                <w:color w:val="0B2545"/>
                <w:sz w:val="16"/>
                <w:lang w:val="es-PE"/>
              </w:rPr>
            </w:pPr>
            <w:r>
              <w:rPr>
                <w:bCs/>
                <w:color w:val="0B2545"/>
                <w:sz w:val="16"/>
                <w:lang w:val="es-PE"/>
              </w:rPr>
              <w:t>Registros que cumplen las reglas de calidad.</w:t>
            </w:r>
          </w:p>
        </w:tc>
        <w:tc>
          <w:tcPr>
            <w:tcW w:w="0" w:type="auto"/>
            <w:vAlign w:val="center"/>
            <w:hideMark/>
          </w:tcPr>
          <w:p w14:paraId="2768CB62" w14:textId="77777777" w:rsidR="00DE5DB1" w:rsidRPr="009076E9" w:rsidRDefault="00DE5DB1" w:rsidP="00D44936">
            <w:pPr>
              <w:spacing w:after="40" w:line="259" w:lineRule="auto"/>
              <w:jc w:val="center"/>
              <w:rPr>
                <w:bCs/>
                <w:color w:val="0B2545"/>
                <w:sz w:val="16"/>
              </w:rPr>
            </w:pPr>
            <w:r>
              <w:rPr>
                <w:bCs/>
                <w:color w:val="0B2545"/>
                <w:sz w:val="16"/>
              </w:rPr>
              <w:t>Cantidad</w:t>
            </w:r>
          </w:p>
        </w:tc>
      </w:tr>
      <w:tr w:rsidR="00DE5DB1" w:rsidRPr="009076E9" w14:paraId="527CF9DC" w14:textId="77777777" w:rsidTr="00D44936">
        <w:trPr>
          <w:trHeight w:val="311"/>
          <w:tblCellSpacing w:w="15" w:type="dxa"/>
        </w:trPr>
        <w:tc>
          <w:tcPr>
            <w:tcW w:w="0" w:type="auto"/>
            <w:vAlign w:val="center"/>
            <w:hideMark/>
          </w:tcPr>
          <w:p w14:paraId="4CEE9BFE" w14:textId="77777777" w:rsidR="00DE5DB1" w:rsidRPr="009076E9" w:rsidRDefault="00DE5DB1" w:rsidP="00D44936">
            <w:pPr>
              <w:spacing w:after="40" w:line="259" w:lineRule="auto"/>
              <w:jc w:val="center"/>
              <w:rPr>
                <w:bCs/>
                <w:color w:val="0B2545"/>
                <w:sz w:val="16"/>
              </w:rPr>
            </w:pPr>
            <w:r>
              <w:rPr>
                <w:bCs/>
                <w:color w:val="0B2545"/>
                <w:sz w:val="16"/>
              </w:rPr>
              <w:t xml:space="preserve">Registros rechazados</w:t>
            </w:r>
          </w:p>
        </w:tc>
        <w:tc>
          <w:tcPr>
            <w:tcW w:w="0" w:type="auto"/>
            <w:vAlign w:val="center"/>
            <w:hideMark/>
          </w:tcPr>
          <w:p w14:paraId="78E338F6" w14:textId="77777777" w:rsidR="00DE5DB1" w:rsidRPr="00DE5DB1" w:rsidRDefault="00DE5DB1" w:rsidP="00D44936">
            <w:pPr>
              <w:spacing w:after="40" w:line="259" w:lineRule="auto"/>
              <w:jc w:val="center"/>
              <w:rPr>
                <w:bCs/>
                <w:color w:val="0B2545"/>
                <w:sz w:val="16"/>
                <w:lang w:val="es-PE"/>
              </w:rPr>
            </w:pPr>
            <w:r>
              <w:rPr>
                <w:bCs/>
                <w:color w:val="0B2545"/>
                <w:sz w:val="16"/>
                <w:lang w:val="es-PE"/>
              </w:rPr>
              <w:t>Registros descartados por errores o inconsistencias.</w:t>
            </w:r>
          </w:p>
        </w:tc>
        <w:tc>
          <w:tcPr>
            <w:tcW w:w="0" w:type="auto"/>
            <w:vAlign w:val="center"/>
            <w:hideMark/>
          </w:tcPr>
          <w:p w14:paraId="400D1F77" w14:textId="77777777" w:rsidR="00DE5DB1" w:rsidRPr="009076E9" w:rsidRDefault="00DE5DB1" w:rsidP="00D44936">
            <w:pPr>
              <w:spacing w:after="40" w:line="259" w:lineRule="auto"/>
              <w:jc w:val="center"/>
              <w:rPr>
                <w:bCs/>
                <w:color w:val="0B2545"/>
                <w:sz w:val="16"/>
              </w:rPr>
            </w:pPr>
            <w:r>
              <w:rPr>
                <w:bCs/>
                <w:color w:val="0B2545"/>
                <w:sz w:val="16"/>
              </w:rPr>
              <w:t>Cantidad</w:t>
            </w:r>
          </w:p>
        </w:tc>
      </w:tr>
      <w:tr w:rsidR="00DE5DB1" w:rsidRPr="009076E9" w14:paraId="6A52ABC4" w14:textId="77777777" w:rsidTr="00D44936">
        <w:trPr>
          <w:trHeight w:val="297"/>
          <w:tblCellSpacing w:w="15" w:type="dxa"/>
        </w:trPr>
        <w:tc>
          <w:tcPr>
            <w:tcW w:w="0" w:type="auto"/>
            <w:vAlign w:val="center"/>
            <w:hideMark/>
          </w:tcPr>
          <w:p w14:paraId="1F8A60C3" w14:textId="77777777" w:rsidR="00DE5DB1" w:rsidRPr="009076E9" w:rsidRDefault="00DE5DB1" w:rsidP="00D44936">
            <w:pPr>
              <w:spacing w:after="40" w:line="259" w:lineRule="auto"/>
              <w:jc w:val="center"/>
              <w:rPr>
                <w:bCs/>
                <w:color w:val="0B2545"/>
                <w:sz w:val="16"/>
              </w:rPr>
            </w:pPr>
            <w:r>
              <w:rPr>
                <w:bCs/>
                <w:color w:val="0B2545"/>
                <w:sz w:val="16"/>
              </w:rPr>
              <w:t>Recuperación</w:t>
            </w:r>
          </w:p>
        </w:tc>
        <w:tc>
          <w:tcPr>
            <w:tcW w:w="0" w:type="auto"/>
            <w:vAlign w:val="center"/>
            <w:hideMark/>
          </w:tcPr>
          <w:p w14:paraId="1AAEEBA3" w14:textId="77777777" w:rsidR="00DE5DB1" w:rsidRPr="00DE5DB1" w:rsidRDefault="00DE5DB1" w:rsidP="00D44936">
            <w:pPr>
              <w:spacing w:after="40" w:line="259" w:lineRule="auto"/>
              <w:jc w:val="center"/>
              <w:rPr>
                <w:bCs/>
                <w:color w:val="0B2545"/>
                <w:sz w:val="16"/>
                <w:lang w:val="es-PE"/>
              </w:rPr>
            </w:pPr>
            <w:r>
              <w:rPr>
                <w:bCs/>
                <w:color w:val="0B2545"/>
                <w:sz w:val="16"/>
                <w:lang w:val="es-PE"/>
              </w:rPr>
              <w:t>Capacidad de continuar o repetir el procesamiento después de un error.</w:t>
            </w:r>
          </w:p>
        </w:tc>
        <w:tc>
          <w:tcPr>
            <w:tcW w:w="0" w:type="auto"/>
            <w:vAlign w:val="center"/>
            <w:hideMark/>
          </w:tcPr>
          <w:p w14:paraId="43929B0A" w14:textId="77777777" w:rsidR="00DE5DB1" w:rsidRPr="009076E9" w:rsidRDefault="00DE5DB1" w:rsidP="00D44936">
            <w:pPr>
              <w:spacing w:after="40" w:line="259" w:lineRule="auto"/>
              <w:jc w:val="center"/>
              <w:rPr>
                <w:bCs/>
                <w:color w:val="0B2545"/>
                <w:sz w:val="16"/>
              </w:rPr>
            </w:pPr>
            <w:r>
              <w:rPr>
                <w:bCs/>
                <w:color w:val="0B2545"/>
                <w:sz w:val="16"/>
              </w:rPr>
              <w:t>Estado</w:t>
            </w:r>
          </w:p>
        </w:tc>
      </w:tr>
    </w:tbl>
    <w:p w14:paraId="009475F1" w14:textId="77777777" w:rsidR="00DE5DB1" w:rsidRDefault="00DE5DB1" w:rsidP="00DE5DB1">
      <w:pPr>
        <w:pStyle w:val="Titulo3"/>
        <w:rPr>
          <w:b w:val="0"/>
          <w:color w:val="auto"/>
          <w:sz w:val="22"/>
        </w:rPr>
      </w:pPr>
    </w:p>
    <w:p w14:paraId="5A7D5C11" w14:textId="77777777" w:rsidR="00DE5DB1" w:rsidRDefault="00DE5DB1" w:rsidP="00DE5DB1">
      <w:pPr>
        <w:pStyle w:val="Titulo3"/>
        <w:rPr>
          <w:b w:val="0"/>
          <w:color w:val="auto"/>
          <w:sz w:val="22"/>
        </w:rPr>
      </w:pPr>
    </w:p>
    <w:p w14:paraId="1641D6E4" w14:textId="77777777" w:rsidR="00DE5DB1" w:rsidRDefault="00DE5DB1" w:rsidP="00DE5DB1">
      <w:pPr>
        <w:pStyle w:val="Titulo3"/>
      </w:pPr>
      <w:r>
        <w:t>Comparación de escenarios de escalabilidad</w:t>
      </w:r>
    </w:p>
    <w:tbl>
      <w:tblPr>
        <w:tblW w:w="867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834"/>
        <w:gridCol w:w="2105"/>
        <w:gridCol w:w="998"/>
        <w:gridCol w:w="1021"/>
        <w:gridCol w:w="1021"/>
        <w:gridCol w:w="1857"/>
      </w:tblGrid>
      <w:tr w:rsidR="00DE5DB1" w:rsidRPr="00A7089D" w14:paraId="4A622DF1" w14:textId="77777777" w:rsidTr="00D44936">
        <w:trPr>
          <w:trHeight w:val="412"/>
          <w:tblHeader/>
          <w:tblCellSpacing w:w="15" w:type="dxa"/>
        </w:trPr>
        <w:tc>
          <w:tcPr>
            <w:tcW w:w="0" w:type="auto"/>
            <w:shd w:val="clear" w:color="auto" w:fill="DEEAF6" w:themeFill="accent5" w:themeFillTint="33"/>
            <w:vAlign w:val="center"/>
            <w:hideMark/>
          </w:tcPr>
          <w:p w14:paraId="76DD982E" w14:textId="77777777" w:rsidR="00DE5DB1" w:rsidRPr="00A7089D" w:rsidRDefault="00DE5DB1" w:rsidP="00D44936">
            <w:pPr>
              <w:spacing w:after="40" w:line="259" w:lineRule="auto"/>
              <w:jc w:val="center"/>
              <w:rPr>
                <w:b/>
                <w:color w:val="0B2545"/>
                <w:sz w:val="16"/>
              </w:rPr>
            </w:pPr>
            <w:r>
              <w:rPr>
                <w:b/>
                <w:color w:val="0B2545"/>
                <w:sz w:val="16"/>
              </w:rPr>
              <w:t>Escenario</w:t>
            </w:r>
          </w:p>
        </w:tc>
        <w:tc>
          <w:tcPr>
            <w:tcW w:w="0" w:type="auto"/>
            <w:shd w:val="clear" w:color="auto" w:fill="DEEAF6" w:themeFill="accent5" w:themeFillTint="33"/>
            <w:vAlign w:val="center"/>
            <w:hideMark/>
          </w:tcPr>
          <w:p w14:paraId="2E24151F" w14:textId="77777777" w:rsidR="00DE5DB1" w:rsidRPr="00A7089D" w:rsidRDefault="00DE5DB1" w:rsidP="00D44936">
            <w:pPr>
              <w:spacing w:after="40" w:line="259" w:lineRule="auto"/>
              <w:jc w:val="center"/>
              <w:rPr>
                <w:b/>
                <w:color w:val="0B2545"/>
                <w:sz w:val="16"/>
              </w:rPr>
            </w:pPr>
            <w:r>
              <w:rPr>
                <w:b/>
                <w:color w:val="0B2545"/>
                <w:sz w:val="16"/>
              </w:rPr>
              <w:t>Registros</w:t>
            </w:r>
          </w:p>
        </w:tc>
        <w:tc>
          <w:tcPr>
            <w:tcW w:w="0" w:type="auto"/>
            <w:shd w:val="clear" w:color="auto" w:fill="DEEAF6" w:themeFill="accent5" w:themeFillTint="33"/>
            <w:vAlign w:val="center"/>
            <w:hideMark/>
          </w:tcPr>
          <w:p w14:paraId="394B1C35" w14:textId="77777777" w:rsidR="00DE5DB1" w:rsidRPr="00A7089D" w:rsidRDefault="00DE5DB1" w:rsidP="00D44936">
            <w:pPr>
              <w:spacing w:after="40" w:line="259" w:lineRule="auto"/>
              <w:jc w:val="center"/>
              <w:rPr>
                <w:b/>
                <w:color w:val="0B2545"/>
                <w:sz w:val="16"/>
              </w:rPr>
            </w:pPr>
            <w:r>
              <w:rPr>
                <w:b/>
                <w:color w:val="0B2545"/>
                <w:sz w:val="16"/>
              </w:rPr>
              <w:t xml:space="preserve">Tiempo promedio (± desv.)</w:t>
            </w:r>
          </w:p>
        </w:tc>
        <w:tc>
          <w:tcPr>
            <w:tcW w:w="0" w:type="auto"/>
            <w:shd w:val="clear" w:color="auto" w:fill="DEEAF6" w:themeFill="accent5" w:themeFillTint="33"/>
            <w:vAlign w:val="center"/>
            <w:hideMark/>
          </w:tcPr>
          <w:p w14:paraId="1185DDD8" w14:textId="77777777" w:rsidR="00DE5DB1" w:rsidRPr="00A7089D" w:rsidRDefault="00DE5DB1" w:rsidP="00D44936">
            <w:pPr>
              <w:spacing w:after="40" w:line="259" w:lineRule="auto"/>
              <w:jc w:val="center"/>
              <w:rPr>
                <w:b/>
                <w:color w:val="0B2545"/>
                <w:sz w:val="16"/>
              </w:rPr>
            </w:pPr>
            <w:r>
              <w:rPr>
                <w:b/>
                <w:color w:val="0B2545"/>
                <w:sz w:val="16"/>
              </w:rPr>
              <w:t xml:space="preserve">Throughput promedio</w:t>
            </w:r>
          </w:p>
        </w:tc>
        <w:tc>
          <w:tcPr>
            <w:tcW w:w="0" w:type="auto"/>
            <w:shd w:val="clear" w:color="auto" w:fill="DEEAF6" w:themeFill="accent5" w:themeFillTint="33"/>
            <w:vAlign w:val="center"/>
            <w:hideMark/>
          </w:tcPr>
          <w:p w14:paraId="579C70F9" w14:textId="77777777" w:rsidR="00DE5DB1" w:rsidRPr="00A7089D" w:rsidRDefault="00DE5DB1" w:rsidP="00D44936">
            <w:pPr>
              <w:spacing w:after="40" w:line="259" w:lineRule="auto"/>
              <w:jc w:val="center"/>
              <w:rPr>
                <w:b/>
                <w:color w:val="0B2545"/>
                <w:sz w:val="16"/>
              </w:rPr>
            </w:pPr>
            <w:r>
              <w:rPr>
                <w:b/>
                <w:color w:val="0B2545"/>
                <w:sz w:val="16"/>
              </w:rPr>
              <w:t xml:space="preserve">CPU promedio</w:t>
            </w:r>
          </w:p>
        </w:tc>
        <w:tc>
          <w:tcPr>
            <w:tcW w:w="0" w:type="auto"/>
            <w:shd w:val="clear" w:color="auto" w:fill="DEEAF6" w:themeFill="accent5" w:themeFillTint="33"/>
            <w:vAlign w:val="center"/>
            <w:hideMark/>
          </w:tcPr>
          <w:p w14:paraId="27A6E191" w14:textId="77777777" w:rsidR="00DE5DB1" w:rsidRPr="00A7089D" w:rsidRDefault="00DE5DB1" w:rsidP="00D44936">
            <w:pPr>
              <w:spacing w:after="40" w:line="259" w:lineRule="auto"/>
              <w:jc w:val="center"/>
              <w:rPr>
                <w:b/>
                <w:color w:val="0B2545"/>
                <w:sz w:val="16"/>
              </w:rPr>
            </w:pPr>
            <w:r>
              <w:rPr>
                <w:b/>
                <w:color w:val="0B2545"/>
                <w:sz w:val="16"/>
              </w:rPr>
              <w:t xml:space="preserve">RAM máxima</w:t>
            </w:r>
          </w:p>
        </w:tc>
        <w:tc>
          <w:tcPr>
            <w:tcW w:w="0" w:type="auto"/>
            <w:shd w:val="clear" w:color="auto" w:fill="DEEAF6" w:themeFill="accent5" w:themeFillTint="33"/>
            <w:vAlign w:val="center"/>
            <w:hideMark/>
          </w:tcPr>
          <w:p w14:paraId="48283ABD" w14:textId="77777777" w:rsidR="00DE5DB1" w:rsidRPr="00A7089D" w:rsidRDefault="00DE5DB1" w:rsidP="00D44936">
            <w:pPr>
              <w:spacing w:after="40" w:line="259" w:lineRule="auto"/>
              <w:jc w:val="center"/>
              <w:rPr>
                <w:b/>
                <w:color w:val="0B2545"/>
                <w:sz w:val="16"/>
              </w:rPr>
            </w:pPr>
            <w:r>
              <w:rPr>
                <w:b/>
                <w:color w:val="0B2545"/>
                <w:sz w:val="16"/>
              </w:rPr>
              <w:t>Estado</w:t>
            </w:r>
          </w:p>
        </w:tc>
      </w:tr>
      <w:tr w:rsidR="00DE5DB1" w:rsidRPr="00A7089D" w14:paraId="4CDDB1AE" w14:textId="77777777" w:rsidTr="00D44936">
        <w:trPr>
          <w:trHeight w:val="432"/>
          <w:tblCellSpacing w:w="15" w:type="dxa"/>
        </w:trPr>
        <w:tc>
          <w:tcPr>
            <w:tcW w:w="0" w:type="auto"/>
            <w:vAlign w:val="center"/>
            <w:hideMark/>
          </w:tcPr>
          <w:p w14:paraId="338942C1" w14:textId="77777777" w:rsidR="00DE5DB1" w:rsidRPr="00C22157" w:rsidRDefault="00DE5DB1" w:rsidP="00D44936">
            <w:pPr>
              <w:spacing w:after="40" w:line="259" w:lineRule="auto"/>
              <w:jc w:val="center"/>
              <w:rPr>
                <w:bCs/>
                <w:color w:val="0B2545"/>
                <w:sz w:val="16"/>
              </w:rPr>
            </w:pPr>
            <w:r>
              <w:rPr>
                <w:bCs/>
                <w:color w:val="0B2545"/>
                <w:sz w:val="16"/>
              </w:rPr>
              <w:t xml:space="preserve">EXP-01</w:t>
            </w:r>
          </w:p>
        </w:tc>
        <w:tc>
          <w:tcPr>
            <w:tcW w:w="0" w:type="auto"/>
            <w:vAlign w:val="center"/>
            <w:hideMark/>
          </w:tcPr>
          <w:p w14:paraId="33D2B58A" w14:textId="77777777" w:rsidR="00DE5DB1" w:rsidRPr="00C22157" w:rsidRDefault="00DE5DB1" w:rsidP="00D44936">
            <w:pPr>
              <w:spacing w:after="40" w:line="259" w:lineRule="auto"/>
              <w:jc w:val="center"/>
              <w:rPr>
                <w:bCs/>
                <w:color w:val="0B2545"/>
                <w:sz w:val="16"/>
              </w:rPr>
            </w:pPr>
            <w:r>
              <w:rPr>
                <w:bCs/>
                <w:color w:val="0B2545"/>
                <w:sz w:val="16"/>
              </w:rPr>
              <w:t xml:space="preserve">102 092</w:t>
            </w:r>
          </w:p>
        </w:tc>
        <w:tc>
          <w:tcPr>
            <w:tcW w:w="0" w:type="auto"/>
            <w:vAlign w:val="center"/>
            <w:hideMark/>
          </w:tcPr>
          <w:p w14:paraId="358B374A" w14:textId="77777777" w:rsidR="00DE5DB1" w:rsidRPr="00C22157" w:rsidRDefault="00DE5DB1" w:rsidP="00D44936">
            <w:pPr>
              <w:spacing w:after="40" w:line="259" w:lineRule="auto"/>
              <w:jc w:val="center"/>
              <w:rPr>
                <w:bCs/>
                <w:color w:val="0B2545"/>
                <w:sz w:val="16"/>
              </w:rPr>
            </w:pPr>
            <w:r>
              <w:rPr>
                <w:bCs/>
                <w:color w:val="0B2545"/>
                <w:sz w:val="16"/>
              </w:rPr>
              <w:t xml:space="preserve">3.04 s (± 0.74)</w:t>
            </w:r>
          </w:p>
        </w:tc>
        <w:tc>
          <w:tcPr>
            <w:tcW w:w="0" w:type="auto"/>
            <w:vAlign w:val="center"/>
            <w:hideMark/>
          </w:tcPr>
          <w:p w14:paraId="38D4E8A7" w14:textId="77777777" w:rsidR="00DE5DB1" w:rsidRPr="00C22157" w:rsidRDefault="00DE5DB1" w:rsidP="00D44936">
            <w:pPr>
              <w:spacing w:after="40" w:line="259" w:lineRule="auto"/>
              <w:jc w:val="center"/>
              <w:rPr>
                <w:bCs/>
                <w:color w:val="0B2545"/>
                <w:sz w:val="16"/>
              </w:rPr>
            </w:pPr>
            <w:r>
              <w:rPr>
                <w:bCs/>
                <w:color w:val="0B2545"/>
                <w:sz w:val="16"/>
              </w:rPr>
              <w:t xml:space="preserve">34 805 filas/s</w:t>
            </w:r>
          </w:p>
        </w:tc>
        <w:tc>
          <w:tcPr>
            <w:tcW w:w="0" w:type="auto"/>
            <w:vAlign w:val="center"/>
            <w:hideMark/>
          </w:tcPr>
          <w:p w14:paraId="5AEE0F2E" w14:textId="77777777" w:rsidR="00DE5DB1" w:rsidRPr="00C22157" w:rsidRDefault="00DE5DB1" w:rsidP="00D44936">
            <w:pPr>
              <w:spacing w:after="40" w:line="259" w:lineRule="auto"/>
              <w:jc w:val="center"/>
              <w:rPr>
                <w:bCs/>
                <w:color w:val="0B2545"/>
                <w:sz w:val="16"/>
              </w:rPr>
            </w:pPr>
            <w:r>
              <w:rPr>
                <w:bCs/>
                <w:color w:val="0B2545"/>
                <w:sz w:val="16"/>
              </w:rPr>
              <w:t xml:space="preserve">83.0 %</w:t>
            </w:r>
          </w:p>
        </w:tc>
        <w:tc>
          <w:tcPr>
            <w:tcW w:w="0" w:type="auto"/>
            <w:vAlign w:val="center"/>
            <w:hideMark/>
          </w:tcPr>
          <w:p w14:paraId="79C9409B" w14:textId="77777777" w:rsidR="00DE5DB1" w:rsidRPr="00C22157" w:rsidRDefault="00DE5DB1" w:rsidP="00D44936">
            <w:pPr>
              <w:spacing w:after="40" w:line="259" w:lineRule="auto"/>
              <w:jc w:val="center"/>
              <w:rPr>
                <w:bCs/>
                <w:color w:val="0B2545"/>
                <w:sz w:val="16"/>
              </w:rPr>
            </w:pPr>
            <w:r>
              <w:rPr>
                <w:bCs/>
                <w:color w:val="0B2545"/>
                <w:sz w:val="16"/>
              </w:rPr>
              <w:t xml:space="preserve">2.52 GB</w:t>
            </w:r>
          </w:p>
        </w:tc>
        <w:tc>
          <w:tcPr>
            <w:tcW w:w="0" w:type="auto"/>
            <w:vAlign w:val="center"/>
            <w:hideMark/>
          </w:tcPr>
          <w:p w14:paraId="38C085E7" w14:textId="77777777" w:rsidR="00DE5DB1" w:rsidRPr="00C22157" w:rsidRDefault="00DE5DB1" w:rsidP="00D44936">
            <w:pPr>
              <w:spacing w:after="40" w:line="259" w:lineRule="auto"/>
              <w:jc w:val="center"/>
              <w:rPr>
                <w:bCs/>
                <w:color w:val="0B2545"/>
                <w:sz w:val="16"/>
              </w:rPr>
            </w:pPr>
            <w:r>
              <w:rPr>
                <w:bCs/>
                <w:color w:val="0B2545"/>
                <w:sz w:val="16"/>
              </w:rPr>
              <w:t xml:space="preserve">Ejecutado: 3/3 exitosas</w:t>
            </w:r>
          </w:p>
        </w:tc>
      </w:tr>
      <w:tr w:rsidR="00DE5DB1" w:rsidRPr="00A7089D" w14:paraId="29033F5A" w14:textId="77777777" w:rsidTr="00D44936">
        <w:trPr>
          <w:trHeight w:val="412"/>
          <w:tblCellSpacing w:w="15" w:type="dxa"/>
        </w:trPr>
        <w:tc>
          <w:tcPr>
            <w:tcW w:w="0" w:type="auto"/>
            <w:vAlign w:val="center"/>
            <w:hideMark/>
          </w:tcPr>
          <w:p w14:paraId="6FF633FA" w14:textId="77777777" w:rsidR="00DE5DB1" w:rsidRPr="00C22157" w:rsidRDefault="00DE5DB1" w:rsidP="00D44936">
            <w:pPr>
              <w:spacing w:after="40" w:line="259" w:lineRule="auto"/>
              <w:jc w:val="center"/>
              <w:rPr>
                <w:bCs/>
                <w:color w:val="0B2545"/>
                <w:sz w:val="16"/>
              </w:rPr>
            </w:pPr>
            <w:r>
              <w:rPr>
                <w:bCs/>
                <w:color w:val="0B2545"/>
                <w:sz w:val="16"/>
              </w:rPr>
              <w:t xml:space="preserve">EXP-02</w:t>
            </w:r>
          </w:p>
        </w:tc>
        <w:tc>
          <w:tcPr>
            <w:tcW w:w="0" w:type="auto"/>
            <w:vAlign w:val="center"/>
            <w:hideMark/>
          </w:tcPr>
          <w:p w14:paraId="533500DE" w14:textId="77777777" w:rsidR="00DE5DB1" w:rsidRPr="00C22157" w:rsidRDefault="00DE5DB1" w:rsidP="00D44936">
            <w:pPr>
              <w:spacing w:after="40" w:line="259" w:lineRule="auto"/>
              <w:jc w:val="center"/>
              <w:rPr>
                <w:bCs/>
                <w:color w:val="0B2545"/>
                <w:sz w:val="16"/>
              </w:rPr>
            </w:pPr>
            <w:r>
              <w:rPr>
                <w:bCs/>
                <w:color w:val="0B2545"/>
                <w:sz w:val="16"/>
              </w:rPr>
              <w:t xml:space="preserve">510 103</w:t>
            </w:r>
          </w:p>
        </w:tc>
        <w:tc>
          <w:tcPr>
            <w:tcW w:w="0" w:type="auto"/>
            <w:vAlign w:val="center"/>
            <w:hideMark/>
          </w:tcPr>
          <w:p w14:paraId="336F3903" w14:textId="77777777" w:rsidR="00DE5DB1" w:rsidRPr="00C22157" w:rsidRDefault="00DE5DB1" w:rsidP="00D44936">
            <w:pPr>
              <w:spacing w:after="40" w:line="259" w:lineRule="auto"/>
              <w:jc w:val="center"/>
              <w:rPr>
                <w:bCs/>
                <w:color w:val="0B2545"/>
                <w:sz w:val="16"/>
              </w:rPr>
            </w:pPr>
            <w:r>
              <w:rPr>
                <w:bCs/>
                <w:color w:val="0B2545"/>
                <w:sz w:val="16"/>
              </w:rPr>
              <w:t xml:space="preserve">7.27 s (± 0.86)</w:t>
            </w:r>
          </w:p>
        </w:tc>
        <w:tc>
          <w:tcPr>
            <w:tcW w:w="0" w:type="auto"/>
            <w:vAlign w:val="center"/>
            <w:hideMark/>
          </w:tcPr>
          <w:p w14:paraId="4CEB054D" w14:textId="77777777" w:rsidR="00DE5DB1" w:rsidRPr="00C22157" w:rsidRDefault="00DE5DB1" w:rsidP="00D44936">
            <w:pPr>
              <w:spacing w:after="40" w:line="259" w:lineRule="auto"/>
              <w:jc w:val="center"/>
              <w:rPr>
                <w:bCs/>
                <w:color w:val="0B2545"/>
                <w:sz w:val="16"/>
              </w:rPr>
            </w:pPr>
            <w:r>
              <w:rPr>
                <w:bCs/>
                <w:color w:val="0B2545"/>
                <w:sz w:val="16"/>
              </w:rPr>
              <w:t xml:space="preserve">70 833 filas/s</w:t>
            </w:r>
          </w:p>
        </w:tc>
        <w:tc>
          <w:tcPr>
            <w:tcW w:w="0" w:type="auto"/>
            <w:vAlign w:val="center"/>
            <w:hideMark/>
          </w:tcPr>
          <w:p w14:paraId="6F373350" w14:textId="77777777" w:rsidR="00DE5DB1" w:rsidRPr="00C22157" w:rsidRDefault="00DE5DB1" w:rsidP="00D44936">
            <w:pPr>
              <w:spacing w:after="40" w:line="259" w:lineRule="auto"/>
              <w:jc w:val="center"/>
              <w:rPr>
                <w:bCs/>
                <w:color w:val="0B2545"/>
                <w:sz w:val="16"/>
              </w:rPr>
            </w:pPr>
            <w:r>
              <w:rPr>
                <w:bCs/>
                <w:color w:val="0B2545"/>
                <w:sz w:val="16"/>
              </w:rPr>
              <w:t xml:space="preserve">92.8 %</w:t>
            </w:r>
          </w:p>
        </w:tc>
        <w:tc>
          <w:tcPr>
            <w:tcW w:w="0" w:type="auto"/>
            <w:vAlign w:val="center"/>
            <w:hideMark/>
          </w:tcPr>
          <w:p w14:paraId="33B863D2" w14:textId="77777777" w:rsidR="00DE5DB1" w:rsidRPr="00C22157" w:rsidRDefault="00DE5DB1" w:rsidP="00D44936">
            <w:pPr>
              <w:spacing w:after="40" w:line="259" w:lineRule="auto"/>
              <w:jc w:val="center"/>
              <w:rPr>
                <w:bCs/>
                <w:color w:val="0B2545"/>
                <w:sz w:val="16"/>
              </w:rPr>
            </w:pPr>
            <w:r>
              <w:rPr>
                <w:bCs/>
                <w:color w:val="0B2545"/>
                <w:sz w:val="16"/>
              </w:rPr>
              <w:t xml:space="preserve">3.13 GB</w:t>
            </w:r>
          </w:p>
        </w:tc>
        <w:tc>
          <w:tcPr>
            <w:tcW w:w="0" w:type="auto"/>
            <w:vAlign w:val="center"/>
            <w:hideMark/>
          </w:tcPr>
          <w:p w14:paraId="43DA4E86" w14:textId="77777777" w:rsidR="00DE5DB1" w:rsidRPr="00C22157" w:rsidRDefault="00DE5DB1" w:rsidP="00D44936">
            <w:pPr>
              <w:spacing w:after="40" w:line="259" w:lineRule="auto"/>
              <w:jc w:val="center"/>
              <w:rPr>
                <w:bCs/>
                <w:color w:val="0B2545"/>
                <w:sz w:val="16"/>
              </w:rPr>
            </w:pPr>
            <w:r>
              <w:rPr>
                <w:bCs/>
                <w:color w:val="0B2545"/>
                <w:sz w:val="16"/>
              </w:rPr>
              <w:t xml:space="preserve">Ejecutado: 3/3 exitosas</w:t>
            </w:r>
          </w:p>
        </w:tc>
      </w:tr>
      <w:tr w:rsidR="00DE5DB1" w:rsidRPr="00A7089D" w14:paraId="0A7461B7" w14:textId="77777777" w:rsidTr="00D44936">
        <w:trPr>
          <w:trHeight w:val="432"/>
          <w:tblCellSpacing w:w="15" w:type="dxa"/>
        </w:trPr>
        <w:tc>
          <w:tcPr>
            <w:tcW w:w="0" w:type="auto"/>
            <w:vAlign w:val="center"/>
            <w:hideMark/>
          </w:tcPr>
          <w:p w14:paraId="7CA21CE9" w14:textId="77777777" w:rsidR="00DE5DB1" w:rsidRPr="00C22157" w:rsidRDefault="00DE5DB1" w:rsidP="00D44936">
            <w:pPr>
              <w:spacing w:after="40" w:line="259" w:lineRule="auto"/>
              <w:jc w:val="center"/>
              <w:rPr>
                <w:bCs/>
                <w:color w:val="0B2545"/>
                <w:sz w:val="16"/>
              </w:rPr>
            </w:pPr>
            <w:r>
              <w:rPr>
                <w:bCs/>
                <w:color w:val="0B2545"/>
                <w:sz w:val="16"/>
              </w:rPr>
              <w:t xml:space="preserve">EXP-03</w:t>
            </w:r>
          </w:p>
        </w:tc>
        <w:tc>
          <w:tcPr>
            <w:tcW w:w="0" w:type="auto"/>
            <w:vAlign w:val="center"/>
            <w:hideMark/>
          </w:tcPr>
          <w:p w14:paraId="723BFFD7" w14:textId="77777777" w:rsidR="00DE5DB1" w:rsidRPr="00C22157" w:rsidRDefault="00DE5DB1" w:rsidP="00D44936">
            <w:pPr>
              <w:spacing w:after="40" w:line="259" w:lineRule="auto"/>
              <w:jc w:val="center"/>
              <w:rPr>
                <w:bCs/>
                <w:color w:val="0B2545"/>
                <w:sz w:val="16"/>
              </w:rPr>
            </w:pPr>
            <w:r>
              <w:rPr>
                <w:bCs/>
                <w:color w:val="0B2545"/>
                <w:sz w:val="16"/>
              </w:rPr>
              <w:t xml:space="preserve">1 020 121</w:t>
            </w:r>
          </w:p>
        </w:tc>
        <w:tc>
          <w:tcPr>
            <w:tcW w:w="0" w:type="auto"/>
            <w:vAlign w:val="center"/>
            <w:hideMark/>
          </w:tcPr>
          <w:p w14:paraId="02D2DC36" w14:textId="77777777" w:rsidR="00DE5DB1" w:rsidRPr="00C22157" w:rsidRDefault="00DE5DB1" w:rsidP="00D44936">
            <w:pPr>
              <w:spacing w:after="40" w:line="259" w:lineRule="auto"/>
              <w:jc w:val="center"/>
              <w:rPr>
                <w:bCs/>
                <w:color w:val="0B2545"/>
                <w:sz w:val="16"/>
              </w:rPr>
            </w:pPr>
            <w:r>
              <w:rPr>
                <w:bCs/>
                <w:color w:val="0B2545"/>
                <w:sz w:val="16"/>
              </w:rPr>
              <w:t xml:space="preserve">11.51 s (± 0.09)</w:t>
            </w:r>
          </w:p>
        </w:tc>
        <w:tc>
          <w:tcPr>
            <w:tcW w:w="0" w:type="auto"/>
            <w:vAlign w:val="center"/>
            <w:hideMark/>
          </w:tcPr>
          <w:p w14:paraId="6E56B5E4" w14:textId="77777777" w:rsidR="00DE5DB1" w:rsidRPr="00C22157" w:rsidRDefault="00DE5DB1" w:rsidP="00D44936">
            <w:pPr>
              <w:spacing w:after="40" w:line="259" w:lineRule="auto"/>
              <w:jc w:val="center"/>
              <w:rPr>
                <w:bCs/>
                <w:color w:val="0B2545"/>
                <w:sz w:val="16"/>
              </w:rPr>
            </w:pPr>
            <w:r>
              <w:rPr>
                <w:bCs/>
                <w:color w:val="0B2545"/>
                <w:sz w:val="16"/>
              </w:rPr>
              <w:t xml:space="preserve">88 678 filas/s</w:t>
            </w:r>
          </w:p>
        </w:tc>
        <w:tc>
          <w:tcPr>
            <w:tcW w:w="0" w:type="auto"/>
            <w:vAlign w:val="center"/>
            <w:hideMark/>
          </w:tcPr>
          <w:p w14:paraId="0F8CE777" w14:textId="77777777" w:rsidR="00DE5DB1" w:rsidRPr="00C22157" w:rsidRDefault="00DE5DB1" w:rsidP="00D44936">
            <w:pPr>
              <w:spacing w:after="40" w:line="259" w:lineRule="auto"/>
              <w:jc w:val="center"/>
              <w:rPr>
                <w:bCs/>
                <w:color w:val="0B2545"/>
                <w:sz w:val="16"/>
              </w:rPr>
            </w:pPr>
            <w:r>
              <w:rPr>
                <w:bCs/>
                <w:color w:val="0B2545"/>
                <w:sz w:val="16"/>
              </w:rPr>
              <w:t xml:space="preserve">96.8 %</w:t>
            </w:r>
          </w:p>
        </w:tc>
        <w:tc>
          <w:tcPr>
            <w:tcW w:w="0" w:type="auto"/>
            <w:vAlign w:val="center"/>
            <w:hideMark/>
          </w:tcPr>
          <w:p w14:paraId="2B987F8C" w14:textId="77777777" w:rsidR="00DE5DB1" w:rsidRPr="00C22157" w:rsidRDefault="00DE5DB1" w:rsidP="00D44936">
            <w:pPr>
              <w:spacing w:after="40" w:line="259" w:lineRule="auto"/>
              <w:jc w:val="center"/>
              <w:rPr>
                <w:bCs/>
                <w:color w:val="0B2545"/>
                <w:sz w:val="16"/>
              </w:rPr>
            </w:pPr>
            <w:r>
              <w:rPr>
                <w:bCs/>
                <w:color w:val="0B2545"/>
                <w:sz w:val="16"/>
              </w:rPr>
              <w:t xml:space="preserve">3.27 GB</w:t>
            </w:r>
          </w:p>
        </w:tc>
        <w:tc>
          <w:tcPr>
            <w:tcW w:w="0" w:type="auto"/>
            <w:vAlign w:val="center"/>
            <w:hideMark/>
          </w:tcPr>
          <w:p w14:paraId="1461E3FF" w14:textId="77777777" w:rsidR="00DE5DB1" w:rsidRPr="00C22157" w:rsidRDefault="00DE5DB1" w:rsidP="00D44936">
            <w:pPr>
              <w:spacing w:after="40" w:line="259" w:lineRule="auto"/>
              <w:jc w:val="center"/>
              <w:rPr>
                <w:bCs/>
                <w:color w:val="0B2545"/>
                <w:sz w:val="16"/>
              </w:rPr>
            </w:pPr>
            <w:r>
              <w:rPr>
                <w:bCs/>
                <w:color w:val="0B2545"/>
                <w:sz w:val="16"/>
              </w:rPr>
              <w:t xml:space="preserve">Ejecutado: 3/3 exitosas</w:t>
            </w:r>
          </w:p>
        </w:tc>
      </w:tr>
      <w:tr w:rsidR="00DE5DB1" w:rsidRPr="00A7089D" w14:paraId="3F74CE40" w14:textId="77777777" w:rsidTr="00D44936">
        <w:trPr>
          <w:trHeight w:val="412"/>
          <w:tblCellSpacing w:w="15" w:type="dxa"/>
        </w:trPr>
        <w:tc>
          <w:tcPr>
            <w:tcW w:w="0" w:type="auto"/>
            <w:vAlign w:val="center"/>
            <w:hideMark/>
          </w:tcPr>
          <w:p w14:paraId="2DD5662C" w14:textId="77777777" w:rsidR="00DE5DB1" w:rsidRPr="00C22157" w:rsidRDefault="00DE5DB1" w:rsidP="00D44936">
            <w:pPr>
              <w:spacing w:after="40" w:line="259" w:lineRule="auto"/>
              <w:jc w:val="center"/>
              <w:rPr>
                <w:bCs/>
                <w:color w:val="0B2545"/>
                <w:sz w:val="16"/>
              </w:rPr>
            </w:pPr>
            <w:r>
              <w:rPr>
                <w:bCs/>
                <w:color w:val="0B2545"/>
                <w:sz w:val="16"/>
              </w:rPr>
              <w:t xml:space="preserve">EXP-04</w:t>
            </w:r>
          </w:p>
        </w:tc>
        <w:tc>
          <w:tcPr>
            <w:tcW w:w="0" w:type="auto"/>
            <w:vAlign w:val="center"/>
            <w:hideMark/>
          </w:tcPr>
          <w:p w14:paraId="6EBD84C4" w14:textId="77777777" w:rsidR="00DE5DB1" w:rsidRPr="00C22157" w:rsidRDefault="00DE5DB1" w:rsidP="00D44936">
            <w:pPr>
              <w:spacing w:after="40" w:line="259" w:lineRule="auto"/>
              <w:jc w:val="center"/>
              <w:rPr>
                <w:bCs/>
                <w:color w:val="0B2545"/>
                <w:sz w:val="16"/>
              </w:rPr>
            </w:pPr>
            <w:r>
              <w:rPr>
                <w:bCs/>
                <w:color w:val="0B2545"/>
                <w:sz w:val="16"/>
              </w:rPr>
              <w:t xml:space="preserve">5 100 089</w:t>
            </w:r>
          </w:p>
        </w:tc>
        <w:tc>
          <w:tcPr>
            <w:tcW w:w="0" w:type="auto"/>
            <w:vAlign w:val="center"/>
            <w:hideMark/>
          </w:tcPr>
          <w:p w14:paraId="779B4AC9" w14:textId="77777777" w:rsidR="00DE5DB1" w:rsidRPr="00C22157" w:rsidRDefault="00DE5DB1" w:rsidP="00D44936">
            <w:pPr>
              <w:spacing w:after="40" w:line="259" w:lineRule="auto"/>
              <w:jc w:val="center"/>
              <w:rPr>
                <w:bCs/>
                <w:color w:val="0B2545"/>
                <w:sz w:val="16"/>
              </w:rPr>
            </w:pPr>
            <w:r>
              <w:rPr>
                <w:bCs/>
                <w:color w:val="0B2545"/>
                <w:sz w:val="16"/>
              </w:rPr>
              <w:t xml:space="preserve">52.41 s (± 0.99)</w:t>
            </w:r>
          </w:p>
        </w:tc>
        <w:tc>
          <w:tcPr>
            <w:tcW w:w="0" w:type="auto"/>
            <w:vAlign w:val="center"/>
            <w:hideMark/>
          </w:tcPr>
          <w:p w14:paraId="1B90FD54" w14:textId="77777777" w:rsidR="00DE5DB1" w:rsidRPr="00C22157" w:rsidRDefault="00DE5DB1" w:rsidP="00D44936">
            <w:pPr>
              <w:spacing w:after="40" w:line="259" w:lineRule="auto"/>
              <w:jc w:val="center"/>
              <w:rPr>
                <w:bCs/>
                <w:color w:val="0B2545"/>
                <w:sz w:val="16"/>
              </w:rPr>
            </w:pPr>
            <w:r>
              <w:rPr>
                <w:bCs/>
                <w:color w:val="0B2545"/>
                <w:sz w:val="16"/>
              </w:rPr>
              <w:t xml:space="preserve">97 339 filas/s</w:t>
            </w:r>
          </w:p>
        </w:tc>
        <w:tc>
          <w:tcPr>
            <w:tcW w:w="0" w:type="auto"/>
            <w:vAlign w:val="center"/>
            <w:hideMark/>
          </w:tcPr>
          <w:p w14:paraId="2453402E" w14:textId="77777777" w:rsidR="00DE5DB1" w:rsidRPr="00C22157" w:rsidRDefault="00DE5DB1" w:rsidP="00D44936">
            <w:pPr>
              <w:spacing w:after="40" w:line="259" w:lineRule="auto"/>
              <w:jc w:val="center"/>
              <w:rPr>
                <w:bCs/>
                <w:color w:val="0B2545"/>
                <w:sz w:val="16"/>
              </w:rPr>
            </w:pPr>
            <w:r>
              <w:rPr>
                <w:bCs/>
                <w:color w:val="0B2545"/>
                <w:sz w:val="16"/>
              </w:rPr>
              <w:t xml:space="preserve">94.2 %</w:t>
            </w:r>
          </w:p>
        </w:tc>
        <w:tc>
          <w:tcPr>
            <w:tcW w:w="0" w:type="auto"/>
            <w:vAlign w:val="center"/>
            <w:hideMark/>
          </w:tcPr>
          <w:p w14:paraId="28D1F530" w14:textId="77777777" w:rsidR="00DE5DB1" w:rsidRPr="00C22157" w:rsidRDefault="00DE5DB1" w:rsidP="00D44936">
            <w:pPr>
              <w:spacing w:after="40" w:line="259" w:lineRule="auto"/>
              <w:jc w:val="center"/>
              <w:rPr>
                <w:bCs/>
                <w:color w:val="0B2545"/>
                <w:sz w:val="16"/>
              </w:rPr>
            </w:pPr>
            <w:r>
              <w:rPr>
                <w:bCs/>
                <w:color w:val="0B2545"/>
                <w:sz w:val="16"/>
              </w:rPr>
              <w:t xml:space="preserve">4.38 GB</w:t>
            </w:r>
          </w:p>
        </w:tc>
        <w:tc>
          <w:tcPr>
            <w:tcW w:w="0" w:type="auto"/>
            <w:vAlign w:val="center"/>
            <w:hideMark/>
          </w:tcPr>
          <w:p w14:paraId="19B7E910" w14:textId="77777777" w:rsidR="00DE5DB1" w:rsidRPr="00C22157" w:rsidRDefault="00DE5DB1" w:rsidP="00D44936">
            <w:pPr>
              <w:spacing w:after="40" w:line="259" w:lineRule="auto"/>
              <w:jc w:val="center"/>
              <w:rPr>
                <w:bCs/>
                <w:color w:val="0B2545"/>
                <w:sz w:val="16"/>
              </w:rPr>
            </w:pPr>
            <w:r>
              <w:rPr>
                <w:bCs/>
                <w:color w:val="0B2545"/>
                <w:sz w:val="16"/>
              </w:rPr>
              <w:t xml:space="preserve">Ejecutado: 3/3 exitosas</w:t>
            </w:r>
          </w:p>
        </w:tc>
      </w:tr>
    </w:tbl>
    <w:p w14:paraId="7F193301" w14:textId="77777777" w:rsidR="00DE5DB1" w:rsidRPr="00A7089D" w:rsidRDefault="00DE5DB1" w:rsidP="00DE5DB1">
      <w:pPr>
        <w:pStyle w:val="Titulo3"/>
      </w:pPr>
    </w:p>
    <w:p w14:paraId="04C6B1B1" w14:textId="77777777" w:rsidR="00DE5DB1" w:rsidRDefault="00DE5DB1" w:rsidP="00DE5DB1">
      <w:pPr>
        <w:pStyle w:val="Titulo3"/>
        <w:rPr>
          <w:lang w:val="en-US"/>
        </w:rPr>
      </w:pPr>
      <w:r>
        <w:rPr>
          <w:lang w:val="en-US"/>
        </w:rPr>
        <w:t xml:space="preserve">Capacidades implementadas y futuras</w:t>
      </w:r>
    </w:p>
    <w:tbl>
      <w:tblPr>
        <w:tblW w:w="865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1358"/>
        <w:gridCol w:w="5221"/>
      </w:tblGrid>
      <w:tr w:rsidR="00DE5DB1" w:rsidRPr="00C22157" w14:paraId="7C243EC6" w14:textId="77777777" w:rsidTr="00D44936">
        <w:trPr>
          <w:trHeight w:val="335"/>
          <w:tblHeader/>
          <w:tblCellSpacing w:w="15" w:type="dxa"/>
        </w:trPr>
        <w:tc>
          <w:tcPr>
            <w:tcW w:w="0" w:type="auto"/>
            <w:shd w:val="clear" w:color="auto" w:fill="DEEAF6" w:themeFill="accent5" w:themeFillTint="33"/>
            <w:vAlign w:val="center"/>
            <w:hideMark/>
          </w:tcPr>
          <w:p w14:paraId="559B7E62" w14:textId="77777777" w:rsidR="00DE5DB1" w:rsidRPr="00C22157" w:rsidRDefault="00DE5DB1" w:rsidP="00D44936">
            <w:pPr>
              <w:spacing w:after="40" w:line="259" w:lineRule="auto"/>
              <w:jc w:val="center"/>
              <w:rPr>
                <w:b/>
                <w:color w:val="0B2545"/>
                <w:sz w:val="16"/>
              </w:rPr>
            </w:pPr>
            <w:r>
              <w:rPr>
                <w:b/>
                <w:color w:val="0B2545"/>
                <w:sz w:val="16"/>
              </w:rPr>
              <w:t>Capacidad</w:t>
            </w:r>
          </w:p>
        </w:tc>
        <w:tc>
          <w:tcPr>
            <w:tcW w:w="0" w:type="auto"/>
            <w:shd w:val="clear" w:color="auto" w:fill="DEEAF6" w:themeFill="accent5" w:themeFillTint="33"/>
            <w:vAlign w:val="center"/>
            <w:hideMark/>
          </w:tcPr>
          <w:p w14:paraId="494C6073" w14:textId="77777777" w:rsidR="00DE5DB1" w:rsidRPr="00C22157" w:rsidRDefault="00DE5DB1" w:rsidP="00D44936">
            <w:pPr>
              <w:spacing w:after="40" w:line="259" w:lineRule="auto"/>
              <w:jc w:val="center"/>
              <w:rPr>
                <w:b/>
                <w:color w:val="0B2545"/>
                <w:sz w:val="16"/>
              </w:rPr>
            </w:pPr>
            <w:r>
              <w:rPr>
                <w:b/>
                <w:color w:val="0B2545"/>
                <w:sz w:val="16"/>
              </w:rPr>
              <w:t>Estado</w:t>
            </w:r>
          </w:p>
        </w:tc>
        <w:tc>
          <w:tcPr>
            <w:tcW w:w="0" w:type="auto"/>
            <w:shd w:val="clear" w:color="auto" w:fill="DEEAF6" w:themeFill="accent5" w:themeFillTint="33"/>
            <w:vAlign w:val="center"/>
            <w:hideMark/>
          </w:tcPr>
          <w:p w14:paraId="121CF65E" w14:textId="77777777" w:rsidR="00DE5DB1" w:rsidRPr="00C22157" w:rsidRDefault="00DE5DB1" w:rsidP="00D44936">
            <w:pPr>
              <w:spacing w:after="40" w:line="259" w:lineRule="auto"/>
              <w:jc w:val="center"/>
              <w:rPr>
                <w:b/>
                <w:color w:val="0B2545"/>
                <w:sz w:val="16"/>
              </w:rPr>
            </w:pPr>
            <w:r>
              <w:rPr>
                <w:b/>
                <w:color w:val="0B2545"/>
                <w:sz w:val="16"/>
              </w:rPr>
              <w:t>Descripción</w:t>
            </w:r>
          </w:p>
        </w:tc>
      </w:tr>
      <w:tr w:rsidR="00DE5DB1" w:rsidRPr="00FC73F2" w14:paraId="3834673C" w14:textId="77777777" w:rsidTr="00D44936">
        <w:trPr>
          <w:trHeight w:val="351"/>
          <w:tblCellSpacing w:w="15" w:type="dxa"/>
        </w:trPr>
        <w:tc>
          <w:tcPr>
            <w:tcW w:w="0" w:type="auto"/>
            <w:vAlign w:val="center"/>
            <w:hideMark/>
          </w:tcPr>
          <w:p w14:paraId="15892ED7" w14:textId="77777777" w:rsidR="00DE5DB1" w:rsidRPr="00C22157" w:rsidRDefault="00DE5DB1" w:rsidP="00D44936">
            <w:pPr>
              <w:spacing w:after="40" w:line="259" w:lineRule="auto"/>
              <w:jc w:val="center"/>
              <w:rPr>
                <w:bCs/>
                <w:color w:val="0B2545"/>
                <w:sz w:val="16"/>
              </w:rPr>
            </w:pPr>
            <w:r>
              <w:rPr>
                <w:bCs/>
                <w:color w:val="0B2545"/>
                <w:sz w:val="16"/>
              </w:rPr>
              <w:t>Apache Spark</w:t>
            </w:r>
          </w:p>
        </w:tc>
        <w:tc>
          <w:tcPr>
            <w:tcW w:w="0" w:type="auto"/>
            <w:vAlign w:val="center"/>
            <w:hideMark/>
          </w:tcPr>
          <w:p w14:paraId="4AD699CA" w14:textId="77777777" w:rsidR="00DE5DB1" w:rsidRPr="00C22157" w:rsidRDefault="00DE5DB1" w:rsidP="00D44936">
            <w:pPr>
              <w:spacing w:after="40" w:line="259" w:lineRule="auto"/>
              <w:jc w:val="center"/>
              <w:rPr>
                <w:bCs/>
                <w:color w:val="0B2545"/>
                <w:sz w:val="16"/>
              </w:rPr>
            </w:pPr>
            <w:r>
              <w:rPr>
                <w:bCs/>
                <w:color w:val="0B2545"/>
                <w:sz w:val="16"/>
              </w:rPr>
              <w:t>Implementado</w:t>
            </w:r>
          </w:p>
        </w:tc>
        <w:tc>
          <w:tcPr>
            <w:tcW w:w="0" w:type="auto"/>
            <w:vAlign w:val="center"/>
            <w:hideMark/>
          </w:tcPr>
          <w:p w14:paraId="25D6B041" w14:textId="77777777" w:rsidR="00DE5DB1" w:rsidRPr="00DE5DB1" w:rsidRDefault="00DE5DB1" w:rsidP="00D44936">
            <w:pPr>
              <w:spacing w:after="40" w:line="259" w:lineRule="auto"/>
              <w:jc w:val="center"/>
              <w:rPr>
                <w:bCs/>
                <w:color w:val="0B2545"/>
                <w:sz w:val="16"/>
                <w:lang w:val="es-PE"/>
              </w:rPr>
            </w:pPr>
            <w:r>
              <w:rPr>
                <w:bCs/>
                <w:color w:val="0B2545"/>
                <w:sz w:val="16"/>
                <w:lang w:val="es-PE"/>
              </w:rPr>
              <w:t>Procesamiento de grandes volúmenes de información.</w:t>
            </w:r>
          </w:p>
        </w:tc>
      </w:tr>
      <w:tr w:rsidR="00DE5DB1" w:rsidRPr="00FC73F2" w14:paraId="0C0CCFBC" w14:textId="77777777" w:rsidTr="00D44936">
        <w:trPr>
          <w:trHeight w:val="335"/>
          <w:tblCellSpacing w:w="15" w:type="dxa"/>
        </w:trPr>
        <w:tc>
          <w:tcPr>
            <w:tcW w:w="0" w:type="auto"/>
            <w:vAlign w:val="center"/>
            <w:hideMark/>
          </w:tcPr>
          <w:p w14:paraId="4D69366C" w14:textId="77777777" w:rsidR="00DE5DB1" w:rsidRPr="00C22157" w:rsidRDefault="00DE5DB1" w:rsidP="00D44936">
            <w:pPr>
              <w:spacing w:after="40" w:line="259" w:lineRule="auto"/>
              <w:jc w:val="center"/>
              <w:rPr>
                <w:bCs/>
                <w:color w:val="0B2545"/>
                <w:sz w:val="16"/>
              </w:rPr>
            </w:pPr>
            <w:r>
              <w:rPr>
                <w:bCs/>
                <w:color w:val="0B2545"/>
                <w:sz w:val="16"/>
              </w:rPr>
              <w:t>Apache Parquet</w:t>
            </w:r>
          </w:p>
        </w:tc>
        <w:tc>
          <w:tcPr>
            <w:tcW w:w="0" w:type="auto"/>
            <w:vAlign w:val="center"/>
            <w:hideMark/>
          </w:tcPr>
          <w:p w14:paraId="5859ADF7" w14:textId="77777777" w:rsidR="00DE5DB1" w:rsidRPr="00C22157" w:rsidRDefault="00DE5DB1" w:rsidP="00D44936">
            <w:pPr>
              <w:spacing w:after="40" w:line="259" w:lineRule="auto"/>
              <w:jc w:val="center"/>
              <w:rPr>
                <w:bCs/>
                <w:color w:val="0B2545"/>
                <w:sz w:val="16"/>
              </w:rPr>
            </w:pPr>
            <w:r>
              <w:rPr>
                <w:bCs/>
                <w:color w:val="0B2545"/>
                <w:sz w:val="16"/>
              </w:rPr>
              <w:t>Implementado</w:t>
            </w:r>
          </w:p>
        </w:tc>
        <w:tc>
          <w:tcPr>
            <w:tcW w:w="0" w:type="auto"/>
            <w:vAlign w:val="center"/>
            <w:hideMark/>
          </w:tcPr>
          <w:p w14:paraId="0373C9AE" w14:textId="77777777" w:rsidR="00DE5DB1" w:rsidRPr="00DE5DB1" w:rsidRDefault="00DE5DB1" w:rsidP="00D44936">
            <w:pPr>
              <w:spacing w:after="40" w:line="259" w:lineRule="auto"/>
              <w:jc w:val="center"/>
              <w:rPr>
                <w:bCs/>
                <w:color w:val="0B2545"/>
                <w:sz w:val="16"/>
                <w:lang w:val="es-PE"/>
              </w:rPr>
            </w:pPr>
            <w:r>
              <w:rPr>
                <w:bCs/>
                <w:color w:val="0B2545"/>
                <w:sz w:val="16"/>
                <w:lang w:val="es-PE"/>
              </w:rPr>
              <w:t>Almacenamiento columnar de los datos.</w:t>
            </w:r>
          </w:p>
        </w:tc>
      </w:tr>
      <w:tr w:rsidR="00DE5DB1" w:rsidRPr="00FC73F2" w14:paraId="50A7D74F" w14:textId="77777777" w:rsidTr="00D44936">
        <w:trPr>
          <w:trHeight w:val="351"/>
          <w:tblCellSpacing w:w="15" w:type="dxa"/>
        </w:trPr>
        <w:tc>
          <w:tcPr>
            <w:tcW w:w="0" w:type="auto"/>
            <w:vAlign w:val="center"/>
            <w:hideMark/>
          </w:tcPr>
          <w:p w14:paraId="628A29A0" w14:textId="77777777" w:rsidR="00DE5DB1" w:rsidRPr="00C22157" w:rsidRDefault="00DE5DB1" w:rsidP="00D44936">
            <w:pPr>
              <w:spacing w:after="40" w:line="259" w:lineRule="auto"/>
              <w:jc w:val="center"/>
              <w:rPr>
                <w:bCs/>
                <w:color w:val="0B2545"/>
                <w:sz w:val="16"/>
              </w:rPr>
            </w:pPr>
            <w:r>
              <w:rPr>
                <w:bCs/>
                <w:color w:val="0B2545"/>
                <w:sz w:val="16"/>
              </w:rPr>
              <w:t>Particionamiento</w:t>
            </w:r>
          </w:p>
        </w:tc>
        <w:tc>
          <w:tcPr>
            <w:tcW w:w="0" w:type="auto"/>
            <w:vAlign w:val="center"/>
            <w:hideMark/>
          </w:tcPr>
          <w:p w14:paraId="696BC028" w14:textId="77777777" w:rsidR="00DE5DB1" w:rsidRPr="00C22157" w:rsidRDefault="00DE5DB1" w:rsidP="00D44936">
            <w:pPr>
              <w:spacing w:after="40" w:line="259" w:lineRule="auto"/>
              <w:jc w:val="center"/>
              <w:rPr>
                <w:bCs/>
                <w:color w:val="0B2545"/>
                <w:sz w:val="16"/>
              </w:rPr>
            </w:pPr>
            <w:r>
              <w:rPr>
                <w:bCs/>
                <w:color w:val="0B2545"/>
                <w:sz w:val="16"/>
              </w:rPr>
              <w:t>Implementado</w:t>
            </w:r>
          </w:p>
        </w:tc>
        <w:tc>
          <w:tcPr>
            <w:tcW w:w="0" w:type="auto"/>
            <w:vAlign w:val="center"/>
            <w:hideMark/>
          </w:tcPr>
          <w:p w14:paraId="65B7A0FC" w14:textId="77777777" w:rsidR="00DE5DB1" w:rsidRPr="00DE5DB1" w:rsidRDefault="00DE5DB1" w:rsidP="00D44936">
            <w:pPr>
              <w:spacing w:after="40" w:line="259" w:lineRule="auto"/>
              <w:jc w:val="center"/>
              <w:rPr>
                <w:bCs/>
                <w:color w:val="0B2545"/>
                <w:sz w:val="16"/>
                <w:lang w:val="es-PE"/>
              </w:rPr>
            </w:pPr>
            <w:r>
              <w:rPr>
                <w:bCs/>
                <w:color w:val="0B2545"/>
                <w:sz w:val="16"/>
                <w:lang w:val="es-PE"/>
              </w:rPr>
              <w:t>Organización de los datos para optimizar el procesamiento.</w:t>
            </w:r>
          </w:p>
        </w:tc>
      </w:tr>
      <w:tr w:rsidR="00DE5DB1" w:rsidRPr="00FC73F2" w14:paraId="11BBD733" w14:textId="77777777" w:rsidTr="00D44936">
        <w:trPr>
          <w:trHeight w:val="335"/>
          <w:tblCellSpacing w:w="15" w:type="dxa"/>
        </w:trPr>
        <w:tc>
          <w:tcPr>
            <w:tcW w:w="0" w:type="auto"/>
            <w:vAlign w:val="center"/>
            <w:hideMark/>
          </w:tcPr>
          <w:p w14:paraId="51FBE3E4" w14:textId="77777777" w:rsidR="00DE5DB1" w:rsidRPr="00C22157" w:rsidRDefault="00DE5DB1" w:rsidP="00D44936">
            <w:pPr>
              <w:spacing w:after="40" w:line="259" w:lineRule="auto"/>
              <w:jc w:val="center"/>
              <w:rPr>
                <w:bCs/>
                <w:color w:val="0B2545"/>
                <w:sz w:val="16"/>
              </w:rPr>
            </w:pPr>
            <w:r>
              <w:rPr>
                <w:bCs/>
                <w:color w:val="0B2545"/>
                <w:sz w:val="16"/>
              </w:rPr>
              <w:t xml:space="preserve">Validación y limpieza</w:t>
            </w:r>
          </w:p>
        </w:tc>
        <w:tc>
          <w:tcPr>
            <w:tcW w:w="0" w:type="auto"/>
            <w:vAlign w:val="center"/>
            <w:hideMark/>
          </w:tcPr>
          <w:p w14:paraId="476274C6" w14:textId="77777777" w:rsidR="00DE5DB1" w:rsidRPr="00C22157" w:rsidRDefault="00DE5DB1" w:rsidP="00D44936">
            <w:pPr>
              <w:spacing w:after="40" w:line="259" w:lineRule="auto"/>
              <w:jc w:val="center"/>
              <w:rPr>
                <w:bCs/>
                <w:color w:val="0B2545"/>
                <w:sz w:val="16"/>
              </w:rPr>
            </w:pPr>
            <w:r>
              <w:rPr>
                <w:bCs/>
                <w:color w:val="0B2545"/>
                <w:sz w:val="16"/>
              </w:rPr>
              <w:t>Implementado</w:t>
            </w:r>
          </w:p>
        </w:tc>
        <w:tc>
          <w:tcPr>
            <w:tcW w:w="0" w:type="auto"/>
            <w:vAlign w:val="center"/>
            <w:hideMark/>
          </w:tcPr>
          <w:p w14:paraId="2726ACB1" w14:textId="77777777" w:rsidR="00DE5DB1" w:rsidRPr="00DE5DB1" w:rsidRDefault="00DE5DB1" w:rsidP="00D44936">
            <w:pPr>
              <w:spacing w:after="40" w:line="259" w:lineRule="auto"/>
              <w:jc w:val="center"/>
              <w:rPr>
                <w:bCs/>
                <w:color w:val="0B2545"/>
                <w:sz w:val="16"/>
                <w:lang w:val="es-PE"/>
              </w:rPr>
            </w:pPr>
            <w:r>
              <w:rPr>
                <w:bCs/>
                <w:color w:val="0B2545"/>
                <w:sz w:val="16"/>
                <w:lang w:val="es-PE"/>
              </w:rPr>
              <w:t>Control de calidad de los datos.</w:t>
            </w:r>
          </w:p>
        </w:tc>
      </w:tr>
      <w:tr w:rsidR="00DE5DB1" w:rsidRPr="00C22157" w14:paraId="7150DDAD" w14:textId="77777777" w:rsidTr="00D44936">
        <w:trPr>
          <w:trHeight w:val="351"/>
          <w:tblCellSpacing w:w="15" w:type="dxa"/>
        </w:trPr>
        <w:tc>
          <w:tcPr>
            <w:tcW w:w="0" w:type="auto"/>
            <w:vAlign w:val="center"/>
            <w:hideMark/>
          </w:tcPr>
          <w:p w14:paraId="6E3B6B48" w14:textId="77777777" w:rsidR="00DE5DB1" w:rsidRPr="00C22157" w:rsidRDefault="00DE5DB1" w:rsidP="00D44936">
            <w:pPr>
              <w:spacing w:after="40" w:line="259" w:lineRule="auto"/>
              <w:jc w:val="center"/>
              <w:rPr>
                <w:bCs/>
                <w:color w:val="0B2545"/>
                <w:sz w:val="16"/>
              </w:rPr>
            </w:pPr>
            <w:r>
              <w:rPr>
                <w:bCs/>
                <w:color w:val="0B2545"/>
                <w:sz w:val="16"/>
              </w:rPr>
              <w:t>Spark SQL</w:t>
            </w:r>
          </w:p>
        </w:tc>
        <w:tc>
          <w:tcPr>
            <w:tcW w:w="0" w:type="auto"/>
            <w:vAlign w:val="center"/>
            <w:hideMark/>
          </w:tcPr>
          <w:p w14:paraId="788FAC5A" w14:textId="77777777" w:rsidR="00DE5DB1" w:rsidRPr="00C22157" w:rsidRDefault="00DE5DB1" w:rsidP="00D44936">
            <w:pPr>
              <w:spacing w:after="40" w:line="259" w:lineRule="auto"/>
              <w:jc w:val="center"/>
              <w:rPr>
                <w:bCs/>
                <w:color w:val="0B2545"/>
                <w:sz w:val="16"/>
              </w:rPr>
            </w:pPr>
            <w:r>
              <w:rPr>
                <w:bCs/>
                <w:color w:val="0B2545"/>
                <w:sz w:val="16"/>
              </w:rPr>
              <w:t>Implementado</w:t>
            </w:r>
          </w:p>
        </w:tc>
        <w:tc>
          <w:tcPr>
            <w:tcW w:w="0" w:type="auto"/>
            <w:vAlign w:val="center"/>
            <w:hideMark/>
          </w:tcPr>
          <w:p w14:paraId="3AD3FAFF" w14:textId="77777777" w:rsidR="00DE5DB1" w:rsidRPr="00C22157" w:rsidRDefault="00DE5DB1" w:rsidP="00D44936">
            <w:pPr>
              <w:spacing w:after="40" w:line="259" w:lineRule="auto"/>
              <w:jc w:val="center"/>
              <w:rPr>
                <w:bCs/>
                <w:color w:val="0B2545"/>
                <w:sz w:val="16"/>
              </w:rPr>
            </w:pPr>
            <w:r>
              <w:rPr>
                <w:bCs/>
                <w:color w:val="0B2545"/>
                <w:sz w:val="16"/>
              </w:rPr>
              <w:t xml:space="preserve">Consultas y transformaciones analíticas.</w:t>
            </w:r>
          </w:p>
        </w:tc>
      </w:tr>
      <w:tr w:rsidR="00DE5DB1" w:rsidRPr="00FC73F2" w14:paraId="5F134677" w14:textId="77777777" w:rsidTr="00D44936">
        <w:trPr>
          <w:trHeight w:val="335"/>
          <w:tblCellSpacing w:w="15" w:type="dxa"/>
        </w:trPr>
        <w:tc>
          <w:tcPr>
            <w:tcW w:w="0" w:type="auto"/>
            <w:vAlign w:val="center"/>
            <w:hideMark/>
          </w:tcPr>
          <w:p w14:paraId="46553C45" w14:textId="77777777" w:rsidR="00DE5DB1" w:rsidRPr="00C22157" w:rsidRDefault="00DE5DB1" w:rsidP="00D44936">
            <w:pPr>
              <w:spacing w:after="40" w:line="259" w:lineRule="auto"/>
              <w:jc w:val="center"/>
              <w:rPr>
                <w:bCs/>
                <w:color w:val="0B2545"/>
                <w:sz w:val="16"/>
              </w:rPr>
            </w:pPr>
            <w:r>
              <w:rPr>
                <w:bCs/>
                <w:color w:val="0B2545"/>
                <w:sz w:val="16"/>
              </w:rPr>
              <w:t xml:space="preserve">Logs de ejecución</w:t>
            </w:r>
          </w:p>
        </w:tc>
        <w:tc>
          <w:tcPr>
            <w:tcW w:w="0" w:type="auto"/>
            <w:vAlign w:val="center"/>
            <w:hideMark/>
          </w:tcPr>
          <w:p w14:paraId="4EF5F7CF" w14:textId="77777777" w:rsidR="00DE5DB1" w:rsidRPr="00C22157" w:rsidRDefault="00DE5DB1" w:rsidP="00D44936">
            <w:pPr>
              <w:spacing w:after="40" w:line="259" w:lineRule="auto"/>
              <w:jc w:val="center"/>
              <w:rPr>
                <w:bCs/>
                <w:color w:val="0B2545"/>
                <w:sz w:val="16"/>
              </w:rPr>
            </w:pPr>
            <w:r>
              <w:rPr>
                <w:bCs/>
                <w:color w:val="0B2545"/>
                <w:sz w:val="16"/>
              </w:rPr>
              <w:t>Implementado</w:t>
            </w:r>
          </w:p>
        </w:tc>
        <w:tc>
          <w:tcPr>
            <w:tcW w:w="0" w:type="auto"/>
            <w:vAlign w:val="center"/>
            <w:hideMark/>
          </w:tcPr>
          <w:p w14:paraId="4D30AABF" w14:textId="77777777" w:rsidR="00DE5DB1" w:rsidRPr="00DE5DB1" w:rsidRDefault="00DE5DB1" w:rsidP="00D44936">
            <w:pPr>
              <w:spacing w:after="40" w:line="259" w:lineRule="auto"/>
              <w:jc w:val="center"/>
              <w:rPr>
                <w:bCs/>
                <w:color w:val="0B2545"/>
                <w:sz w:val="16"/>
                <w:lang w:val="es-PE"/>
              </w:rPr>
            </w:pPr>
            <w:r>
              <w:rPr>
                <w:bCs/>
                <w:color w:val="0B2545"/>
                <w:sz w:val="16"/>
                <w:lang w:val="es-PE"/>
              </w:rPr>
              <w:t>Registro de las ejecuciones y errores.</w:t>
            </w:r>
          </w:p>
        </w:tc>
      </w:tr>
      <w:tr w:rsidR="00DE5DB1" w:rsidRPr="00FC73F2" w14:paraId="525A3BE6" w14:textId="77777777" w:rsidTr="00D44936">
        <w:trPr>
          <w:trHeight w:val="351"/>
          <w:tblCellSpacing w:w="15" w:type="dxa"/>
        </w:trPr>
        <w:tc>
          <w:tcPr>
            <w:tcW w:w="0" w:type="auto"/>
            <w:vAlign w:val="center"/>
            <w:hideMark/>
          </w:tcPr>
          <w:p w14:paraId="01831E59" w14:textId="77777777" w:rsidR="00DE5DB1" w:rsidRPr="00C22157" w:rsidRDefault="00DE5DB1" w:rsidP="00D44936">
            <w:pPr>
              <w:spacing w:after="40" w:line="259" w:lineRule="auto"/>
              <w:jc w:val="center"/>
              <w:rPr>
                <w:bCs/>
                <w:color w:val="0B2545"/>
                <w:sz w:val="16"/>
              </w:rPr>
            </w:pPr>
            <w:r>
              <w:rPr>
                <w:bCs/>
                <w:color w:val="0B2545"/>
                <w:sz w:val="16"/>
              </w:rPr>
              <w:t xml:space="preserve">Clúster multinodo</w:t>
            </w:r>
          </w:p>
        </w:tc>
        <w:tc>
          <w:tcPr>
            <w:tcW w:w="0" w:type="auto"/>
            <w:vAlign w:val="center"/>
            <w:hideMark/>
          </w:tcPr>
          <w:p w14:paraId="1E2FEB04" w14:textId="77777777" w:rsidR="00DE5DB1" w:rsidRPr="00C22157" w:rsidRDefault="00DE5DB1" w:rsidP="00D44936">
            <w:pPr>
              <w:spacing w:after="40" w:line="259" w:lineRule="auto"/>
              <w:jc w:val="center"/>
              <w:rPr>
                <w:bCs/>
                <w:color w:val="0B2545"/>
                <w:sz w:val="16"/>
              </w:rPr>
            </w:pPr>
            <w:r>
              <w:rPr>
                <w:bCs/>
                <w:color w:val="0B2545"/>
                <w:sz w:val="16"/>
              </w:rPr>
              <w:t>Futuro</w:t>
            </w:r>
          </w:p>
        </w:tc>
        <w:tc>
          <w:tcPr>
            <w:tcW w:w="0" w:type="auto"/>
            <w:vAlign w:val="center"/>
            <w:hideMark/>
          </w:tcPr>
          <w:p w14:paraId="2F57B227" w14:textId="77777777" w:rsidR="00DE5DB1" w:rsidRPr="00DE5DB1" w:rsidRDefault="00DE5DB1" w:rsidP="00D44936">
            <w:pPr>
              <w:spacing w:after="40" w:line="259" w:lineRule="auto"/>
              <w:jc w:val="center"/>
              <w:rPr>
                <w:bCs/>
                <w:color w:val="0B2545"/>
                <w:sz w:val="16"/>
                <w:lang w:val="es-PE"/>
              </w:rPr>
            </w:pPr>
            <w:r>
              <w:rPr>
                <w:bCs/>
                <w:color w:val="0B2545"/>
                <w:sz w:val="16"/>
                <w:lang w:val="es-PE"/>
              </w:rPr>
              <w:t>Escalamiento del procesamiento mediante varios nodos.</w:t>
            </w:r>
          </w:p>
        </w:tc>
      </w:tr>
      <w:tr w:rsidR="00DE5DB1" w:rsidRPr="00FC73F2" w14:paraId="190287C6" w14:textId="77777777" w:rsidTr="00D44936">
        <w:trPr>
          <w:trHeight w:val="335"/>
          <w:tblCellSpacing w:w="15" w:type="dxa"/>
        </w:trPr>
        <w:tc>
          <w:tcPr>
            <w:tcW w:w="0" w:type="auto"/>
            <w:vAlign w:val="center"/>
            <w:hideMark/>
          </w:tcPr>
          <w:p w14:paraId="6AB8D1D0" w14:textId="77777777" w:rsidR="00DE5DB1" w:rsidRPr="00C22157" w:rsidRDefault="00DE5DB1" w:rsidP="00D44936">
            <w:pPr>
              <w:spacing w:after="40" w:line="259" w:lineRule="auto"/>
              <w:jc w:val="center"/>
              <w:rPr>
                <w:bCs/>
                <w:color w:val="0B2545"/>
                <w:sz w:val="16"/>
              </w:rPr>
            </w:pPr>
            <w:r>
              <w:rPr>
                <w:bCs/>
                <w:color w:val="0B2545"/>
                <w:sz w:val="16"/>
              </w:rPr>
              <w:t>Apache Kafka</w:t>
            </w:r>
          </w:p>
        </w:tc>
        <w:tc>
          <w:tcPr>
            <w:tcW w:w="0" w:type="auto"/>
            <w:vAlign w:val="center"/>
            <w:hideMark/>
          </w:tcPr>
          <w:p w14:paraId="4F560642" w14:textId="77777777" w:rsidR="00DE5DB1" w:rsidRPr="00C22157" w:rsidRDefault="00DE5DB1" w:rsidP="00D44936">
            <w:pPr>
              <w:spacing w:after="40" w:line="259" w:lineRule="auto"/>
              <w:jc w:val="center"/>
              <w:rPr>
                <w:bCs/>
                <w:color w:val="0B2545"/>
                <w:sz w:val="16"/>
              </w:rPr>
            </w:pPr>
            <w:r>
              <w:rPr>
                <w:bCs/>
                <w:color w:val="0B2545"/>
                <w:sz w:val="16"/>
              </w:rPr>
              <w:t>Futuro</w:t>
            </w:r>
          </w:p>
        </w:tc>
        <w:tc>
          <w:tcPr>
            <w:tcW w:w="0" w:type="auto"/>
            <w:vAlign w:val="center"/>
            <w:hideMark/>
          </w:tcPr>
          <w:p w14:paraId="323AE8D2" w14:textId="77777777" w:rsidR="00DE5DB1" w:rsidRPr="00DE5DB1" w:rsidRDefault="00DE5DB1" w:rsidP="00D44936">
            <w:pPr>
              <w:spacing w:after="40" w:line="259" w:lineRule="auto"/>
              <w:jc w:val="center"/>
              <w:rPr>
                <w:bCs/>
                <w:color w:val="0B2545"/>
                <w:sz w:val="16"/>
                <w:lang w:val="es-PE"/>
              </w:rPr>
            </w:pPr>
            <w:r>
              <w:rPr>
                <w:bCs/>
                <w:color w:val="0B2545"/>
                <w:sz w:val="16"/>
                <w:lang w:val="es-PE"/>
              </w:rPr>
              <w:t>Incorporación de procesamiento de eventos en tiempo real.</w:t>
            </w:r>
          </w:p>
        </w:tc>
      </w:tr>
      <w:tr w:rsidR="00DE5DB1" w:rsidRPr="00FC73F2" w14:paraId="2C294D50" w14:textId="77777777" w:rsidTr="00D44936">
        <w:trPr>
          <w:trHeight w:val="351"/>
          <w:tblCellSpacing w:w="15" w:type="dxa"/>
        </w:trPr>
        <w:tc>
          <w:tcPr>
            <w:tcW w:w="0" w:type="auto"/>
            <w:vAlign w:val="center"/>
            <w:hideMark/>
          </w:tcPr>
          <w:p w14:paraId="111F7559" w14:textId="77777777" w:rsidR="00DE5DB1" w:rsidRPr="00C22157" w:rsidRDefault="00DE5DB1" w:rsidP="00D44936">
            <w:pPr>
              <w:spacing w:after="40" w:line="259" w:lineRule="auto"/>
              <w:jc w:val="center"/>
              <w:rPr>
                <w:bCs/>
                <w:color w:val="0B2545"/>
                <w:sz w:val="16"/>
              </w:rPr>
            </w:pPr>
            <w:r>
              <w:rPr>
                <w:bCs/>
                <w:color w:val="0B2545"/>
                <w:sz w:val="16"/>
              </w:rPr>
              <w:t>Apache Airflow</w:t>
            </w:r>
          </w:p>
        </w:tc>
        <w:tc>
          <w:tcPr>
            <w:tcW w:w="0" w:type="auto"/>
            <w:vAlign w:val="center"/>
            <w:hideMark/>
          </w:tcPr>
          <w:p w14:paraId="7EE59691" w14:textId="77777777" w:rsidR="00DE5DB1" w:rsidRPr="00C22157" w:rsidRDefault="00DE5DB1" w:rsidP="00D44936">
            <w:pPr>
              <w:spacing w:after="40" w:line="259" w:lineRule="auto"/>
              <w:jc w:val="center"/>
              <w:rPr>
                <w:bCs/>
                <w:color w:val="0B2545"/>
                <w:sz w:val="16"/>
              </w:rPr>
            </w:pPr>
            <w:r>
              <w:rPr>
                <w:bCs/>
                <w:color w:val="0B2545"/>
                <w:sz w:val="16"/>
              </w:rPr>
              <w:t>Futuro</w:t>
            </w:r>
          </w:p>
        </w:tc>
        <w:tc>
          <w:tcPr>
            <w:tcW w:w="0" w:type="auto"/>
            <w:vAlign w:val="center"/>
            <w:hideMark/>
          </w:tcPr>
          <w:p w14:paraId="48CE4491" w14:textId="77777777" w:rsidR="00DE5DB1" w:rsidRPr="00DE5DB1" w:rsidRDefault="00DE5DB1" w:rsidP="00D44936">
            <w:pPr>
              <w:spacing w:after="40" w:line="259" w:lineRule="auto"/>
              <w:jc w:val="center"/>
              <w:rPr>
                <w:bCs/>
                <w:color w:val="0B2545"/>
                <w:sz w:val="16"/>
                <w:lang w:val="es-PE"/>
              </w:rPr>
            </w:pPr>
            <w:r>
              <w:rPr>
                <w:bCs/>
                <w:color w:val="0B2545"/>
                <w:sz w:val="16"/>
                <w:lang w:val="es-PE"/>
              </w:rPr>
              <w:t>Automatización y orquestación de procesos.</w:t>
            </w:r>
          </w:p>
        </w:tc>
      </w:tr>
      <w:tr w:rsidR="00DE5DB1" w:rsidRPr="00FC73F2" w14:paraId="24EB7615" w14:textId="77777777" w:rsidTr="00D44936">
        <w:trPr>
          <w:trHeight w:val="351"/>
          <w:tblCellSpacing w:w="15" w:type="dxa"/>
        </w:trPr>
        <w:tc>
          <w:tcPr>
            <w:tcW w:w="0" w:type="auto"/>
            <w:vAlign w:val="center"/>
            <w:hideMark/>
          </w:tcPr>
          <w:p w14:paraId="4787B959" w14:textId="77777777" w:rsidR="00DE5DB1" w:rsidRPr="00C22157" w:rsidRDefault="00DE5DB1" w:rsidP="00D44936">
            <w:pPr>
              <w:spacing w:after="40" w:line="259" w:lineRule="auto"/>
              <w:jc w:val="center"/>
              <w:rPr>
                <w:bCs/>
                <w:color w:val="0B2545"/>
                <w:sz w:val="16"/>
              </w:rPr>
            </w:pPr>
            <w:r>
              <w:rPr>
                <w:bCs/>
                <w:color w:val="0B2545"/>
                <w:sz w:val="16"/>
              </w:rPr>
              <w:t xml:space="preserve">Monitoreo avanzado</w:t>
            </w:r>
          </w:p>
        </w:tc>
        <w:tc>
          <w:tcPr>
            <w:tcW w:w="0" w:type="auto"/>
            <w:vAlign w:val="center"/>
            <w:hideMark/>
          </w:tcPr>
          <w:p w14:paraId="3CDE6984" w14:textId="77777777" w:rsidR="00DE5DB1" w:rsidRPr="00C22157" w:rsidRDefault="00DE5DB1" w:rsidP="00D44936">
            <w:pPr>
              <w:spacing w:after="40" w:line="259" w:lineRule="auto"/>
              <w:jc w:val="center"/>
              <w:rPr>
                <w:bCs/>
                <w:color w:val="0B2545"/>
                <w:sz w:val="16"/>
              </w:rPr>
            </w:pPr>
            <w:r>
              <w:rPr>
                <w:bCs/>
                <w:color w:val="0B2545"/>
                <w:sz w:val="16"/>
              </w:rPr>
              <w:t>Futuro</w:t>
            </w:r>
          </w:p>
        </w:tc>
        <w:tc>
          <w:tcPr>
            <w:tcW w:w="0" w:type="auto"/>
            <w:vAlign w:val="center"/>
            <w:hideMark/>
          </w:tcPr>
          <w:p w14:paraId="3B82D328" w14:textId="77777777" w:rsidR="00DE5DB1" w:rsidRPr="00DE5DB1" w:rsidRDefault="00DE5DB1" w:rsidP="00D44936">
            <w:pPr>
              <w:spacing w:after="40" w:line="259" w:lineRule="auto"/>
              <w:jc w:val="center"/>
              <w:rPr>
                <w:bCs/>
                <w:color w:val="0B2545"/>
                <w:sz w:val="16"/>
                <w:lang w:val="es-PE"/>
              </w:rPr>
            </w:pPr>
            <w:r>
              <w:rPr>
                <w:bCs/>
                <w:color w:val="0B2545"/>
                <w:sz w:val="16"/>
                <w:lang w:val="es-PE"/>
              </w:rPr>
              <w:t>Supervisión detallada de recursos y procesos.</w:t>
            </w:r>
          </w:p>
        </w:tc>
      </w:tr>
      <w:tr w:rsidR="00DE5DB1" w:rsidRPr="00FC73F2" w14:paraId="5251125F" w14:textId="77777777" w:rsidTr="00D44936">
        <w:trPr>
          <w:trHeight w:val="335"/>
          <w:tblCellSpacing w:w="15" w:type="dxa"/>
        </w:trPr>
        <w:tc>
          <w:tcPr>
            <w:tcW w:w="0" w:type="auto"/>
            <w:vAlign w:val="center"/>
            <w:hideMark/>
          </w:tcPr>
          <w:p w14:paraId="781DC138" w14:textId="77777777" w:rsidR="00DE5DB1" w:rsidRPr="00C22157" w:rsidRDefault="00DE5DB1" w:rsidP="00D44936">
            <w:pPr>
              <w:spacing w:after="40" w:line="259" w:lineRule="auto"/>
              <w:jc w:val="center"/>
              <w:rPr>
                <w:bCs/>
                <w:color w:val="0B2545"/>
                <w:sz w:val="16"/>
              </w:rPr>
            </w:pPr>
            <w:r>
              <w:rPr>
                <w:bCs/>
                <w:color w:val="0B2545"/>
                <w:sz w:val="16"/>
              </w:rPr>
              <w:t xml:space="preserve">Almacenamiento cloud</w:t>
            </w:r>
          </w:p>
        </w:tc>
        <w:tc>
          <w:tcPr>
            <w:tcW w:w="0" w:type="auto"/>
            <w:vAlign w:val="center"/>
            <w:hideMark/>
          </w:tcPr>
          <w:p w14:paraId="288A6706" w14:textId="77777777" w:rsidR="00DE5DB1" w:rsidRPr="00C22157" w:rsidRDefault="00DE5DB1" w:rsidP="00D44936">
            <w:pPr>
              <w:spacing w:after="40" w:line="259" w:lineRule="auto"/>
              <w:jc w:val="center"/>
              <w:rPr>
                <w:bCs/>
                <w:color w:val="0B2545"/>
                <w:sz w:val="16"/>
              </w:rPr>
            </w:pPr>
            <w:r>
              <w:rPr>
                <w:bCs/>
                <w:color w:val="0B2545"/>
                <w:sz w:val="16"/>
              </w:rPr>
              <w:t>Futuro</w:t>
            </w:r>
          </w:p>
        </w:tc>
        <w:tc>
          <w:tcPr>
            <w:tcW w:w="0" w:type="auto"/>
            <w:vAlign w:val="center"/>
            <w:hideMark/>
          </w:tcPr>
          <w:p w14:paraId="609F1763" w14:textId="77777777" w:rsidR="00DE5DB1" w:rsidRPr="00DE5DB1" w:rsidRDefault="00DE5DB1" w:rsidP="00D44936">
            <w:pPr>
              <w:spacing w:after="40" w:line="259" w:lineRule="auto"/>
              <w:jc w:val="center"/>
              <w:rPr>
                <w:bCs/>
                <w:color w:val="0B2545"/>
                <w:sz w:val="16"/>
                <w:lang w:val="es-PE"/>
              </w:rPr>
            </w:pPr>
            <w:r>
              <w:rPr>
                <w:bCs/>
                <w:color w:val="0B2545"/>
                <w:sz w:val="16"/>
                <w:lang w:val="es-PE"/>
              </w:rPr>
              <w:t>Escalamiento del almacenamiento en la nube.</w:t>
            </w:r>
          </w:p>
        </w:tc>
      </w:tr>
    </w:tbl>
    <w:p w14:paraId="0B3AA573" w14:textId="77777777" w:rsidR="00DE5DB1" w:rsidRDefault="00DE5DB1" w:rsidP="00DE5DB1">
      <w:pPr>
        <w:pStyle w:val="Titulo3"/>
        <w:ind w:left="0"/>
      </w:pPr>
      <w:r>
        <w:t xml:space="preserve">3.5.5 Resultados</w:t>
      </w:r>
    </w:p>
    <w:p w14:paraId="63E9E592" w14:textId="77777777" w:rsidR="00DE5DB1" w:rsidRPr="00866F29" w:rsidRDefault="00DE5DB1" w:rsidP="00DE5DB1">
      <w:pPr>
        <w:pStyle w:val="Titulo3"/>
        <w:spacing w:before="0"/>
        <w:rPr>
          <w:b w:val="0"/>
          <w:color w:val="auto"/>
          <w:sz w:val="22"/>
        </w:rPr>
      </w:pPr>
      <w:r>
        <w:rPr>
          <w:b w:val="0"/>
          <w:color w:val="auto"/>
          <w:sz w:val="22"/>
        </w:rPr>
        <w:t xml:space="preserve">La solución Big Data procesó, mediante Apache Spark, cuatro datasets de eventos logísticos de entre 102 092 y 5 100 089 filas. Las doce ejecuciones del experimento (tres por escenario) finalizaron con éxito; el detalle se presenta en el capítulo VI.</w:t>
      </w:r>
    </w:p>
    <w:p w14:paraId="1F19061B" w14:textId="77777777" w:rsidR="00DE5DB1" w:rsidRDefault="00DE5DB1" w:rsidP="00DE5DB1">
      <w:pPr>
        <w:pStyle w:val="Titulo3"/>
        <w:spacing w:before="0"/>
        <w:rPr>
          <w:b w:val="0"/>
          <w:color w:val="auto"/>
          <w:sz w:val="22"/>
        </w:rPr>
      </w:pPr>
      <w:r>
        <w:rPr>
          <w:b w:val="0"/>
          <w:color w:val="auto"/>
          <w:sz w:val="22"/>
        </w:rPr>
        <w:t xml:space="preserve">El tiempo de procesamiento creció de forma aproximadamente lineal con el volumen: al multiplicar los datos por 50 (de EXP-01 a EXP-04), el tiempo promedio pasó de 3.04 s a 52.41 s, es decir, se multiplicó por 17.</w:t>
      </w:r>
    </w:p>
    <w:p w14:paraId="1E0BFB26" w14:textId="77777777" w:rsidR="00DE5DB1" w:rsidRPr="00866F29" w:rsidRDefault="00DE5DB1" w:rsidP="00DE5DB1">
      <w:pPr>
        <w:pStyle w:val="Titulo3"/>
        <w:spacing w:before="0"/>
        <w:rPr>
          <w:b w:val="0"/>
          <w:color w:val="auto"/>
          <w:sz w:val="22"/>
        </w:rPr>
      </w:pPr>
      <w:r>
        <w:rPr>
          <w:b w:val="0"/>
          <w:color w:val="auto"/>
          <w:sz w:val="22"/>
        </w:rPr>
        <w:t xml:space="preserve">El throughput aumentó de 34 805 a 97 339 filas por segundo y se estabilizó a partir de un millón de filas, cuando la CPU de los dos núcleos disponibles trabajó por encima del 92 %.</w:t>
      </w:r>
    </w:p>
    <w:p w14:paraId="4CAEA344" w14:textId="77777777" w:rsidR="00DE5DB1" w:rsidRDefault="00DE5DB1" w:rsidP="00DE5DB1">
      <w:pPr>
        <w:pStyle w:val="Titulo3"/>
        <w:spacing w:before="0" w:after="0"/>
        <w:rPr>
          <w:b w:val="0"/>
          <w:color w:val="auto"/>
          <w:sz w:val="22"/>
        </w:rPr>
      </w:pPr>
      <w:r>
        <w:rPr>
          <w:b w:val="0"/>
          <w:color w:val="auto"/>
          <w:sz w:val="22"/>
        </w:rPr>
        <w:t xml:space="preserve">La memoria máxima pasó de 2.52 GB a 4.38 GB mientras el volumen crecía 50 veces, lo que muestra que Spark procesa los datos por particiones sin necesidad de cargarlos completos en memoria.</w:t>
      </w:r>
    </w:p>
    <w:p w14:paraId="1F1ADB8A" w14:textId="77777777" w:rsidR="00DE5DB1" w:rsidRDefault="00DE5DB1" w:rsidP="00DE5DB1">
      <w:pPr>
        <w:pStyle w:val="Titulo3"/>
        <w:rPr>
          <w:b w:val="0"/>
          <w:color w:val="auto"/>
          <w:sz w:val="22"/>
        </w:rPr>
      </w:pPr>
    </w:p>
    <w:p w14:paraId="6465098F" w14:textId="77777777" w:rsidR="00DE5DB1" w:rsidRPr="00866F29" w:rsidRDefault="00DE5DB1" w:rsidP="00DE5DB1">
      <w:pPr>
        <w:pStyle w:val="Titulo3"/>
        <w:rPr>
          <w:b w:val="0"/>
          <w:color w:val="auto"/>
          <w:sz w:val="22"/>
        </w:rPr>
      </w:pPr>
    </w:p>
    <w:tbl>
      <w:tblPr>
        <w:tblW w:w="733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4"/>
        <w:gridCol w:w="2710"/>
        <w:gridCol w:w="1303"/>
      </w:tblGrid>
      <w:tr w:rsidR="00DE5DB1" w:rsidRPr="004925C2" w14:paraId="5443A7EF" w14:textId="77777777" w:rsidTr="00D44936">
        <w:trPr>
          <w:trHeight w:val="754"/>
          <w:tblHeader/>
          <w:tblCellSpacing w:w="15" w:type="dxa"/>
        </w:trPr>
        <w:tc>
          <w:tcPr>
            <w:tcW w:w="0" w:type="auto"/>
            <w:shd w:val="clear" w:color="auto" w:fill="DEEAF6" w:themeFill="accent5" w:themeFillTint="33"/>
            <w:vAlign w:val="center"/>
            <w:hideMark/>
          </w:tcPr>
          <w:p w14:paraId="132C9748" w14:textId="77777777" w:rsidR="00DE5DB1" w:rsidRPr="004925C2" w:rsidRDefault="00DE5DB1" w:rsidP="00D44936">
            <w:pPr>
              <w:spacing w:after="40" w:line="259" w:lineRule="auto"/>
              <w:jc w:val="center"/>
              <w:rPr>
                <w:b/>
                <w:color w:val="0B2545"/>
                <w:sz w:val="16"/>
              </w:rPr>
            </w:pPr>
            <w:r>
              <w:rPr>
                <w:b/>
                <w:color w:val="0B2545"/>
                <w:sz w:val="16"/>
              </w:rPr>
              <w:t>Indicador</w:t>
            </w:r>
          </w:p>
        </w:tc>
        <w:tc>
          <w:tcPr>
            <w:tcW w:w="0" w:type="auto"/>
            <w:shd w:val="clear" w:color="auto" w:fill="DEEAF6" w:themeFill="accent5" w:themeFillTint="33"/>
            <w:vAlign w:val="center"/>
            <w:hideMark/>
          </w:tcPr>
          <w:p w14:paraId="30B460F3" w14:textId="77777777" w:rsidR="00DE5DB1" w:rsidRPr="004925C2" w:rsidRDefault="00DE5DB1" w:rsidP="00D44936">
            <w:pPr>
              <w:spacing w:after="40" w:line="259" w:lineRule="auto"/>
              <w:jc w:val="center"/>
              <w:rPr>
                <w:b/>
                <w:color w:val="0B2545"/>
                <w:sz w:val="16"/>
              </w:rPr>
            </w:pPr>
            <w:r>
              <w:rPr>
                <w:b/>
                <w:color w:val="0B2545"/>
                <w:sz w:val="16"/>
              </w:rPr>
              <w:t xml:space="preserve">Resultado (EXP-04, promedio de 3 repeticiones)</w:t>
            </w:r>
          </w:p>
        </w:tc>
        <w:tc>
          <w:tcPr>
            <w:tcW w:w="0" w:type="auto"/>
            <w:shd w:val="clear" w:color="auto" w:fill="DEEAF6" w:themeFill="accent5" w:themeFillTint="33"/>
            <w:vAlign w:val="center"/>
            <w:hideMark/>
          </w:tcPr>
          <w:p w14:paraId="12F8222C" w14:textId="77777777" w:rsidR="00DE5DB1" w:rsidRPr="004925C2" w:rsidRDefault="00DE5DB1" w:rsidP="00D44936">
            <w:pPr>
              <w:spacing w:after="40" w:line="259" w:lineRule="auto"/>
              <w:jc w:val="center"/>
              <w:rPr>
                <w:b/>
                <w:color w:val="0B2545"/>
                <w:sz w:val="16"/>
              </w:rPr>
            </w:pPr>
            <w:r>
              <w:rPr>
                <w:b/>
                <w:color w:val="0B2545"/>
                <w:sz w:val="16"/>
              </w:rPr>
              <w:t>Evidencia</w:t>
            </w:r>
          </w:p>
        </w:tc>
      </w:tr>
      <w:tr w:rsidR="00DE5DB1" w:rsidRPr="004925C2" w14:paraId="779CA135" w14:textId="77777777" w:rsidTr="00D44936">
        <w:trPr>
          <w:trHeight w:val="754"/>
          <w:tblCellSpacing w:w="15" w:type="dxa"/>
        </w:trPr>
        <w:tc>
          <w:tcPr>
            <w:tcW w:w="0" w:type="auto"/>
            <w:vAlign w:val="center"/>
            <w:hideMark/>
          </w:tcPr>
          <w:p w14:paraId="428E4D45" w14:textId="77777777" w:rsidR="00DE5DB1" w:rsidRPr="004925C2" w:rsidRDefault="00DE5DB1" w:rsidP="00D44936">
            <w:pPr>
              <w:spacing w:after="40" w:line="259" w:lineRule="auto"/>
              <w:jc w:val="center"/>
              <w:rPr>
                <w:bCs/>
                <w:color w:val="0B2545"/>
                <w:sz w:val="16"/>
              </w:rPr>
            </w:pPr>
            <w:r>
              <w:rPr>
                <w:bCs/>
                <w:color w:val="0B2545"/>
                <w:sz w:val="16"/>
              </w:rPr>
              <w:t xml:space="preserve">Registros procesados</w:t>
            </w:r>
          </w:p>
        </w:tc>
        <w:tc>
          <w:tcPr>
            <w:tcW w:w="0" w:type="auto"/>
            <w:vAlign w:val="center"/>
            <w:hideMark/>
          </w:tcPr>
          <w:p w14:paraId="68373AE9" w14:textId="77777777" w:rsidR="00DE5DB1" w:rsidRPr="004925C2" w:rsidRDefault="00DE5DB1" w:rsidP="00D44936">
            <w:pPr>
              <w:spacing w:after="40" w:line="259" w:lineRule="auto"/>
              <w:jc w:val="center"/>
              <w:rPr>
                <w:bCs/>
                <w:color w:val="0B2545"/>
                <w:sz w:val="16"/>
              </w:rPr>
            </w:pPr>
            <w:r>
              <w:rPr>
                <w:bCs/>
                <w:color w:val="0B2545"/>
                <w:sz w:val="16"/>
              </w:rPr>
              <w:t xml:space="preserve">5 100 089 leídos; 4 899 984 válidos</w:t>
            </w:r>
          </w:p>
        </w:tc>
        <w:tc>
          <w:tcPr>
            <w:tcW w:w="0" w:type="auto"/>
            <w:vAlign w:val="center"/>
            <w:hideMark/>
          </w:tcPr>
          <w:p w14:paraId="29DBFD99" w14:textId="77777777" w:rsidR="00DE5DB1" w:rsidRPr="004925C2" w:rsidRDefault="00DE5DB1" w:rsidP="00D44936">
            <w:pPr>
              <w:spacing w:after="40" w:line="259" w:lineRule="auto"/>
              <w:jc w:val="center"/>
              <w:rPr>
                <w:bCs/>
                <w:color w:val="0B2545"/>
                <w:sz w:val="16"/>
              </w:rPr>
            </w:pPr>
            <w:r>
              <w:rPr>
                <w:bCs/>
                <w:color w:val="0B2545"/>
                <w:sz w:val="16"/>
              </w:rPr>
              <w:t xml:space="preserve">E-08</w:t>
            </w:r>
          </w:p>
        </w:tc>
      </w:tr>
      <w:tr w:rsidR="00DE5DB1" w:rsidRPr="004925C2" w14:paraId="62776CDA" w14:textId="77777777" w:rsidTr="00D44936">
        <w:trPr>
          <w:trHeight w:val="754"/>
          <w:tblCellSpacing w:w="15" w:type="dxa"/>
        </w:trPr>
        <w:tc>
          <w:tcPr>
            <w:tcW w:w="0" w:type="auto"/>
            <w:vAlign w:val="center"/>
            <w:hideMark/>
          </w:tcPr>
          <w:p w14:paraId="4EE16B29" w14:textId="77777777" w:rsidR="00DE5DB1" w:rsidRPr="004925C2" w:rsidRDefault="00DE5DB1" w:rsidP="00D44936">
            <w:pPr>
              <w:spacing w:after="40" w:line="259" w:lineRule="auto"/>
              <w:jc w:val="center"/>
              <w:rPr>
                <w:bCs/>
                <w:color w:val="0B2545"/>
                <w:sz w:val="16"/>
              </w:rPr>
            </w:pPr>
            <w:r>
              <w:rPr>
                <w:bCs/>
                <w:color w:val="0B2545"/>
                <w:sz w:val="16"/>
              </w:rPr>
              <w:t xml:space="preserve">Tiempo de procesamiento</w:t>
            </w:r>
          </w:p>
        </w:tc>
        <w:tc>
          <w:tcPr>
            <w:tcW w:w="0" w:type="auto"/>
            <w:vAlign w:val="center"/>
            <w:hideMark/>
          </w:tcPr>
          <w:p w14:paraId="38D8D5F1" w14:textId="77777777" w:rsidR="00DE5DB1" w:rsidRPr="004925C2" w:rsidRDefault="00DE5DB1" w:rsidP="00D44936">
            <w:pPr>
              <w:spacing w:after="40" w:line="259" w:lineRule="auto"/>
              <w:jc w:val="center"/>
              <w:rPr>
                <w:bCs/>
                <w:color w:val="0B2545"/>
                <w:sz w:val="16"/>
              </w:rPr>
            </w:pPr>
            <w:r>
              <w:rPr>
                <w:bCs/>
                <w:color w:val="0B2545"/>
                <w:sz w:val="16"/>
              </w:rPr>
              <w:t xml:space="preserve">52.41 s</w:t>
            </w:r>
          </w:p>
        </w:tc>
        <w:tc>
          <w:tcPr>
            <w:tcW w:w="0" w:type="auto"/>
            <w:vAlign w:val="center"/>
            <w:hideMark/>
          </w:tcPr>
          <w:p w14:paraId="7194546A" w14:textId="77777777" w:rsidR="00DE5DB1" w:rsidRPr="004925C2" w:rsidRDefault="00DE5DB1" w:rsidP="00D44936">
            <w:pPr>
              <w:spacing w:after="40" w:line="259" w:lineRule="auto"/>
              <w:jc w:val="center"/>
              <w:rPr>
                <w:bCs/>
                <w:color w:val="0B2545"/>
                <w:sz w:val="16"/>
              </w:rPr>
            </w:pPr>
            <w:r>
              <w:rPr>
                <w:bCs/>
                <w:color w:val="0B2545"/>
                <w:sz w:val="16"/>
              </w:rPr>
              <w:t xml:space="preserve">E-08</w:t>
            </w:r>
          </w:p>
        </w:tc>
      </w:tr>
      <w:tr w:rsidR="00DE5DB1" w:rsidRPr="004925C2" w14:paraId="72B3AFBE" w14:textId="77777777" w:rsidTr="00D44936">
        <w:trPr>
          <w:trHeight w:val="754"/>
          <w:tblCellSpacing w:w="15" w:type="dxa"/>
        </w:trPr>
        <w:tc>
          <w:tcPr>
            <w:tcW w:w="0" w:type="auto"/>
            <w:vAlign w:val="center"/>
            <w:hideMark/>
          </w:tcPr>
          <w:p w14:paraId="1A97DB43" w14:textId="77777777" w:rsidR="00DE5DB1" w:rsidRPr="004925C2" w:rsidRDefault="00DE5DB1" w:rsidP="00D44936">
            <w:pPr>
              <w:spacing w:after="40" w:line="259" w:lineRule="auto"/>
              <w:jc w:val="center"/>
              <w:rPr>
                <w:bCs/>
                <w:color w:val="0B2545"/>
                <w:sz w:val="16"/>
              </w:rPr>
            </w:pPr>
            <w:r>
              <w:rPr>
                <w:bCs/>
                <w:color w:val="0B2545"/>
                <w:sz w:val="16"/>
              </w:rPr>
              <w:t xml:space="preserve">Throughput</w:t>
            </w:r>
          </w:p>
        </w:tc>
        <w:tc>
          <w:tcPr>
            <w:tcW w:w="0" w:type="auto"/>
            <w:vAlign w:val="center"/>
            <w:hideMark/>
          </w:tcPr>
          <w:p w14:paraId="4EC35AAD" w14:textId="77777777" w:rsidR="00DE5DB1" w:rsidRPr="004925C2" w:rsidRDefault="00DE5DB1" w:rsidP="00D44936">
            <w:pPr>
              <w:spacing w:after="40" w:line="259" w:lineRule="auto"/>
              <w:jc w:val="center"/>
              <w:rPr>
                <w:bCs/>
                <w:color w:val="0B2545"/>
                <w:sz w:val="16"/>
              </w:rPr>
            </w:pPr>
            <w:r>
              <w:rPr>
                <w:bCs/>
                <w:color w:val="0B2545"/>
                <w:sz w:val="16"/>
              </w:rPr>
              <w:t xml:space="preserve">97 339 filas/s</w:t>
            </w:r>
          </w:p>
        </w:tc>
        <w:tc>
          <w:tcPr>
            <w:tcW w:w="0" w:type="auto"/>
            <w:vAlign w:val="center"/>
            <w:hideMark/>
          </w:tcPr>
          <w:p w14:paraId="377A87AC" w14:textId="77777777" w:rsidR="00DE5DB1" w:rsidRPr="004925C2" w:rsidRDefault="00DE5DB1" w:rsidP="00D44936">
            <w:pPr>
              <w:spacing w:after="40" w:line="259" w:lineRule="auto"/>
              <w:jc w:val="center"/>
              <w:rPr>
                <w:bCs/>
                <w:color w:val="0B2545"/>
                <w:sz w:val="16"/>
              </w:rPr>
            </w:pPr>
            <w:r>
              <w:rPr>
                <w:bCs/>
                <w:color w:val="0B2545"/>
                <w:sz w:val="16"/>
              </w:rPr>
              <w:t xml:space="preserve">E-08</w:t>
            </w:r>
          </w:p>
        </w:tc>
      </w:tr>
      <w:tr w:rsidR="00DE5DB1" w:rsidRPr="004925C2" w14:paraId="602C7EFD" w14:textId="77777777" w:rsidTr="00D44936">
        <w:trPr>
          <w:trHeight w:val="754"/>
          <w:tblCellSpacing w:w="15" w:type="dxa"/>
        </w:trPr>
        <w:tc>
          <w:tcPr>
            <w:tcW w:w="0" w:type="auto"/>
            <w:vAlign w:val="center"/>
            <w:hideMark/>
          </w:tcPr>
          <w:p w14:paraId="7269F931" w14:textId="77777777" w:rsidR="00DE5DB1" w:rsidRPr="004925C2" w:rsidRDefault="00DE5DB1" w:rsidP="00D44936">
            <w:pPr>
              <w:spacing w:after="40" w:line="259" w:lineRule="auto"/>
              <w:jc w:val="center"/>
              <w:rPr>
                <w:bCs/>
                <w:color w:val="0B2545"/>
                <w:sz w:val="16"/>
              </w:rPr>
            </w:pPr>
            <w:r>
              <w:rPr>
                <w:bCs/>
                <w:color w:val="0B2545"/>
                <w:sz w:val="16"/>
              </w:rPr>
              <w:t xml:space="preserve">Uso de CPU</w:t>
            </w:r>
          </w:p>
        </w:tc>
        <w:tc>
          <w:tcPr>
            <w:tcW w:w="0" w:type="auto"/>
            <w:vAlign w:val="center"/>
            <w:hideMark/>
          </w:tcPr>
          <w:p w14:paraId="6689BFAA" w14:textId="77777777" w:rsidR="00DE5DB1" w:rsidRPr="004925C2" w:rsidRDefault="00DE5DB1" w:rsidP="00D44936">
            <w:pPr>
              <w:spacing w:after="40" w:line="259" w:lineRule="auto"/>
              <w:jc w:val="center"/>
              <w:rPr>
                <w:bCs/>
                <w:color w:val="0B2545"/>
                <w:sz w:val="16"/>
              </w:rPr>
            </w:pPr>
            <w:r>
              <w:rPr>
                <w:bCs/>
                <w:color w:val="0B2545"/>
                <w:sz w:val="16"/>
              </w:rPr>
              <w:t xml:space="preserve">94.2 % promedio</w:t>
            </w:r>
          </w:p>
        </w:tc>
        <w:tc>
          <w:tcPr>
            <w:tcW w:w="0" w:type="auto"/>
            <w:vAlign w:val="center"/>
            <w:hideMark/>
          </w:tcPr>
          <w:p w14:paraId="4D8AC821" w14:textId="77777777" w:rsidR="00DE5DB1" w:rsidRPr="004925C2" w:rsidRDefault="00DE5DB1" w:rsidP="00D44936">
            <w:pPr>
              <w:spacing w:after="40" w:line="259" w:lineRule="auto"/>
              <w:jc w:val="center"/>
              <w:rPr>
                <w:bCs/>
                <w:color w:val="0B2545"/>
                <w:sz w:val="16"/>
              </w:rPr>
            </w:pPr>
            <w:r>
              <w:rPr>
                <w:bCs/>
                <w:color w:val="0B2545"/>
                <w:sz w:val="16"/>
              </w:rPr>
              <w:t xml:space="preserve">E-08</w:t>
            </w:r>
          </w:p>
        </w:tc>
      </w:tr>
      <w:tr w:rsidR="00DE5DB1" w:rsidRPr="004925C2" w14:paraId="275684C2" w14:textId="77777777" w:rsidTr="00D44936">
        <w:trPr>
          <w:trHeight w:val="754"/>
          <w:tblCellSpacing w:w="15" w:type="dxa"/>
        </w:trPr>
        <w:tc>
          <w:tcPr>
            <w:tcW w:w="0" w:type="auto"/>
            <w:vAlign w:val="center"/>
            <w:hideMark/>
          </w:tcPr>
          <w:p w14:paraId="2610AA6B" w14:textId="77777777" w:rsidR="00DE5DB1" w:rsidRPr="004925C2" w:rsidRDefault="00DE5DB1" w:rsidP="00D44936">
            <w:pPr>
              <w:spacing w:after="40" w:line="259" w:lineRule="auto"/>
              <w:jc w:val="center"/>
              <w:rPr>
                <w:bCs/>
                <w:color w:val="0B2545"/>
                <w:sz w:val="16"/>
              </w:rPr>
            </w:pPr>
            <w:r>
              <w:rPr>
                <w:bCs/>
                <w:color w:val="0B2545"/>
                <w:sz w:val="16"/>
              </w:rPr>
              <w:t xml:space="preserve">Uso de RAM</w:t>
            </w:r>
          </w:p>
        </w:tc>
        <w:tc>
          <w:tcPr>
            <w:tcW w:w="0" w:type="auto"/>
            <w:vAlign w:val="center"/>
            <w:hideMark/>
          </w:tcPr>
          <w:p w14:paraId="6866A409" w14:textId="77777777" w:rsidR="00DE5DB1" w:rsidRPr="004925C2" w:rsidRDefault="00DE5DB1" w:rsidP="00D44936">
            <w:pPr>
              <w:spacing w:after="40" w:line="259" w:lineRule="auto"/>
              <w:jc w:val="center"/>
              <w:rPr>
                <w:bCs/>
                <w:color w:val="0B2545"/>
                <w:sz w:val="16"/>
              </w:rPr>
            </w:pPr>
            <w:r>
              <w:rPr>
                <w:bCs/>
                <w:color w:val="0B2545"/>
                <w:sz w:val="16"/>
              </w:rPr>
              <w:t xml:space="preserve">4.38 GB máximo</w:t>
            </w:r>
          </w:p>
        </w:tc>
        <w:tc>
          <w:tcPr>
            <w:tcW w:w="0" w:type="auto"/>
            <w:vAlign w:val="center"/>
            <w:hideMark/>
          </w:tcPr>
          <w:p w14:paraId="44AFCCF4" w14:textId="77777777" w:rsidR="00DE5DB1" w:rsidRPr="004925C2" w:rsidRDefault="00DE5DB1" w:rsidP="00D44936">
            <w:pPr>
              <w:spacing w:after="40" w:line="259" w:lineRule="auto"/>
              <w:jc w:val="center"/>
              <w:rPr>
                <w:bCs/>
                <w:color w:val="0B2545"/>
                <w:sz w:val="16"/>
              </w:rPr>
            </w:pPr>
            <w:r>
              <w:rPr>
                <w:bCs/>
                <w:color w:val="0B2545"/>
                <w:sz w:val="16"/>
              </w:rPr>
              <w:t xml:space="preserve">E-08</w:t>
            </w:r>
          </w:p>
        </w:tc>
      </w:tr>
      <w:tr w:rsidR="00DE5DB1" w:rsidRPr="004925C2" w14:paraId="0A803CB5" w14:textId="77777777" w:rsidTr="00D44936">
        <w:trPr>
          <w:trHeight w:val="754"/>
          <w:tblCellSpacing w:w="15" w:type="dxa"/>
        </w:trPr>
        <w:tc>
          <w:tcPr>
            <w:tcW w:w="0" w:type="auto"/>
            <w:vAlign w:val="center"/>
            <w:hideMark/>
          </w:tcPr>
          <w:p w14:paraId="3D2FD155" w14:textId="77777777" w:rsidR="00DE5DB1" w:rsidRPr="004925C2" w:rsidRDefault="00DE5DB1" w:rsidP="00D44936">
            <w:pPr>
              <w:spacing w:after="40" w:line="259" w:lineRule="auto"/>
              <w:jc w:val="center"/>
              <w:rPr>
                <w:bCs/>
                <w:color w:val="0B2545"/>
                <w:sz w:val="16"/>
              </w:rPr>
            </w:pPr>
            <w:r>
              <w:rPr>
                <w:bCs/>
                <w:color w:val="0B2545"/>
                <w:sz w:val="16"/>
              </w:rPr>
              <w:t xml:space="preserve">Registros válidos</w:t>
            </w:r>
          </w:p>
        </w:tc>
        <w:tc>
          <w:tcPr>
            <w:tcW w:w="0" w:type="auto"/>
            <w:vAlign w:val="center"/>
            <w:hideMark/>
          </w:tcPr>
          <w:p w14:paraId="6E7E6EF6" w14:textId="77777777" w:rsidR="00DE5DB1" w:rsidRPr="004925C2" w:rsidRDefault="00DE5DB1" w:rsidP="00D44936">
            <w:pPr>
              <w:spacing w:after="40" w:line="259" w:lineRule="auto"/>
              <w:jc w:val="center"/>
              <w:rPr>
                <w:bCs/>
                <w:color w:val="0B2545"/>
                <w:sz w:val="16"/>
              </w:rPr>
            </w:pPr>
            <w:r>
              <w:rPr>
                <w:bCs/>
                <w:color w:val="0B2545"/>
                <w:sz w:val="16"/>
              </w:rPr>
              <w:t xml:space="preserve">96.08 %</w:t>
            </w:r>
          </w:p>
        </w:tc>
        <w:tc>
          <w:tcPr>
            <w:tcW w:w="0" w:type="auto"/>
            <w:vAlign w:val="center"/>
            <w:hideMark/>
          </w:tcPr>
          <w:p w14:paraId="0373BF58" w14:textId="77777777" w:rsidR="00DE5DB1" w:rsidRPr="004925C2" w:rsidRDefault="00DE5DB1" w:rsidP="00D44936">
            <w:pPr>
              <w:spacing w:after="40" w:line="259" w:lineRule="auto"/>
              <w:jc w:val="center"/>
              <w:rPr>
                <w:bCs/>
                <w:color w:val="0B2545"/>
                <w:sz w:val="16"/>
              </w:rPr>
            </w:pPr>
            <w:r>
              <w:rPr>
                <w:bCs/>
                <w:color w:val="0B2545"/>
                <w:sz w:val="16"/>
              </w:rPr>
              <w:t xml:space="preserve">E-08</w:t>
            </w:r>
          </w:p>
        </w:tc>
      </w:tr>
      <w:tr w:rsidR="00DE5DB1" w:rsidRPr="004925C2" w14:paraId="28FB31AC" w14:textId="77777777" w:rsidTr="00D44936">
        <w:trPr>
          <w:trHeight w:val="754"/>
          <w:tblCellSpacing w:w="15" w:type="dxa"/>
        </w:trPr>
        <w:tc>
          <w:tcPr>
            <w:tcW w:w="0" w:type="auto"/>
            <w:vAlign w:val="center"/>
            <w:hideMark/>
          </w:tcPr>
          <w:p w14:paraId="74A5A5E5" w14:textId="77777777" w:rsidR="00DE5DB1" w:rsidRPr="004925C2" w:rsidRDefault="00DE5DB1" w:rsidP="00D44936">
            <w:pPr>
              <w:spacing w:after="40" w:line="259" w:lineRule="auto"/>
              <w:jc w:val="center"/>
              <w:rPr>
                <w:bCs/>
                <w:color w:val="0B2545"/>
                <w:sz w:val="16"/>
              </w:rPr>
            </w:pPr>
            <w:r>
              <w:rPr>
                <w:bCs/>
                <w:color w:val="0B2545"/>
                <w:sz w:val="16"/>
              </w:rPr>
              <w:t xml:space="preserve">Registros rechazados</w:t>
            </w:r>
          </w:p>
        </w:tc>
        <w:tc>
          <w:tcPr>
            <w:tcW w:w="0" w:type="auto"/>
            <w:vAlign w:val="center"/>
            <w:hideMark/>
          </w:tcPr>
          <w:p w14:paraId="11DA4099" w14:textId="77777777" w:rsidR="00DE5DB1" w:rsidRPr="004925C2" w:rsidRDefault="00DE5DB1" w:rsidP="00D44936">
            <w:pPr>
              <w:spacing w:after="40" w:line="259" w:lineRule="auto"/>
              <w:jc w:val="center"/>
              <w:rPr>
                <w:bCs/>
                <w:color w:val="0B2545"/>
                <w:sz w:val="16"/>
              </w:rPr>
            </w:pPr>
            <w:r>
              <w:rPr>
                <w:bCs/>
                <w:color w:val="0B2545"/>
                <w:sz w:val="16"/>
              </w:rPr>
              <w:t xml:space="preserve">200 105 (3.92 %)</w:t>
            </w:r>
          </w:p>
        </w:tc>
        <w:tc>
          <w:tcPr>
            <w:tcW w:w="0" w:type="auto"/>
            <w:vAlign w:val="center"/>
            <w:hideMark/>
          </w:tcPr>
          <w:p w14:paraId="7CECF18A" w14:textId="77777777" w:rsidR="00DE5DB1" w:rsidRPr="004925C2" w:rsidRDefault="00DE5DB1" w:rsidP="00D44936">
            <w:pPr>
              <w:spacing w:after="40" w:line="259" w:lineRule="auto"/>
              <w:jc w:val="center"/>
              <w:rPr>
                <w:bCs/>
                <w:color w:val="0B2545"/>
                <w:sz w:val="16"/>
              </w:rPr>
            </w:pPr>
            <w:r>
              <w:rPr>
                <w:bCs/>
                <w:color w:val="0B2545"/>
                <w:sz w:val="16"/>
              </w:rPr>
              <w:t xml:space="preserve">E-08</w:t>
            </w:r>
          </w:p>
        </w:tc>
      </w:tr>
      <w:tr w:rsidR="00DE5DB1" w:rsidRPr="004925C2" w14:paraId="7F9B73B6" w14:textId="77777777" w:rsidTr="00D44936">
        <w:trPr>
          <w:trHeight w:val="754"/>
          <w:tblCellSpacing w:w="15" w:type="dxa"/>
        </w:trPr>
        <w:tc>
          <w:tcPr>
            <w:tcW w:w="0" w:type="auto"/>
            <w:vAlign w:val="center"/>
            <w:hideMark/>
          </w:tcPr>
          <w:p w14:paraId="47AD54BF" w14:textId="77777777" w:rsidR="00DE5DB1" w:rsidRPr="004925C2" w:rsidRDefault="00DE5DB1" w:rsidP="00D44936">
            <w:pPr>
              <w:spacing w:after="40" w:line="259" w:lineRule="auto"/>
              <w:jc w:val="center"/>
              <w:rPr>
                <w:bCs/>
                <w:color w:val="0B2545"/>
                <w:sz w:val="16"/>
              </w:rPr>
            </w:pPr>
            <w:r>
              <w:rPr>
                <w:bCs/>
                <w:color w:val="0B2545"/>
                <w:sz w:val="16"/>
              </w:rPr>
              <w:t xml:space="preserve">Errores de ejecución</w:t>
            </w:r>
          </w:p>
        </w:tc>
        <w:tc>
          <w:tcPr>
            <w:tcW w:w="0" w:type="auto"/>
            <w:vAlign w:val="center"/>
            <w:hideMark/>
          </w:tcPr>
          <w:p w14:paraId="5F99053E" w14:textId="77777777" w:rsidR="00DE5DB1" w:rsidRPr="004925C2" w:rsidRDefault="00DE5DB1" w:rsidP="00D44936">
            <w:pPr>
              <w:spacing w:after="40" w:line="259" w:lineRule="auto"/>
              <w:jc w:val="center"/>
              <w:rPr>
                <w:bCs/>
                <w:color w:val="0B2545"/>
                <w:sz w:val="16"/>
              </w:rPr>
            </w:pPr>
            <w:r>
              <w:rPr>
                <w:bCs/>
                <w:color w:val="0B2545"/>
                <w:sz w:val="16"/>
              </w:rPr>
              <w:t xml:space="preserve">0 de 12 ejecuciones</w:t>
            </w:r>
          </w:p>
        </w:tc>
        <w:tc>
          <w:tcPr>
            <w:tcW w:w="0" w:type="auto"/>
            <w:vAlign w:val="center"/>
            <w:hideMark/>
          </w:tcPr>
          <w:p w14:paraId="0C6AFDE8" w14:textId="77777777" w:rsidR="00DE5DB1" w:rsidRPr="004925C2" w:rsidRDefault="00DE5DB1" w:rsidP="00D44936">
            <w:pPr>
              <w:spacing w:after="40" w:line="259" w:lineRule="auto"/>
              <w:jc w:val="center"/>
              <w:rPr>
                <w:bCs/>
                <w:color w:val="0B2545"/>
                <w:sz w:val="16"/>
              </w:rPr>
            </w:pPr>
            <w:r>
              <w:rPr>
                <w:bCs/>
                <w:color w:val="0B2545"/>
                <w:sz w:val="16"/>
              </w:rPr>
              <w:t xml:space="preserve">E-10</w:t>
            </w:r>
          </w:p>
        </w:tc>
      </w:tr>
    </w:tbl>
    <w:p w14:paraId="194B65DE" w14:textId="77777777" w:rsidR="00440C3A" w:rsidRDefault="00B670E9">
      <w:pPr>
        <w:pStyle w:val="Titulo2"/>
      </w:pPr>
      <w:r>
        <w:t>3.6 Seguridad, privacidad y riesgos</w:t>
      </w:r>
    </w:p>
    <w:p w14:paraId="7C8FA6B9" w14:textId="1A28E19B" w:rsidR="00440C3A" w:rsidRPr="00A81493" w:rsidRDefault="00B670E9">
      <w:pPr>
        <w:spacing w:after="100"/>
        <w:ind w:left="259" w:right="144"/>
        <w:rPr>
          <w:lang w:val="es-PE"/>
        </w:rPr>
      </w:pPr>
      <w:r>
        <w:rPr>
          <w:i/>
          <w:color w:val="5B6573"/>
          <w:sz w:val="19"/>
          <w:lang w:val="es-PE"/>
        </w:rPr>
        <w:t xml:space="preserve">Incluya amenazas relevantes, plan de riesgos, roles y permisos, cifrado, secretos, auditoría, respaldo, recuperación, privacidad, sesgos, impacto y controles aplicados a ambas soluciones.</w:t>
      </w:r>
    </w:p>
    <w:p>
      <w:pPr>
        <w:spacing w:after="120" w:line="264" w:lineRule="auto"/>
        <w:ind w:left="259" w:right="144"/>
        <w:jc w:val="both"/>
      </w:pPr>
      <w:r>
        <w:rPr>
          <w:sz w:val="22"/>
          <w:szCs w:val="22"/>
          <w:lang w:val="es-PE"/>
        </w:rPr>
        <w:t xml:space="preserve">Los controles de seguridad, privacidad y riesgo se definieron para ambas soluciones y se verificaron con pruebas (apartado 5.4). La tabla resume los riesgos identificados y el control aplicado a cada uno.</w:t>
      </w:r>
    </w:p>
    <w:p>
      <w:pPr>
        <w:keepNext/>
        <w:spacing w:before="120" w:after="80" w:line="240" w:lineRule="auto"/>
        <w:jc w:val="center"/>
      </w:pPr>
      <w:r>
        <w:rPr>
          <w:b/>
          <w:bCs/>
          <w:sz w:val="18"/>
          <w:szCs w:val="18"/>
          <w:lang w:val="es-PE"/>
        </w:rPr>
        <w:t xml:space="preserve">Tabla.</w:t>
      </w:r>
      <w:r>
        <w:rPr>
          <w:sz w:val="18"/>
          <w:szCs w:val="18"/>
          <w:lang w:val="es-PE"/>
        </w:rPr>
        <w:t xml:space="preserve"> Riesgos y controles aplicados</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1900"/>
        <w:gridCol w:w="3900"/>
        <w:gridCol w:w="1200"/>
        <w:gridCol w:w="1500"/>
      </w:tblGrid>
      <w:tr>
        <w:trPr>
          <w:cantSplit/>
          <w:tblHeader/>
        </w:trPr>
        <w:tc>
          <w:tcPr>
            <w:tcW w:w="1900" w:type="dxa"/>
            <w:shd w:val="clear" w:color="auto" w:fill="DEEAF6"/>
            <w:vAlign w:val="center"/>
          </w:tcPr>
          <w:p>
            <w:pPr>
              <w:spacing w:after="0" w:line="240" w:lineRule="auto"/>
              <w:jc w:val="center"/>
            </w:pPr>
            <w:r>
              <w:rPr>
                <w:b/>
                <w:bCs/>
                <w:color w:val="0B2545"/>
                <w:sz w:val="16"/>
                <w:szCs w:val="16"/>
                <w:lang w:val="es-PE"/>
              </w:rPr>
              <w:t xml:space="preserve">Riesgo</w:t>
            </w:r>
          </w:p>
        </w:tc>
        <w:tc>
          <w:tcPr>
            <w:tcW w:w="3900" w:type="dxa"/>
            <w:shd w:val="clear" w:color="auto" w:fill="DEEAF6"/>
            <w:vAlign w:val="center"/>
          </w:tcPr>
          <w:p>
            <w:pPr>
              <w:spacing w:after="0" w:line="240" w:lineRule="auto"/>
              <w:jc w:val="center"/>
            </w:pPr>
            <w:r>
              <w:rPr>
                <w:b/>
                <w:bCs/>
                <w:color w:val="0B2545"/>
                <w:sz w:val="16"/>
                <w:szCs w:val="16"/>
                <w:lang w:val="es-PE"/>
              </w:rPr>
              <w:t xml:space="preserve">Control aplicado</w:t>
            </w:r>
          </w:p>
        </w:tc>
        <w:tc>
          <w:tcPr>
            <w:tcW w:w="1200" w:type="dxa"/>
            <w:shd w:val="clear" w:color="auto" w:fill="DEEAF6"/>
            <w:vAlign w:val="center"/>
          </w:tcPr>
          <w:p>
            <w:pPr>
              <w:spacing w:after="0" w:line="240" w:lineRule="auto"/>
              <w:jc w:val="center"/>
            </w:pPr>
            <w:r>
              <w:rPr>
                <w:b/>
                <w:bCs/>
                <w:color w:val="0B2545"/>
                <w:sz w:val="16"/>
                <w:szCs w:val="16"/>
                <w:lang w:val="es-PE"/>
              </w:rPr>
              <w:t xml:space="preserve">Solución</w:t>
            </w:r>
          </w:p>
        </w:tc>
        <w:tc>
          <w:tcPr>
            <w:tcW w:w="1500" w:type="dxa"/>
            <w:shd w:val="clear" w:color="auto" w:fill="DEEAF6"/>
            <w:vAlign w:val="center"/>
          </w:tcPr>
          <w:p>
            <w:pPr>
              <w:spacing w:after="0" w:line="240" w:lineRule="auto"/>
              <w:jc w:val="center"/>
            </w:pPr>
            <w:r>
              <w:rPr>
                <w:b/>
                <w:bCs/>
                <w:color w:val="0B2545"/>
                <w:sz w:val="16"/>
                <w:szCs w:val="16"/>
                <w:lang w:val="es-PE"/>
              </w:rPr>
              <w:t xml:space="preserve">Evidencia</w:t>
            </w:r>
          </w:p>
        </w:tc>
      </w:tr>
      <w:tr>
        <w:trPr>
          <w:cantSplit/>
        </w:trPr>
        <w:tc>
          <w:tcPr>
            <w:tcW w:w="1900" w:type="dxa"/>
            <w:vAlign w:val="center"/>
          </w:tcPr>
          <w:p>
            <w:pPr>
              <w:spacing w:after="0" w:line="240" w:lineRule="auto"/>
            </w:pPr>
            <w:r>
              <w:rPr>
                <w:sz w:val="16"/>
                <w:szCs w:val="16"/>
                <w:lang w:val="es-PE"/>
              </w:rPr>
              <w:t xml:space="preserve">Acceso no autorizado a datos crudos o modificación del almacén</w:t>
            </w:r>
          </w:p>
        </w:tc>
        <w:tc>
          <w:tcPr>
            <w:tcW w:w="3900" w:type="dxa"/>
            <w:vAlign w:val="center"/>
          </w:tcPr>
          <w:p>
            <w:pPr>
              <w:spacing w:after="0" w:line="240" w:lineRule="auto"/>
            </w:pPr>
            <w:r>
              <w:rPr>
                <w:sz w:val="16"/>
                <w:szCs w:val="16"/>
                <w:lang w:val="es-PE"/>
              </w:rPr>
              <w:t xml:space="preserve">Roles en SQL Server: analyst_user con SELECT sobre el esquema dw y DENY sobre stg; etl_service con permisos de escritura. Verificado con EXECUTE AS: lectura de dw permitida, lectura de stg y borrado en dw denegados (Msg 229).</w:t>
            </w:r>
          </w:p>
        </w:tc>
        <w:tc>
          <w:tcPr>
            <w:tcW w:w="1200" w:type="dxa"/>
            <w:vAlign w:val="center"/>
          </w:tcPr>
          <w:p>
            <w:pPr>
              <w:spacing w:after="0" w:line="240" w:lineRule="auto"/>
            </w:pPr>
            <w:r>
              <w:rPr>
                <w:sz w:val="16"/>
                <w:szCs w:val="16"/>
                <w:lang w:val="es-PE"/>
              </w:rPr>
              <w:t xml:space="preserve">BI</w:t>
            </w:r>
          </w:p>
        </w:tc>
        <w:tc>
          <w:tcPr>
            <w:tcW w:w="1500" w:type="dxa"/>
            <w:vAlign w:val="center"/>
          </w:tcPr>
          <w:p>
            <w:pPr>
              <w:spacing w:after="0" w:line="240" w:lineRule="auto"/>
            </w:pPr>
            <w:r>
              <w:rPr>
                <w:sz w:val="16"/>
                <w:szCs w:val="16"/>
                <w:lang w:val="es-PE"/>
              </w:rPr>
              <w:t xml:space="preserve">E-10</w:t>
            </w:r>
          </w:p>
        </w:tc>
      </w:tr>
      <w:tr>
        <w:trPr>
          <w:cantSplit/>
        </w:trPr>
        <w:tc>
          <w:tcPr>
            <w:tcW w:w="1900" w:type="dxa"/>
            <w:vAlign w:val="center"/>
          </w:tcPr>
          <w:p>
            <w:pPr>
              <w:spacing w:after="0" w:line="240" w:lineRule="auto"/>
            </w:pPr>
            <w:r>
              <w:rPr>
                <w:sz w:val="16"/>
                <w:szCs w:val="16"/>
                <w:lang w:val="es-PE"/>
              </w:rPr>
              <w:t xml:space="preserve">Exposición de datos personales</w:t>
            </w:r>
          </w:p>
        </w:tc>
        <w:tc>
          <w:tcPr>
            <w:tcW w:w="3900" w:type="dxa"/>
            <w:vAlign w:val="center"/>
          </w:tcPr>
          <w:p>
            <w:pPr>
              <w:spacing w:after="0" w:line="240" w:lineRule="auto"/>
            </w:pPr>
            <w:r>
              <w:rPr>
                <w:sz w:val="16"/>
                <w:szCs w:val="16"/>
                <w:lang w:val="es-PE"/>
              </w:rPr>
              <w:t xml:space="preserve">Datos sintéticos; identificadores seudonimizados (UUID en clientes BI, CLI-xxx en eventos); ubicación generalizada a distrito; sin nombres, DNI ni datos de pago (Ley N.° 29733).</w:t>
            </w:r>
          </w:p>
        </w:tc>
        <w:tc>
          <w:tcPr>
            <w:tcW w:w="1200" w:type="dxa"/>
            <w:vAlign w:val="center"/>
          </w:tcPr>
          <w:p>
            <w:pPr>
              <w:spacing w:after="0" w:line="240" w:lineRule="auto"/>
            </w:pPr>
            <w:r>
              <w:rPr>
                <w:sz w:val="16"/>
                <w:szCs w:val="16"/>
                <w:lang w:val="es-PE"/>
              </w:rPr>
              <w:t xml:space="preserve">BI y Big Data</w:t>
            </w:r>
          </w:p>
        </w:tc>
        <w:tc>
          <w:tcPr>
            <w:tcW w:w="1500" w:type="dxa"/>
            <w:vAlign w:val="center"/>
          </w:tcPr>
          <w:p>
            <w:pPr>
              <w:spacing w:after="0" w:line="240" w:lineRule="auto"/>
            </w:pPr>
            <w:r>
              <w:rPr>
                <w:sz w:val="16"/>
                <w:szCs w:val="16"/>
                <w:lang w:val="es-PE"/>
              </w:rPr>
              <w:t xml:space="preserve">E-02</w:t>
            </w:r>
          </w:p>
        </w:tc>
      </w:tr>
      <w:tr>
        <w:trPr>
          <w:cantSplit/>
        </w:trPr>
        <w:tc>
          <w:tcPr>
            <w:tcW w:w="1900" w:type="dxa"/>
            <w:vAlign w:val="center"/>
          </w:tcPr>
          <w:p>
            <w:pPr>
              <w:spacing w:after="0" w:line="240" w:lineRule="auto"/>
            </w:pPr>
            <w:r>
              <w:rPr>
                <w:sz w:val="16"/>
                <w:szCs w:val="16"/>
                <w:lang w:val="es-PE"/>
              </w:rPr>
              <w:t xml:space="preserve">Carga parcial o corrupta</w:t>
            </w:r>
          </w:p>
        </w:tc>
        <w:tc>
          <w:tcPr>
            <w:tcW w:w="3900" w:type="dxa"/>
            <w:vAlign w:val="center"/>
          </w:tcPr>
          <w:p>
            <w:pPr>
              <w:spacing w:after="0" w:line="240" w:lineRule="auto"/>
            </w:pPr>
            <w:r>
              <w:rPr>
                <w:sz w:val="16"/>
                <w:szCs w:val="16"/>
                <w:lang w:val="es-PE"/>
              </w:rPr>
              <w:t xml:space="preserve">Carga dentro de una transacción con TRY...CATCH y ROLLBACK; reconciliación de filas origen = rechazadas + cargadas.</w:t>
            </w:r>
          </w:p>
        </w:tc>
        <w:tc>
          <w:tcPr>
            <w:tcW w:w="1200" w:type="dxa"/>
            <w:vAlign w:val="center"/>
          </w:tcPr>
          <w:p>
            <w:pPr>
              <w:spacing w:after="0" w:line="240" w:lineRule="auto"/>
            </w:pPr>
            <w:r>
              <w:rPr>
                <w:sz w:val="16"/>
                <w:szCs w:val="16"/>
                <w:lang w:val="es-PE"/>
              </w:rPr>
              <w:t xml:space="preserve">BI</w:t>
            </w:r>
          </w:p>
        </w:tc>
        <w:tc>
          <w:tcPr>
            <w:tcW w:w="1500" w:type="dxa"/>
            <w:vAlign w:val="center"/>
          </w:tcPr>
          <w:p>
            <w:pPr>
              <w:spacing w:after="0" w:line="240" w:lineRule="auto"/>
            </w:pPr>
            <w:r>
              <w:rPr>
                <w:sz w:val="16"/>
                <w:szCs w:val="16"/>
                <w:lang w:val="es-PE"/>
              </w:rPr>
              <w:t xml:space="preserve">E-02</w:t>
            </w:r>
          </w:p>
        </w:tc>
      </w:tr>
      <w:tr>
        <w:trPr>
          <w:cantSplit/>
        </w:trPr>
        <w:tc>
          <w:tcPr>
            <w:tcW w:w="1900" w:type="dxa"/>
            <w:vAlign w:val="center"/>
          </w:tcPr>
          <w:p>
            <w:pPr>
              <w:spacing w:after="0" w:line="240" w:lineRule="auto"/>
            </w:pPr>
            <w:r>
              <w:rPr>
                <w:sz w:val="16"/>
                <w:szCs w:val="16"/>
                <w:lang w:val="es-PE"/>
              </w:rPr>
              <w:t xml:space="preserve">Datos de baja calidad</w:t>
            </w:r>
          </w:p>
        </w:tc>
        <w:tc>
          <w:tcPr>
            <w:tcW w:w="3900" w:type="dxa"/>
            <w:vAlign w:val="center"/>
          </w:tcPr>
          <w:p>
            <w:pPr>
              <w:spacing w:after="0" w:line="240" w:lineRule="auto"/>
            </w:pPr>
            <w:r>
              <w:rPr>
                <w:sz w:val="16"/>
                <w:szCs w:val="16"/>
                <w:lang w:val="es-PE"/>
              </w:rPr>
              <w:t xml:space="preserve">Reglas RC-01 a RC-04 en el ETL de T-SQL y en el pipeline de Spark; registro de cada rechazo en stg.stg_errores_etl.</w:t>
            </w:r>
          </w:p>
        </w:tc>
        <w:tc>
          <w:tcPr>
            <w:tcW w:w="1200" w:type="dxa"/>
            <w:vAlign w:val="center"/>
          </w:tcPr>
          <w:p>
            <w:pPr>
              <w:spacing w:after="0" w:line="240" w:lineRule="auto"/>
            </w:pPr>
            <w:r>
              <w:rPr>
                <w:sz w:val="16"/>
                <w:szCs w:val="16"/>
                <w:lang w:val="es-PE"/>
              </w:rPr>
              <w:t xml:space="preserve">BI y Big Data</w:t>
            </w:r>
          </w:p>
        </w:tc>
        <w:tc>
          <w:tcPr>
            <w:tcW w:w="1500" w:type="dxa"/>
            <w:vAlign w:val="center"/>
          </w:tcPr>
          <w:p>
            <w:pPr>
              <w:spacing w:after="0" w:line="240" w:lineRule="auto"/>
            </w:pPr>
            <w:r>
              <w:rPr>
                <w:sz w:val="16"/>
                <w:szCs w:val="16"/>
                <w:lang w:val="es-PE"/>
              </w:rPr>
              <w:t xml:space="preserve">E-01, E-02, E-08</w:t>
            </w:r>
          </w:p>
        </w:tc>
      </w:tr>
      <w:tr>
        <w:trPr>
          <w:cantSplit/>
        </w:trPr>
        <w:tc>
          <w:tcPr>
            <w:tcW w:w="1900" w:type="dxa"/>
            <w:vAlign w:val="center"/>
          </w:tcPr>
          <w:p>
            <w:pPr>
              <w:spacing w:after="0" w:line="240" w:lineRule="auto"/>
            </w:pPr>
            <w:r>
              <w:rPr>
                <w:sz w:val="16"/>
                <w:szCs w:val="16"/>
                <w:lang w:val="es-PE"/>
              </w:rPr>
              <w:t xml:space="preserve">Pérdida del entorno o de los datos</w:t>
            </w:r>
          </w:p>
        </w:tc>
        <w:tc>
          <w:tcPr>
            <w:tcW w:w="3900" w:type="dxa"/>
            <w:vAlign w:val="center"/>
          </w:tcPr>
          <w:p>
            <w:pPr>
              <w:spacing w:after="0" w:line="240" w:lineRule="auto"/>
            </w:pPr>
            <w:r>
              <w:rPr>
                <w:sz w:val="16"/>
                <w:szCs w:val="16"/>
                <w:lang w:val="es-PE"/>
              </w:rPr>
              <w:t xml:space="preserve">Scripts SQL versionados (01 a 11); datasets regenerables con semilla fija; registros y resultados del experimento guardados en Google Drive.</w:t>
            </w:r>
          </w:p>
        </w:tc>
        <w:tc>
          <w:tcPr>
            <w:tcW w:w="1200" w:type="dxa"/>
            <w:vAlign w:val="center"/>
          </w:tcPr>
          <w:p>
            <w:pPr>
              <w:spacing w:after="0" w:line="240" w:lineRule="auto"/>
            </w:pPr>
            <w:r>
              <w:rPr>
                <w:sz w:val="16"/>
                <w:szCs w:val="16"/>
                <w:lang w:val="es-PE"/>
              </w:rPr>
              <w:t xml:space="preserve">BI y Big Data</w:t>
            </w:r>
          </w:p>
        </w:tc>
        <w:tc>
          <w:tcPr>
            <w:tcW w:w="1500" w:type="dxa"/>
            <w:vAlign w:val="center"/>
          </w:tcPr>
          <w:p>
            <w:pPr>
              <w:spacing w:after="0" w:line="240" w:lineRule="auto"/>
            </w:pPr>
            <w:r>
              <w:rPr>
                <w:sz w:val="16"/>
                <w:szCs w:val="16"/>
                <w:lang w:val="es-PE"/>
              </w:rPr>
              <w:t xml:space="preserve">E-06, E-10</w:t>
            </w:r>
          </w:p>
        </w:tc>
      </w:tr>
      <w:tr>
        <w:trPr>
          <w:cantSplit/>
        </w:trPr>
        <w:tc>
          <w:tcPr>
            <w:tcW w:w="1900" w:type="dxa"/>
            <w:vAlign w:val="center"/>
          </w:tcPr>
          <w:p>
            <w:pPr>
              <w:spacing w:after="0" w:line="240" w:lineRule="auto"/>
            </w:pPr>
            <w:r>
              <w:rPr>
                <w:sz w:val="16"/>
                <w:szCs w:val="16"/>
                <w:lang w:val="es-PE"/>
              </w:rPr>
              <w:t xml:space="preserve">Exposición de credenciales</w:t>
            </w:r>
          </w:p>
        </w:tc>
        <w:tc>
          <w:tcPr>
            <w:tcW w:w="3900" w:type="dxa"/>
            <w:vAlign w:val="center"/>
          </w:tcPr>
          <w:p>
            <w:pPr>
              <w:spacing w:after="0" w:line="240" w:lineRule="auto"/>
            </w:pPr>
            <w:r>
              <w:rPr>
                <w:sz w:val="16"/>
                <w:szCs w:val="16"/>
                <w:lang w:val="es-PE"/>
              </w:rPr>
              <w:t xml:space="preserve">Autenticación de Windows; usuarios de prueba creados WITHOUT LOGIN; ninguna contraseña en scripts ni en el repositorio.</w:t>
            </w:r>
          </w:p>
        </w:tc>
        <w:tc>
          <w:tcPr>
            <w:tcW w:w="1200" w:type="dxa"/>
            <w:vAlign w:val="center"/>
          </w:tcPr>
          <w:p>
            <w:pPr>
              <w:spacing w:after="0" w:line="240" w:lineRule="auto"/>
            </w:pPr>
            <w:r>
              <w:rPr>
                <w:sz w:val="16"/>
                <w:szCs w:val="16"/>
                <w:lang w:val="es-PE"/>
              </w:rPr>
              <w:t xml:space="preserve">BI</w:t>
            </w:r>
          </w:p>
        </w:tc>
        <w:tc>
          <w:tcPr>
            <w:tcW w:w="1500" w:type="dxa"/>
            <w:vAlign w:val="center"/>
          </w:tcPr>
          <w:p>
            <w:pPr>
              <w:spacing w:after="0" w:line="240" w:lineRule="auto"/>
            </w:pPr>
            <w:r>
              <w:rPr>
                <w:sz w:val="16"/>
                <w:szCs w:val="16"/>
                <w:lang w:val="es-PE"/>
              </w:rPr>
              <w:t xml:space="preserve">E-10</w:t>
            </w:r>
          </w:p>
        </w:tc>
      </w:tr>
      <w:tr>
        <w:trPr>
          <w:cantSplit/>
        </w:trPr>
        <w:tc>
          <w:tcPr>
            <w:tcW w:w="1900" w:type="dxa"/>
            <w:vAlign w:val="center"/>
          </w:tcPr>
          <w:p>
            <w:pPr>
              <w:spacing w:after="0" w:line="240" w:lineRule="auto"/>
            </w:pPr>
            <w:r>
              <w:rPr>
                <w:sz w:val="16"/>
                <w:szCs w:val="16"/>
                <w:lang w:val="es-PE"/>
              </w:rPr>
              <w:t xml:space="preserve">Sesgo de los datos sintéticos</w:t>
            </w:r>
          </w:p>
        </w:tc>
        <w:tc>
          <w:tcPr>
            <w:tcW w:w="3900" w:type="dxa"/>
            <w:vAlign w:val="center"/>
          </w:tcPr>
          <w:p>
            <w:pPr>
              <w:spacing w:after="0" w:line="240" w:lineRule="auto"/>
            </w:pPr>
            <w:r>
              <w:rPr>
                <w:sz w:val="16"/>
                <w:szCs w:val="16"/>
                <w:lang w:val="es-PE"/>
              </w:rPr>
              <w:t xml:space="preserve">Distribuciones uniformes declaradas como limitación (apartado 4.7); los hallazgos de negocio no se generalizan.</w:t>
            </w:r>
          </w:p>
        </w:tc>
        <w:tc>
          <w:tcPr>
            <w:tcW w:w="1200" w:type="dxa"/>
            <w:vAlign w:val="center"/>
          </w:tcPr>
          <w:p>
            <w:pPr>
              <w:spacing w:after="0" w:line="240" w:lineRule="auto"/>
            </w:pPr>
            <w:r>
              <w:rPr>
                <w:sz w:val="16"/>
                <w:szCs w:val="16"/>
                <w:lang w:val="es-PE"/>
              </w:rPr>
              <w:t xml:space="preserve">BI y Big Data</w:t>
            </w:r>
          </w:p>
        </w:tc>
        <w:tc>
          <w:tcPr>
            <w:tcW w:w="1500" w:type="dxa"/>
            <w:vAlign w:val="center"/>
          </w:tcPr>
          <w:p>
            <w:pPr>
              <w:spacing w:after="0" w:line="240" w:lineRule="auto"/>
            </w:pPr>
            <w:r>
              <w:rPr>
                <w:sz w:val="16"/>
                <w:szCs w:val="16"/>
                <w:lang w:val="es-PE"/>
              </w:rPr>
              <w:t xml:space="preserve">E-03</w:t>
            </w:r>
          </w:p>
        </w:tc>
      </w:tr>
    </w:tbl>
    <w:p>
      <w:pPr>
        <w:spacing w:after="60" w:line="240" w:lineRule="auto"/>
      </w:pPr>
    </w:p>
    <w:p>
      <w:pPr>
        <w:spacing w:after="120" w:line="264" w:lineRule="auto"/>
        <w:ind w:left="259" w:right="144"/>
        <w:jc w:val="both"/>
      </w:pPr>
      <w:r>
        <w:rPr>
          <w:sz w:val="22"/>
          <w:szCs w:val="22"/>
          <w:lang w:val="es-PE"/>
        </w:rPr>
        <w:t xml:space="preserve">No se implementaron cifrado de datos en reposo (por ejemplo, TDE en SQL Server) ni copias de seguridad programadas, porque los datos son sintéticos y el entorno es académico. Ambos controles son necesarios para un despliegue con datos reales y se incluyen en las recomendaciones del capítulo VII.</w:t>
      </w:r>
    </w:p>
    <w:p w14:paraId="2DFC0670" w14:textId="77777777" w:rsidR="00440C3A" w:rsidRDefault="00B670E9">
      <w:pPr>
        <w:pStyle w:val="Titulo2"/>
      </w:pPr>
      <w:r>
        <w:t>3.7 Plan de despliegue y aceptación</w:t>
      </w:r>
    </w:p>
    <w:p w14:paraId="388FBAA6" w14:textId="77777777" w:rsidR="00440C3A" w:rsidRPr="00A81493" w:rsidRDefault="00B670E9">
      <w:pPr>
        <w:spacing w:after="100"/>
        <w:ind w:left="259" w:right="144"/>
        <w:rPr>
          <w:lang w:val="es-PE"/>
        </w:rPr>
      </w:pPr>
      <w:r>
        <w:rPr>
          <w:i/>
          <w:color w:val="5B6573"/>
          <w:sz w:val="19"/>
          <w:lang w:val="es-PE"/>
        </w:rPr>
        <w:t xml:space="preserve">Defina entornos, dependencias, pasos, rollback, responsables, criterios de aceptación y demostración funcional con usuarios o responsables del proceso.</w:t>
      </w:r>
    </w:p>
    <w:p>
      <w:pPr>
        <w:spacing w:after="120" w:line="264" w:lineRule="auto"/>
        <w:ind w:left="259" w:right="144"/>
        <w:jc w:val="both"/>
      </w:pPr>
      <w:r>
        <w:rPr>
          <w:sz w:val="22"/>
          <w:szCs w:val="22"/>
          <w:lang w:val="es-PE"/>
        </w:rPr>
        <w:t xml:space="preserve">Ambas soluciones se despliegan con herramientas gratuitas o de licencia académica y pueden reconstruirse desde cero a partir del repositorio.</w:t>
      </w:r>
    </w:p>
    <w:p>
      <w:pPr>
        <w:keepNext/>
        <w:spacing w:before="120" w:after="80" w:line="240" w:lineRule="auto"/>
        <w:jc w:val="center"/>
      </w:pPr>
      <w:r>
        <w:rPr>
          <w:b/>
          <w:bCs/>
          <w:sz w:val="18"/>
          <w:szCs w:val="18"/>
          <w:lang w:val="es-PE"/>
        </w:rPr>
        <w:t xml:space="preserve">Tabla.</w:t>
      </w:r>
      <w:r>
        <w:rPr>
          <w:sz w:val="18"/>
          <w:szCs w:val="18"/>
          <w:lang w:val="es-PE"/>
        </w:rPr>
        <w:t xml:space="preserve"> Plan de despliegue por entorno</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1700"/>
        <w:gridCol w:w="2100"/>
        <w:gridCol w:w="2900"/>
        <w:gridCol w:w="1800"/>
      </w:tblGrid>
      <w:tr>
        <w:trPr>
          <w:cantSplit/>
          <w:tblHeader/>
        </w:trPr>
        <w:tc>
          <w:tcPr>
            <w:tcW w:w="1700" w:type="dxa"/>
            <w:shd w:val="clear" w:color="auto" w:fill="DEEAF6"/>
            <w:vAlign w:val="center"/>
          </w:tcPr>
          <w:p>
            <w:pPr>
              <w:spacing w:after="0" w:line="240" w:lineRule="auto"/>
              <w:jc w:val="center"/>
            </w:pPr>
            <w:r>
              <w:rPr>
                <w:b/>
                <w:bCs/>
                <w:color w:val="0B2545"/>
                <w:sz w:val="16"/>
                <w:szCs w:val="16"/>
                <w:lang w:val="es-PE"/>
              </w:rPr>
              <w:t xml:space="preserve">Entorno</w:t>
            </w:r>
          </w:p>
        </w:tc>
        <w:tc>
          <w:tcPr>
            <w:tcW w:w="2100" w:type="dxa"/>
            <w:shd w:val="clear" w:color="auto" w:fill="DEEAF6"/>
            <w:vAlign w:val="center"/>
          </w:tcPr>
          <w:p>
            <w:pPr>
              <w:spacing w:after="0" w:line="240" w:lineRule="auto"/>
              <w:jc w:val="center"/>
            </w:pPr>
            <w:r>
              <w:rPr>
                <w:b/>
                <w:bCs/>
                <w:color w:val="0B2545"/>
                <w:sz w:val="16"/>
                <w:szCs w:val="16"/>
                <w:lang w:val="es-PE"/>
              </w:rPr>
              <w:t xml:space="preserve">Componentes</w:t>
            </w:r>
          </w:p>
        </w:tc>
        <w:tc>
          <w:tcPr>
            <w:tcW w:w="2900" w:type="dxa"/>
            <w:shd w:val="clear" w:color="auto" w:fill="DEEAF6"/>
            <w:vAlign w:val="center"/>
          </w:tcPr>
          <w:p>
            <w:pPr>
              <w:spacing w:after="0" w:line="240" w:lineRule="auto"/>
              <w:jc w:val="center"/>
            </w:pPr>
            <w:r>
              <w:rPr>
                <w:b/>
                <w:bCs/>
                <w:color w:val="0B2545"/>
                <w:sz w:val="16"/>
                <w:szCs w:val="16"/>
                <w:lang w:val="es-PE"/>
              </w:rPr>
              <w:t xml:space="preserve">Pasos de despliegue</w:t>
            </w:r>
          </w:p>
        </w:tc>
        <w:tc>
          <w:tcPr>
            <w:tcW w:w="1800" w:type="dxa"/>
            <w:shd w:val="clear" w:color="auto" w:fill="DEEAF6"/>
            <w:vAlign w:val="center"/>
          </w:tcPr>
          <w:p>
            <w:pPr>
              <w:spacing w:after="0" w:line="240" w:lineRule="auto"/>
              <w:jc w:val="center"/>
            </w:pPr>
            <w:r>
              <w:rPr>
                <w:b/>
                <w:bCs/>
                <w:color w:val="0B2545"/>
                <w:sz w:val="16"/>
                <w:szCs w:val="16"/>
                <w:lang w:val="es-PE"/>
              </w:rPr>
              <w:t xml:space="preserve">Reversión (rollback)</w:t>
            </w:r>
          </w:p>
        </w:tc>
      </w:tr>
      <w:tr>
        <w:trPr>
          <w:cantSplit/>
        </w:trPr>
        <w:tc>
          <w:tcPr>
            <w:tcW w:w="1700" w:type="dxa"/>
            <w:vAlign w:val="center"/>
          </w:tcPr>
          <w:p>
            <w:pPr>
              <w:spacing w:after="0" w:line="240" w:lineRule="auto"/>
            </w:pPr>
            <w:r>
              <w:rPr>
                <w:sz w:val="16"/>
                <w:szCs w:val="16"/>
                <w:lang w:val="es-PE"/>
              </w:rPr>
              <w:t xml:space="preserve">Solución BI (equipo local)</w:t>
            </w:r>
          </w:p>
        </w:tc>
        <w:tc>
          <w:tcPr>
            <w:tcW w:w="2100" w:type="dxa"/>
            <w:vAlign w:val="center"/>
          </w:tcPr>
          <w:p>
            <w:pPr>
              <w:spacing w:after="0" w:line="240" w:lineRule="auto"/>
            </w:pPr>
            <w:r>
              <w:rPr>
                <w:sz w:val="16"/>
                <w:szCs w:val="16"/>
                <w:lang w:val="es-PE"/>
              </w:rPr>
              <w:t xml:space="preserve">SQL Server y SSMS; Power BI Desktop</w:t>
            </w:r>
          </w:p>
        </w:tc>
        <w:tc>
          <w:tcPr>
            <w:tcW w:w="2900" w:type="dxa"/>
            <w:vAlign w:val="center"/>
          </w:tcPr>
          <w:p>
            <w:pPr>
              <w:spacing w:after="0" w:line="240" w:lineRule="auto"/>
            </w:pPr>
            <w:r>
              <w:rPr>
                <w:sz w:val="16"/>
                <w:szCs w:val="16"/>
                <w:lang w:val="es-PE"/>
              </w:rPr>
              <w:t xml:space="preserve">1) Ejecutar los scripts 01 a 11 en orden (el 08 incluye la ejecución del ETL). 2) Validar con el script 10. 3) Abrir SmartRetail.pbix y actualizar los datos.</w:t>
            </w:r>
          </w:p>
        </w:tc>
        <w:tc>
          <w:tcPr>
            <w:tcW w:w="1800" w:type="dxa"/>
            <w:vAlign w:val="center"/>
          </w:tcPr>
          <w:p>
            <w:pPr>
              <w:spacing w:after="0" w:line="240" w:lineRule="auto"/>
            </w:pPr>
            <w:r>
              <w:rPr>
                <w:sz w:val="16"/>
                <w:szCs w:val="16"/>
                <w:lang w:val="es-PE"/>
              </w:rPr>
              <w:t xml:space="preserve">Eliminar la base SmartRetail y volver a ejecutar los scripts; la carga es incremental y no duplica datos.</w:t>
            </w:r>
          </w:p>
        </w:tc>
      </w:tr>
      <w:tr>
        <w:trPr>
          <w:cantSplit/>
        </w:trPr>
        <w:tc>
          <w:tcPr>
            <w:tcW w:w="1700" w:type="dxa"/>
            <w:vAlign w:val="center"/>
          </w:tcPr>
          <w:p>
            <w:pPr>
              <w:spacing w:after="0" w:line="240" w:lineRule="auto"/>
            </w:pPr>
            <w:r>
              <w:rPr>
                <w:sz w:val="16"/>
                <w:szCs w:val="16"/>
                <w:lang w:val="es-PE"/>
              </w:rPr>
              <w:t xml:space="preserve">Solución Big Data (Google Colab)</w:t>
            </w:r>
          </w:p>
        </w:tc>
        <w:tc>
          <w:tcPr>
            <w:tcW w:w="2100" w:type="dxa"/>
            <w:vAlign w:val="center"/>
          </w:tcPr>
          <w:p>
            <w:pPr>
              <w:spacing w:after="0" w:line="240" w:lineRule="auto"/>
            </w:pPr>
            <w:r>
              <w:rPr>
                <w:sz w:val="16"/>
                <w:szCs w:val="16"/>
                <w:lang w:val="es-PE"/>
              </w:rPr>
              <w:t xml:space="preserve">Java 17, PySpark 3.5.3, psutil, pandas, matplotlib; Google Drive</w:t>
            </w:r>
          </w:p>
        </w:tc>
        <w:tc>
          <w:tcPr>
            <w:tcW w:w="2900" w:type="dxa"/>
            <w:vAlign w:val="center"/>
          </w:tcPr>
          <w:p>
            <w:pPr>
              <w:spacing w:after="0" w:line="240" w:lineRule="auto"/>
            </w:pPr>
            <w:r>
              <w:rPr>
                <w:sz w:val="16"/>
                <w:szCs w:val="16"/>
                <w:lang w:val="es-PE"/>
              </w:rPr>
              <w:t xml:space="preserve">Ejecutar el cuaderno SmartRetail_BigData.ipynb de B1 a B11 en orden.</w:t>
            </w:r>
          </w:p>
        </w:tc>
        <w:tc>
          <w:tcPr>
            <w:tcW w:w="1800" w:type="dxa"/>
            <w:vAlign w:val="center"/>
          </w:tcPr>
          <w:p>
            <w:pPr>
              <w:spacing w:after="0" w:line="240" w:lineRule="auto"/>
            </w:pPr>
            <w:r>
              <w:rPr>
                <w:sz w:val="16"/>
                <w:szCs w:val="16"/>
                <w:lang w:val="es-PE"/>
              </w:rPr>
              <w:t xml:space="preserve">Regenerar los datasets con la semilla 42 y volver a ejecutar el cuaderno.</w:t>
            </w:r>
          </w:p>
        </w:tc>
      </w:tr>
    </w:tbl>
    <w:p>
      <w:pPr>
        <w:spacing w:after="60" w:line="240" w:lineRule="auto"/>
      </w:pPr>
    </w:p>
    <w:p>
      <w:pPr>
        <w:spacing w:after="120" w:line="264" w:lineRule="auto"/>
        <w:ind w:left="259" w:right="144"/>
        <w:jc w:val="both"/>
      </w:pPr>
      <w:r>
        <w:rPr>
          <w:b/>
          <w:bCs/>
          <w:sz w:val="22"/>
          <w:szCs w:val="22"/>
          <w:lang w:val="es-PE"/>
        </w:rPr>
        <w:t xml:space="preserve">Criterios de aceptación.</w:t>
      </w:r>
      <w:r>
        <w:rPr>
          <w:sz w:val="22"/>
          <w:szCs w:val="22"/>
          <w:lang w:val="es-PE"/>
        </w:rPr>
        <w:t xml:space="preserve"> Cada solución se acepta si cumple los requerimientos del apartado 3.1 con las pruebas del apartado 5.4; el estado final se resume en el apartado 6.6. La demostración funcional se realizará ante el docente: ejecución del ETL y de sus validaciones, navegación OLAP en el dashboard (filtros, drill-down) y ejecución de un escenario del experimento en el cuaderno. Responsables del despliegue: Rios Vela, R. (modelo dimensional y coordinación), Ortega Valverde, Y. (base de datos y ETL), Mechato Sotomayor, N. (modelo OLAP y dashboard) y Chávez Ugarte, J. (cuaderno Big Data).</w:t>
      </w:r>
    </w:p>
    <w:p w14:paraId="7CF84279" w14:textId="77777777" w:rsidR="00440C3A" w:rsidRDefault="00B670E9">
      <w:pPr>
        <w:pStyle w:val="Titulo1"/>
        <w:pageBreakBefore/>
      </w:pPr>
      <w:r>
        <w:lastRenderedPageBreak/>
        <w:t>CAPÍTULO IV: DISEÑO DEL EXPERIMENTO</w:t>
      </w:r>
    </w:p>
    <w:tbl>
      <w:tblPr>
        <w:tblStyle w:val="Tablaconcuadrcula"/>
        <w:tblW w:w="8400" w:type="dxa"/>
        <w:tblInd w:w="120" w:type="dxa"/>
        <w:tblLayout w:type="fixed"/>
        <w:tblLook w:val="04A0" w:firstRow="1" w:lastRow="0" w:firstColumn="1" w:lastColumn="0" w:noHBand="0" w:noVBand="1"/>
      </w:tblPr>
      <w:tblGrid>
        <w:gridCol w:w="8400"/>
      </w:tblGrid>
      <w:tr w:rsidR="00440C3A" w:rsidRPr="00FC73F2" w14:paraId="3C1F4B1B" w14:textId="77777777">
        <w:tc>
          <w:tcPr>
            <w:tcW w:w="8400" w:type="dxa"/>
            <w:shd w:val="clear" w:color="auto" w:fill="F4F6F9"/>
            <w:tcMar>
              <w:top w:w="80" w:type="dxa"/>
              <w:left w:w="120" w:type="dxa"/>
              <w:bottom w:w="80" w:type="dxa"/>
              <w:right w:w="120" w:type="dxa"/>
            </w:tcMar>
          </w:tcPr>
          <w:p w14:paraId="5B1B29CC" w14:textId="77777777" w:rsidR="00440C3A" w:rsidRPr="00A81493" w:rsidRDefault="00B670E9" w:rsidP="00CB59EF">
            <w:pPr>
              <w:spacing w:after="0"/>
              <w:jc w:val="both"/>
              <w:rPr>
                <w:lang w:val="es-PE"/>
              </w:rPr>
            </w:pPr>
            <w:r>
              <w:rPr>
                <w:b/>
                <w:color w:val="0B2545"/>
                <w:sz w:val="19"/>
                <w:lang w:val="es-PE"/>
              </w:rPr>
              <w:t xml:space="preserve">Evidencia principal de la rúbrica 6.1: </w:t>
            </w:r>
            <w:r>
              <w:rPr>
                <w:sz w:val="19"/>
                <w:lang w:val="es-PE"/>
              </w:rPr>
              <w:t>el capítulo debe permitir que otra persona reproduzca el experimento y comprenda por qué evalúa apropiadamente las soluciones BI y Big Data.</w:t>
            </w:r>
          </w:p>
        </w:tc>
      </w:tr>
    </w:tbl>
    <w:p w14:paraId="1791160A" w14:textId="77777777" w:rsidR="00440C3A" w:rsidRPr="00A81493" w:rsidRDefault="00440C3A">
      <w:pPr>
        <w:spacing w:after="20"/>
        <w:rPr>
          <w:lang w:val="es-PE"/>
        </w:rPr>
      </w:pPr>
    </w:p>
    <w:p w14:paraId="34073F32" w14:textId="77777777" w:rsidR="00440C3A" w:rsidRDefault="00B670E9">
      <w:pPr>
        <w:pStyle w:val="Titulo2"/>
      </w:pPr>
      <w:r>
        <w:t>4.1 Pregunta experimental, objetivo e hipótesis</w:t>
      </w:r>
    </w:p>
    <w:p w14:paraId="15103889" w14:textId="77777777" w:rsidR="00440C3A" w:rsidRPr="00483907" w:rsidRDefault="00B670E9">
      <w:pPr>
        <w:spacing w:after="100"/>
        <w:ind w:left="259" w:right="144"/>
        <w:rPr>
          <w:lang w:val="es-PE"/>
        </w:rPr>
      </w:pPr>
      <w:r>
        <w:rPr>
          <w:i/>
          <w:color w:val="5B6573"/>
          <w:sz w:val="19"/>
          <w:lang w:val="es-PE"/>
        </w:rPr>
        <w:t xml:space="preserve">Formule una pregunta medible. Declare objetivo, hipótesis o resultado esperado y relación con los objetivos del proyecto. Si no corresponde hipótesis, justifique el enfoque comparativo o descriptivo.</w:t>
      </w:r>
    </w:p>
    <w:p>
      <w:pPr>
        <w:spacing w:after="120" w:line="264" w:lineRule="auto"/>
        <w:ind w:left="259" w:right="144"/>
        <w:jc w:val="both"/>
      </w:pPr>
      <w:r>
        <w:rPr>
          <w:b/>
          <w:bCs/>
          <w:sz w:val="22"/>
          <w:szCs w:val="22"/>
          <w:lang w:val="es-PE"/>
        </w:rPr>
        <w:t xml:space="preserve">Pregunta experimental.</w:t>
      </w:r>
      <w:r>
        <w:rPr>
          <w:sz w:val="22"/>
          <w:szCs w:val="22"/>
          <w:lang w:val="es-PE"/>
        </w:rPr>
        <w:t xml:space="preserve"> ¿Cómo varían el tiempo de procesamiento, el </w:t>
      </w:r>
      <w:r>
        <w:rPr>
          <w:i/>
          <w:iCs/>
          <w:sz w:val="22"/>
          <w:szCs w:val="22"/>
          <w:lang w:val="es-PE"/>
        </w:rPr>
        <w:t xml:space="preserve">throughput</w:t>
      </w:r>
      <w:r>
        <w:rPr>
          <w:sz w:val="22"/>
          <w:szCs w:val="22"/>
          <w:lang w:val="es-PE"/>
        </w:rPr>
        <w:t xml:space="preserve"> y el consumo de recursos del pipeline Big Data al aumentar el volumen de eventos de 100 mil a 5 millones de filas, y en qué medida los procesos de calidad de la solución BI y las decisiones de almacenamiento (particionamiento y ordenamiento) cumplen las metas definidas en el apartado 3.1?</w:t>
      </w:r>
    </w:p>
    <w:p>
      <w:pPr>
        <w:spacing w:after="120" w:line="264" w:lineRule="auto"/>
        <w:ind w:left="259" w:right="144"/>
        <w:jc w:val="both"/>
      </w:pPr>
      <w:r>
        <w:rPr>
          <w:b/>
          <w:bCs/>
          <w:sz w:val="22"/>
          <w:szCs w:val="22"/>
          <w:lang w:val="es-PE"/>
        </w:rPr>
        <w:t xml:space="preserve">Objetivo.</w:t>
      </w:r>
      <w:r>
        <w:rPr>
          <w:sz w:val="22"/>
          <w:szCs w:val="22"/>
          <w:lang w:val="es-PE"/>
        </w:rPr>
        <w:t xml:space="preserve"> Medir de forma reproducible la calidad, el rendimiento y la escalabilidad de ambas soluciones, en correspondencia con los objetivos específicos de experimentación y evaluación integrada (apartado 1.3).</w:t>
      </w:r>
    </w:p>
    <w:p>
      <w:pPr>
        <w:spacing w:after="120" w:line="264" w:lineRule="auto"/>
        <w:ind w:left="259" w:right="144"/>
        <w:jc w:val="both"/>
      </w:pPr>
      <w:r>
        <w:rPr>
          <w:b/>
          <w:bCs/>
          <w:sz w:val="22"/>
          <w:szCs w:val="22"/>
          <w:lang w:val="es-PE"/>
        </w:rPr>
        <w:t xml:space="preserve">Hipótesis.</w:t>
      </w:r>
    </w:p>
    <w:p>
      <w:pPr>
        <w:spacing w:after="120" w:line="264" w:lineRule="auto"/>
        <w:ind w:left="259" w:right="144"/>
        <w:jc w:val="both"/>
      </w:pPr>
      <w:r>
        <w:rPr>
          <w:sz w:val="22"/>
          <w:szCs w:val="22"/>
          <w:lang w:val="es-PE"/>
        </w:rPr>
        <w:t xml:space="preserve">H1 (escalabilidad): el tiempo de procesamiento crece de forma no más que proporcional al volumen de datos y el </w:t>
      </w:r>
      <w:r>
        <w:rPr>
          <w:i/>
          <w:iCs/>
          <w:sz w:val="22"/>
          <w:szCs w:val="22"/>
          <w:lang w:val="es-PE"/>
        </w:rPr>
        <w:t xml:space="preserve">throughput</w:t>
      </w:r>
      <w:r>
        <w:rPr>
          <w:sz w:val="22"/>
          <w:szCs w:val="22"/>
          <w:lang w:val="es-PE"/>
        </w:rPr>
        <w:t xml:space="preserve"> no disminuye al aumentar la escala (RNF-05).</w:t>
      </w:r>
    </w:p>
    <w:p>
      <w:pPr>
        <w:spacing w:after="120" w:line="264" w:lineRule="auto"/>
        <w:ind w:left="259" w:right="144"/>
        <w:jc w:val="both"/>
      </w:pPr>
      <w:r>
        <w:rPr>
          <w:sz w:val="22"/>
          <w:szCs w:val="22"/>
          <w:lang w:val="es-PE"/>
        </w:rPr>
        <w:t xml:space="preserve">H2 (calidad BI): el ETL rechaza el 100 % de las filas que incumplen las reglas RC-01 a RC-03, corrige las que incumplen RC-04 y la reconciliación cierra con diferencia cero (RNF-01, RNF-02).</w:t>
      </w:r>
    </w:p>
    <w:p>
      <w:pPr>
        <w:spacing w:after="120" w:line="264" w:lineRule="auto"/>
        <w:ind w:left="259" w:right="144"/>
        <w:jc w:val="both"/>
      </w:pPr>
      <w:r>
        <w:rPr>
          <w:sz w:val="22"/>
          <w:szCs w:val="22"/>
          <w:lang w:val="es-PE"/>
        </w:rPr>
        <w:t xml:space="preserve">H3 (almacenamiento): filtrar por las columnas de partición reduce el tiempo de una consulta frente a un filtro equivalente sin partición, y el rastreo de un pedido responde en menos de 1 segundo (RNF-04).</w:t>
      </w:r>
    </w:p>
    <w:p>
      <w:pPr>
        <w:spacing w:after="120" w:line="264" w:lineRule="auto"/>
        <w:ind w:left="259" w:right="144"/>
        <w:jc w:val="both"/>
      </w:pPr>
      <w:r>
        <w:rPr>
          <w:sz w:val="22"/>
          <w:szCs w:val="22"/>
          <w:lang w:val="es-PE"/>
        </w:rPr>
        <w:t xml:space="preserve">El enfoque es experimental y comparativo: se varía un factor por vez, se mantienen constantes las demás condiciones y se repiten las mediciones.</w:t>
      </w:r>
    </w:p>
    <w:p w14:paraId="2A558B4E" w14:textId="77777777" w:rsidR="00440C3A" w:rsidRDefault="00B670E9">
      <w:pPr>
        <w:pStyle w:val="Titulo2"/>
      </w:pPr>
      <w:r>
        <w:t xml:space="preserve">4.2 Escenario y datasets</w:t>
      </w:r>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440C3A" w14:paraId="4BAE829E" w14:textId="77777777">
        <w:trPr>
          <w:cantSplit/>
          <w:tblHeader/>
        </w:trPr>
        <w:tc>
          <w:tcPr>
            <w:tcW w:w="1200" w:type="dxa"/>
            <w:shd w:val="clear" w:color="auto" w:fill="E8EEF5"/>
            <w:tcMar>
              <w:top w:w="80" w:type="dxa"/>
              <w:left w:w="120" w:type="dxa"/>
              <w:bottom w:w="80" w:type="dxa"/>
              <w:right w:w="120" w:type="dxa"/>
            </w:tcMar>
            <w:vAlign w:val="center"/>
          </w:tcPr>
          <w:p w14:paraId="2ECDF745" w14:textId="77777777" w:rsidR="00440C3A" w:rsidRDefault="00B670E9">
            <w:pPr>
              <w:spacing w:after="40" w:line="259" w:lineRule="auto"/>
              <w:jc w:val="center"/>
            </w:pPr>
            <w:r>
              <w:rPr>
                <w:b/>
                <w:color w:val="0B2545"/>
                <w:sz w:val="15"/>
              </w:rPr>
              <w:t>DATASET</w:t>
            </w:r>
          </w:p>
        </w:tc>
        <w:tc>
          <w:tcPr>
            <w:tcW w:w="1600" w:type="dxa"/>
            <w:shd w:val="clear" w:color="auto" w:fill="E8EEF5"/>
            <w:tcMar>
              <w:top w:w="80" w:type="dxa"/>
              <w:left w:w="120" w:type="dxa"/>
              <w:bottom w:w="80" w:type="dxa"/>
              <w:right w:w="120" w:type="dxa"/>
            </w:tcMar>
            <w:vAlign w:val="center"/>
          </w:tcPr>
          <w:p w14:paraId="2E93D3EE" w14:textId="77777777" w:rsidR="00440C3A" w:rsidRDefault="00B670E9">
            <w:pPr>
              <w:spacing w:after="40" w:line="259" w:lineRule="auto"/>
              <w:jc w:val="center"/>
            </w:pPr>
            <w:r>
              <w:rPr>
                <w:b/>
                <w:color w:val="0B2545"/>
                <w:sz w:val="15"/>
              </w:rPr>
              <w:t>FUENTE Y VERSIÓN</w:t>
            </w:r>
          </w:p>
        </w:tc>
        <w:tc>
          <w:tcPr>
            <w:tcW w:w="1400" w:type="dxa"/>
            <w:shd w:val="clear" w:color="auto" w:fill="E8EEF5"/>
            <w:tcMar>
              <w:top w:w="80" w:type="dxa"/>
              <w:left w:w="120" w:type="dxa"/>
              <w:bottom w:w="80" w:type="dxa"/>
              <w:right w:w="120" w:type="dxa"/>
            </w:tcMar>
            <w:vAlign w:val="center"/>
          </w:tcPr>
          <w:p w14:paraId="78361E56" w14:textId="77777777" w:rsidR="00440C3A" w:rsidRDefault="00B670E9">
            <w:pPr>
              <w:spacing w:after="40" w:line="259" w:lineRule="auto"/>
              <w:jc w:val="center"/>
            </w:pPr>
            <w:r>
              <w:rPr>
                <w:b/>
                <w:color w:val="0B2545"/>
                <w:sz w:val="15"/>
              </w:rPr>
              <w:t>VOLUMEN / FORMATO</w:t>
            </w:r>
          </w:p>
        </w:tc>
        <w:tc>
          <w:tcPr>
            <w:tcW w:w="1500" w:type="dxa"/>
            <w:shd w:val="clear" w:color="auto" w:fill="E8EEF5"/>
            <w:tcMar>
              <w:top w:w="80" w:type="dxa"/>
              <w:left w:w="120" w:type="dxa"/>
              <w:bottom w:w="80" w:type="dxa"/>
              <w:right w:w="120" w:type="dxa"/>
            </w:tcMar>
            <w:vAlign w:val="center"/>
          </w:tcPr>
          <w:p w14:paraId="4F36B104" w14:textId="77777777" w:rsidR="00440C3A" w:rsidRDefault="00B670E9">
            <w:pPr>
              <w:spacing w:after="40" w:line="259" w:lineRule="auto"/>
              <w:jc w:val="center"/>
            </w:pPr>
            <w:r>
              <w:rPr>
                <w:b/>
                <w:color w:val="0B2545"/>
                <w:sz w:val="15"/>
              </w:rPr>
              <w:t>CALIDAD Y PRIVACIDAD</w:t>
            </w:r>
          </w:p>
        </w:tc>
        <w:tc>
          <w:tcPr>
            <w:tcW w:w="1600" w:type="dxa"/>
            <w:shd w:val="clear" w:color="auto" w:fill="E8EEF5"/>
            <w:tcMar>
              <w:top w:w="80" w:type="dxa"/>
              <w:left w:w="120" w:type="dxa"/>
              <w:bottom w:w="80" w:type="dxa"/>
              <w:right w:w="120" w:type="dxa"/>
            </w:tcMar>
            <w:vAlign w:val="center"/>
          </w:tcPr>
          <w:p w14:paraId="0031D653" w14:textId="77777777" w:rsidR="00440C3A" w:rsidRDefault="00B670E9">
            <w:pPr>
              <w:spacing w:after="40" w:line="259" w:lineRule="auto"/>
              <w:jc w:val="center"/>
            </w:pPr>
            <w:r>
              <w:rPr>
                <w:b/>
                <w:color w:val="0B2545"/>
                <w:sz w:val="15"/>
              </w:rPr>
              <w:t>USO EN BI / BIG DATA</w:t>
            </w:r>
          </w:p>
        </w:tc>
        <w:tc>
          <w:tcPr>
            <w:tcW w:w="1100" w:type="dxa"/>
            <w:shd w:val="clear" w:color="auto" w:fill="E8EEF5"/>
            <w:tcMar>
              <w:top w:w="80" w:type="dxa"/>
              <w:left w:w="120" w:type="dxa"/>
              <w:bottom w:w="80" w:type="dxa"/>
              <w:right w:w="120" w:type="dxa"/>
            </w:tcMar>
            <w:vAlign w:val="center"/>
          </w:tcPr>
          <w:p w14:paraId="12F7E8E6" w14:textId="77777777" w:rsidR="00440C3A" w:rsidRDefault="00B670E9">
            <w:pPr>
              <w:spacing w:after="40" w:line="259" w:lineRule="auto"/>
              <w:jc w:val="center"/>
            </w:pPr>
            <w:r>
              <w:rPr>
                <w:b/>
                <w:color w:val="0B2545"/>
                <w:sz w:val="15"/>
              </w:rPr>
              <w:t>EVIDENCIA</w:t>
            </w:r>
          </w:p>
        </w:tc>
      </w:tr>
      <w:tr w:rsidR="00440C3A" w14:paraId="6AA22A92" w14:textId="77777777">
        <w:trPr>
          <w:cantSplit/>
        </w:trPr>
        <w:tc>
          <w:tcPr>
            <w:tcW w:w="1200" w:type="dxa"/>
            <w:tcMar>
              <w:top w:w="80" w:type="dxa"/>
              <w:left w:w="120" w:type="dxa"/>
              <w:bottom w:w="80" w:type="dxa"/>
              <w:right w:w="120" w:type="dxa"/>
            </w:tcMar>
            <w:vAlign w:val="center"/>
          </w:tcPr>
          <w:p w14:paraId="00D5BF0D" w14:textId="77777777" w:rsidR="00440C3A" w:rsidRDefault="00B670E9">
            <w:pPr>
              <w:spacing w:after="40" w:line="259" w:lineRule="auto"/>
            </w:pPr>
            <w:r>
              <w:rPr>
                <w:color w:val="000000"/>
                <w:sz w:val="15"/>
              </w:rPr>
              <w:t xml:space="preserve">Original</w:t>
            </w:r>
          </w:p>
        </w:tc>
        <w:tc>
          <w:tcPr>
            <w:tcW w:w="1600" w:type="dxa"/>
            <w:tcMar>
              <w:top w:w="80" w:type="dxa"/>
              <w:left w:w="120" w:type="dxa"/>
              <w:bottom w:w="80" w:type="dxa"/>
              <w:right w:w="120" w:type="dxa"/>
            </w:tcMar>
            <w:vAlign w:val="center"/>
          </w:tcPr>
          <w:p w14:paraId="230EFEA3" w14:textId="77777777" w:rsidR="00440C3A" w:rsidRDefault="00B670E9">
            <w:pPr>
              <w:spacing w:after="40" w:line="259" w:lineRule="auto"/>
            </w:pPr>
            <w:r>
              <w:rPr>
                <w:color w:val="000000"/>
                <w:sz w:val="15"/>
              </w:rPr>
              <w:t xml:space="preserve">BI: stg.pedidos_raw, generado con 06_generar_pedidos_crudos.sql (T-SQL). Big Data: eventos en CSV generados con PySpark (semilla 42). Datos sintéticos propios, sin licencia de terceros.</w:t>
            </w:r>
          </w:p>
        </w:tc>
        <w:tc>
          <w:tcPr>
            <w:tcW w:w="1400" w:type="dxa"/>
            <w:tcMar>
              <w:top w:w="80" w:type="dxa"/>
              <w:left w:w="120" w:type="dxa"/>
              <w:bottom w:w="80" w:type="dxa"/>
              <w:right w:w="120" w:type="dxa"/>
            </w:tcMar>
            <w:vAlign w:val="center"/>
          </w:tcPr>
          <w:p w14:paraId="114B6D70" w14:textId="77777777" w:rsidR="00440C3A" w:rsidRDefault="00B670E9">
            <w:pPr>
              <w:spacing w:after="40" w:line="259" w:lineRule="auto"/>
            </w:pPr>
            <w:r>
              <w:rPr>
                <w:color w:val="000000"/>
                <w:sz w:val="15"/>
              </w:rPr>
              <w:t xml:space="preserve">BI: 4 090 filas (2 000 pedidos), tabla SQL. Big Data: 102 092 a 5 100 089 filas; CSV de 10 a 495 MB.</w:t>
            </w:r>
          </w:p>
        </w:tc>
        <w:tc>
          <w:tcPr>
            <w:tcW w:w="1500" w:type="dxa"/>
            <w:tcMar>
              <w:top w:w="80" w:type="dxa"/>
              <w:left w:w="120" w:type="dxa"/>
              <w:bottom w:w="80" w:type="dxa"/>
              <w:right w:w="120" w:type="dxa"/>
            </w:tcMar>
            <w:vAlign w:val="center"/>
          </w:tcPr>
          <w:p w14:paraId="15B225D6" w14:textId="77777777" w:rsidR="00440C3A" w:rsidRDefault="00B670E9">
            <w:pPr>
              <w:spacing w:after="40" w:line="259" w:lineRule="auto"/>
            </w:pPr>
            <w:r>
              <w:rPr>
                <w:color w:val="000000"/>
                <w:sz w:val="15"/>
              </w:rPr>
              <w:t xml:space="preserve">Errores sembrados: duplicados (~2 %), nulos, valores inválidos y fechas dd/mm/aaaa (~1–3 %). Sin datos personales reales; identificadores seudonimizados.</w:t>
            </w:r>
          </w:p>
        </w:tc>
        <w:tc>
          <w:tcPr>
            <w:tcW w:w="1600" w:type="dxa"/>
            <w:tcMar>
              <w:top w:w="80" w:type="dxa"/>
              <w:left w:w="120" w:type="dxa"/>
              <w:bottom w:w="80" w:type="dxa"/>
              <w:right w:w="120" w:type="dxa"/>
            </w:tcMar>
            <w:vAlign w:val="center"/>
          </w:tcPr>
          <w:p w14:paraId="6E625127" w14:textId="77777777" w:rsidR="00440C3A" w:rsidRDefault="00B670E9">
            <w:pPr>
              <w:spacing w:after="40" w:line="259" w:lineRule="auto"/>
            </w:pPr>
            <w:r>
              <w:rPr>
                <w:color w:val="000000"/>
                <w:sz w:val="15"/>
              </w:rPr>
              <w:t xml:space="preserve">Entrada del ETL (BI) y del pipeline Spark (Big Data)</w:t>
            </w:r>
          </w:p>
        </w:tc>
        <w:tc>
          <w:tcPr>
            <w:tcW w:w="1100" w:type="dxa"/>
            <w:tcMar>
              <w:top w:w="80" w:type="dxa"/>
              <w:left w:w="120" w:type="dxa"/>
              <w:bottom w:w="80" w:type="dxa"/>
              <w:right w:w="120" w:type="dxa"/>
            </w:tcMar>
            <w:vAlign w:val="center"/>
          </w:tcPr>
          <w:p w14:paraId="4CD03586" w14:textId="77777777" w:rsidR="00440C3A" w:rsidRDefault="00B670E9">
            <w:pPr>
              <w:spacing w:after="40" w:line="259" w:lineRule="auto"/>
            </w:pPr>
            <w:r>
              <w:rPr>
                <w:color w:val="000000"/>
                <w:sz w:val="15"/>
              </w:rPr>
              <w:t xml:space="preserve">E-01</w:t>
            </w:r>
          </w:p>
        </w:tc>
      </w:tr>
      <w:tr w:rsidR="00440C3A" w14:paraId="61F629CC" w14:textId="77777777">
        <w:trPr>
          <w:cantSplit/>
        </w:trPr>
        <w:tc>
          <w:tcPr>
            <w:tcW w:w="1200" w:type="dxa"/>
            <w:tcMar>
              <w:top w:w="80" w:type="dxa"/>
              <w:left w:w="120" w:type="dxa"/>
              <w:bottom w:w="80" w:type="dxa"/>
              <w:right w:w="120" w:type="dxa"/>
            </w:tcMar>
            <w:vAlign w:val="center"/>
          </w:tcPr>
          <w:p w14:paraId="6A481B86" w14:textId="77777777" w:rsidR="00440C3A" w:rsidRDefault="00B670E9">
            <w:pPr>
              <w:spacing w:after="40" w:line="259" w:lineRule="auto"/>
            </w:pPr>
            <w:r>
              <w:rPr>
                <w:color w:val="000000"/>
                <w:sz w:val="15"/>
              </w:rPr>
              <w:t xml:space="preserve">Procesado</w:t>
            </w:r>
          </w:p>
        </w:tc>
        <w:tc>
          <w:tcPr>
            <w:tcW w:w="1600" w:type="dxa"/>
            <w:tcMar>
              <w:top w:w="80" w:type="dxa"/>
              <w:left w:w="120" w:type="dxa"/>
              <w:bottom w:w="80" w:type="dxa"/>
              <w:right w:w="120" w:type="dxa"/>
            </w:tcMar>
            <w:vAlign w:val="center"/>
          </w:tcPr>
          <w:p w14:paraId="6B54C083" w14:textId="77777777" w:rsidR="00440C3A" w:rsidRDefault="00B670E9">
            <w:pPr>
              <w:spacing w:after="40" w:line="259" w:lineRule="auto"/>
            </w:pPr>
            <w:r>
              <w:rPr>
                <w:color w:val="000000"/>
                <w:sz w:val="15"/>
              </w:rPr>
              <w:t xml:space="preserve">BI: dw.Fact_Ventas_Envios y dw.Fact_Inventario. Big Data: Parquet en processed/EXP-01 a EXP-04.</w:t>
            </w:r>
          </w:p>
        </w:tc>
        <w:tc>
          <w:tcPr>
            <w:tcW w:w="1400" w:type="dxa"/>
            <w:tcMar>
              <w:top w:w="80" w:type="dxa"/>
              <w:left w:w="120" w:type="dxa"/>
              <w:bottom w:w="80" w:type="dxa"/>
              <w:right w:w="120" w:type="dxa"/>
            </w:tcMar>
            <w:vAlign w:val="center"/>
          </w:tcPr>
          <w:p w14:paraId="2D6A63D1" w14:textId="77777777" w:rsidR="00440C3A" w:rsidRDefault="00B670E9">
            <w:pPr>
              <w:spacing w:after="40" w:line="259" w:lineRule="auto"/>
            </w:pPr>
            <w:r>
              <w:rPr>
                <w:color w:val="000000"/>
                <w:sz w:val="15"/>
              </w:rPr>
              <w:t xml:space="preserve">BI: 3 922 y 38 280 filas. Big Data: 97 983 a 4 899 984 filas; Parquet particionado por año y mes.</w:t>
            </w:r>
          </w:p>
        </w:tc>
        <w:tc>
          <w:tcPr>
            <w:tcW w:w="1500" w:type="dxa"/>
            <w:tcMar>
              <w:top w:w="80" w:type="dxa"/>
              <w:left w:w="120" w:type="dxa"/>
              <w:bottom w:w="80" w:type="dxa"/>
              <w:right w:w="120" w:type="dxa"/>
            </w:tcMar>
            <w:vAlign w:val="center"/>
          </w:tcPr>
          <w:p w14:paraId="65841713" w14:textId="77777777" w:rsidR="00440C3A" w:rsidRDefault="00B670E9">
            <w:pPr>
              <w:spacing w:after="40" w:line="259" w:lineRule="auto"/>
            </w:pPr>
            <w:r>
              <w:rPr>
                <w:color w:val="000000"/>
                <w:sz w:val="15"/>
              </w:rPr>
              <w:t xml:space="preserve">RC-01 a RC-04 aplicadas: 0 duplicados, 0 nulos y 0 inválidos tras la limpieza.</w:t>
            </w:r>
          </w:p>
        </w:tc>
        <w:tc>
          <w:tcPr>
            <w:tcW w:w="1600" w:type="dxa"/>
            <w:tcMar>
              <w:top w:w="80" w:type="dxa"/>
              <w:left w:w="120" w:type="dxa"/>
              <w:bottom w:w="80" w:type="dxa"/>
              <w:right w:w="120" w:type="dxa"/>
            </w:tcMar>
            <w:vAlign w:val="center"/>
          </w:tcPr>
          <w:p w14:paraId="17761F0D" w14:textId="77777777" w:rsidR="00440C3A" w:rsidRDefault="00B670E9">
            <w:pPr>
              <w:spacing w:after="40" w:line="259" w:lineRule="auto"/>
            </w:pPr>
            <w:r>
              <w:rPr>
                <w:color w:val="000000"/>
                <w:sz w:val="15"/>
              </w:rPr>
              <w:t xml:space="preserve">Dashboard y KPI (BI); consultas y experimento (Big Data)</w:t>
            </w:r>
          </w:p>
        </w:tc>
        <w:tc>
          <w:tcPr>
            <w:tcW w:w="1100" w:type="dxa"/>
            <w:tcMar>
              <w:top w:w="80" w:type="dxa"/>
              <w:left w:w="120" w:type="dxa"/>
              <w:bottom w:w="80" w:type="dxa"/>
              <w:right w:w="120" w:type="dxa"/>
            </w:tcMar>
            <w:vAlign w:val="center"/>
          </w:tcPr>
          <w:p w14:paraId="299205D3" w14:textId="77777777" w:rsidR="00440C3A" w:rsidRDefault="00B670E9">
            <w:pPr>
              <w:spacing w:after="40" w:line="259" w:lineRule="auto"/>
            </w:pPr>
            <w:r>
              <w:rPr>
                <w:color w:val="000000"/>
                <w:sz w:val="15"/>
              </w:rPr>
              <w:t xml:space="preserve">E-02</w:t>
            </w:r>
          </w:p>
        </w:tc>
      </w:tr>
      <w:tr w:rsidR="00440C3A" w14:paraId="49EE3C24" w14:textId="77777777">
        <w:trPr>
          <w:cantSplit/>
        </w:trPr>
        <w:tc>
          <w:tcPr>
            <w:tcW w:w="1200" w:type="dxa"/>
            <w:tcMar>
              <w:top w:w="80" w:type="dxa"/>
              <w:left w:w="120" w:type="dxa"/>
              <w:bottom w:w="80" w:type="dxa"/>
              <w:right w:w="120" w:type="dxa"/>
            </w:tcMar>
            <w:vAlign w:val="center"/>
          </w:tcPr>
          <w:p w14:paraId="3BAE4F27" w14:textId="77777777" w:rsidR="00440C3A" w:rsidRDefault="00B670E9">
            <w:pPr>
              <w:spacing w:after="40" w:line="259" w:lineRule="auto"/>
            </w:pPr>
            <w:r>
              <w:rPr>
                <w:color w:val="000000"/>
                <w:sz w:val="15"/>
              </w:rPr>
              <w:t xml:space="preserve">Prueba / sintético</w:t>
            </w:r>
          </w:p>
        </w:tc>
        <w:tc>
          <w:tcPr>
            <w:tcW w:w="1600" w:type="dxa"/>
            <w:tcMar>
              <w:top w:w="80" w:type="dxa"/>
              <w:left w:w="120" w:type="dxa"/>
              <w:bottom w:w="80" w:type="dxa"/>
              <w:right w:w="120" w:type="dxa"/>
            </w:tcMar>
            <w:vAlign w:val="center"/>
          </w:tcPr>
          <w:p w14:paraId="291F4F0E" w14:textId="77777777" w:rsidR="00440C3A" w:rsidRDefault="00B670E9">
            <w:pPr>
              <w:spacing w:after="40" w:line="259" w:lineRule="auto"/>
            </w:pPr>
            <w:r>
              <w:rPr>
                <w:color w:val="000000"/>
                <w:sz w:val="15"/>
              </w:rPr>
              <w:t xml:space="preserve">Generación programática con semilla fija: bucles en T-SQL (BI) y funciones de PySpark con xxhash64 y rand (Big Data); cada pedido tiene cinco eventos en orden cronológico.</w:t>
            </w:r>
          </w:p>
        </w:tc>
        <w:tc>
          <w:tcPr>
            <w:tcW w:w="1400" w:type="dxa"/>
            <w:tcMar>
              <w:top w:w="80" w:type="dxa"/>
              <w:left w:w="120" w:type="dxa"/>
              <w:bottom w:w="80" w:type="dxa"/>
              <w:right w:w="120" w:type="dxa"/>
            </w:tcMar>
            <w:vAlign w:val="center"/>
          </w:tcPr>
          <w:p w14:paraId="3128954B" w14:textId="77777777" w:rsidR="00440C3A" w:rsidRDefault="00B670E9">
            <w:pPr>
              <w:spacing w:after="40" w:line="259" w:lineRule="auto"/>
            </w:pPr>
            <w:r>
              <w:rPr>
                <w:color w:val="000000"/>
                <w:sz w:val="15"/>
              </w:rPr>
              <w:t xml:space="preserve">BI: una escala. Big Data: cuatro escalas (EXP-01 a EXP-04).</w:t>
            </w:r>
          </w:p>
        </w:tc>
        <w:tc>
          <w:tcPr>
            <w:tcW w:w="1500" w:type="dxa"/>
            <w:tcMar>
              <w:top w:w="80" w:type="dxa"/>
              <w:left w:w="120" w:type="dxa"/>
              <w:bottom w:w="80" w:type="dxa"/>
              <w:right w:w="120" w:type="dxa"/>
            </w:tcMar>
            <w:vAlign w:val="center"/>
          </w:tcPr>
          <w:p w14:paraId="7CF4237A" w14:textId="77777777" w:rsidR="00440C3A" w:rsidRDefault="00B670E9">
            <w:pPr>
              <w:spacing w:after="40" w:line="259" w:lineRule="auto"/>
            </w:pPr>
            <w:r>
              <w:rPr>
                <w:color w:val="000000"/>
                <w:sz w:val="15"/>
              </w:rPr>
              <w:t xml:space="preserve">Reproducible y controlado, pero con distribuciones uniformes: no representa estacionalidad ni concentración real de la demanda.</w:t>
            </w:r>
          </w:p>
        </w:tc>
        <w:tc>
          <w:tcPr>
            <w:tcW w:w="1600" w:type="dxa"/>
            <w:tcMar>
              <w:top w:w="80" w:type="dxa"/>
              <w:left w:w="120" w:type="dxa"/>
              <w:bottom w:w="80" w:type="dxa"/>
              <w:right w:w="120" w:type="dxa"/>
            </w:tcMar>
            <w:vAlign w:val="center"/>
          </w:tcPr>
          <w:p w14:paraId="3D01F93B" w14:textId="77777777" w:rsidR="00440C3A" w:rsidRDefault="00B670E9">
            <w:pPr>
              <w:spacing w:after="40" w:line="259" w:lineRule="auto"/>
            </w:pPr>
            <w:r>
              <w:rPr>
                <w:color w:val="000000"/>
                <w:sz w:val="15"/>
              </w:rPr>
              <w:t xml:space="preserve">Pruebas de calidad, rendimiento y escalabilidad</w:t>
            </w:r>
          </w:p>
        </w:tc>
        <w:tc>
          <w:tcPr>
            <w:tcW w:w="1100" w:type="dxa"/>
            <w:tcMar>
              <w:top w:w="80" w:type="dxa"/>
              <w:left w:w="120" w:type="dxa"/>
              <w:bottom w:w="80" w:type="dxa"/>
              <w:right w:w="120" w:type="dxa"/>
            </w:tcMar>
            <w:vAlign w:val="center"/>
          </w:tcPr>
          <w:p w14:paraId="0FC3144B" w14:textId="77777777" w:rsidR="00440C3A" w:rsidRDefault="00B670E9">
            <w:pPr>
              <w:spacing w:after="40" w:line="259" w:lineRule="auto"/>
            </w:pPr>
            <w:r>
              <w:rPr>
                <w:color w:val="000000"/>
                <w:sz w:val="15"/>
              </w:rPr>
              <w:t xml:space="preserve">E-03</w:t>
            </w:r>
          </w:p>
        </w:tc>
      </w:tr>
    </w:tbl>
    <w:p w14:paraId="53860213" w14:textId="77777777" w:rsidR="00440C3A" w:rsidRDefault="00440C3A">
      <w:pPr>
        <w:spacing w:after="20"/>
      </w:pPr>
    </w:p>
    <w:p w14:paraId="570A7A4D" w14:textId="77777777" w:rsidR="00440C3A" w:rsidRDefault="00B670E9">
      <w:pPr>
        <w:pStyle w:val="Titulo2"/>
      </w:pPr>
      <w:r>
        <w:t>4.3 Variables, métricas y criterios de aceptación</w:t>
      </w:r>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440C3A" w14:paraId="1093E2C3" w14:textId="77777777">
        <w:trPr>
          <w:cantSplit/>
          <w:tblHeader/>
        </w:trPr>
        <w:tc>
          <w:tcPr>
            <w:tcW w:w="1200" w:type="dxa"/>
            <w:shd w:val="clear" w:color="auto" w:fill="E8EEF5"/>
            <w:tcMar>
              <w:top w:w="80" w:type="dxa"/>
              <w:left w:w="120" w:type="dxa"/>
              <w:bottom w:w="80" w:type="dxa"/>
              <w:right w:w="120" w:type="dxa"/>
            </w:tcMar>
            <w:vAlign w:val="center"/>
          </w:tcPr>
          <w:p w14:paraId="4802CF4A" w14:textId="77777777" w:rsidR="00440C3A" w:rsidRDefault="00B670E9">
            <w:pPr>
              <w:spacing w:after="40" w:line="259" w:lineRule="auto"/>
              <w:jc w:val="center"/>
            </w:pPr>
            <w:r>
              <w:rPr>
                <w:b/>
                <w:color w:val="0B2545"/>
                <w:sz w:val="16"/>
              </w:rPr>
              <w:t>TIPO</w:t>
            </w:r>
          </w:p>
        </w:tc>
        <w:tc>
          <w:tcPr>
            <w:tcW w:w="1900" w:type="dxa"/>
            <w:shd w:val="clear" w:color="auto" w:fill="E8EEF5"/>
            <w:tcMar>
              <w:top w:w="80" w:type="dxa"/>
              <w:left w:w="120" w:type="dxa"/>
              <w:bottom w:w="80" w:type="dxa"/>
              <w:right w:w="120" w:type="dxa"/>
            </w:tcMar>
            <w:vAlign w:val="center"/>
          </w:tcPr>
          <w:p w14:paraId="2ED71244" w14:textId="77777777" w:rsidR="00440C3A" w:rsidRDefault="00B670E9">
            <w:pPr>
              <w:spacing w:after="40" w:line="259" w:lineRule="auto"/>
              <w:jc w:val="center"/>
            </w:pPr>
            <w:r>
              <w:rPr>
                <w:b/>
                <w:color w:val="0B2545"/>
                <w:sz w:val="16"/>
              </w:rPr>
              <w:t>VARIABLE / MÉTRICA</w:t>
            </w:r>
          </w:p>
        </w:tc>
        <w:tc>
          <w:tcPr>
            <w:tcW w:w="2200" w:type="dxa"/>
            <w:shd w:val="clear" w:color="auto" w:fill="E8EEF5"/>
            <w:tcMar>
              <w:top w:w="80" w:type="dxa"/>
              <w:left w:w="120" w:type="dxa"/>
              <w:bottom w:w="80" w:type="dxa"/>
              <w:right w:w="120" w:type="dxa"/>
            </w:tcMar>
            <w:vAlign w:val="center"/>
          </w:tcPr>
          <w:p w14:paraId="0BE48004" w14:textId="77777777" w:rsidR="00440C3A" w:rsidRDefault="00B670E9">
            <w:pPr>
              <w:spacing w:after="40" w:line="259" w:lineRule="auto"/>
              <w:jc w:val="center"/>
            </w:pPr>
            <w:r>
              <w:rPr>
                <w:b/>
                <w:color w:val="0B2545"/>
                <w:sz w:val="16"/>
              </w:rPr>
              <w:t>DEFINICIÓN Y UNIDAD</w:t>
            </w:r>
          </w:p>
        </w:tc>
        <w:tc>
          <w:tcPr>
            <w:tcW w:w="1800" w:type="dxa"/>
            <w:shd w:val="clear" w:color="auto" w:fill="E8EEF5"/>
            <w:tcMar>
              <w:top w:w="80" w:type="dxa"/>
              <w:left w:w="120" w:type="dxa"/>
              <w:bottom w:w="80" w:type="dxa"/>
              <w:right w:w="120" w:type="dxa"/>
            </w:tcMar>
            <w:vAlign w:val="center"/>
          </w:tcPr>
          <w:p w14:paraId="580FCD9A" w14:textId="77777777" w:rsidR="00440C3A" w:rsidRDefault="00B670E9">
            <w:pPr>
              <w:spacing w:after="40" w:line="259" w:lineRule="auto"/>
              <w:jc w:val="center"/>
            </w:pPr>
            <w:r>
              <w:rPr>
                <w:b/>
                <w:color w:val="0B2545"/>
                <w:sz w:val="16"/>
              </w:rPr>
              <w:t>MÉTODO DE MEDICIÓN</w:t>
            </w:r>
          </w:p>
        </w:tc>
        <w:tc>
          <w:tcPr>
            <w:tcW w:w="1300" w:type="dxa"/>
            <w:shd w:val="clear" w:color="auto" w:fill="E8EEF5"/>
            <w:tcMar>
              <w:top w:w="80" w:type="dxa"/>
              <w:left w:w="120" w:type="dxa"/>
              <w:bottom w:w="80" w:type="dxa"/>
              <w:right w:w="120" w:type="dxa"/>
            </w:tcMar>
            <w:vAlign w:val="center"/>
          </w:tcPr>
          <w:p w14:paraId="714F76F7" w14:textId="77777777" w:rsidR="00440C3A" w:rsidRDefault="00B670E9">
            <w:pPr>
              <w:spacing w:after="40" w:line="259" w:lineRule="auto"/>
              <w:jc w:val="center"/>
            </w:pPr>
            <w:r>
              <w:rPr>
                <w:b/>
                <w:color w:val="0B2545"/>
                <w:sz w:val="16"/>
              </w:rPr>
              <w:t>META / UMBRAL</w:t>
            </w:r>
          </w:p>
        </w:tc>
      </w:tr>
      <w:tr w:rsidR="00440C3A" w14:paraId="236B4C3F" w14:textId="77777777">
        <w:trPr>
          <w:cantSplit/>
        </w:trPr>
        <w:tc>
          <w:tcPr>
            <w:tcW w:w="1200" w:type="dxa"/>
            <w:tcMar>
              <w:top w:w="80" w:type="dxa"/>
              <w:left w:w="120" w:type="dxa"/>
              <w:bottom w:w="80" w:type="dxa"/>
              <w:right w:w="120" w:type="dxa"/>
            </w:tcMar>
            <w:vAlign w:val="center"/>
          </w:tcPr>
          <w:p w14:paraId="146EFE3A" w14:textId="77777777" w:rsidR="00440C3A" w:rsidRDefault="00B670E9">
            <w:pPr>
              <w:spacing w:after="40" w:line="259" w:lineRule="auto"/>
            </w:pPr>
            <w:r>
              <w:rPr>
                <w:color w:val="000000"/>
                <w:sz w:val="16"/>
              </w:rPr>
              <w:t xml:space="preserve">Independiente</w:t>
            </w:r>
          </w:p>
        </w:tc>
        <w:tc>
          <w:tcPr>
            <w:tcW w:w="1900" w:type="dxa"/>
            <w:tcMar>
              <w:top w:w="80" w:type="dxa"/>
              <w:left w:w="120" w:type="dxa"/>
              <w:bottom w:w="80" w:type="dxa"/>
              <w:right w:w="120" w:type="dxa"/>
            </w:tcMar>
            <w:vAlign w:val="center"/>
          </w:tcPr>
          <w:p w14:paraId="011BB112" w14:textId="77777777" w:rsidR="00440C3A" w:rsidRDefault="00B670E9">
            <w:pPr>
              <w:spacing w:after="40" w:line="259" w:lineRule="auto"/>
            </w:pPr>
            <w:r>
              <w:rPr>
                <w:color w:val="000000"/>
                <w:sz w:val="16"/>
              </w:rPr>
              <w:t xml:space="preserve">Volumen de eventos; organización del almacenamiento; API de procesamiento</w:t>
            </w:r>
          </w:p>
        </w:tc>
        <w:tc>
          <w:tcPr>
            <w:tcW w:w="2200" w:type="dxa"/>
            <w:tcMar>
              <w:top w:w="80" w:type="dxa"/>
              <w:left w:w="120" w:type="dxa"/>
              <w:bottom w:w="80" w:type="dxa"/>
              <w:right w:w="120" w:type="dxa"/>
            </w:tcMar>
            <w:vAlign w:val="center"/>
          </w:tcPr>
          <w:p w14:paraId="1E64A348" w14:textId="77777777" w:rsidR="00440C3A" w:rsidRDefault="00B670E9">
            <w:pPr>
              <w:spacing w:after="40" w:line="259" w:lineRule="auto"/>
            </w:pPr>
            <w:r>
              <w:rPr>
                <w:color w:val="000000"/>
                <w:sz w:val="16"/>
              </w:rPr>
              <w:t xml:space="preserve">Filas por escenario (102 092 a 5 100 089); partición frente a sin partición; datos por fecha frente a ordenados por pedido; Spark SQL frente a RDD</w:t>
            </w:r>
          </w:p>
        </w:tc>
        <w:tc>
          <w:tcPr>
            <w:tcW w:w="1800" w:type="dxa"/>
            <w:tcMar>
              <w:top w:w="80" w:type="dxa"/>
              <w:left w:w="120" w:type="dxa"/>
              <w:bottom w:w="80" w:type="dxa"/>
              <w:right w:w="120" w:type="dxa"/>
            </w:tcMar>
            <w:vAlign w:val="center"/>
          </w:tcPr>
          <w:p w14:paraId="15D8CD4A" w14:textId="77777777" w:rsidR="00440C3A" w:rsidRDefault="00B670E9">
            <w:pPr>
              <w:spacing w:after="40" w:line="259" w:lineRule="auto"/>
            </w:pPr>
            <w:r>
              <w:rPr>
                <w:color w:val="000000"/>
                <w:sz w:val="16"/>
              </w:rPr>
              <w:t xml:space="preserve">Datasets generados con semilla fija; un factor por comparación</w:t>
            </w:r>
          </w:p>
        </w:tc>
        <w:tc>
          <w:tcPr>
            <w:tcW w:w="1300" w:type="dxa"/>
            <w:tcMar>
              <w:top w:w="80" w:type="dxa"/>
              <w:left w:w="120" w:type="dxa"/>
              <w:bottom w:w="80" w:type="dxa"/>
              <w:right w:w="120" w:type="dxa"/>
            </w:tcMar>
            <w:vAlign w:val="center"/>
          </w:tcPr>
          <w:p w14:paraId="39483D7A" w14:textId="77777777" w:rsidR="00440C3A" w:rsidRDefault="00B670E9">
            <w:pPr>
              <w:spacing w:after="40" w:line="259" w:lineRule="auto"/>
            </w:pPr>
            <w:r>
              <w:rPr>
                <w:color w:val="000000"/>
                <w:sz w:val="16"/>
              </w:rPr>
              <w:t xml:space="preserve">4 niveles de volumen; 2 niveles por comparación</w:t>
            </w:r>
          </w:p>
        </w:tc>
      </w:tr>
      <w:tr w:rsidR="00440C3A" w14:paraId="5B284FE8" w14:textId="77777777">
        <w:trPr>
          <w:cantSplit/>
        </w:trPr>
        <w:tc>
          <w:tcPr>
            <w:tcW w:w="1200" w:type="dxa"/>
            <w:tcMar>
              <w:top w:w="80" w:type="dxa"/>
              <w:left w:w="120" w:type="dxa"/>
              <w:bottom w:w="80" w:type="dxa"/>
              <w:right w:w="120" w:type="dxa"/>
            </w:tcMar>
            <w:vAlign w:val="center"/>
          </w:tcPr>
          <w:p w14:paraId="6658E3A7" w14:textId="77777777" w:rsidR="00440C3A" w:rsidRDefault="00B670E9">
            <w:pPr>
              <w:spacing w:after="40" w:line="259" w:lineRule="auto"/>
            </w:pPr>
            <w:r>
              <w:rPr>
                <w:color w:val="000000"/>
                <w:sz w:val="16"/>
              </w:rPr>
              <w:t xml:space="preserve">Dependiente</w:t>
            </w:r>
          </w:p>
        </w:tc>
        <w:tc>
          <w:tcPr>
            <w:tcW w:w="1900" w:type="dxa"/>
            <w:tcMar>
              <w:top w:w="80" w:type="dxa"/>
              <w:left w:w="120" w:type="dxa"/>
              <w:bottom w:w="80" w:type="dxa"/>
              <w:right w:w="120" w:type="dxa"/>
            </w:tcMar>
            <w:vAlign w:val="center"/>
          </w:tcPr>
          <w:p w14:paraId="7B22648B" w14:textId="77777777" w:rsidR="00440C3A" w:rsidRDefault="00B670E9">
            <w:pPr>
              <w:spacing w:after="40" w:line="259" w:lineRule="auto"/>
            </w:pPr>
            <w:r>
              <w:rPr>
                <w:color w:val="000000"/>
                <w:sz w:val="16"/>
              </w:rPr>
              <w:t xml:space="preserve">Tiempo, throughput, CPU, RAM, latencia de consulta y calidad</w:t>
            </w:r>
          </w:p>
        </w:tc>
        <w:tc>
          <w:tcPr>
            <w:tcW w:w="2200" w:type="dxa"/>
            <w:tcMar>
              <w:top w:w="80" w:type="dxa"/>
              <w:left w:w="120" w:type="dxa"/>
              <w:bottom w:w="80" w:type="dxa"/>
              <w:right w:w="120" w:type="dxa"/>
            </w:tcMar>
            <w:vAlign w:val="center"/>
          </w:tcPr>
          <w:p w14:paraId="71781165" w14:textId="77777777" w:rsidR="00440C3A" w:rsidRDefault="00B670E9">
            <w:pPr>
              <w:spacing w:after="40" w:line="259" w:lineRule="auto"/>
            </w:pPr>
            <w:r>
              <w:rPr>
                <w:color w:val="000000"/>
                <w:sz w:val="16"/>
              </w:rPr>
              <w:t xml:space="preserve">Tiempo (s) = fin − inicio; throughput = filas leídas / tiempo; CPU promedio y máxima (%); RAM máxima (GB); % de registros válidos</w:t>
            </w:r>
          </w:p>
        </w:tc>
        <w:tc>
          <w:tcPr>
            <w:tcW w:w="1800" w:type="dxa"/>
            <w:tcMar>
              <w:top w:w="80" w:type="dxa"/>
              <w:left w:w="120" w:type="dxa"/>
              <w:bottom w:w="80" w:type="dxa"/>
              <w:right w:w="120" w:type="dxa"/>
            </w:tcMar>
            <w:vAlign w:val="center"/>
          </w:tcPr>
          <w:p w14:paraId="264034EC" w14:textId="77777777" w:rsidR="00440C3A" w:rsidRDefault="00B670E9">
            <w:pPr>
              <w:spacing w:after="40" w:line="259" w:lineRule="auto"/>
            </w:pPr>
            <w:r>
              <w:rPr>
                <w:color w:val="000000"/>
                <w:sz w:val="16"/>
              </w:rPr>
              <w:t xml:space="preserve">time.time(); psutil muestreado cada 0.5 s; registro ejecuciones.csv</w:t>
            </w:r>
          </w:p>
        </w:tc>
        <w:tc>
          <w:tcPr>
            <w:tcW w:w="1300" w:type="dxa"/>
            <w:tcMar>
              <w:top w:w="80" w:type="dxa"/>
              <w:left w:w="120" w:type="dxa"/>
              <w:bottom w:w="80" w:type="dxa"/>
              <w:right w:w="120" w:type="dxa"/>
            </w:tcMar>
            <w:vAlign w:val="center"/>
          </w:tcPr>
          <w:p w14:paraId="083B0480" w14:textId="77777777" w:rsidR="00440C3A" w:rsidRDefault="00B670E9">
            <w:pPr>
              <w:spacing w:after="40" w:line="259" w:lineRule="auto"/>
            </w:pPr>
            <w:r>
              <w:rPr>
                <w:color w:val="000000"/>
                <w:sz w:val="16"/>
              </w:rPr>
              <w:t xml:space="preserve">Tiempo no más que proporcional al volumen; rastreo &lt; 1 s; 0 errores tras la limpieza</w:t>
            </w:r>
          </w:p>
        </w:tc>
      </w:tr>
      <w:tr w:rsidR="00440C3A" w14:paraId="49EFC126" w14:textId="77777777">
        <w:trPr>
          <w:cantSplit/>
        </w:trPr>
        <w:tc>
          <w:tcPr>
            <w:tcW w:w="1200" w:type="dxa"/>
            <w:tcMar>
              <w:top w:w="80" w:type="dxa"/>
              <w:left w:w="120" w:type="dxa"/>
              <w:bottom w:w="80" w:type="dxa"/>
              <w:right w:w="120" w:type="dxa"/>
            </w:tcMar>
            <w:vAlign w:val="center"/>
          </w:tcPr>
          <w:p w14:paraId="348E53F8" w14:textId="77777777" w:rsidR="00440C3A" w:rsidRDefault="00B670E9">
            <w:pPr>
              <w:spacing w:after="40" w:line="259" w:lineRule="auto"/>
            </w:pPr>
            <w:r>
              <w:rPr>
                <w:color w:val="000000"/>
                <w:sz w:val="16"/>
              </w:rPr>
              <w:t xml:space="preserve">Control</w:t>
            </w:r>
          </w:p>
        </w:tc>
        <w:tc>
          <w:tcPr>
            <w:tcW w:w="1900" w:type="dxa"/>
            <w:tcMar>
              <w:top w:w="80" w:type="dxa"/>
              <w:left w:w="120" w:type="dxa"/>
              <w:bottom w:w="80" w:type="dxa"/>
              <w:right w:w="120" w:type="dxa"/>
            </w:tcMar>
            <w:vAlign w:val="center"/>
          </w:tcPr>
          <w:p w14:paraId="53381F05" w14:textId="77777777" w:rsidR="00440C3A" w:rsidRDefault="00B670E9">
            <w:pPr>
              <w:spacing w:after="40" w:line="259" w:lineRule="auto"/>
            </w:pPr>
            <w:r>
              <w:rPr>
                <w:color w:val="000000"/>
                <w:sz w:val="16"/>
              </w:rPr>
              <w:t xml:space="preserve">Hardware, software, código, calentamiento y repeticiones</w:t>
            </w:r>
          </w:p>
        </w:tc>
        <w:tc>
          <w:tcPr>
            <w:tcW w:w="2200" w:type="dxa"/>
            <w:tcMar>
              <w:top w:w="80" w:type="dxa"/>
              <w:left w:w="120" w:type="dxa"/>
              <w:bottom w:w="80" w:type="dxa"/>
              <w:right w:w="120" w:type="dxa"/>
            </w:tcMar>
            <w:vAlign w:val="center"/>
          </w:tcPr>
          <w:p w14:paraId="2B0AD90F" w14:textId="77777777" w:rsidR="00440C3A" w:rsidRDefault="00B670E9">
            <w:pPr>
              <w:spacing w:after="40" w:line="259" w:lineRule="auto"/>
            </w:pPr>
            <w:r>
              <w:rPr>
                <w:color w:val="000000"/>
                <w:sz w:val="16"/>
              </w:rPr>
              <w:t xml:space="preserve">Colab con 2 vCPU y 13.6 GB de RAM; Spark 3.5.3 en local[*]; driver de 6 GB; mismo código y semilla</w:t>
            </w:r>
          </w:p>
        </w:tc>
        <w:tc>
          <w:tcPr>
            <w:tcW w:w="1800" w:type="dxa"/>
            <w:tcMar>
              <w:top w:w="80" w:type="dxa"/>
              <w:left w:w="120" w:type="dxa"/>
              <w:bottom w:w="80" w:type="dxa"/>
              <w:right w:w="120" w:type="dxa"/>
            </w:tcMar>
            <w:vAlign w:val="center"/>
          </w:tcPr>
          <w:p w14:paraId="5A35F0E9" w14:textId="77777777" w:rsidR="00440C3A" w:rsidRDefault="00B670E9">
            <w:pPr>
              <w:spacing w:after="40" w:line="259" w:lineRule="auto"/>
            </w:pPr>
            <w:r>
              <w:rPr>
                <w:color w:val="000000"/>
                <w:sz w:val="16"/>
              </w:rPr>
              <w:t xml:space="preserve">Una ejecución de calentamiento no registrada; 3 repeticiones por escenario en la misma sesión</w:t>
            </w:r>
          </w:p>
        </w:tc>
        <w:tc>
          <w:tcPr>
            <w:tcW w:w="1300" w:type="dxa"/>
            <w:tcMar>
              <w:top w:w="80" w:type="dxa"/>
              <w:left w:w="120" w:type="dxa"/>
              <w:bottom w:w="80" w:type="dxa"/>
              <w:right w:w="120" w:type="dxa"/>
            </w:tcMar>
            <w:vAlign w:val="center"/>
          </w:tcPr>
          <w:p w14:paraId="6267FA07" w14:textId="77777777" w:rsidR="00440C3A" w:rsidRDefault="00B670E9">
            <w:pPr>
              <w:spacing w:after="40" w:line="259" w:lineRule="auto"/>
            </w:pPr>
            <w:r>
              <w:rPr>
                <w:color w:val="000000"/>
                <w:sz w:val="16"/>
              </w:rPr>
              <w:t xml:space="preserve">CV del tiempo &lt; 5 % en los escenarios grandes</w:t>
            </w:r>
          </w:p>
        </w:tc>
      </w:tr>
      <w:tr w:rsidR="00440C3A" w14:paraId="4D717BE3" w14:textId="77777777">
        <w:trPr>
          <w:cantSplit/>
        </w:trPr>
        <w:tc>
          <w:tcPr>
            <w:tcW w:w="1200" w:type="dxa"/>
            <w:tcMar>
              <w:top w:w="80" w:type="dxa"/>
              <w:left w:w="120" w:type="dxa"/>
              <w:bottom w:w="80" w:type="dxa"/>
              <w:right w:w="120" w:type="dxa"/>
            </w:tcMar>
            <w:vAlign w:val="center"/>
          </w:tcPr>
          <w:p w14:paraId="0DD1AA25" w14:textId="77777777" w:rsidR="00440C3A" w:rsidRDefault="00B670E9">
            <w:pPr>
              <w:spacing w:after="40" w:line="259" w:lineRule="auto"/>
            </w:pPr>
            <w:r>
              <w:rPr>
                <w:color w:val="000000"/>
                <w:sz w:val="16"/>
              </w:rPr>
              <w:t xml:space="preserve">Negocio</w:t>
            </w:r>
          </w:p>
        </w:tc>
        <w:tc>
          <w:tcPr>
            <w:tcW w:w="1900" w:type="dxa"/>
            <w:tcMar>
              <w:top w:w="80" w:type="dxa"/>
              <w:left w:w="120" w:type="dxa"/>
              <w:bottom w:w="80" w:type="dxa"/>
              <w:right w:w="120" w:type="dxa"/>
            </w:tcMar>
            <w:vAlign w:val="center"/>
          </w:tcPr>
          <w:p w14:paraId="3F791107" w14:textId="77777777" w:rsidR="00440C3A" w:rsidRPr="00A81493" w:rsidRDefault="00B670E9">
            <w:pPr>
              <w:spacing w:after="40" w:line="259" w:lineRule="auto"/>
              <w:rPr>
                <w:lang w:val="es-PE"/>
              </w:rPr>
            </w:pPr>
            <w:r>
              <w:rPr>
                <w:color w:val="000000"/>
                <w:sz w:val="16"/>
                <w:lang w:val="es-PE"/>
              </w:rPr>
              <w:t xml:space="preserve">Exactitud de los KPI y reconciliación</w:t>
            </w:r>
          </w:p>
        </w:tc>
        <w:tc>
          <w:tcPr>
            <w:tcW w:w="2200" w:type="dxa"/>
            <w:tcMar>
              <w:top w:w="80" w:type="dxa"/>
              <w:left w:w="120" w:type="dxa"/>
              <w:bottom w:w="80" w:type="dxa"/>
              <w:right w:w="120" w:type="dxa"/>
            </w:tcMar>
            <w:vAlign w:val="center"/>
          </w:tcPr>
          <w:p w14:paraId="228F0D3D" w14:textId="77777777" w:rsidR="00440C3A" w:rsidRDefault="00B670E9">
            <w:pPr>
              <w:spacing w:after="40" w:line="259" w:lineRule="auto"/>
            </w:pPr>
            <w:r>
              <w:rPr>
                <w:color w:val="000000"/>
                <w:sz w:val="16"/>
              </w:rPr>
              <w:t xml:space="preserve">KPI de Power BI = KPI calculados en SQL; filas de origen = rechazadas + cargadas</w:t>
            </w:r>
          </w:p>
        </w:tc>
        <w:tc>
          <w:tcPr>
            <w:tcW w:w="1800" w:type="dxa"/>
            <w:tcMar>
              <w:top w:w="80" w:type="dxa"/>
              <w:left w:w="120" w:type="dxa"/>
              <w:bottom w:w="80" w:type="dxa"/>
              <w:right w:w="120" w:type="dxa"/>
            </w:tcMar>
            <w:vAlign w:val="center"/>
          </w:tcPr>
          <w:p w14:paraId="64FBB2E0" w14:textId="77777777" w:rsidR="00440C3A" w:rsidRDefault="00B670E9">
            <w:pPr>
              <w:spacing w:after="40" w:line="259" w:lineRule="auto"/>
            </w:pPr>
            <w:r>
              <w:rPr>
                <w:color w:val="000000"/>
                <w:sz w:val="16"/>
              </w:rPr>
              <w:t xml:space="preserve">Consultas del script 10 frente a medidas DAX</w:t>
            </w:r>
          </w:p>
        </w:tc>
        <w:tc>
          <w:tcPr>
            <w:tcW w:w="1300" w:type="dxa"/>
            <w:tcMar>
              <w:top w:w="80" w:type="dxa"/>
              <w:left w:w="120" w:type="dxa"/>
              <w:bottom w:w="80" w:type="dxa"/>
              <w:right w:w="120" w:type="dxa"/>
            </w:tcMar>
            <w:vAlign w:val="center"/>
          </w:tcPr>
          <w:p w14:paraId="270A33C9" w14:textId="77777777" w:rsidR="00440C3A" w:rsidRDefault="00B670E9">
            <w:pPr>
              <w:spacing w:after="40" w:line="259" w:lineRule="auto"/>
            </w:pPr>
            <w:r>
              <w:rPr>
                <w:color w:val="000000"/>
                <w:sz w:val="16"/>
              </w:rPr>
              <w:t xml:space="preserve">Diferencia 0 en los KPI y en la reconciliación</w:t>
            </w:r>
          </w:p>
        </w:tc>
      </w:tr>
    </w:tbl>
    <w:p w14:paraId="15AA9373" w14:textId="77777777" w:rsidR="00440C3A" w:rsidRDefault="00440C3A">
      <w:pPr>
        <w:spacing w:after="20"/>
      </w:pPr>
    </w:p>
    <w:p w14:paraId="4BE77067" w14:textId="77777777" w:rsidR="00440C3A" w:rsidRDefault="00B670E9">
      <w:pPr>
        <w:pStyle w:val="Titulo2"/>
      </w:pPr>
      <w:r>
        <w:t>4.4 Entorno, herramientas y reproducibilidad</w:t>
      </w:r>
    </w:p>
    <w:p w14:paraId="08D00027" w14:textId="77777777" w:rsidR="00440C3A" w:rsidRDefault="00B670E9">
      <w:pPr>
        <w:spacing w:after="100"/>
        <w:ind w:left="259" w:right="144"/>
      </w:pPr>
      <w:r>
        <w:rPr>
          <w:i/>
          <w:color w:val="5B6573"/>
          <w:sz w:val="19"/>
          <w:lang w:val="es-PE"/>
        </w:rPr>
        <w:t xml:space="preserve">Registre hardware, sistema operativo, motor/servicios, versiones, configuración, recursos, dependencias, semilla aleatoria si aplica, fecha y responsable. </w:t>
      </w:r>
      <w:r>
        <w:rPr>
          <w:i/>
          <w:color w:val="5B6573"/>
          <w:sz w:val="19"/>
        </w:rPr>
        <w:t xml:space="preserve">Enlace scripts de instalación o archivo de entorno.</w:t>
      </w:r>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440C3A" w14:paraId="728E3A7F" w14:textId="77777777">
        <w:trPr>
          <w:cantSplit/>
          <w:tblHeader/>
        </w:trPr>
        <w:tc>
          <w:tcPr>
            <w:tcW w:w="1800" w:type="dxa"/>
            <w:shd w:val="clear" w:color="auto" w:fill="E8EEF5"/>
            <w:tcMar>
              <w:top w:w="80" w:type="dxa"/>
              <w:left w:w="120" w:type="dxa"/>
              <w:bottom w:w="80" w:type="dxa"/>
              <w:right w:w="120" w:type="dxa"/>
            </w:tcMar>
            <w:vAlign w:val="center"/>
          </w:tcPr>
          <w:p w14:paraId="2EA29EC0" w14:textId="77777777" w:rsidR="00440C3A" w:rsidRDefault="00B670E9">
            <w:pPr>
              <w:spacing w:after="40" w:line="259" w:lineRule="auto"/>
              <w:jc w:val="center"/>
            </w:pPr>
            <w:r>
              <w:rPr>
                <w:b/>
                <w:color w:val="0B2545"/>
                <w:sz w:val="17"/>
              </w:rPr>
              <w:t>COMPONENTE</w:t>
            </w:r>
          </w:p>
        </w:tc>
        <w:tc>
          <w:tcPr>
            <w:tcW w:w="2600" w:type="dxa"/>
            <w:shd w:val="clear" w:color="auto" w:fill="E8EEF5"/>
            <w:tcMar>
              <w:top w:w="80" w:type="dxa"/>
              <w:left w:w="120" w:type="dxa"/>
              <w:bottom w:w="80" w:type="dxa"/>
              <w:right w:w="120" w:type="dxa"/>
            </w:tcMar>
            <w:vAlign w:val="center"/>
          </w:tcPr>
          <w:p w14:paraId="2FB109A3" w14:textId="77777777" w:rsidR="00440C3A" w:rsidRDefault="00B670E9">
            <w:pPr>
              <w:spacing w:after="40" w:line="259" w:lineRule="auto"/>
              <w:jc w:val="center"/>
            </w:pPr>
            <w:r>
              <w:rPr>
                <w:b/>
                <w:color w:val="0B2545"/>
                <w:sz w:val="17"/>
              </w:rPr>
              <w:t>VERSIÓN / CONFIGURACIÓN</w:t>
            </w:r>
          </w:p>
        </w:tc>
        <w:tc>
          <w:tcPr>
            <w:tcW w:w="2700" w:type="dxa"/>
            <w:shd w:val="clear" w:color="auto" w:fill="E8EEF5"/>
            <w:tcMar>
              <w:top w:w="80" w:type="dxa"/>
              <w:left w:w="120" w:type="dxa"/>
              <w:bottom w:w="80" w:type="dxa"/>
              <w:right w:w="120" w:type="dxa"/>
            </w:tcMar>
            <w:vAlign w:val="center"/>
          </w:tcPr>
          <w:p w14:paraId="35CB7C8B" w14:textId="77777777" w:rsidR="00440C3A" w:rsidRDefault="00B670E9">
            <w:pPr>
              <w:spacing w:after="40" w:line="259" w:lineRule="auto"/>
              <w:jc w:val="center"/>
            </w:pPr>
            <w:r>
              <w:rPr>
                <w:b/>
                <w:color w:val="0B2545"/>
                <w:sz w:val="17"/>
              </w:rPr>
              <w:t>PROPÓSITO</w:t>
            </w:r>
          </w:p>
        </w:tc>
        <w:tc>
          <w:tcPr>
            <w:tcW w:w="1300" w:type="dxa"/>
            <w:shd w:val="clear" w:color="auto" w:fill="E8EEF5"/>
            <w:tcMar>
              <w:top w:w="80" w:type="dxa"/>
              <w:left w:w="120" w:type="dxa"/>
              <w:bottom w:w="80" w:type="dxa"/>
              <w:right w:w="120" w:type="dxa"/>
            </w:tcMar>
            <w:vAlign w:val="center"/>
          </w:tcPr>
          <w:p w14:paraId="5A75C187" w14:textId="77777777" w:rsidR="00440C3A" w:rsidRDefault="00B670E9">
            <w:pPr>
              <w:spacing w:after="40" w:line="259" w:lineRule="auto"/>
              <w:jc w:val="center"/>
            </w:pPr>
            <w:r>
              <w:rPr>
                <w:b/>
                <w:color w:val="0B2545"/>
                <w:sz w:val="17"/>
              </w:rPr>
              <w:t>EVIDENCIA</w:t>
            </w:r>
          </w:p>
        </w:tc>
      </w:tr>
      <w:tr w:rsidR="00440C3A" w14:paraId="2A7A79AD" w14:textId="77777777">
        <w:trPr>
          <w:cantSplit/>
        </w:trPr>
        <w:tc>
          <w:tcPr>
            <w:tcW w:w="1800" w:type="dxa"/>
            <w:tcMar>
              <w:top w:w="80" w:type="dxa"/>
              <w:left w:w="120" w:type="dxa"/>
              <w:bottom w:w="80" w:type="dxa"/>
              <w:right w:w="120" w:type="dxa"/>
            </w:tcMar>
            <w:vAlign w:val="center"/>
          </w:tcPr>
          <w:p w14:paraId="55670DE6" w14:textId="77777777" w:rsidR="00440C3A" w:rsidRDefault="00B670E9">
            <w:pPr>
              <w:spacing w:after="40" w:line="259" w:lineRule="auto"/>
            </w:pPr>
            <w:r>
              <w:rPr>
                <w:color w:val="000000"/>
                <w:sz w:val="17"/>
              </w:rPr>
              <w:t xml:space="preserve">Google Colab (máquina virtual)</w:t>
            </w:r>
          </w:p>
        </w:tc>
        <w:tc>
          <w:tcPr>
            <w:tcW w:w="2600" w:type="dxa"/>
            <w:tcMar>
              <w:top w:w="80" w:type="dxa"/>
              <w:left w:w="120" w:type="dxa"/>
              <w:bottom w:w="80" w:type="dxa"/>
              <w:right w:w="120" w:type="dxa"/>
            </w:tcMar>
            <w:vAlign w:val="center"/>
          </w:tcPr>
          <w:p w14:paraId="6D8D22D1" w14:textId="77777777" w:rsidR="00440C3A" w:rsidRDefault="00B670E9">
            <w:pPr>
              <w:spacing w:after="40" w:line="259" w:lineRule="auto"/>
            </w:pPr>
            <w:r>
              <w:rPr>
                <w:color w:val="000000"/>
                <w:sz w:val="17"/>
              </w:rPr>
              <w:t xml:space="preserve">2 vCPU, 13.6 GB de RAM; disco local para el procesamiento</w:t>
            </w:r>
          </w:p>
        </w:tc>
        <w:tc>
          <w:tcPr>
            <w:tcW w:w="2700" w:type="dxa"/>
            <w:tcMar>
              <w:top w:w="80" w:type="dxa"/>
              <w:left w:w="120" w:type="dxa"/>
              <w:bottom w:w="80" w:type="dxa"/>
              <w:right w:w="120" w:type="dxa"/>
            </w:tcMar>
            <w:vAlign w:val="center"/>
          </w:tcPr>
          <w:p w14:paraId="5A7DAC34" w14:textId="77777777" w:rsidR="00440C3A" w:rsidRDefault="00B670E9">
            <w:pPr>
              <w:spacing w:after="40" w:line="259" w:lineRule="auto"/>
            </w:pPr>
            <w:r>
              <w:rPr>
                <w:color w:val="000000"/>
                <w:sz w:val="17"/>
              </w:rPr>
              <w:t xml:space="preserve">Entorno de ejecución de la solución Big Data</w:t>
            </w:r>
          </w:p>
        </w:tc>
        <w:tc>
          <w:tcPr>
            <w:tcW w:w="1300" w:type="dxa"/>
            <w:tcMar>
              <w:top w:w="80" w:type="dxa"/>
              <w:left w:w="120" w:type="dxa"/>
              <w:bottom w:w="80" w:type="dxa"/>
              <w:right w:w="120" w:type="dxa"/>
            </w:tcMar>
            <w:vAlign w:val="center"/>
          </w:tcPr>
          <w:p w14:paraId="22441F88" w14:textId="77777777" w:rsidR="00440C3A" w:rsidRDefault="00B670E9">
            <w:pPr>
              <w:spacing w:after="40" w:line="259" w:lineRule="auto"/>
            </w:pPr>
            <w:r>
              <w:rPr>
                <w:color w:val="000000"/>
                <w:sz w:val="17"/>
              </w:rPr>
              <w:t xml:space="preserve">Paso B1 del cuaderno</w:t>
            </w:r>
          </w:p>
        </w:tc>
      </w:tr>
      <w:tr w:rsidR="00440C3A" w14:paraId="32ED2809" w14:textId="77777777">
        <w:trPr>
          <w:cantSplit/>
        </w:trPr>
        <w:tc>
          <w:tcPr>
            <w:tcW w:w="1800" w:type="dxa"/>
            <w:tcMar>
              <w:top w:w="80" w:type="dxa"/>
              <w:left w:w="120" w:type="dxa"/>
              <w:bottom w:w="80" w:type="dxa"/>
              <w:right w:w="120" w:type="dxa"/>
            </w:tcMar>
            <w:vAlign w:val="center"/>
          </w:tcPr>
          <w:p w14:paraId="379AB073" w14:textId="77777777" w:rsidR="00440C3A" w:rsidRDefault="00B670E9">
            <w:pPr>
              <w:spacing w:after="40" w:line="259" w:lineRule="auto"/>
            </w:pPr>
            <w:r>
              <w:rPr>
                <w:color w:val="000000"/>
                <w:sz w:val="17"/>
              </w:rPr>
              <w:t xml:space="preserve">Apache Spark (PySpark)</w:t>
            </w:r>
          </w:p>
        </w:tc>
        <w:tc>
          <w:tcPr>
            <w:tcW w:w="2600" w:type="dxa"/>
            <w:tcMar>
              <w:top w:w="80" w:type="dxa"/>
              <w:left w:w="120" w:type="dxa"/>
              <w:bottom w:w="80" w:type="dxa"/>
              <w:right w:w="120" w:type="dxa"/>
            </w:tcMar>
            <w:vAlign w:val="center"/>
          </w:tcPr>
          <w:p w14:paraId="446FF402" w14:textId="77777777" w:rsidR="00440C3A" w:rsidRDefault="00B670E9">
            <w:pPr>
              <w:spacing w:after="40" w:line="259" w:lineRule="auto"/>
            </w:pPr>
            <w:r>
              <w:rPr>
                <w:color w:val="000000"/>
                <w:sz w:val="17"/>
              </w:rPr>
              <w:t xml:space="preserve">3.5.3; master local[*]; spark.driver.memory = 6g; paralelismo 2</w:t>
            </w:r>
          </w:p>
        </w:tc>
        <w:tc>
          <w:tcPr>
            <w:tcW w:w="2700" w:type="dxa"/>
            <w:tcMar>
              <w:top w:w="80" w:type="dxa"/>
              <w:left w:w="120" w:type="dxa"/>
              <w:bottom w:w="80" w:type="dxa"/>
              <w:right w:w="120" w:type="dxa"/>
            </w:tcMar>
            <w:vAlign w:val="center"/>
          </w:tcPr>
          <w:p w14:paraId="15F0CE77" w14:textId="77777777" w:rsidR="00440C3A" w:rsidRDefault="00B670E9">
            <w:pPr>
              <w:spacing w:after="40" w:line="259" w:lineRule="auto"/>
            </w:pPr>
            <w:r>
              <w:rPr>
                <w:color w:val="000000"/>
                <w:sz w:val="17"/>
              </w:rPr>
              <w:t xml:space="preserve">Procesamiento distribuido en un nodo</w:t>
            </w:r>
          </w:p>
        </w:tc>
        <w:tc>
          <w:tcPr>
            <w:tcW w:w="1300" w:type="dxa"/>
            <w:tcMar>
              <w:top w:w="80" w:type="dxa"/>
              <w:left w:w="120" w:type="dxa"/>
              <w:bottom w:w="80" w:type="dxa"/>
              <w:right w:w="120" w:type="dxa"/>
            </w:tcMar>
            <w:vAlign w:val="center"/>
          </w:tcPr>
          <w:p w14:paraId="522D679F" w14:textId="77777777" w:rsidR="00440C3A" w:rsidRDefault="00B670E9">
            <w:pPr>
              <w:spacing w:after="40" w:line="259" w:lineRule="auto"/>
            </w:pPr>
            <w:r>
              <w:rPr>
                <w:color w:val="000000"/>
                <w:sz w:val="17"/>
              </w:rPr>
              <w:t xml:space="preserve">SmartRetail_BigData.ipynb</w:t>
            </w:r>
          </w:p>
        </w:tc>
      </w:tr>
      <w:tr w:rsidR="00440C3A" w14:paraId="35E86A0B" w14:textId="77777777">
        <w:trPr>
          <w:cantSplit/>
        </w:trPr>
        <w:tc>
          <w:tcPr>
            <w:tcW w:w="1800" w:type="dxa"/>
            <w:tcMar>
              <w:top w:w="80" w:type="dxa"/>
              <w:left w:w="120" w:type="dxa"/>
              <w:bottom w:w="80" w:type="dxa"/>
              <w:right w:w="120" w:type="dxa"/>
            </w:tcMar>
            <w:vAlign w:val="center"/>
          </w:tcPr>
          <w:p w14:paraId="4F25C2FA" w14:textId="77777777" w:rsidR="00440C3A" w:rsidRDefault="00B670E9">
            <w:pPr>
              <w:spacing w:after="40" w:line="259" w:lineRule="auto"/>
            </w:pPr>
            <w:r>
              <w:rPr>
                <w:color w:val="000000"/>
                <w:sz w:val="17"/>
              </w:rPr>
              <w:t xml:space="preserve">Java (OpenJDK)</w:t>
            </w:r>
          </w:p>
        </w:tc>
        <w:tc>
          <w:tcPr>
            <w:tcW w:w="2600" w:type="dxa"/>
            <w:tcMar>
              <w:top w:w="80" w:type="dxa"/>
              <w:left w:w="120" w:type="dxa"/>
              <w:bottom w:w="80" w:type="dxa"/>
              <w:right w:w="120" w:type="dxa"/>
            </w:tcMar>
            <w:vAlign w:val="center"/>
          </w:tcPr>
          <w:p w14:paraId="76B5C543" w14:textId="77777777" w:rsidR="00440C3A" w:rsidRDefault="00B670E9">
            <w:pPr>
              <w:spacing w:after="40" w:line="259" w:lineRule="auto"/>
            </w:pPr>
            <w:r>
              <w:rPr>
                <w:color w:val="000000"/>
                <w:sz w:val="17"/>
              </w:rPr>
              <w:t xml:space="preserve">17</w:t>
            </w:r>
          </w:p>
        </w:tc>
        <w:tc>
          <w:tcPr>
            <w:tcW w:w="2700" w:type="dxa"/>
            <w:tcMar>
              <w:top w:w="80" w:type="dxa"/>
              <w:left w:w="120" w:type="dxa"/>
              <w:bottom w:w="80" w:type="dxa"/>
              <w:right w:w="120" w:type="dxa"/>
            </w:tcMar>
            <w:vAlign w:val="center"/>
          </w:tcPr>
          <w:p w14:paraId="365D9061" w14:textId="77777777" w:rsidR="00440C3A" w:rsidRDefault="00B670E9">
            <w:pPr>
              <w:spacing w:after="40" w:line="259" w:lineRule="auto"/>
            </w:pPr>
            <w:r>
              <w:rPr>
                <w:color w:val="000000"/>
                <w:sz w:val="17"/>
              </w:rPr>
              <w:t xml:space="preserve">Requisito de ejecución de Spark</w:t>
            </w:r>
          </w:p>
        </w:tc>
        <w:tc>
          <w:tcPr>
            <w:tcW w:w="1300" w:type="dxa"/>
            <w:tcMar>
              <w:top w:w="80" w:type="dxa"/>
              <w:left w:w="120" w:type="dxa"/>
              <w:bottom w:w="80" w:type="dxa"/>
              <w:right w:w="120" w:type="dxa"/>
            </w:tcMar>
            <w:vAlign w:val="center"/>
          </w:tcPr>
          <w:p w14:paraId="3E78A896" w14:textId="77777777" w:rsidR="00440C3A" w:rsidRDefault="00B670E9">
            <w:pPr>
              <w:spacing w:after="40" w:line="259" w:lineRule="auto"/>
            </w:pPr>
            <w:r>
              <w:rPr>
                <w:color w:val="000000"/>
                <w:sz w:val="17"/>
              </w:rPr>
              <w:t xml:space="preserve">Celda de instalación (B1)</w:t>
            </w:r>
          </w:p>
        </w:tc>
      </w:tr>
      <w:tr w:rsidR="00440C3A" w14:paraId="0127AF94" w14:textId="77777777">
        <w:trPr>
          <w:cantSplit/>
        </w:trPr>
        <w:tc>
          <w:tcPr>
            <w:tcW w:w="1800" w:type="dxa"/>
            <w:tcMar>
              <w:top w:w="80" w:type="dxa"/>
              <w:left w:w="120" w:type="dxa"/>
              <w:bottom w:w="80" w:type="dxa"/>
              <w:right w:w="120" w:type="dxa"/>
            </w:tcMar>
            <w:vAlign w:val="center"/>
          </w:tcPr>
          <w:p w14:paraId="303902E3" w14:textId="77777777" w:rsidR="00440C3A" w:rsidRDefault="00B670E9">
            <w:pPr>
              <w:spacing w:after="40" w:line="259" w:lineRule="auto"/>
            </w:pPr>
            <w:r>
              <w:rPr>
                <w:color w:val="000000"/>
                <w:sz w:val="17"/>
              </w:rPr>
              <w:t xml:space="preserve">psutil, pandas, matplotlib</w:t>
            </w:r>
          </w:p>
        </w:tc>
        <w:tc>
          <w:tcPr>
            <w:tcW w:w="2600" w:type="dxa"/>
            <w:tcMar>
              <w:top w:w="80" w:type="dxa"/>
              <w:left w:w="120" w:type="dxa"/>
              <w:bottom w:w="80" w:type="dxa"/>
              <w:right w:w="120" w:type="dxa"/>
            </w:tcMar>
            <w:vAlign w:val="center"/>
          </w:tcPr>
          <w:p w14:paraId="16307E9B" w14:textId="77777777" w:rsidR="00440C3A" w:rsidRDefault="00B670E9">
            <w:pPr>
              <w:spacing w:after="40" w:line="259" w:lineRule="auto"/>
            </w:pPr>
            <w:r>
              <w:rPr>
                <w:color w:val="000000"/>
                <w:sz w:val="17"/>
              </w:rPr>
              <w:t xml:space="preserve">Versiones incluidas en Colab</w:t>
            </w:r>
          </w:p>
        </w:tc>
        <w:tc>
          <w:tcPr>
            <w:tcW w:w="2700" w:type="dxa"/>
            <w:tcMar>
              <w:top w:w="80" w:type="dxa"/>
              <w:left w:w="120" w:type="dxa"/>
              <w:bottom w:w="80" w:type="dxa"/>
              <w:right w:w="120" w:type="dxa"/>
            </w:tcMar>
            <w:vAlign w:val="center"/>
          </w:tcPr>
          <w:p w14:paraId="5D75C65D" w14:textId="77777777" w:rsidR="00440C3A" w:rsidRDefault="00B670E9">
            <w:pPr>
              <w:spacing w:after="40" w:line="259" w:lineRule="auto"/>
            </w:pPr>
            <w:r>
              <w:rPr>
                <w:color w:val="000000"/>
                <w:sz w:val="17"/>
              </w:rPr>
              <w:t xml:space="preserve">Medición de recursos, resumen estadístico y gráficos</w:t>
            </w:r>
          </w:p>
        </w:tc>
        <w:tc>
          <w:tcPr>
            <w:tcW w:w="1300" w:type="dxa"/>
            <w:tcMar>
              <w:top w:w="80" w:type="dxa"/>
              <w:left w:w="120" w:type="dxa"/>
              <w:bottom w:w="80" w:type="dxa"/>
              <w:right w:w="120" w:type="dxa"/>
            </w:tcMar>
            <w:vAlign w:val="center"/>
          </w:tcPr>
          <w:p w14:paraId="0A47D79F" w14:textId="77777777" w:rsidR="00440C3A" w:rsidRDefault="00B670E9">
            <w:pPr>
              <w:spacing w:after="40" w:line="259" w:lineRule="auto"/>
            </w:pPr>
            <w:r>
              <w:rPr>
                <w:color w:val="000000"/>
                <w:sz w:val="17"/>
              </w:rPr>
              <w:t xml:space="preserve">Pasos B6 y B7</w:t>
            </w:r>
          </w:p>
        </w:tc>
      </w:tr>
      <w:tr w:rsidR="00440C3A" w14:paraId="0127AF94" w14:textId="77777777">
        <w:trPr>
          <w:cantSplit/>
        </w:trPr>
        <w:tc>
          <w:tcPr>
            <w:tcW w:w="1800" w:type="dxa"/>
            <w:tcMar>
              <w:top w:w="80" w:type="dxa"/>
              <w:left w:w="120" w:type="dxa"/>
              <w:bottom w:w="80" w:type="dxa"/>
              <w:right w:w="120" w:type="dxa"/>
            </w:tcMar>
            <w:vAlign w:val="center"/>
          </w:tcPr>
          <w:p w14:paraId="303902E3" w14:textId="77777777" w:rsidR="00440C3A" w:rsidRDefault="00B670E9">
            <w:pPr>
              <w:spacing w:after="40" w:line="259" w:lineRule="auto"/>
            </w:pPr>
            <w:r>
              <w:rPr>
                <w:color w:val="000000"/>
                <w:sz w:val="17"/>
              </w:rPr>
              <w:t xml:space="preserve">Google Drive</w:t>
            </w:r>
          </w:p>
        </w:tc>
        <w:tc>
          <w:tcPr>
            <w:tcW w:w="2600" w:type="dxa"/>
            <w:tcMar>
              <w:top w:w="80" w:type="dxa"/>
              <w:left w:w="120" w:type="dxa"/>
              <w:bottom w:w="80" w:type="dxa"/>
              <w:right w:w="120" w:type="dxa"/>
            </w:tcMar>
            <w:vAlign w:val="center"/>
          </w:tcPr>
          <w:p w14:paraId="16307E9B" w14:textId="77777777" w:rsidR="00440C3A" w:rsidRDefault="00B670E9">
            <w:pPr>
              <w:spacing w:after="40" w:line="259" w:lineRule="auto"/>
            </w:pPr>
            <w:r>
              <w:rPr>
                <w:color w:val="000000"/>
                <w:sz w:val="17"/>
              </w:rPr>
              <w:t xml:space="preserve">Carpeta SmartRetail_BigData (logs y resultados)</w:t>
            </w:r>
          </w:p>
        </w:tc>
        <w:tc>
          <w:tcPr>
            <w:tcW w:w="2700" w:type="dxa"/>
            <w:tcMar>
              <w:top w:w="80" w:type="dxa"/>
              <w:left w:w="120" w:type="dxa"/>
              <w:bottom w:w="80" w:type="dxa"/>
              <w:right w:w="120" w:type="dxa"/>
            </w:tcMar>
            <w:vAlign w:val="center"/>
          </w:tcPr>
          <w:p w14:paraId="5D75C65D" w14:textId="77777777" w:rsidR="00440C3A" w:rsidRDefault="00B670E9">
            <w:pPr>
              <w:spacing w:after="40" w:line="259" w:lineRule="auto"/>
            </w:pPr>
            <w:r>
              <w:rPr>
                <w:color w:val="000000"/>
                <w:sz w:val="17"/>
              </w:rPr>
              <w:t xml:space="preserve">Persistencia de las evidencias</w:t>
            </w:r>
          </w:p>
        </w:tc>
        <w:tc>
          <w:tcPr>
            <w:tcW w:w="1300" w:type="dxa"/>
            <w:tcMar>
              <w:top w:w="80" w:type="dxa"/>
              <w:left w:w="120" w:type="dxa"/>
              <w:bottom w:w="80" w:type="dxa"/>
              <w:right w:w="120" w:type="dxa"/>
            </w:tcMar>
            <w:vAlign w:val="center"/>
          </w:tcPr>
          <w:p w14:paraId="0A47D79F" w14:textId="77777777" w:rsidR="00440C3A" w:rsidRDefault="00B670E9">
            <w:pPr>
              <w:spacing w:after="40" w:line="259" w:lineRule="auto"/>
            </w:pPr>
            <w:r>
              <w:rPr>
                <w:color w:val="000000"/>
                <w:sz w:val="17"/>
              </w:rPr>
              <w:t xml:space="preserve">ejecuciones.csv, resumen_escenarios.csv, consultas.csv</w:t>
            </w:r>
          </w:p>
        </w:tc>
      </w:tr>
      <w:tr w:rsidR="00440C3A" w14:paraId="0127AF94" w14:textId="77777777">
        <w:trPr>
          <w:cantSplit/>
        </w:trPr>
        <w:tc>
          <w:tcPr>
            <w:tcW w:w="1800" w:type="dxa"/>
            <w:tcMar>
              <w:top w:w="80" w:type="dxa"/>
              <w:left w:w="120" w:type="dxa"/>
              <w:bottom w:w="80" w:type="dxa"/>
              <w:right w:w="120" w:type="dxa"/>
            </w:tcMar>
            <w:vAlign w:val="center"/>
          </w:tcPr>
          <w:p w14:paraId="303902E3" w14:textId="77777777" w:rsidR="00440C3A" w:rsidRDefault="00B670E9">
            <w:pPr>
              <w:spacing w:after="40" w:line="259" w:lineRule="auto"/>
            </w:pPr>
            <w:r>
              <w:rPr>
                <w:color w:val="000000"/>
                <w:sz w:val="17"/>
              </w:rPr>
              <w:t xml:space="preserve">SQL Server y SSMS</w:t>
            </w:r>
          </w:p>
        </w:tc>
        <w:tc>
          <w:tcPr>
            <w:tcW w:w="2600" w:type="dxa"/>
            <w:tcMar>
              <w:top w:w="80" w:type="dxa"/>
              <w:left w:w="120" w:type="dxa"/>
              <w:bottom w:w="80" w:type="dxa"/>
              <w:right w:w="120" w:type="dxa"/>
            </w:tcMar>
            <w:vAlign w:val="center"/>
          </w:tcPr>
          <w:p w14:paraId="16307E9B" w14:textId="77777777" w:rsidR="00440C3A" w:rsidRDefault="00B670E9">
            <w:pPr>
              <w:spacing w:after="40" w:line="259" w:lineRule="auto"/>
            </w:pPr>
            <w:r>
              <w:rPr>
                <w:color w:val="000000"/>
                <w:sz w:val="17"/>
              </w:rPr>
              <w:t xml:space="preserve">Microsoft SQL Server 2025 (RTM) 17.0.1000.7, Standard Developer Edition (64 bits), sobre Windows 10 Pro 10.0, compilación 26200 (según @@VERSION); SSMS</w:t>
            </w:r>
          </w:p>
        </w:tc>
        <w:tc>
          <w:tcPr>
            <w:tcW w:w="2700" w:type="dxa"/>
            <w:tcMar>
              <w:top w:w="80" w:type="dxa"/>
              <w:left w:w="120" w:type="dxa"/>
              <w:bottom w:w="80" w:type="dxa"/>
              <w:right w:w="120" w:type="dxa"/>
            </w:tcMar>
            <w:vAlign w:val="center"/>
          </w:tcPr>
          <w:p w14:paraId="5D75C65D" w14:textId="77777777" w:rsidR="00440C3A" w:rsidRDefault="00B670E9">
            <w:pPr>
              <w:spacing w:after="40" w:line="259" w:lineRule="auto"/>
            </w:pPr>
            <w:r>
              <w:rPr>
                <w:color w:val="000000"/>
                <w:sz w:val="17"/>
              </w:rPr>
              <w:t xml:space="preserve">Data Warehouse, ETL y seguridad</w:t>
            </w:r>
          </w:p>
        </w:tc>
        <w:tc>
          <w:tcPr>
            <w:tcW w:w="1300" w:type="dxa"/>
            <w:tcMar>
              <w:top w:w="80" w:type="dxa"/>
              <w:left w:w="120" w:type="dxa"/>
              <w:bottom w:w="80" w:type="dxa"/>
              <w:right w:w="120" w:type="dxa"/>
            </w:tcMar>
            <w:vAlign w:val="center"/>
          </w:tcPr>
          <w:p w14:paraId="0A47D79F" w14:textId="77777777" w:rsidR="00440C3A" w:rsidRDefault="00B670E9">
            <w:pPr>
              <w:spacing w:after="40" w:line="259" w:lineRule="auto"/>
            </w:pPr>
            <w:r>
              <w:rPr>
                <w:color w:val="000000"/>
                <w:sz w:val="17"/>
              </w:rPr>
              <w:t xml:space="preserve">Scripts 01 a 11</w:t>
            </w:r>
          </w:p>
        </w:tc>
      </w:tr>
      <w:tr w:rsidR="00440C3A" w14:paraId="0127AF94" w14:textId="77777777">
        <w:trPr>
          <w:cantSplit/>
        </w:trPr>
        <w:tc>
          <w:tcPr>
            <w:tcW w:w="1800" w:type="dxa"/>
            <w:tcMar>
              <w:top w:w="80" w:type="dxa"/>
              <w:left w:w="120" w:type="dxa"/>
              <w:bottom w:w="80" w:type="dxa"/>
              <w:right w:w="120" w:type="dxa"/>
            </w:tcMar>
            <w:vAlign w:val="center"/>
          </w:tcPr>
          <w:p w14:paraId="303902E3" w14:textId="77777777" w:rsidR="00440C3A" w:rsidRDefault="00B670E9">
            <w:pPr>
              <w:spacing w:after="40" w:line="259" w:lineRule="auto"/>
            </w:pPr>
            <w:r>
              <w:rPr>
                <w:color w:val="000000"/>
                <w:sz w:val="17"/>
              </w:rPr>
              <w:t xml:space="preserve">Power BI Desktop</w:t>
            </w:r>
          </w:p>
        </w:tc>
        <w:tc>
          <w:tcPr>
            <w:tcW w:w="2600" w:type="dxa"/>
            <w:tcMar>
              <w:top w:w="80" w:type="dxa"/>
              <w:left w:w="120" w:type="dxa"/>
              <w:bottom w:w="80" w:type="dxa"/>
              <w:right w:w="120" w:type="dxa"/>
            </w:tcMar>
            <w:vAlign w:val="center"/>
          </w:tcPr>
          <w:p w14:paraId="16307E9B" w14:textId="77777777" w:rsidR="00440C3A" w:rsidRDefault="00B670E9">
            <w:pPr>
              <w:spacing w:after="40" w:line="259" w:lineRule="auto"/>
            </w:pPr>
            <w:r>
              <w:rPr>
                <w:color w:val="000000"/>
                <w:sz w:val="17"/>
              </w:rPr>
              <w:t xml:space="preserve">Power BI Desktop (64 bits), modo Importación; versión &lt;&lt;Ayuda → Acerca de&gt;&gt;; medición con el Analizador de rendimiento</w:t>
            </w:r>
          </w:p>
        </w:tc>
        <w:tc>
          <w:tcPr>
            <w:tcW w:w="2700" w:type="dxa"/>
            <w:tcMar>
              <w:top w:w="80" w:type="dxa"/>
              <w:left w:w="120" w:type="dxa"/>
              <w:bottom w:w="80" w:type="dxa"/>
              <w:right w:w="120" w:type="dxa"/>
            </w:tcMar>
            <w:vAlign w:val="center"/>
          </w:tcPr>
          <w:p w14:paraId="5D75C65D" w14:textId="77777777" w:rsidR="00440C3A" w:rsidRDefault="00B670E9">
            <w:pPr>
              <w:spacing w:after="40" w:line="259" w:lineRule="auto"/>
            </w:pPr>
            <w:r>
              <w:rPr>
                <w:color w:val="000000"/>
                <w:sz w:val="17"/>
              </w:rPr>
              <w:t xml:space="preserve">Modelo OLAP y dashboard</w:t>
            </w:r>
          </w:p>
        </w:tc>
        <w:tc>
          <w:tcPr>
            <w:tcW w:w="1300" w:type="dxa"/>
            <w:tcMar>
              <w:top w:w="80" w:type="dxa"/>
              <w:left w:w="120" w:type="dxa"/>
              <w:bottom w:w="80" w:type="dxa"/>
              <w:right w:w="120" w:type="dxa"/>
            </w:tcMar>
            <w:vAlign w:val="center"/>
          </w:tcPr>
          <w:p w14:paraId="0A47D79F" w14:textId="77777777" w:rsidR="00440C3A" w:rsidRDefault="00B670E9">
            <w:pPr>
              <w:spacing w:after="40" w:line="259" w:lineRule="auto"/>
            </w:pPr>
            <w:r>
              <w:rPr>
                <w:color w:val="000000"/>
                <w:sz w:val="17"/>
              </w:rPr>
              <w:t xml:space="preserve">SmartRetail.pbix; RNF03_carga_paginas.json y RNF03_operaciones_olap.json</w:t>
            </w:r>
          </w:p>
        </w:tc>
      </w:tr>
      <w:tr w:rsidR="00440C3A" w14:paraId="0127AF94" w14:textId="77777777">
        <w:trPr>
          <w:cantSplit/>
        </w:trPr>
        <w:tc>
          <w:tcPr>
            <w:tcW w:w="1800" w:type="dxa"/>
            <w:tcMar>
              <w:top w:w="80" w:type="dxa"/>
              <w:left w:w="120" w:type="dxa"/>
              <w:bottom w:w="80" w:type="dxa"/>
              <w:right w:w="120" w:type="dxa"/>
            </w:tcMar>
            <w:vAlign w:val="center"/>
          </w:tcPr>
          <w:p w14:paraId="303902E3" w14:textId="77777777" w:rsidR="00440C3A" w:rsidRDefault="00B670E9">
            <w:pPr>
              <w:spacing w:after="40" w:line="259" w:lineRule="auto"/>
            </w:pPr>
            <w:r>
              <w:rPr>
                <w:color w:val="000000"/>
                <w:sz w:val="17"/>
              </w:rPr>
              <w:t xml:space="preserve">Semilla y fecha de ejecución</w:t>
            </w:r>
          </w:p>
        </w:tc>
        <w:tc>
          <w:tcPr>
            <w:tcW w:w="2600" w:type="dxa"/>
            <w:tcMar>
              <w:top w:w="80" w:type="dxa"/>
              <w:left w:w="120" w:type="dxa"/>
              <w:bottom w:w="80" w:type="dxa"/>
              <w:right w:w="120" w:type="dxa"/>
            </w:tcMar>
            <w:vAlign w:val="center"/>
          </w:tcPr>
          <w:p w14:paraId="16307E9B" w14:textId="77777777" w:rsidR="00440C3A" w:rsidRDefault="00B670E9">
            <w:pPr>
              <w:spacing w:after="40" w:line="259" w:lineRule="auto"/>
            </w:pPr>
            <w:r>
              <w:rPr>
                <w:color w:val="000000"/>
                <w:sz w:val="17"/>
              </w:rPr>
              <w:t xml:space="preserve">Semilla 42; experimento ejecutado el 11/10/2026</w:t>
            </w:r>
          </w:p>
        </w:tc>
        <w:tc>
          <w:tcPr>
            <w:tcW w:w="2700" w:type="dxa"/>
            <w:tcMar>
              <w:top w:w="80" w:type="dxa"/>
              <w:left w:w="120" w:type="dxa"/>
              <w:bottom w:w="80" w:type="dxa"/>
              <w:right w:w="120" w:type="dxa"/>
            </w:tcMar>
            <w:vAlign w:val="center"/>
          </w:tcPr>
          <w:p w14:paraId="5D75C65D" w14:textId="77777777" w:rsidR="00440C3A" w:rsidRDefault="00B670E9">
            <w:pPr>
              <w:spacing w:after="40" w:line="259" w:lineRule="auto"/>
            </w:pPr>
            <w:r>
              <w:rPr>
                <w:color w:val="000000"/>
                <w:sz w:val="17"/>
              </w:rPr>
              <w:t xml:space="preserve">Reproducibilidad</w:t>
            </w:r>
          </w:p>
        </w:tc>
        <w:tc>
          <w:tcPr>
            <w:tcW w:w="1300" w:type="dxa"/>
            <w:tcMar>
              <w:top w:w="80" w:type="dxa"/>
              <w:left w:w="120" w:type="dxa"/>
              <w:bottom w:w="80" w:type="dxa"/>
              <w:right w:w="120" w:type="dxa"/>
            </w:tcMar>
            <w:vAlign w:val="center"/>
          </w:tcPr>
          <w:p w14:paraId="0A47D79F" w14:textId="77777777" w:rsidR="00440C3A" w:rsidRDefault="00B670E9">
            <w:pPr>
              <w:spacing w:after="40" w:line="259" w:lineRule="auto"/>
            </w:pPr>
            <w:r>
              <w:rPr>
                <w:color w:val="000000"/>
                <w:sz w:val="17"/>
              </w:rPr>
              <w:t xml:space="preserve">ejecuciones.csv</w:t>
            </w:r>
          </w:p>
        </w:tc>
      </w:tr>
    </w:tbl>
    <w:p>
      <w:pPr>
        <w:spacing w:after="60" w:line="240" w:lineRule="auto"/>
      </w:pPr>
    </w:p>
    <w:p>
      <w:pPr>
        <w:spacing w:after="120" w:line="264" w:lineRule="auto"/>
        <w:ind w:left="259" w:right="144"/>
        <w:jc w:val="both"/>
      </w:pPr>
      <w:r>
        <w:rPr>
          <w:sz w:val="22"/>
          <w:szCs w:val="22"/>
          <w:lang w:val="es-PE"/>
        </w:rPr>
        <w:t xml:space="preserve">Responsables de la ejecución del experimento: Chávez Ugarte, J. (solución Big Data) y Ortega Valverde, Y. (solución BI); la medición del dashboard estuvo a cargo de Mechato Sotomayor, N..</w:t>
      </w:r>
    </w:p>
    <w:p w14:paraId="6A8778CF" w14:textId="77777777" w:rsidR="00440C3A" w:rsidRDefault="00440C3A">
      <w:pPr>
        <w:spacing w:after="20"/>
      </w:pPr>
    </w:p>
    <w:p w14:paraId="6A32984E" w14:textId="77777777" w:rsidR="00440C3A" w:rsidRDefault="00B670E9">
      <w:pPr>
        <w:pStyle w:val="Titulo2"/>
      </w:pPr>
      <w:r>
        <w:t>4.5 Matriz de escenarios experimentales</w:t>
      </w:r>
    </w:p>
    <w:p w14:paraId="3209DE59" w14:textId="77777777" w:rsidR="00440C3A" w:rsidRDefault="00B670E9" w:rsidP="0001336D">
      <w:pPr>
        <w:spacing w:after="100"/>
        <w:ind w:left="259" w:right="144"/>
        <w:jc w:val="both"/>
      </w:pPr>
      <w:r>
        <w:rPr>
          <w:i/>
          <w:color w:val="5B6573"/>
          <w:sz w:val="19"/>
          <w:lang w:val="es-PE"/>
        </w:rPr>
        <w:t xml:space="preserve">Incluya como mínimo tres escenarios o ejecuciones comparables que cubran ambas soluciones. La evaluación de Big Data debe incluir al menos un escenario de rendimiento o escalabilidad. </w:t>
      </w:r>
      <w:r>
        <w:rPr>
          <w:i/>
          <w:color w:val="5B6573"/>
          <w:sz w:val="19"/>
        </w:rPr>
        <w:t xml:space="preserve">Repita mediciones cuando corresponda y reporte variabilidad.</w:t>
      </w:r>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440C3A" w14:paraId="6266AEE9" w14:textId="77777777">
        <w:trPr>
          <w:cantSplit/>
          <w:tblHeader/>
        </w:trPr>
        <w:tc>
          <w:tcPr>
            <w:tcW w:w="750" w:type="dxa"/>
            <w:shd w:val="clear" w:color="auto" w:fill="E8EEF5"/>
            <w:tcMar>
              <w:top w:w="80" w:type="dxa"/>
              <w:left w:w="120" w:type="dxa"/>
              <w:bottom w:w="80" w:type="dxa"/>
              <w:right w:w="120" w:type="dxa"/>
            </w:tcMar>
            <w:vAlign w:val="center"/>
          </w:tcPr>
          <w:p w14:paraId="3FA3D965" w14:textId="77777777" w:rsidR="00440C3A" w:rsidRDefault="00B670E9">
            <w:pPr>
              <w:spacing w:after="40" w:line="259" w:lineRule="auto"/>
              <w:jc w:val="center"/>
            </w:pPr>
            <w:r>
              <w:rPr>
                <w:b/>
                <w:color w:val="0B2545"/>
                <w:sz w:val="15"/>
              </w:rPr>
              <w:t xml:space="preserve">ID</w:t>
            </w:r>
          </w:p>
        </w:tc>
        <w:tc>
          <w:tcPr>
            <w:tcW w:w="1100" w:type="dxa"/>
            <w:shd w:val="clear" w:color="auto" w:fill="E8EEF5"/>
            <w:tcMar>
              <w:top w:w="80" w:type="dxa"/>
              <w:left w:w="120" w:type="dxa"/>
              <w:bottom w:w="80" w:type="dxa"/>
              <w:right w:w="120" w:type="dxa"/>
            </w:tcMar>
            <w:vAlign w:val="center"/>
          </w:tcPr>
          <w:p w14:paraId="0BD7C219" w14:textId="77777777" w:rsidR="00440C3A" w:rsidRDefault="00B670E9">
            <w:pPr>
              <w:spacing w:after="40" w:line="259" w:lineRule="auto"/>
              <w:jc w:val="center"/>
            </w:pPr>
            <w:r>
              <w:rPr>
                <w:b/>
                <w:color w:val="0B2545"/>
                <w:sz w:val="15"/>
              </w:rPr>
              <w:t>SOLUCIÓN</w:t>
            </w:r>
          </w:p>
        </w:tc>
        <w:tc>
          <w:tcPr>
            <w:tcW w:w="1700" w:type="dxa"/>
            <w:shd w:val="clear" w:color="auto" w:fill="E8EEF5"/>
            <w:tcMar>
              <w:top w:w="80" w:type="dxa"/>
              <w:left w:w="120" w:type="dxa"/>
              <w:bottom w:w="80" w:type="dxa"/>
              <w:right w:w="120" w:type="dxa"/>
            </w:tcMar>
            <w:vAlign w:val="center"/>
          </w:tcPr>
          <w:p w14:paraId="6F3DFAB7" w14:textId="77777777" w:rsidR="00440C3A" w:rsidRDefault="00B670E9">
            <w:pPr>
              <w:spacing w:after="40" w:line="259" w:lineRule="auto"/>
              <w:jc w:val="center"/>
            </w:pPr>
            <w:r>
              <w:rPr>
                <w:b/>
                <w:color w:val="0B2545"/>
                <w:sz w:val="15"/>
              </w:rPr>
              <w:t>CAMBIO / CONFIGURACIÓN</w:t>
            </w:r>
          </w:p>
        </w:tc>
        <w:tc>
          <w:tcPr>
            <w:tcW w:w="1250" w:type="dxa"/>
            <w:shd w:val="clear" w:color="auto" w:fill="E8EEF5"/>
            <w:tcMar>
              <w:top w:w="80" w:type="dxa"/>
              <w:left w:w="120" w:type="dxa"/>
              <w:bottom w:w="80" w:type="dxa"/>
              <w:right w:w="120" w:type="dxa"/>
            </w:tcMar>
            <w:vAlign w:val="center"/>
          </w:tcPr>
          <w:p w14:paraId="37C8432E" w14:textId="77777777" w:rsidR="00440C3A" w:rsidRDefault="00B670E9">
            <w:pPr>
              <w:spacing w:after="40" w:line="259" w:lineRule="auto"/>
              <w:jc w:val="center"/>
            </w:pPr>
            <w:r>
              <w:rPr>
                <w:b/>
                <w:color w:val="0B2545"/>
                <w:sz w:val="15"/>
              </w:rPr>
              <w:t>DATOS</w:t>
            </w:r>
          </w:p>
        </w:tc>
        <w:tc>
          <w:tcPr>
            <w:tcW w:w="1250" w:type="dxa"/>
            <w:shd w:val="clear" w:color="auto" w:fill="E8EEF5"/>
            <w:tcMar>
              <w:top w:w="80" w:type="dxa"/>
              <w:left w:w="120" w:type="dxa"/>
              <w:bottom w:w="80" w:type="dxa"/>
              <w:right w:w="120" w:type="dxa"/>
            </w:tcMar>
            <w:vAlign w:val="center"/>
          </w:tcPr>
          <w:p w14:paraId="18C60990" w14:textId="77777777" w:rsidR="00440C3A" w:rsidRDefault="00B670E9">
            <w:pPr>
              <w:spacing w:after="40" w:line="259" w:lineRule="auto"/>
              <w:jc w:val="center"/>
            </w:pPr>
            <w:r>
              <w:rPr>
                <w:b/>
                <w:color w:val="0B2545"/>
                <w:sz w:val="15"/>
              </w:rPr>
              <w:t>MÉTRICAS</w:t>
            </w:r>
          </w:p>
        </w:tc>
        <w:tc>
          <w:tcPr>
            <w:tcW w:w="1150" w:type="dxa"/>
            <w:shd w:val="clear" w:color="auto" w:fill="E8EEF5"/>
            <w:tcMar>
              <w:top w:w="80" w:type="dxa"/>
              <w:left w:w="120" w:type="dxa"/>
              <w:bottom w:w="80" w:type="dxa"/>
              <w:right w:w="120" w:type="dxa"/>
            </w:tcMar>
            <w:vAlign w:val="center"/>
          </w:tcPr>
          <w:p w14:paraId="0069A897" w14:textId="77777777" w:rsidR="00440C3A" w:rsidRDefault="00B670E9">
            <w:pPr>
              <w:spacing w:after="40" w:line="259" w:lineRule="auto"/>
              <w:jc w:val="center"/>
            </w:pPr>
            <w:r>
              <w:rPr>
                <w:b/>
                <w:color w:val="0B2545"/>
                <w:sz w:val="15"/>
              </w:rPr>
              <w:t>CONTROLES</w:t>
            </w:r>
          </w:p>
        </w:tc>
        <w:tc>
          <w:tcPr>
            <w:tcW w:w="1200" w:type="dxa"/>
            <w:shd w:val="clear" w:color="auto" w:fill="E8EEF5"/>
            <w:tcMar>
              <w:top w:w="80" w:type="dxa"/>
              <w:left w:w="120" w:type="dxa"/>
              <w:bottom w:w="80" w:type="dxa"/>
              <w:right w:w="120" w:type="dxa"/>
            </w:tcMar>
            <w:vAlign w:val="center"/>
          </w:tcPr>
          <w:p w14:paraId="70756312" w14:textId="77777777" w:rsidR="00440C3A" w:rsidRDefault="00B670E9">
            <w:pPr>
              <w:spacing w:after="40" w:line="259" w:lineRule="auto"/>
              <w:jc w:val="center"/>
            </w:pPr>
            <w:r>
              <w:rPr>
                <w:b/>
                <w:color w:val="0B2545"/>
                <w:sz w:val="15"/>
              </w:rPr>
              <w:t>RESULTADO ESPERADO</w:t>
            </w:r>
          </w:p>
        </w:tc>
      </w:tr>
      <w:tr w:rsidR="00440C3A" w14:paraId="58512D71" w14:textId="77777777">
        <w:trPr>
          <w:cantSplit/>
        </w:trPr>
        <w:tc>
          <w:tcPr>
            <w:tcW w:w="750" w:type="dxa"/>
            <w:tcMar>
              <w:top w:w="80" w:type="dxa"/>
              <w:left w:w="120" w:type="dxa"/>
              <w:bottom w:w="80" w:type="dxa"/>
              <w:right w:w="120" w:type="dxa"/>
            </w:tcMar>
            <w:vAlign w:val="center"/>
          </w:tcPr>
          <w:p w14:paraId="18511529" w14:textId="77777777" w:rsidR="00440C3A" w:rsidRDefault="00B670E9">
            <w:pPr>
              <w:spacing w:after="40" w:line="259" w:lineRule="auto"/>
            </w:pPr>
            <w:r>
              <w:rPr>
                <w:color w:val="000000"/>
                <w:sz w:val="15"/>
              </w:rPr>
              <w:t xml:space="preserve">EXP-BI</w:t>
            </w:r>
          </w:p>
        </w:tc>
        <w:tc>
          <w:tcPr>
            <w:tcW w:w="1100" w:type="dxa"/>
            <w:tcMar>
              <w:top w:w="80" w:type="dxa"/>
              <w:left w:w="120" w:type="dxa"/>
              <w:bottom w:w="80" w:type="dxa"/>
              <w:right w:w="120" w:type="dxa"/>
            </w:tcMar>
            <w:vAlign w:val="center"/>
          </w:tcPr>
          <w:p w14:paraId="79A58AAD" w14:textId="77777777" w:rsidR="00440C3A" w:rsidRDefault="00B670E9">
            <w:pPr>
              <w:spacing w:after="40" w:line="259" w:lineRule="auto"/>
            </w:pPr>
            <w:r>
              <w:rPr>
                <w:color w:val="000000"/>
                <w:sz w:val="15"/>
              </w:rPr>
              <w:t xml:space="preserve">BI</w:t>
            </w:r>
          </w:p>
        </w:tc>
        <w:tc>
          <w:tcPr>
            <w:tcW w:w="1700" w:type="dxa"/>
            <w:tcMar>
              <w:top w:w="80" w:type="dxa"/>
              <w:left w:w="120" w:type="dxa"/>
              <w:bottom w:w="80" w:type="dxa"/>
              <w:right w:w="120" w:type="dxa"/>
            </w:tcMar>
            <w:vAlign w:val="center"/>
          </w:tcPr>
          <w:p w14:paraId="5EC6054F" w14:textId="77777777" w:rsidR="00440C3A" w:rsidRDefault="00B670E9">
            <w:pPr>
              <w:spacing w:after="40" w:line="259" w:lineRule="auto"/>
            </w:pPr>
            <w:r>
              <w:rPr>
                <w:color w:val="000000"/>
                <w:sz w:val="15"/>
              </w:rPr>
              <w:t xml:space="preserve">ETL en T-SQL (validación y carga) y modelo OLAP en Power BI</w:t>
            </w:r>
          </w:p>
        </w:tc>
        <w:tc>
          <w:tcPr>
            <w:tcW w:w="1250" w:type="dxa"/>
            <w:tcMar>
              <w:top w:w="80" w:type="dxa"/>
              <w:left w:w="120" w:type="dxa"/>
              <w:bottom w:w="80" w:type="dxa"/>
              <w:right w:w="120" w:type="dxa"/>
            </w:tcMar>
            <w:vAlign w:val="center"/>
          </w:tcPr>
          <w:p w14:paraId="6DC68848" w14:textId="77777777" w:rsidR="00440C3A" w:rsidRDefault="00B670E9">
            <w:pPr>
              <w:spacing w:after="40" w:line="259" w:lineRule="auto"/>
            </w:pPr>
            <w:r>
              <w:rPr>
                <w:color w:val="000000"/>
                <w:sz w:val="15"/>
              </w:rPr>
              <w:t xml:space="preserve">stg.pedidos_raw: 4 090 filas</w:t>
            </w:r>
          </w:p>
        </w:tc>
        <w:tc>
          <w:tcPr>
            <w:tcW w:w="1250" w:type="dxa"/>
            <w:tcMar>
              <w:top w:w="80" w:type="dxa"/>
              <w:left w:w="120" w:type="dxa"/>
              <w:bottom w:w="80" w:type="dxa"/>
              <w:right w:w="120" w:type="dxa"/>
            </w:tcMar>
            <w:vAlign w:val="center"/>
          </w:tcPr>
          <w:p w14:paraId="7467112A" w14:textId="77777777" w:rsidR="00440C3A" w:rsidRDefault="00B670E9">
            <w:pPr>
              <w:spacing w:after="40" w:line="259" w:lineRule="auto"/>
            </w:pPr>
            <w:r>
              <w:rPr>
                <w:color w:val="000000"/>
                <w:sz w:val="15"/>
              </w:rPr>
              <w:t xml:space="preserve">Filas rechazadas por regla, reconciliación, coincidencia de KPI y tiempo de respuesta de los visuales</w:t>
            </w:r>
          </w:p>
        </w:tc>
        <w:tc>
          <w:tcPr>
            <w:tcW w:w="1150" w:type="dxa"/>
            <w:tcMar>
              <w:top w:w="80" w:type="dxa"/>
              <w:left w:w="120" w:type="dxa"/>
              <w:bottom w:w="80" w:type="dxa"/>
              <w:right w:w="120" w:type="dxa"/>
            </w:tcMar>
            <w:vAlign w:val="center"/>
          </w:tcPr>
          <w:p w14:paraId="310A5E63" w14:textId="77777777" w:rsidR="00440C3A" w:rsidRDefault="00B670E9">
            <w:pPr>
              <w:spacing w:after="40" w:line="259" w:lineRule="auto"/>
            </w:pPr>
            <w:r>
              <w:rPr>
                <w:color w:val="000000"/>
                <w:sz w:val="15"/>
              </w:rPr>
              <w:t xml:space="preserve">Mismo dataset y reglas; carga incremental</w:t>
            </w:r>
          </w:p>
        </w:tc>
        <w:tc>
          <w:tcPr>
            <w:tcW w:w="1200" w:type="dxa"/>
            <w:tcMar>
              <w:top w:w="80" w:type="dxa"/>
              <w:left w:w="120" w:type="dxa"/>
              <w:bottom w:w="80" w:type="dxa"/>
              <w:right w:w="120" w:type="dxa"/>
            </w:tcMar>
            <w:vAlign w:val="center"/>
          </w:tcPr>
          <w:p w14:paraId="75D3C59E" w14:textId="77777777" w:rsidR="00440C3A" w:rsidRDefault="00B670E9">
            <w:pPr>
              <w:spacing w:after="40" w:line="259" w:lineRule="auto"/>
            </w:pPr>
            <w:r>
              <w:rPr>
                <w:color w:val="000000"/>
                <w:sz w:val="15"/>
              </w:rPr>
              <w:t xml:space="preserve">100 % de errores detectados; diferencia 0; KPI idénticos; visuales en 5 s o menos (RNF-03)</w:t>
            </w:r>
          </w:p>
        </w:tc>
      </w:tr>
      <w:tr w:rsidR="00440C3A" w14:paraId="3A84DD6C" w14:textId="77777777">
        <w:trPr>
          <w:cantSplit/>
        </w:trPr>
        <w:tc>
          <w:tcPr>
            <w:tcW w:w="750" w:type="dxa"/>
            <w:tcMar>
              <w:top w:w="80" w:type="dxa"/>
              <w:left w:w="120" w:type="dxa"/>
              <w:bottom w:w="80" w:type="dxa"/>
              <w:right w:w="120" w:type="dxa"/>
            </w:tcMar>
            <w:vAlign w:val="center"/>
          </w:tcPr>
          <w:p w14:paraId="3D492962" w14:textId="77777777" w:rsidR="00440C3A" w:rsidRDefault="00B670E9">
            <w:pPr>
              <w:spacing w:after="40" w:line="259" w:lineRule="auto"/>
            </w:pPr>
            <w:r>
              <w:rPr>
                <w:color w:val="000000"/>
                <w:sz w:val="15"/>
              </w:rPr>
              <w:t xml:space="preserve">EXP-01 a EXP-04</w:t>
            </w:r>
          </w:p>
        </w:tc>
        <w:tc>
          <w:tcPr>
            <w:tcW w:w="1100" w:type="dxa"/>
            <w:tcMar>
              <w:top w:w="80" w:type="dxa"/>
              <w:left w:w="120" w:type="dxa"/>
              <w:bottom w:w="80" w:type="dxa"/>
              <w:right w:w="120" w:type="dxa"/>
            </w:tcMar>
            <w:vAlign w:val="center"/>
          </w:tcPr>
          <w:p w14:paraId="3AC56C91" w14:textId="77777777" w:rsidR="00440C3A" w:rsidRDefault="00B670E9">
            <w:pPr>
              <w:spacing w:after="40" w:line="259" w:lineRule="auto"/>
            </w:pPr>
            <w:r>
              <w:rPr>
                <w:color w:val="000000"/>
                <w:sz w:val="15"/>
              </w:rPr>
              <w:t xml:space="preserve">Big Data</w:t>
            </w:r>
          </w:p>
        </w:tc>
        <w:tc>
          <w:tcPr>
            <w:tcW w:w="1700" w:type="dxa"/>
            <w:tcMar>
              <w:top w:w="80" w:type="dxa"/>
              <w:left w:w="120" w:type="dxa"/>
              <w:bottom w:w="80" w:type="dxa"/>
              <w:right w:w="120" w:type="dxa"/>
            </w:tcMar>
            <w:vAlign w:val="center"/>
          </w:tcPr>
          <w:p w14:paraId="42E2D9F5" w14:textId="77777777" w:rsidR="00440C3A" w:rsidRDefault="00B670E9">
            <w:pPr>
              <w:spacing w:after="40" w:line="259" w:lineRule="auto"/>
            </w:pPr>
            <w:r>
              <w:rPr>
                <w:color w:val="000000"/>
                <w:sz w:val="15"/>
              </w:rPr>
              <w:t xml:space="preserve">Pipeline Spark: lectura de CSV, limpieza y escritura en Parquet particionado</w:t>
            </w:r>
          </w:p>
        </w:tc>
        <w:tc>
          <w:tcPr>
            <w:tcW w:w="1250" w:type="dxa"/>
            <w:tcMar>
              <w:top w:w="80" w:type="dxa"/>
              <w:left w:w="120" w:type="dxa"/>
              <w:bottom w:w="80" w:type="dxa"/>
              <w:right w:w="120" w:type="dxa"/>
            </w:tcMar>
            <w:vAlign w:val="center"/>
          </w:tcPr>
          <w:p w14:paraId="13D05955" w14:textId="77777777" w:rsidR="00440C3A" w:rsidRDefault="00B670E9">
            <w:pPr>
              <w:spacing w:after="40" w:line="259" w:lineRule="auto"/>
            </w:pPr>
            <w:r>
              <w:rPr>
                <w:color w:val="000000"/>
                <w:sz w:val="15"/>
              </w:rPr>
              <w:t xml:space="preserve">102 092 / 510 103 / 1 020 121 / 5 100 089 filas</w:t>
            </w:r>
          </w:p>
        </w:tc>
        <w:tc>
          <w:tcPr>
            <w:tcW w:w="1250" w:type="dxa"/>
            <w:tcMar>
              <w:top w:w="80" w:type="dxa"/>
              <w:left w:w="120" w:type="dxa"/>
              <w:bottom w:w="80" w:type="dxa"/>
              <w:right w:w="120" w:type="dxa"/>
            </w:tcMar>
            <w:vAlign w:val="center"/>
          </w:tcPr>
          <w:p w14:paraId="3AFFD6BD" w14:textId="77777777" w:rsidR="00440C3A" w:rsidRDefault="00B670E9">
            <w:pPr>
              <w:spacing w:after="40" w:line="259" w:lineRule="auto"/>
            </w:pPr>
            <w:r>
              <w:rPr>
                <w:color w:val="000000"/>
                <w:sz w:val="15"/>
              </w:rPr>
              <w:t xml:space="preserve">Tiempo, throughput, CPU, RAM y filas válidas</w:t>
            </w:r>
          </w:p>
        </w:tc>
        <w:tc>
          <w:tcPr>
            <w:tcW w:w="1150" w:type="dxa"/>
            <w:tcMar>
              <w:top w:w="80" w:type="dxa"/>
              <w:left w:w="120" w:type="dxa"/>
              <w:bottom w:w="80" w:type="dxa"/>
              <w:right w:w="120" w:type="dxa"/>
            </w:tcMar>
            <w:vAlign w:val="center"/>
          </w:tcPr>
          <w:p w14:paraId="03DDE7BB" w14:textId="77777777" w:rsidR="00440C3A" w:rsidRDefault="00B670E9">
            <w:pPr>
              <w:spacing w:after="40" w:line="259" w:lineRule="auto"/>
            </w:pPr>
            <w:r>
              <w:rPr>
                <w:color w:val="000000"/>
                <w:sz w:val="15"/>
              </w:rPr>
              <w:t xml:space="preserve">Hardware, versión, código y semilla; calentamiento; 3 repeticiones</w:t>
            </w:r>
          </w:p>
        </w:tc>
        <w:tc>
          <w:tcPr>
            <w:tcW w:w="1200" w:type="dxa"/>
            <w:tcMar>
              <w:top w:w="80" w:type="dxa"/>
              <w:left w:w="120" w:type="dxa"/>
              <w:bottom w:w="80" w:type="dxa"/>
              <w:right w:w="120" w:type="dxa"/>
            </w:tcMar>
            <w:vAlign w:val="center"/>
          </w:tcPr>
          <w:p w14:paraId="730FA6F4" w14:textId="77777777" w:rsidR="00440C3A" w:rsidRDefault="00B670E9">
            <w:pPr>
              <w:spacing w:after="40" w:line="259" w:lineRule="auto"/>
            </w:pPr>
            <w:r>
              <w:rPr>
                <w:color w:val="000000"/>
                <w:sz w:val="15"/>
              </w:rPr>
              <w:t xml:space="preserve">Tiempo no más que proporcional; throughput creciente o estable</w:t>
            </w:r>
          </w:p>
        </w:tc>
      </w:tr>
      <w:tr w:rsidR="00440C3A" w14:paraId="29D41C1C" w14:textId="77777777">
        <w:trPr>
          <w:cantSplit/>
        </w:trPr>
        <w:tc>
          <w:tcPr>
            <w:tcW w:w="750" w:type="dxa"/>
            <w:tcMar>
              <w:top w:w="80" w:type="dxa"/>
              <w:left w:w="120" w:type="dxa"/>
              <w:bottom w:w="80" w:type="dxa"/>
              <w:right w:w="120" w:type="dxa"/>
            </w:tcMar>
            <w:vAlign w:val="center"/>
          </w:tcPr>
          <w:p w14:paraId="162F389A" w14:textId="77777777" w:rsidR="00440C3A" w:rsidRDefault="00B670E9">
            <w:pPr>
              <w:spacing w:after="40" w:line="259" w:lineRule="auto"/>
            </w:pPr>
            <w:r>
              <w:rPr>
                <w:color w:val="000000"/>
                <w:sz w:val="15"/>
              </w:rPr>
              <w:t xml:space="preserve">EXP-05</w:t>
            </w:r>
          </w:p>
        </w:tc>
        <w:tc>
          <w:tcPr>
            <w:tcW w:w="1100" w:type="dxa"/>
            <w:tcMar>
              <w:top w:w="80" w:type="dxa"/>
              <w:left w:w="120" w:type="dxa"/>
              <w:bottom w:w="80" w:type="dxa"/>
              <w:right w:w="120" w:type="dxa"/>
            </w:tcMar>
            <w:vAlign w:val="center"/>
          </w:tcPr>
          <w:p w14:paraId="2C9B208C" w14:textId="77777777" w:rsidR="00440C3A" w:rsidRDefault="00B670E9">
            <w:pPr>
              <w:spacing w:after="40" w:line="259" w:lineRule="auto"/>
            </w:pPr>
            <w:r>
              <w:rPr>
                <w:color w:val="000000"/>
                <w:sz w:val="15"/>
              </w:rPr>
              <w:t xml:space="preserve">Big Data</w:t>
            </w:r>
          </w:p>
        </w:tc>
        <w:tc>
          <w:tcPr>
            <w:tcW w:w="1700" w:type="dxa"/>
            <w:tcMar>
              <w:top w:w="80" w:type="dxa"/>
              <w:left w:w="120" w:type="dxa"/>
              <w:bottom w:w="80" w:type="dxa"/>
              <w:right w:w="120" w:type="dxa"/>
            </w:tcMar>
            <w:vAlign w:val="center"/>
          </w:tcPr>
          <w:p w14:paraId="563C61F7" w14:textId="77777777" w:rsidR="00440C3A" w:rsidRDefault="00B670E9">
            <w:pPr>
              <w:spacing w:after="40" w:line="259" w:lineRule="auto"/>
            </w:pPr>
            <w:r>
              <w:rPr>
                <w:color w:val="000000"/>
                <w:sz w:val="15"/>
              </w:rPr>
              <w:t xml:space="preserve">Consulta de un mes filtrando por la partición frente a por la fecha</w:t>
            </w:r>
          </w:p>
        </w:tc>
        <w:tc>
          <w:tcPr>
            <w:tcW w:w="1250" w:type="dxa"/>
            <w:tcMar>
              <w:top w:w="80" w:type="dxa"/>
              <w:left w:w="120" w:type="dxa"/>
              <w:bottom w:w="80" w:type="dxa"/>
              <w:right w:w="120" w:type="dxa"/>
            </w:tcMar>
            <w:vAlign w:val="center"/>
          </w:tcPr>
          <w:p w14:paraId="65872907" w14:textId="77777777" w:rsidR="00440C3A" w:rsidRDefault="00B670E9">
            <w:pPr>
              <w:spacing w:after="40" w:line="259" w:lineRule="auto"/>
            </w:pPr>
            <w:r>
              <w:rPr>
                <w:color w:val="000000"/>
                <w:sz w:val="15"/>
              </w:rPr>
              <w:t xml:space="preserve">Parquet de EXP-04 (4 899 984 filas)</w:t>
            </w:r>
          </w:p>
        </w:tc>
        <w:tc>
          <w:tcPr>
            <w:tcW w:w="1250" w:type="dxa"/>
            <w:tcMar>
              <w:top w:w="80" w:type="dxa"/>
              <w:left w:w="120" w:type="dxa"/>
              <w:bottom w:w="80" w:type="dxa"/>
              <w:right w:w="120" w:type="dxa"/>
            </w:tcMar>
            <w:vAlign w:val="center"/>
          </w:tcPr>
          <w:p w14:paraId="0D3DEBC1" w14:textId="77777777" w:rsidR="00440C3A" w:rsidRDefault="00B670E9">
            <w:pPr>
              <w:spacing w:after="40" w:line="259" w:lineRule="auto"/>
            </w:pPr>
            <w:r>
              <w:rPr>
                <w:color w:val="000000"/>
                <w:sz w:val="15"/>
              </w:rPr>
              <w:t xml:space="preserve">Tiempo de consulta</w:t>
            </w:r>
          </w:p>
        </w:tc>
        <w:tc>
          <w:tcPr>
            <w:tcW w:w="1150" w:type="dxa"/>
            <w:tcMar>
              <w:top w:w="80" w:type="dxa"/>
              <w:left w:w="120" w:type="dxa"/>
              <w:bottom w:w="80" w:type="dxa"/>
              <w:right w:w="120" w:type="dxa"/>
            </w:tcMar>
            <w:vAlign w:val="center"/>
          </w:tcPr>
          <w:p w14:paraId="1B8A0868" w14:textId="77777777" w:rsidR="00440C3A" w:rsidRDefault="00B670E9">
            <w:pPr>
              <w:spacing w:after="40" w:line="259" w:lineRule="auto"/>
            </w:pPr>
            <w:r>
              <w:rPr>
                <w:color w:val="000000"/>
                <w:sz w:val="15"/>
              </w:rPr>
              <w:t xml:space="preserve">Misma consulta y datos; calentamiento</w:t>
            </w:r>
          </w:p>
        </w:tc>
        <w:tc>
          <w:tcPr>
            <w:tcW w:w="1200" w:type="dxa"/>
            <w:tcMar>
              <w:top w:w="80" w:type="dxa"/>
              <w:left w:w="120" w:type="dxa"/>
              <w:bottom w:w="80" w:type="dxa"/>
              <w:right w:w="120" w:type="dxa"/>
            </w:tcMar>
            <w:vAlign w:val="center"/>
          </w:tcPr>
          <w:p w14:paraId="19714797" w14:textId="77777777" w:rsidR="00440C3A" w:rsidRDefault="00B670E9">
            <w:pPr>
              <w:spacing w:after="40" w:line="259" w:lineRule="auto"/>
            </w:pPr>
            <w:r>
              <w:rPr>
                <w:color w:val="000000"/>
                <w:sz w:val="15"/>
              </w:rPr>
              <w:t xml:space="preserve">Menor tiempo con partición</w:t>
            </w:r>
          </w:p>
        </w:tc>
      </w:tr>
      <w:tr w:rsidR="00440C3A" w14:paraId="29D41C1C" w14:textId="77777777">
        <w:trPr>
          <w:cantSplit/>
        </w:trPr>
        <w:tc>
          <w:tcPr>
            <w:tcW w:w="750" w:type="dxa"/>
            <w:tcMar>
              <w:top w:w="80" w:type="dxa"/>
              <w:left w:w="120" w:type="dxa"/>
              <w:bottom w:w="80" w:type="dxa"/>
              <w:right w:w="120" w:type="dxa"/>
            </w:tcMar>
            <w:vAlign w:val="center"/>
          </w:tcPr>
          <w:p w14:paraId="162F389A" w14:textId="77777777" w:rsidR="00440C3A" w:rsidRDefault="00B670E9">
            <w:pPr>
              <w:spacing w:after="40" w:line="259" w:lineRule="auto"/>
            </w:pPr>
            <w:r>
              <w:rPr>
                <w:color w:val="000000"/>
                <w:sz w:val="15"/>
              </w:rPr>
              <w:t xml:space="preserve">EXP-06</w:t>
            </w:r>
          </w:p>
        </w:tc>
        <w:tc>
          <w:tcPr>
            <w:tcW w:w="1100" w:type="dxa"/>
            <w:tcMar>
              <w:top w:w="80" w:type="dxa"/>
              <w:left w:w="120" w:type="dxa"/>
              <w:bottom w:w="80" w:type="dxa"/>
              <w:right w:w="120" w:type="dxa"/>
            </w:tcMar>
            <w:vAlign w:val="center"/>
          </w:tcPr>
          <w:p w14:paraId="2C9B208C" w14:textId="77777777" w:rsidR="00440C3A" w:rsidRDefault="00B670E9">
            <w:pPr>
              <w:spacing w:after="40" w:line="259" w:lineRule="auto"/>
            </w:pPr>
            <w:r>
              <w:rPr>
                <w:color w:val="000000"/>
                <w:sz w:val="15"/>
              </w:rPr>
              <w:t xml:space="preserve">Big Data</w:t>
            </w:r>
          </w:p>
        </w:tc>
        <w:tc>
          <w:tcPr>
            <w:tcW w:w="1700" w:type="dxa"/>
            <w:tcMar>
              <w:top w:w="80" w:type="dxa"/>
              <w:left w:w="120" w:type="dxa"/>
              <w:bottom w:w="80" w:type="dxa"/>
              <w:right w:w="120" w:type="dxa"/>
            </w:tcMar>
            <w:vAlign w:val="center"/>
          </w:tcPr>
          <w:p w14:paraId="563C61F7" w14:textId="77777777" w:rsidR="00440C3A" w:rsidRDefault="00B670E9">
            <w:pPr>
              <w:spacing w:after="40" w:line="259" w:lineRule="auto"/>
            </w:pPr>
            <w:r>
              <w:rPr>
                <w:color w:val="000000"/>
                <w:sz w:val="15"/>
              </w:rPr>
              <w:t xml:space="preserve">Rastreo de un pedido con datos por fecha frente a datos ordenados por pedido</w:t>
            </w:r>
          </w:p>
        </w:tc>
        <w:tc>
          <w:tcPr>
            <w:tcW w:w="1250" w:type="dxa"/>
            <w:tcMar>
              <w:top w:w="80" w:type="dxa"/>
              <w:left w:w="120" w:type="dxa"/>
              <w:bottom w:w="80" w:type="dxa"/>
              <w:right w:w="120" w:type="dxa"/>
            </w:tcMar>
            <w:vAlign w:val="center"/>
          </w:tcPr>
          <w:p w14:paraId="65872907" w14:textId="77777777" w:rsidR="00440C3A" w:rsidRDefault="00B670E9">
            <w:pPr>
              <w:spacing w:after="40" w:line="259" w:lineRule="auto"/>
            </w:pPr>
            <w:r>
              <w:rPr>
                <w:color w:val="000000"/>
                <w:sz w:val="15"/>
              </w:rPr>
              <w:t xml:space="preserve">Parquet de EXP-04</w:t>
            </w:r>
          </w:p>
        </w:tc>
        <w:tc>
          <w:tcPr>
            <w:tcW w:w="1250" w:type="dxa"/>
            <w:tcMar>
              <w:top w:w="80" w:type="dxa"/>
              <w:left w:w="120" w:type="dxa"/>
              <w:bottom w:w="80" w:type="dxa"/>
              <w:right w:w="120" w:type="dxa"/>
            </w:tcMar>
            <w:vAlign w:val="center"/>
          </w:tcPr>
          <w:p w14:paraId="0D3DEBC1" w14:textId="77777777" w:rsidR="00440C3A" w:rsidRDefault="00B670E9">
            <w:pPr>
              <w:spacing w:after="40" w:line="259" w:lineRule="auto"/>
            </w:pPr>
            <w:r>
              <w:rPr>
                <w:color w:val="000000"/>
                <w:sz w:val="15"/>
              </w:rPr>
              <w:t xml:space="preserve">Latencia</w:t>
            </w:r>
          </w:p>
        </w:tc>
        <w:tc>
          <w:tcPr>
            <w:tcW w:w="1150" w:type="dxa"/>
            <w:tcMar>
              <w:top w:w="80" w:type="dxa"/>
              <w:left w:w="120" w:type="dxa"/>
              <w:bottom w:w="80" w:type="dxa"/>
              <w:right w:w="120" w:type="dxa"/>
            </w:tcMar>
            <w:vAlign w:val="center"/>
          </w:tcPr>
          <w:p w14:paraId="1B8A0868" w14:textId="77777777" w:rsidR="00440C3A" w:rsidRDefault="00B670E9">
            <w:pPr>
              <w:spacing w:after="40" w:line="259" w:lineRule="auto"/>
            </w:pPr>
            <w:r>
              <w:rPr>
                <w:color w:val="000000"/>
                <w:sz w:val="15"/>
              </w:rPr>
              <w:t xml:space="preserve">Mismo pedido y consulta</w:t>
            </w:r>
          </w:p>
        </w:tc>
        <w:tc>
          <w:tcPr>
            <w:tcW w:w="1200" w:type="dxa"/>
            <w:tcMar>
              <w:top w:w="80" w:type="dxa"/>
              <w:left w:w="120" w:type="dxa"/>
              <w:bottom w:w="80" w:type="dxa"/>
              <w:right w:w="120" w:type="dxa"/>
            </w:tcMar>
            <w:vAlign w:val="center"/>
          </w:tcPr>
          <w:p w14:paraId="19714797" w14:textId="77777777" w:rsidR="00440C3A" w:rsidRDefault="00B670E9">
            <w:pPr>
              <w:spacing w:after="40" w:line="259" w:lineRule="auto"/>
            </w:pPr>
            <w:r>
              <w:rPr>
                <w:color w:val="000000"/>
                <w:sz w:val="15"/>
              </w:rPr>
              <w:t xml:space="preserve">Menos de 1 s (RNF-04)</w:t>
            </w:r>
          </w:p>
        </w:tc>
      </w:tr>
      <w:tr w:rsidR="00440C3A" w14:paraId="29D41C1C" w14:textId="77777777">
        <w:trPr>
          <w:cantSplit/>
        </w:trPr>
        <w:tc>
          <w:tcPr>
            <w:tcW w:w="750" w:type="dxa"/>
            <w:tcMar>
              <w:top w:w="80" w:type="dxa"/>
              <w:left w:w="120" w:type="dxa"/>
              <w:bottom w:w="80" w:type="dxa"/>
              <w:right w:w="120" w:type="dxa"/>
            </w:tcMar>
            <w:vAlign w:val="center"/>
          </w:tcPr>
          <w:p w14:paraId="162F389A" w14:textId="77777777" w:rsidR="00440C3A" w:rsidRDefault="00B670E9">
            <w:pPr>
              <w:spacing w:after="40" w:line="259" w:lineRule="auto"/>
            </w:pPr>
            <w:r>
              <w:rPr>
                <w:color w:val="000000"/>
                <w:sz w:val="15"/>
              </w:rPr>
              <w:t xml:space="preserve">EXP-07</w:t>
            </w:r>
          </w:p>
        </w:tc>
        <w:tc>
          <w:tcPr>
            <w:tcW w:w="1100" w:type="dxa"/>
            <w:tcMar>
              <w:top w:w="80" w:type="dxa"/>
              <w:left w:w="120" w:type="dxa"/>
              <w:bottom w:w="80" w:type="dxa"/>
              <w:right w:w="120" w:type="dxa"/>
            </w:tcMar>
            <w:vAlign w:val="center"/>
          </w:tcPr>
          <w:p w14:paraId="2C9B208C" w14:textId="77777777" w:rsidR="00440C3A" w:rsidRDefault="00B670E9">
            <w:pPr>
              <w:spacing w:after="40" w:line="259" w:lineRule="auto"/>
            </w:pPr>
            <w:r>
              <w:rPr>
                <w:color w:val="000000"/>
                <w:sz w:val="15"/>
              </w:rPr>
              <w:t xml:space="preserve">Comparativo</w:t>
            </w:r>
          </w:p>
        </w:tc>
        <w:tc>
          <w:tcPr>
            <w:tcW w:w="1700" w:type="dxa"/>
            <w:tcMar>
              <w:top w:w="80" w:type="dxa"/>
              <w:left w:w="120" w:type="dxa"/>
              <w:bottom w:w="80" w:type="dxa"/>
              <w:right w:w="120" w:type="dxa"/>
            </w:tcMar>
            <w:vAlign w:val="center"/>
          </w:tcPr>
          <w:p w14:paraId="563C61F7" w14:textId="77777777" w:rsidR="00440C3A" w:rsidRDefault="00B670E9">
            <w:pPr>
              <w:spacing w:after="40" w:line="259" w:lineRule="auto"/>
            </w:pPr>
            <w:r>
              <w:rPr>
                <w:color w:val="000000"/>
                <w:sz w:val="15"/>
              </w:rPr>
              <w:t xml:space="preserve">Mismo cálculo con Spark SQL (DataFrame) y con RDD</w:t>
            </w:r>
          </w:p>
        </w:tc>
        <w:tc>
          <w:tcPr>
            <w:tcW w:w="1250" w:type="dxa"/>
            <w:tcMar>
              <w:top w:w="80" w:type="dxa"/>
              <w:left w:w="120" w:type="dxa"/>
              <w:bottom w:w="80" w:type="dxa"/>
              <w:right w:w="120" w:type="dxa"/>
            </w:tcMar>
            <w:vAlign w:val="center"/>
          </w:tcPr>
          <w:p w14:paraId="65872907" w14:textId="77777777" w:rsidR="00440C3A" w:rsidRDefault="00B670E9">
            <w:pPr>
              <w:spacing w:after="40" w:line="259" w:lineRule="auto"/>
            </w:pPr>
            <w:r>
              <w:rPr>
                <w:color w:val="000000"/>
                <w:sz w:val="15"/>
              </w:rPr>
              <w:t xml:space="preserve">Parquet de EXP-04</w:t>
            </w:r>
          </w:p>
        </w:tc>
        <w:tc>
          <w:tcPr>
            <w:tcW w:w="1250" w:type="dxa"/>
            <w:tcMar>
              <w:top w:w="80" w:type="dxa"/>
              <w:left w:w="120" w:type="dxa"/>
              <w:bottom w:w="80" w:type="dxa"/>
              <w:right w:w="120" w:type="dxa"/>
            </w:tcMar>
            <w:vAlign w:val="center"/>
          </w:tcPr>
          <w:p w14:paraId="0D3DEBC1" w14:textId="77777777" w:rsidR="00440C3A" w:rsidRDefault="00B670E9">
            <w:pPr>
              <w:spacing w:after="40" w:line="259" w:lineRule="auto"/>
            </w:pPr>
            <w:r>
              <w:rPr>
                <w:color w:val="000000"/>
                <w:sz w:val="15"/>
              </w:rPr>
              <w:t xml:space="preserve">Tiempo e igualdad de resultados</w:t>
            </w:r>
          </w:p>
        </w:tc>
        <w:tc>
          <w:tcPr>
            <w:tcW w:w="1150" w:type="dxa"/>
            <w:tcMar>
              <w:top w:w="80" w:type="dxa"/>
              <w:left w:w="120" w:type="dxa"/>
              <w:bottom w:w="80" w:type="dxa"/>
              <w:right w:w="120" w:type="dxa"/>
            </w:tcMar>
            <w:vAlign w:val="center"/>
          </w:tcPr>
          <w:p w14:paraId="1B8A0868" w14:textId="77777777" w:rsidR="00440C3A" w:rsidRDefault="00B670E9">
            <w:pPr>
              <w:spacing w:after="40" w:line="259" w:lineRule="auto"/>
            </w:pPr>
            <w:r>
              <w:rPr>
                <w:color w:val="000000"/>
                <w:sz w:val="15"/>
              </w:rPr>
              <w:t xml:space="preserve">Mismos datos</w:t>
            </w:r>
          </w:p>
        </w:tc>
        <w:tc>
          <w:tcPr>
            <w:tcW w:w="1200" w:type="dxa"/>
            <w:tcMar>
              <w:top w:w="80" w:type="dxa"/>
              <w:left w:w="120" w:type="dxa"/>
              <w:bottom w:w="80" w:type="dxa"/>
              <w:right w:w="120" w:type="dxa"/>
            </w:tcMar>
            <w:vAlign w:val="center"/>
          </w:tcPr>
          <w:p w14:paraId="19714797" w14:textId="77777777" w:rsidR="00440C3A" w:rsidRDefault="00B670E9">
            <w:pPr>
              <w:spacing w:after="40" w:line="259" w:lineRule="auto"/>
            </w:pPr>
            <w:r>
              <w:rPr>
                <w:color w:val="000000"/>
                <w:sz w:val="15"/>
              </w:rPr>
              <w:t xml:space="preserve">Resultados idénticos; Spark SQL más rápido</w:t>
            </w:r>
          </w:p>
        </w:tc>
      </w:tr>
    </w:tbl>
    <w:p w14:paraId="4947371D" w14:textId="77777777" w:rsidR="00440C3A" w:rsidRDefault="00440C3A">
      <w:pPr>
        <w:spacing w:after="20"/>
      </w:pPr>
    </w:p>
    <w:p w14:paraId="4C1A1E50" w14:textId="77777777" w:rsidR="00440C3A" w:rsidRDefault="00B670E9">
      <w:pPr>
        <w:pStyle w:val="Titulo2"/>
      </w:pPr>
      <w:r>
        <w:t>4.6 Procedimiento reproducible</w:t>
      </w:r>
    </w:p>
    <w:p w14:paraId="2109C78B" w14:textId="77777777" w:rsidR="00440C3A" w:rsidRPr="00A81493" w:rsidRDefault="00B670E9" w:rsidP="0001336D">
      <w:pPr>
        <w:pStyle w:val="Prrafodelista"/>
        <w:numPr>
          <w:ilvl w:val="0"/>
          <w:numId w:val="2"/>
        </w:numPr>
        <w:jc w:val="both"/>
        <w:rPr>
          <w:lang w:val="es-PE"/>
        </w:rPr>
      </w:pPr>
      <w:r>
        <w:rPr>
          <w:lang w:val="es-PE"/>
        </w:rPr>
        <w:t xml:space="preserve">Preparar el entorno: ejecutar los scripts SQL 01 a 05 en SQL Server y, en Colab, instalar Java 17 y PySpark 3.5.3 (paso B1).</w:t>
      </w:r>
    </w:p>
    <w:p w14:paraId="0F38E93B" w14:textId="77777777" w:rsidR="00440C3A" w:rsidRPr="00A81493" w:rsidRDefault="00B670E9" w:rsidP="0001336D">
      <w:pPr>
        <w:pStyle w:val="Prrafodelista"/>
        <w:numPr>
          <w:ilvl w:val="0"/>
          <w:numId w:val="2"/>
        </w:numPr>
        <w:jc w:val="both"/>
        <w:rPr>
          <w:lang w:val="es-PE"/>
        </w:rPr>
      </w:pPr>
      <w:r>
        <w:rPr>
          <w:lang w:val="es-PE"/>
        </w:rPr>
        <w:t xml:space="preserve">Generar los datasets con semilla fija: script 06 (BI) y función generar_eventos para EXP-01 a EXP-04 (Big Data), verificando conteos y errores sembrados.</w:t>
      </w:r>
    </w:p>
    <w:p w14:paraId="155825B9" w14:textId="77777777" w:rsidR="00440C3A" w:rsidRPr="00A81493" w:rsidRDefault="00B670E9" w:rsidP="0001336D">
      <w:pPr>
        <w:pStyle w:val="Prrafodelista"/>
        <w:numPr>
          <w:ilvl w:val="0"/>
          <w:numId w:val="2"/>
        </w:numPr>
        <w:jc w:val="both"/>
        <w:rPr>
          <w:lang w:val="es-PE"/>
        </w:rPr>
      </w:pPr>
      <w:r>
        <w:rPr>
          <w:lang w:val="es-PE"/>
        </w:rPr>
        <w:t xml:space="preserve">Ejecutar la transformación: procedimientos stg.sp_validar_pedidos y dw.sp_cargar_ventas (BI) y función procesar (Big Data), registrando las filas rechazadas.</w:t>
      </w:r>
    </w:p>
    <w:p w14:paraId="71ABE0E7" w14:textId="77777777" w:rsidR="00440C3A" w:rsidRPr="00A81493" w:rsidRDefault="00B670E9" w:rsidP="0001336D">
      <w:pPr>
        <w:pStyle w:val="Prrafodelista"/>
        <w:numPr>
          <w:ilvl w:val="0"/>
          <w:numId w:val="2"/>
        </w:numPr>
        <w:jc w:val="both"/>
        <w:rPr>
          <w:lang w:val="es-PE"/>
        </w:rPr>
      </w:pPr>
      <w:r>
        <w:rPr>
          <w:lang w:val="es-PE"/>
        </w:rPr>
        <w:t xml:space="preserve">Ejecutar una corrida de calentamiento no registrada y, luego, tres repeticiones por escenario en la misma sesión y sin otras cargas de trabajo.</w:t>
      </w:r>
    </w:p>
    <w:p w14:paraId="69DFEEAF" w14:textId="77777777" w:rsidR="00440C3A" w:rsidRPr="00483907" w:rsidRDefault="00B670E9" w:rsidP="0001336D">
      <w:pPr>
        <w:pStyle w:val="Prrafodelista"/>
        <w:numPr>
          <w:ilvl w:val="0"/>
          <w:numId w:val="2"/>
        </w:numPr>
        <w:jc w:val="both"/>
        <w:rPr>
          <w:lang w:val="es-PE"/>
        </w:rPr>
      </w:pPr>
      <w:r>
        <w:rPr>
          <w:lang w:val="es-PE"/>
        </w:rPr>
        <w:t xml:space="preserve">Registrar automáticamente el tiempo, throughput, CPU, RAM, filas y estado de cada ejecución en ejecuciones.csv (Google Drive).</w:t>
      </w:r>
    </w:p>
    <w:p w14:paraId="4ED497A6" w14:textId="77777777" w:rsidR="00440C3A" w:rsidRPr="00A81493" w:rsidRDefault="00B670E9" w:rsidP="0001336D">
      <w:pPr>
        <w:pStyle w:val="Prrafodelista"/>
        <w:numPr>
          <w:ilvl w:val="0"/>
          <w:numId w:val="2"/>
        </w:numPr>
        <w:jc w:val="both"/>
        <w:rPr>
          <w:lang w:val="es-PE"/>
        </w:rPr>
      </w:pPr>
      <w:r>
        <w:rPr>
          <w:lang w:val="es-PE"/>
        </w:rPr>
        <w:t xml:space="preserve">Consolidar los resultados: promedio, desviación estándar y coeficiente de variación por escenario; generar tablas y gráficos.</w:t>
      </w:r>
    </w:p>
    <w:p w14:paraId="4ED497A6" w14:textId="77777777" w:rsidR="00440C3A" w:rsidRPr="00A81493" w:rsidRDefault="00B670E9" w:rsidP="0001336D">
      <w:pPr>
        <w:pStyle w:val="Prrafodelista"/>
        <w:numPr>
          <w:ilvl w:val="0"/>
          <w:numId w:val="2"/>
        </w:numPr>
        <w:jc w:val="both"/>
        <w:rPr>
          <w:lang w:val="es-PE"/>
        </w:rPr>
      </w:pPr>
      <w:r>
        <w:rPr>
          <w:lang w:val="es-PE"/>
        </w:rPr>
        <w:t xml:space="preserve">En Power BI Desktop, medir con el Analizador de rendimiento la carga de las cuatro páginas y las operaciones OLAP (drill-down, roll-up, slice, dice y filtro cruzado) y exportar los registros en formato JSON.</w:t>
      </w:r>
    </w:p>
    <w:p w14:paraId="4CCAA09B" w14:textId="77777777" w:rsidR="00440C3A" w:rsidRPr="00A81493" w:rsidRDefault="00B670E9" w:rsidP="0001336D">
      <w:pPr>
        <w:pStyle w:val="Prrafodelista"/>
        <w:numPr>
          <w:ilvl w:val="0"/>
          <w:numId w:val="2"/>
        </w:numPr>
        <w:jc w:val="both"/>
        <w:rPr>
          <w:lang w:val="es-PE"/>
        </w:rPr>
      </w:pPr>
      <w:r>
        <w:rPr>
          <w:lang w:val="es-PE"/>
        </w:rPr>
        <w:t xml:space="preserve">Contrastar con los criterios de aceptación del apartado 4.3 y registrar las desviaciones, como el incumplimiento inicial del RNF-04 y su corrección (apartado 5.5).</w:t>
      </w:r>
    </w:p>
    <w:p w14:paraId="14804A54" w14:textId="77777777" w:rsidR="00440C3A" w:rsidRDefault="00B670E9">
      <w:pPr>
        <w:pStyle w:val="Titulo2"/>
      </w:pPr>
      <w:r>
        <w:t>4.7 Riesgos, validez y limitaciones del experimento</w:t>
      </w:r>
    </w:p>
    <w:p w14:paraId="18B04133" w14:textId="77777777" w:rsidR="00440C3A" w:rsidRPr="00A81493" w:rsidRDefault="00B670E9">
      <w:pPr>
        <w:spacing w:after="100"/>
        <w:ind w:left="259" w:right="144"/>
        <w:rPr>
          <w:lang w:val="es-PE"/>
        </w:rPr>
      </w:pPr>
      <w:r>
        <w:rPr>
          <w:i/>
          <w:color w:val="5B6573"/>
          <w:sz w:val="19"/>
          <w:lang w:val="es-PE"/>
        </w:rPr>
        <w:t xml:space="preserve">Identifique amenazas a la validez, sesgos del dataset, restricciones del entorno, incertidumbre, repetibilidad, límites de generalización y acciones de mitigación.</w:t>
      </w:r>
    </w:p>
    <w:p>
      <w:pPr>
        <w:keepNext/>
        <w:spacing w:before="120" w:after="80" w:line="240" w:lineRule="auto"/>
        <w:jc w:val="center"/>
      </w:pPr>
      <w:r>
        <w:rPr>
          <w:b/>
          <w:bCs/>
          <w:sz w:val="18"/>
          <w:szCs w:val="18"/>
          <w:lang w:val="es-PE"/>
        </w:rPr>
        <w:t xml:space="preserve">Tabla.</w:t>
      </w:r>
      <w:r>
        <w:rPr>
          <w:sz w:val="18"/>
          <w:szCs w:val="18"/>
          <w:lang w:val="es-PE"/>
        </w:rPr>
        <w:t xml:space="preserve"> Amenazas a la validez y mitigación</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600"/>
        <w:gridCol w:w="2900"/>
        <w:gridCol w:w="3000"/>
      </w:tblGrid>
      <w:tr>
        <w:trPr>
          <w:cantSplit/>
          <w:tblHeader/>
        </w:trPr>
        <w:tc>
          <w:tcPr>
            <w:tcW w:w="2600" w:type="dxa"/>
            <w:shd w:val="clear" w:color="auto" w:fill="DEEAF6"/>
            <w:vAlign w:val="center"/>
          </w:tcPr>
          <w:p>
            <w:pPr>
              <w:spacing w:after="0" w:line="240" w:lineRule="auto"/>
              <w:jc w:val="center"/>
            </w:pPr>
            <w:r>
              <w:rPr>
                <w:b/>
                <w:bCs/>
                <w:color w:val="0B2545"/>
                <w:sz w:val="16"/>
                <w:szCs w:val="16"/>
                <w:lang w:val="es-PE"/>
              </w:rPr>
              <w:t xml:space="preserve">Amenaza</w:t>
            </w:r>
          </w:p>
        </w:tc>
        <w:tc>
          <w:tcPr>
            <w:tcW w:w="2900" w:type="dxa"/>
            <w:shd w:val="clear" w:color="auto" w:fill="DEEAF6"/>
            <w:vAlign w:val="center"/>
          </w:tcPr>
          <w:p>
            <w:pPr>
              <w:spacing w:after="0" w:line="240" w:lineRule="auto"/>
              <w:jc w:val="center"/>
            </w:pPr>
            <w:r>
              <w:rPr>
                <w:b/>
                <w:bCs/>
                <w:color w:val="0B2545"/>
                <w:sz w:val="16"/>
                <w:szCs w:val="16"/>
                <w:lang w:val="es-PE"/>
              </w:rPr>
              <w:t xml:space="preserve">Efecto</w:t>
            </w:r>
          </w:p>
        </w:tc>
        <w:tc>
          <w:tcPr>
            <w:tcW w:w="3000" w:type="dxa"/>
            <w:shd w:val="clear" w:color="auto" w:fill="DEEAF6"/>
            <w:vAlign w:val="center"/>
          </w:tcPr>
          <w:p>
            <w:pPr>
              <w:spacing w:after="0" w:line="240" w:lineRule="auto"/>
              <w:jc w:val="center"/>
            </w:pPr>
            <w:r>
              <w:rPr>
                <w:b/>
                <w:bCs/>
                <w:color w:val="0B2545"/>
                <w:sz w:val="16"/>
                <w:szCs w:val="16"/>
                <w:lang w:val="es-PE"/>
              </w:rPr>
              <w:t xml:space="preserve">Mitigación</w:t>
            </w:r>
          </w:p>
        </w:tc>
      </w:tr>
      <w:tr>
        <w:trPr>
          <w:cantSplit/>
        </w:trPr>
        <w:tc>
          <w:tcPr>
            <w:tcW w:w="2600" w:type="dxa"/>
            <w:vAlign w:val="center"/>
          </w:tcPr>
          <w:p>
            <w:pPr>
              <w:spacing w:after="0" w:line="240" w:lineRule="auto"/>
            </w:pPr>
            <w:r>
              <w:rPr>
                <w:sz w:val="16"/>
                <w:szCs w:val="16"/>
                <w:lang w:val="es-PE"/>
              </w:rPr>
              <w:t xml:space="preserve">Datos sintéticos con distribuciones uniformes</w:t>
            </w:r>
          </w:p>
        </w:tc>
        <w:tc>
          <w:tcPr>
            <w:tcW w:w="2900" w:type="dxa"/>
            <w:vAlign w:val="center"/>
          </w:tcPr>
          <w:p>
            <w:pPr>
              <w:spacing w:after="0" w:line="240" w:lineRule="auto"/>
            </w:pPr>
            <w:r>
              <w:rPr>
                <w:sz w:val="16"/>
                <w:szCs w:val="16"/>
                <w:lang w:val="es-PE"/>
              </w:rPr>
              <w:t xml:space="preserve">Los hallazgos de negocio (ventas por zona, desempeño por transportista) no son generalizables</w:t>
            </w:r>
          </w:p>
        </w:tc>
        <w:tc>
          <w:tcPr>
            <w:tcW w:w="3000" w:type="dxa"/>
            <w:vAlign w:val="center"/>
          </w:tcPr>
          <w:p>
            <w:pPr>
              <w:spacing w:after="0" w:line="240" w:lineRule="auto"/>
            </w:pPr>
            <w:r>
              <w:rPr>
                <w:sz w:val="16"/>
                <w:szCs w:val="16"/>
                <w:lang w:val="es-PE"/>
              </w:rPr>
              <w:t xml:space="preserve">Se declaran como limitación; el experimento evalúa calidad, rendimiento y escalabilidad, no el comportamiento del mercado</w:t>
            </w:r>
          </w:p>
        </w:tc>
      </w:tr>
      <w:tr>
        <w:trPr>
          <w:cantSplit/>
        </w:trPr>
        <w:tc>
          <w:tcPr>
            <w:tcW w:w="2600" w:type="dxa"/>
            <w:vAlign w:val="center"/>
          </w:tcPr>
          <w:p>
            <w:pPr>
              <w:spacing w:after="0" w:line="240" w:lineRule="auto"/>
            </w:pPr>
            <w:r>
              <w:rPr>
                <w:sz w:val="16"/>
                <w:szCs w:val="16"/>
                <w:lang w:val="es-PE"/>
              </w:rPr>
              <w:t xml:space="preserve">Entorno compartido de Colab con recursos variables</w:t>
            </w:r>
          </w:p>
        </w:tc>
        <w:tc>
          <w:tcPr>
            <w:tcW w:w="2900" w:type="dxa"/>
            <w:vAlign w:val="center"/>
          </w:tcPr>
          <w:p>
            <w:pPr>
              <w:spacing w:after="0" w:line="240" w:lineRule="auto"/>
            </w:pPr>
            <w:r>
              <w:rPr>
                <w:sz w:val="16"/>
                <w:szCs w:val="16"/>
                <w:lang w:val="es-PE"/>
              </w:rPr>
              <w:t xml:space="preserve">Variación entre ejecuciones</w:t>
            </w:r>
          </w:p>
        </w:tc>
        <w:tc>
          <w:tcPr>
            <w:tcW w:w="3000" w:type="dxa"/>
            <w:vAlign w:val="center"/>
          </w:tcPr>
          <w:p>
            <w:pPr>
              <w:spacing w:after="0" w:line="240" w:lineRule="auto"/>
            </w:pPr>
            <w:r>
              <w:rPr>
                <w:sz w:val="16"/>
                <w:szCs w:val="16"/>
                <w:lang w:val="es-PE"/>
              </w:rPr>
              <w:t xml:space="preserve">Calentamiento, tres repeticiones y reporte del coeficiente de variación</w:t>
            </w:r>
          </w:p>
        </w:tc>
      </w:tr>
      <w:tr>
        <w:trPr>
          <w:cantSplit/>
        </w:trPr>
        <w:tc>
          <w:tcPr>
            <w:tcW w:w="2600" w:type="dxa"/>
            <w:vAlign w:val="center"/>
          </w:tcPr>
          <w:p>
            <w:pPr>
              <w:spacing w:after="0" w:line="240" w:lineRule="auto"/>
            </w:pPr>
            <w:r>
              <w:rPr>
                <w:sz w:val="16"/>
                <w:szCs w:val="16"/>
                <w:lang w:val="es-PE"/>
              </w:rPr>
              <w:t xml:space="preserve">Pocas repeticiones en escenarios de corta duración</w:t>
            </w:r>
          </w:p>
        </w:tc>
        <w:tc>
          <w:tcPr>
            <w:tcW w:w="2900" w:type="dxa"/>
            <w:vAlign w:val="center"/>
          </w:tcPr>
          <w:p>
            <w:pPr>
              <w:spacing w:after="0" w:line="240" w:lineRule="auto"/>
            </w:pPr>
            <w:r>
              <w:rPr>
                <w:sz w:val="16"/>
                <w:szCs w:val="16"/>
                <w:lang w:val="es-PE"/>
              </w:rPr>
              <w:t xml:space="preserve">CV de 24.3 % (EXP-01) y 11.8 % (EXP-02)</w:t>
            </w:r>
          </w:p>
        </w:tc>
        <w:tc>
          <w:tcPr>
            <w:tcW w:w="3000" w:type="dxa"/>
            <w:vAlign w:val="center"/>
          </w:tcPr>
          <w:p>
            <w:pPr>
              <w:spacing w:after="0" w:line="240" w:lineRule="auto"/>
            </w:pPr>
            <w:r>
              <w:rPr>
                <w:sz w:val="16"/>
                <w:szCs w:val="16"/>
                <w:lang w:val="es-PE"/>
              </w:rPr>
              <w:t xml:space="preserve">Interpretar esos escenarios con cautela; ampliar las repeticiones en trabajos futuros</w:t>
            </w:r>
          </w:p>
        </w:tc>
      </w:tr>
      <w:tr>
        <w:trPr>
          <w:cantSplit/>
        </w:trPr>
        <w:tc>
          <w:tcPr>
            <w:tcW w:w="2600" w:type="dxa"/>
            <w:vAlign w:val="center"/>
          </w:tcPr>
          <w:p>
            <w:pPr>
              <w:spacing w:after="0" w:line="240" w:lineRule="auto"/>
            </w:pPr>
            <w:r>
              <w:rPr>
                <w:sz w:val="16"/>
                <w:szCs w:val="16"/>
                <w:lang w:val="es-PE"/>
              </w:rPr>
              <w:t xml:space="preserve">Un solo nodo de dos núcleos</w:t>
            </w:r>
          </w:p>
        </w:tc>
        <w:tc>
          <w:tcPr>
            <w:tcW w:w="2900" w:type="dxa"/>
            <w:vAlign w:val="center"/>
          </w:tcPr>
          <w:p>
            <w:pPr>
              <w:spacing w:after="0" w:line="240" w:lineRule="auto"/>
            </w:pPr>
            <w:r>
              <w:rPr>
                <w:sz w:val="16"/>
                <w:szCs w:val="16"/>
                <w:lang w:val="es-PE"/>
              </w:rPr>
              <w:t xml:space="preserve">Techo de throughput por CPU; no se evalúa el escalamiento horizontal</w:t>
            </w:r>
          </w:p>
        </w:tc>
        <w:tc>
          <w:tcPr>
            <w:tcW w:w="3000" w:type="dxa"/>
            <w:vAlign w:val="center"/>
          </w:tcPr>
          <w:p>
            <w:pPr>
              <w:spacing w:after="0" w:line="240" w:lineRule="auto"/>
            </w:pPr>
            <w:r>
              <w:rPr>
                <w:sz w:val="16"/>
                <w:szCs w:val="16"/>
                <w:lang w:val="es-PE"/>
              </w:rPr>
              <w:t xml:space="preserve">Clúster de varios nodos como trabajo futuro</w:t>
            </w:r>
          </w:p>
        </w:tc>
      </w:tr>
      <w:tr>
        <w:trPr>
          <w:cantSplit/>
        </w:trPr>
        <w:tc>
          <w:tcPr>
            <w:tcW w:w="2600" w:type="dxa"/>
            <w:vAlign w:val="center"/>
          </w:tcPr>
          <w:p>
            <w:pPr>
              <w:spacing w:after="0" w:line="240" w:lineRule="auto"/>
            </w:pPr>
            <w:r>
              <w:rPr>
                <w:sz w:val="16"/>
                <w:szCs w:val="16"/>
                <w:lang w:val="es-PE"/>
              </w:rPr>
              <w:t xml:space="preserve">Caché del sistema operativo</w:t>
            </w:r>
          </w:p>
        </w:tc>
        <w:tc>
          <w:tcPr>
            <w:tcW w:w="2900" w:type="dxa"/>
            <w:vAlign w:val="center"/>
          </w:tcPr>
          <w:p>
            <w:pPr>
              <w:spacing w:after="0" w:line="240" w:lineRule="auto"/>
            </w:pPr>
            <w:r>
              <w:rPr>
                <w:sz w:val="16"/>
                <w:szCs w:val="16"/>
                <w:lang w:val="es-PE"/>
              </w:rPr>
              <w:t xml:space="preserve">Lecturas más rápidas en las repeticiones</w:t>
            </w:r>
          </w:p>
        </w:tc>
        <w:tc>
          <w:tcPr>
            <w:tcW w:w="3000" w:type="dxa"/>
            <w:vAlign w:val="center"/>
          </w:tcPr>
          <w:p>
            <w:pPr>
              <w:spacing w:after="0" w:line="240" w:lineRule="auto"/>
            </w:pPr>
            <w:r>
              <w:rPr>
                <w:sz w:val="16"/>
                <w:szCs w:val="16"/>
                <w:lang w:val="es-PE"/>
              </w:rPr>
              <w:t xml:space="preserve">Misma política para todos los escenarios y ejecución de calentamiento</w:t>
            </w:r>
          </w:p>
        </w:tc>
      </w:tr>
      <w:tr>
        <w:trPr>
          <w:cantSplit/>
        </w:trPr>
        <w:tc>
          <w:tcPr>
            <w:tcW w:w="2600" w:type="dxa"/>
            <w:vAlign w:val="center"/>
          </w:tcPr>
          <w:p>
            <w:pPr>
              <w:spacing w:after="0" w:line="240" w:lineRule="auto"/>
            </w:pPr>
            <w:r>
              <w:rPr>
                <w:sz w:val="16"/>
                <w:szCs w:val="16"/>
                <w:lang w:val="es-PE"/>
              </w:rPr>
              <w:t xml:space="preserve">Medición de CPU y RAM a nivel de sistema</w:t>
            </w:r>
          </w:p>
        </w:tc>
        <w:tc>
          <w:tcPr>
            <w:tcW w:w="2900" w:type="dxa"/>
            <w:vAlign w:val="center"/>
          </w:tcPr>
          <w:p>
            <w:pPr>
              <w:spacing w:after="0" w:line="240" w:lineRule="auto"/>
            </w:pPr>
            <w:r>
              <w:rPr>
                <w:sz w:val="16"/>
                <w:szCs w:val="16"/>
                <w:lang w:val="es-PE"/>
              </w:rPr>
              <w:t xml:space="preserve">Incluye procesos ajenos a Spark</w:t>
            </w:r>
          </w:p>
        </w:tc>
        <w:tc>
          <w:tcPr>
            <w:tcW w:w="3000" w:type="dxa"/>
            <w:vAlign w:val="center"/>
          </w:tcPr>
          <w:p>
            <w:pPr>
              <w:spacing w:after="0" w:line="240" w:lineRule="auto"/>
            </w:pPr>
            <w:r>
              <w:rPr>
                <w:sz w:val="16"/>
                <w:szCs w:val="16"/>
                <w:lang w:val="es-PE"/>
              </w:rPr>
              <w:t xml:space="preserve">Muestreo cada 0.5 s solo durante la ejecución; comparación relativa entre escenarios</w:t>
            </w:r>
          </w:p>
        </w:tc>
      </w:tr>
      <w:tr>
        <w:trPr>
          <w:cantSplit/>
        </w:trPr>
        <w:tc>
          <w:tcPr>
            <w:tcW w:w="2600" w:type="dxa"/>
            <w:vAlign w:val="center"/>
          </w:tcPr>
          <w:p>
            <w:pPr>
              <w:spacing w:after="0" w:line="240" w:lineRule="auto"/>
            </w:pPr>
            <w:r>
              <w:rPr>
                <w:sz w:val="16"/>
                <w:szCs w:val="16"/>
                <w:lang w:val="es-PE"/>
              </w:rPr>
              <w:t xml:space="preserve">Tiempo de respuesta del dashboard medido en un solo equipo</w:t>
            </w:r>
          </w:p>
        </w:tc>
        <w:tc>
          <w:tcPr>
            <w:tcW w:w="2900" w:type="dxa"/>
            <w:vAlign w:val="center"/>
          </w:tcPr>
          <w:p>
            <w:pPr>
              <w:spacing w:after="0" w:line="240" w:lineRule="auto"/>
            </w:pPr>
            <w:r>
              <w:rPr>
                <w:sz w:val="16"/>
                <w:szCs w:val="16"/>
                <w:lang w:val="es-PE"/>
              </w:rPr>
              <w:t xml:space="preserve">Los tiempos dependen del hardware local y de la caché de Power BI</w:t>
            </w:r>
          </w:p>
        </w:tc>
        <w:tc>
          <w:tcPr>
            <w:tcW w:w="3000" w:type="dxa"/>
            <w:vAlign w:val="center"/>
          </w:tcPr>
          <w:p>
            <w:pPr>
              <w:spacing w:after="0" w:line="240" w:lineRule="auto"/>
            </w:pPr>
            <w:r>
              <w:rPr>
                <w:sz w:val="16"/>
                <w:szCs w:val="16"/>
                <w:lang w:val="es-PE"/>
              </w:rPr>
              <w:t xml:space="preserve">Se midieron cargas de página y operaciones OLAP con y sin caché, y se reporta el peor caso (0.76 s)</w:t>
            </w:r>
          </w:p>
        </w:tc>
      </w:tr>
    </w:tbl>
    <w:p>
      <w:pPr>
        <w:spacing w:after="60" w:line="240" w:lineRule="auto"/>
      </w:pPr>
    </w:p>
    <w:p w14:paraId="3CC1FC59" w14:textId="77777777" w:rsidR="00440C3A" w:rsidRDefault="00B670E9">
      <w:pPr>
        <w:pStyle w:val="Titulo1"/>
        <w:pageBreakBefore/>
      </w:pPr>
      <w:r>
        <w:lastRenderedPageBreak/>
        <w:t>CAPÍTULO V: IMPLEMENTACIÓN Y CONTROL DE EVIDENCIAS</w:t>
      </w:r>
    </w:p>
    <w:p w14:paraId="78FAAC5C" w14:textId="77777777" w:rsidR="00440C3A" w:rsidRDefault="00B670E9">
      <w:pPr>
        <w:pStyle w:val="Titulo2"/>
      </w:pPr>
      <w:r>
        <w:t>5.1 Estructura y versión del repositorio</w:t>
      </w:r>
    </w:p>
    <w:p w14:paraId="43B330F2" w14:textId="77777777" w:rsidR="00440C3A" w:rsidRPr="00A81493" w:rsidRDefault="00B670E9" w:rsidP="00EB10AE">
      <w:pPr>
        <w:spacing w:after="100"/>
        <w:ind w:left="259" w:right="144"/>
        <w:jc w:val="both"/>
        <w:rPr>
          <w:lang w:val="es-PE"/>
        </w:rPr>
      </w:pPr>
      <w:r>
        <w:rPr>
          <w:i/>
          <w:color w:val="5B6573"/>
          <w:sz w:val="19"/>
          <w:lang w:val="es-PE"/>
        </w:rPr>
        <w:t xml:space="preserve">Incluya URL, rama/etiqueta final, hash de commit, fecha, estructura de carpetas, instrucciones de ejecución, licencias y dependencias. El README debe permitir reproducir ambas soluciones y el experimento.</w:t>
      </w:r>
    </w:p>
    <w:p>
      <w:pPr>
        <w:spacing w:after="120" w:line="264" w:lineRule="auto"/>
        <w:ind w:left="259" w:right="144"/>
        <w:jc w:val="both"/>
      </w:pPr>
      <w:r>
        <w:rPr>
          <w:sz w:val="22"/>
          <w:szCs w:val="22"/>
          <w:lang w:val="es-PE"/>
        </w:rPr>
        <w:t xml:space="preserve">El código, la documentación y las evidencias se versionan en un repositorio público de GitHub. El archivo README.md describe el proyecto, los requisitos y los pasos para reproducir ambas soluciones y el experimento.</w:t>
      </w:r>
    </w:p>
    <w:p>
      <w:pPr>
        <w:keepNext/>
        <w:spacing w:before="120" w:after="80" w:line="240" w:lineRule="auto"/>
        <w:jc w:val="center"/>
      </w:pPr>
      <w:r>
        <w:rPr>
          <w:b/>
          <w:bCs/>
          <w:sz w:val="18"/>
          <w:szCs w:val="18"/>
          <w:lang w:val="es-PE"/>
        </w:rPr>
        <w:t xml:space="preserve">Tabla.</w:t>
      </w:r>
      <w:r>
        <w:rPr>
          <w:sz w:val="18"/>
          <w:szCs w:val="18"/>
          <w:lang w:val="es-PE"/>
        </w:rPr>
        <w:t xml:space="preserve"> Datos del repositorio</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600"/>
        <w:gridCol w:w="5900"/>
      </w:tblGrid>
      <w:tr>
        <w:trPr>
          <w:cantSplit/>
          <w:tblHeader/>
        </w:trPr>
        <w:tc>
          <w:tcPr>
            <w:tcW w:w="2600" w:type="dxa"/>
            <w:shd w:val="clear" w:color="auto" w:fill="DEEAF6"/>
            <w:vAlign w:val="center"/>
          </w:tcPr>
          <w:p>
            <w:pPr>
              <w:spacing w:after="0" w:line="240" w:lineRule="auto"/>
              <w:jc w:val="center"/>
            </w:pPr>
            <w:r>
              <w:rPr>
                <w:b/>
                <w:bCs/>
                <w:color w:val="0B2545"/>
                <w:sz w:val="16"/>
                <w:szCs w:val="16"/>
                <w:lang w:val="es-PE"/>
              </w:rPr>
              <w:t xml:space="preserve">Elemento</w:t>
            </w:r>
          </w:p>
        </w:tc>
        <w:tc>
          <w:tcPr>
            <w:tcW w:w="5900" w:type="dxa"/>
            <w:shd w:val="clear" w:color="auto" w:fill="DEEAF6"/>
            <w:vAlign w:val="center"/>
          </w:tcPr>
          <w:p>
            <w:pPr>
              <w:spacing w:after="0" w:line="240" w:lineRule="auto"/>
              <w:jc w:val="center"/>
            </w:pPr>
            <w:r>
              <w:rPr>
                <w:b/>
                <w:bCs/>
                <w:color w:val="0B2545"/>
                <w:sz w:val="16"/>
                <w:szCs w:val="16"/>
                <w:lang w:val="es-PE"/>
              </w:rPr>
              <w:t xml:space="preserve">Valor</w:t>
            </w:r>
          </w:p>
        </w:tc>
      </w:tr>
      <w:tr>
        <w:trPr>
          <w:cantSplit/>
        </w:trPr>
        <w:tc>
          <w:tcPr>
            <w:tcW w:w="2600" w:type="dxa"/>
            <w:vAlign w:val="center"/>
          </w:tcPr>
          <w:p>
            <w:pPr>
              <w:spacing w:after="0" w:line="240" w:lineRule="auto"/>
            </w:pPr>
            <w:r>
              <w:rPr>
                <w:sz w:val="16"/>
                <w:szCs w:val="16"/>
                <w:lang w:val="es-PE"/>
              </w:rPr>
              <w:t xml:space="preserve">URL</w:t>
            </w:r>
          </w:p>
        </w:tc>
        <w:tc>
          <w:tcPr>
            <w:tcW w:w="5900" w:type="dxa"/>
            <w:vAlign w:val="center"/>
          </w:tcPr>
          <w:p>
            <w:pPr>
              <w:spacing w:after="0" w:line="240" w:lineRule="auto"/>
            </w:pPr>
            <w:r>
              <w:rPr>
                <w:sz w:val="16"/>
                <w:szCs w:val="16"/>
                <w:lang w:val="es-PE"/>
              </w:rPr>
              <w:t xml:space="preserve">&lt;&lt;URL-REPO&gt;&gt;</w:t>
            </w:r>
          </w:p>
        </w:tc>
      </w:tr>
      <w:tr>
        <w:trPr>
          <w:cantSplit/>
        </w:trPr>
        <w:tc>
          <w:tcPr>
            <w:tcW w:w="2600" w:type="dxa"/>
            <w:vAlign w:val="center"/>
          </w:tcPr>
          <w:p>
            <w:pPr>
              <w:spacing w:after="0" w:line="240" w:lineRule="auto"/>
            </w:pPr>
            <w:r>
              <w:rPr>
                <w:sz w:val="16"/>
                <w:szCs w:val="16"/>
                <w:lang w:val="es-PE"/>
              </w:rPr>
              <w:t xml:space="preserve">Rama y etiqueta final</w:t>
            </w:r>
          </w:p>
        </w:tc>
        <w:tc>
          <w:tcPr>
            <w:tcW w:w="5900" w:type="dxa"/>
            <w:vAlign w:val="center"/>
          </w:tcPr>
          <w:p>
            <w:pPr>
              <w:spacing w:after="0" w:line="240" w:lineRule="auto"/>
            </w:pPr>
            <w:r>
              <w:rPr>
                <w:sz w:val="16"/>
                <w:szCs w:val="16"/>
                <w:lang w:val="es-PE"/>
              </w:rPr>
              <w:t xml:space="preserve">main; etiqueta v1.0</w:t>
            </w:r>
          </w:p>
        </w:tc>
      </w:tr>
      <w:tr>
        <w:trPr>
          <w:cantSplit/>
        </w:trPr>
        <w:tc>
          <w:tcPr>
            <w:tcW w:w="2600" w:type="dxa"/>
            <w:vAlign w:val="center"/>
          </w:tcPr>
          <w:p>
            <w:pPr>
              <w:spacing w:after="0" w:line="240" w:lineRule="auto"/>
            </w:pPr>
            <w:r>
              <w:rPr>
                <w:sz w:val="16"/>
                <w:szCs w:val="16"/>
                <w:lang w:val="es-PE"/>
              </w:rPr>
              <w:t xml:space="preserve">Hash del commit final</w:t>
            </w:r>
          </w:p>
        </w:tc>
        <w:tc>
          <w:tcPr>
            <w:tcW w:w="5900" w:type="dxa"/>
            <w:vAlign w:val="center"/>
          </w:tcPr>
          <w:p>
            <w:pPr>
              <w:spacing w:after="0" w:line="240" w:lineRule="auto"/>
            </w:pPr>
            <w:r>
              <w:rPr>
                <w:sz w:val="16"/>
                <w:szCs w:val="16"/>
                <w:lang w:val="es-PE"/>
              </w:rPr>
              <w:t xml:space="preserve">&lt;&lt;hash de 7 caracteres del commit de v1.0&gt;&gt;</w:t>
            </w:r>
          </w:p>
        </w:tc>
      </w:tr>
      <w:tr>
        <w:trPr>
          <w:cantSplit/>
        </w:trPr>
        <w:tc>
          <w:tcPr>
            <w:tcW w:w="2600" w:type="dxa"/>
            <w:vAlign w:val="center"/>
          </w:tcPr>
          <w:p>
            <w:pPr>
              <w:spacing w:after="0" w:line="240" w:lineRule="auto"/>
            </w:pPr>
            <w:r>
              <w:rPr>
                <w:sz w:val="16"/>
                <w:szCs w:val="16"/>
                <w:lang w:val="es-PE"/>
              </w:rPr>
              <w:t xml:space="preserve">Fecha de la versión final</w:t>
            </w:r>
          </w:p>
        </w:tc>
        <w:tc>
          <w:tcPr>
            <w:tcW w:w="5900" w:type="dxa"/>
            <w:vAlign w:val="center"/>
          </w:tcPr>
          <w:p>
            <w:pPr>
              <w:spacing w:after="0" w:line="240" w:lineRule="auto"/>
            </w:pPr>
            <w:r>
              <w:rPr>
                <w:sz w:val="16"/>
                <w:szCs w:val="16"/>
                <w:lang w:val="es-PE"/>
              </w:rPr>
              <w:t xml:space="preserve">&lt;&lt;dd/mm/2026&gt;&gt;</w:t>
            </w:r>
          </w:p>
        </w:tc>
      </w:tr>
      <w:tr>
        <w:trPr>
          <w:cantSplit/>
        </w:trPr>
        <w:tc>
          <w:tcPr>
            <w:tcW w:w="2600" w:type="dxa"/>
            <w:vAlign w:val="center"/>
          </w:tcPr>
          <w:p>
            <w:pPr>
              <w:spacing w:after="0" w:line="240" w:lineRule="auto"/>
            </w:pPr>
            <w:r>
              <w:rPr>
                <w:sz w:val="16"/>
                <w:szCs w:val="16"/>
                <w:lang w:val="es-PE"/>
              </w:rPr>
              <w:t xml:space="preserve">Licencia</w:t>
            </w:r>
          </w:p>
        </w:tc>
        <w:tc>
          <w:tcPr>
            <w:tcW w:w="5900" w:type="dxa"/>
            <w:vAlign w:val="center"/>
          </w:tcPr>
          <w:p>
            <w:pPr>
              <w:spacing w:after="0" w:line="240" w:lineRule="auto"/>
            </w:pPr>
            <w:r>
              <w:rPr>
                <w:sz w:val="16"/>
                <w:szCs w:val="16"/>
                <w:lang w:val="es-PE"/>
              </w:rPr>
              <w:t xml:space="preserve">MIT para el código; los datos son sintéticos y no contienen información personal real</w:t>
            </w:r>
          </w:p>
        </w:tc>
      </w:tr>
      <w:tr>
        <w:trPr>
          <w:cantSplit/>
        </w:trPr>
        <w:tc>
          <w:tcPr>
            <w:tcW w:w="2600" w:type="dxa"/>
            <w:vAlign w:val="center"/>
          </w:tcPr>
          <w:p>
            <w:pPr>
              <w:spacing w:after="0" w:line="240" w:lineRule="auto"/>
            </w:pPr>
            <w:r>
              <w:rPr>
                <w:sz w:val="16"/>
                <w:szCs w:val="16"/>
                <w:lang w:val="es-PE"/>
              </w:rPr>
              <w:t xml:space="preserve">Dependencias</w:t>
            </w:r>
          </w:p>
        </w:tc>
        <w:tc>
          <w:tcPr>
            <w:tcW w:w="5900" w:type="dxa"/>
            <w:vAlign w:val="center"/>
          </w:tcPr>
          <w:p>
            <w:pPr>
              <w:spacing w:after="0" w:line="240" w:lineRule="auto"/>
            </w:pPr>
            <w:r>
              <w:rPr>
                <w:sz w:val="16"/>
                <w:szCs w:val="16"/>
                <w:lang w:val="es-PE"/>
              </w:rPr>
              <w:t xml:space="preserve">SQL Server 2025 y SSMS; Power BI Desktop; Google Colab con Java 17, PySpark 3.5.3, psutil, pandas y matplotlib</w:t>
            </w:r>
          </w:p>
        </w:tc>
      </w:tr>
    </w:tbl>
    <w:p>
      <w:pPr>
        <w:spacing w:after="60" w:line="240" w:lineRule="auto"/>
      </w:pPr>
    </w:p>
    <w:p>
      <w:pPr>
        <w:keepNext/>
        <w:spacing w:before="120" w:after="80" w:line="240" w:lineRule="auto"/>
        <w:jc w:val="center"/>
      </w:pPr>
      <w:r>
        <w:rPr>
          <w:b/>
          <w:bCs/>
          <w:sz w:val="18"/>
          <w:szCs w:val="18"/>
          <w:lang w:val="es-PE"/>
        </w:rPr>
        <w:t xml:space="preserve">Tabla.</w:t>
      </w:r>
      <w:r>
        <w:rPr>
          <w:sz w:val="18"/>
          <w:szCs w:val="18"/>
          <w:lang w:val="es-PE"/>
        </w:rPr>
        <w:t xml:space="preserve"> Estructura de carpetas del repositorio</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1900"/>
        <w:gridCol w:w="5300"/>
        <w:gridCol w:w="1300"/>
      </w:tblGrid>
      <w:tr>
        <w:trPr>
          <w:cantSplit/>
          <w:tblHeader/>
        </w:trPr>
        <w:tc>
          <w:tcPr>
            <w:tcW w:w="1900" w:type="dxa"/>
            <w:shd w:val="clear" w:color="auto" w:fill="DEEAF6"/>
            <w:vAlign w:val="center"/>
          </w:tcPr>
          <w:p>
            <w:pPr>
              <w:spacing w:after="0" w:line="240" w:lineRule="auto"/>
              <w:jc w:val="center"/>
            </w:pPr>
            <w:r>
              <w:rPr>
                <w:b/>
                <w:bCs/>
                <w:color w:val="0B2545"/>
                <w:sz w:val="16"/>
                <w:szCs w:val="16"/>
                <w:lang w:val="es-PE"/>
              </w:rPr>
              <w:t xml:space="preserve">Carpeta</w:t>
            </w:r>
          </w:p>
        </w:tc>
        <w:tc>
          <w:tcPr>
            <w:tcW w:w="5300" w:type="dxa"/>
            <w:shd w:val="clear" w:color="auto" w:fill="DEEAF6"/>
            <w:vAlign w:val="center"/>
          </w:tcPr>
          <w:p>
            <w:pPr>
              <w:spacing w:after="0" w:line="240" w:lineRule="auto"/>
              <w:jc w:val="center"/>
            </w:pPr>
            <w:r>
              <w:rPr>
                <w:b/>
                <w:bCs/>
                <w:color w:val="0B2545"/>
                <w:sz w:val="16"/>
                <w:szCs w:val="16"/>
                <w:lang w:val="es-PE"/>
              </w:rPr>
              <w:t xml:space="preserve">Contenido</w:t>
            </w:r>
          </w:p>
        </w:tc>
        <w:tc>
          <w:tcPr>
            <w:tcW w:w="1300" w:type="dxa"/>
            <w:shd w:val="clear" w:color="auto" w:fill="DEEAF6"/>
            <w:vAlign w:val="center"/>
          </w:tcPr>
          <w:p>
            <w:pPr>
              <w:spacing w:after="0" w:line="240" w:lineRule="auto"/>
              <w:jc w:val="center"/>
            </w:pPr>
            <w:r>
              <w:rPr>
                <w:b/>
                <w:bCs/>
                <w:color w:val="0B2545"/>
                <w:sz w:val="16"/>
                <w:szCs w:val="16"/>
                <w:lang w:val="es-PE"/>
              </w:rPr>
              <w:t xml:space="preserve">Evidencia</w:t>
            </w:r>
          </w:p>
        </w:tc>
      </w:tr>
      <w:tr>
        <w:trPr>
          <w:cantSplit/>
        </w:trPr>
        <w:tc>
          <w:tcPr>
            <w:tcW w:w="1900" w:type="dxa"/>
            <w:vAlign w:val="center"/>
          </w:tcPr>
          <w:p>
            <w:pPr>
              <w:spacing w:after="0" w:line="240" w:lineRule="auto"/>
            </w:pPr>
            <w:r>
              <w:rPr>
                <w:sz w:val="16"/>
                <w:szCs w:val="16"/>
                <w:lang w:val="es-PE"/>
              </w:rPr>
              <w:t xml:space="preserve">sql/</w:t>
            </w:r>
          </w:p>
        </w:tc>
        <w:tc>
          <w:tcPr>
            <w:tcW w:w="5300" w:type="dxa"/>
            <w:vAlign w:val="center"/>
          </w:tcPr>
          <w:p>
            <w:pPr>
              <w:spacing w:after="0" w:line="240" w:lineRule="auto"/>
            </w:pPr>
            <w:r>
              <w:rPr>
                <w:sz w:val="16"/>
                <w:szCs w:val="16"/>
                <w:lang w:val="es-PE"/>
              </w:rPr>
              <w:t xml:space="preserve">Scripts T-SQL 01 a 11, que se ejecutan en orden (creación, carga, ETL, validación y seguridad)</w:t>
            </w:r>
          </w:p>
        </w:tc>
        <w:tc>
          <w:tcPr>
            <w:tcW w:w="1300" w:type="dxa"/>
            <w:vAlign w:val="center"/>
          </w:tcPr>
          <w:p>
            <w:pPr>
              <w:spacing w:after="0" w:line="240" w:lineRule="auto"/>
            </w:pPr>
            <w:r>
              <w:rPr>
                <w:sz w:val="16"/>
                <w:szCs w:val="16"/>
                <w:lang w:val="es-PE"/>
              </w:rPr>
              <w:t xml:space="preserve">E-06</w:t>
            </w:r>
          </w:p>
        </w:tc>
      </w:tr>
      <w:tr>
        <w:trPr>
          <w:cantSplit/>
        </w:trPr>
        <w:tc>
          <w:tcPr>
            <w:tcW w:w="1900" w:type="dxa"/>
            <w:vAlign w:val="center"/>
          </w:tcPr>
          <w:p>
            <w:pPr>
              <w:spacing w:after="0" w:line="240" w:lineRule="auto"/>
            </w:pPr>
            <w:r>
              <w:rPr>
                <w:sz w:val="16"/>
                <w:szCs w:val="16"/>
                <w:lang w:val="es-PE"/>
              </w:rPr>
              <w:t xml:space="preserve">powerbi/</w:t>
            </w:r>
          </w:p>
        </w:tc>
        <w:tc>
          <w:tcPr>
            <w:tcW w:w="5300" w:type="dxa"/>
            <w:vAlign w:val="center"/>
          </w:tcPr>
          <w:p>
            <w:pPr>
              <w:spacing w:after="0" w:line="240" w:lineRule="auto"/>
            </w:pPr>
            <w:r>
              <w:rPr>
                <w:sz w:val="16"/>
                <w:szCs w:val="16"/>
                <w:lang w:val="es-PE"/>
              </w:rPr>
              <w:t xml:space="preserve">SmartRetail.pbix: modelo OLAP, 14 medidas DAX y dashboard de cuatro páginas</w:t>
            </w:r>
          </w:p>
        </w:tc>
        <w:tc>
          <w:tcPr>
            <w:tcW w:w="1300" w:type="dxa"/>
            <w:vAlign w:val="center"/>
          </w:tcPr>
          <w:p>
            <w:pPr>
              <w:spacing w:after="0" w:line="240" w:lineRule="auto"/>
            </w:pPr>
            <w:r>
              <w:rPr>
                <w:sz w:val="16"/>
                <w:szCs w:val="16"/>
                <w:lang w:val="es-PE"/>
              </w:rPr>
              <w:t xml:space="preserve">E-13</w:t>
            </w:r>
          </w:p>
        </w:tc>
      </w:tr>
      <w:tr>
        <w:trPr>
          <w:cantSplit/>
        </w:trPr>
        <w:tc>
          <w:tcPr>
            <w:tcW w:w="1900" w:type="dxa"/>
            <w:vAlign w:val="center"/>
          </w:tcPr>
          <w:p>
            <w:pPr>
              <w:spacing w:after="0" w:line="240" w:lineRule="auto"/>
            </w:pPr>
            <w:r>
              <w:rPr>
                <w:sz w:val="16"/>
                <w:szCs w:val="16"/>
                <w:lang w:val="es-PE"/>
              </w:rPr>
              <w:t xml:space="preserve">bigdata/</w:t>
            </w:r>
          </w:p>
        </w:tc>
        <w:tc>
          <w:tcPr>
            <w:tcW w:w="5300" w:type="dxa"/>
            <w:vAlign w:val="center"/>
          </w:tcPr>
          <w:p>
            <w:pPr>
              <w:spacing w:after="0" w:line="240" w:lineRule="auto"/>
            </w:pPr>
            <w:r>
              <w:rPr>
                <w:sz w:val="16"/>
                <w:szCs w:val="16"/>
                <w:lang w:val="es-PE"/>
              </w:rPr>
              <w:t xml:space="preserve">SmartRetail_BigData.ipynb: cuaderno de Colab con los pasos B1 a B11</w:t>
            </w:r>
          </w:p>
        </w:tc>
        <w:tc>
          <w:tcPr>
            <w:tcW w:w="1300" w:type="dxa"/>
            <w:vAlign w:val="center"/>
          </w:tcPr>
          <w:p>
            <w:pPr>
              <w:spacing w:after="0" w:line="240" w:lineRule="auto"/>
            </w:pPr>
            <w:r>
              <w:rPr>
                <w:sz w:val="16"/>
                <w:szCs w:val="16"/>
                <w:lang w:val="es-PE"/>
              </w:rPr>
              <w:t xml:space="preserve">E-06, E-14</w:t>
            </w:r>
          </w:p>
        </w:tc>
      </w:tr>
      <w:tr>
        <w:trPr>
          <w:cantSplit/>
        </w:trPr>
        <w:tc>
          <w:tcPr>
            <w:tcW w:w="1900" w:type="dxa"/>
            <w:vAlign w:val="center"/>
          </w:tcPr>
          <w:p>
            <w:pPr>
              <w:spacing w:after="0" w:line="240" w:lineRule="auto"/>
            </w:pPr>
            <w:r>
              <w:rPr>
                <w:sz w:val="16"/>
                <w:szCs w:val="16"/>
                <w:lang w:val="es-PE"/>
              </w:rPr>
              <w:t xml:space="preserve">docs/</w:t>
            </w:r>
          </w:p>
        </w:tc>
        <w:tc>
          <w:tcPr>
            <w:tcW w:w="5300" w:type="dxa"/>
            <w:vAlign w:val="center"/>
          </w:tcPr>
          <w:p>
            <w:pPr>
              <w:spacing w:after="0" w:line="240" w:lineRule="auto"/>
            </w:pPr>
            <w:r>
              <w:rPr>
                <w:sz w:val="16"/>
                <w:szCs w:val="16"/>
                <w:lang w:val="es-PE"/>
              </w:rPr>
              <w:t xml:space="preserve">Diagrama de arquitectura integrada y modelo dimensional</w:t>
            </w:r>
          </w:p>
        </w:tc>
        <w:tc>
          <w:tcPr>
            <w:tcW w:w="1300" w:type="dxa"/>
            <w:vAlign w:val="center"/>
          </w:tcPr>
          <w:p>
            <w:pPr>
              <w:spacing w:after="0" w:line="240" w:lineRule="auto"/>
            </w:pPr>
            <w:r>
              <w:rPr>
                <w:sz w:val="16"/>
                <w:szCs w:val="16"/>
                <w:lang w:val="es-PE"/>
              </w:rPr>
              <w:t xml:space="preserve">E-05</w:t>
            </w:r>
          </w:p>
        </w:tc>
      </w:tr>
      <w:tr>
        <w:trPr>
          <w:cantSplit/>
        </w:trPr>
        <w:tc>
          <w:tcPr>
            <w:tcW w:w="1900" w:type="dxa"/>
            <w:vAlign w:val="center"/>
          </w:tcPr>
          <w:p>
            <w:pPr>
              <w:spacing w:after="0" w:line="240" w:lineRule="auto"/>
            </w:pPr>
            <w:r>
              <w:rPr>
                <w:sz w:val="16"/>
                <w:szCs w:val="16"/>
                <w:lang w:val="es-PE"/>
              </w:rPr>
              <w:t xml:space="preserve">evidencias/bi/</w:t>
            </w:r>
          </w:p>
        </w:tc>
        <w:tc>
          <w:tcPr>
            <w:tcW w:w="5300" w:type="dxa"/>
            <w:vAlign w:val="center"/>
          </w:tcPr>
          <w:p>
            <w:pPr>
              <w:spacing w:after="0" w:line="240" w:lineRule="auto"/>
            </w:pPr>
            <w:r>
              <w:rPr>
                <w:sz w:val="16"/>
                <w:szCs w:val="16"/>
                <w:lang w:val="es-PE"/>
              </w:rPr>
              <w:t xml:space="preserve">Capturas E-01 y E-02, capturas finales del dashboard y registros del Analizador de rendimiento (RNF-03)</w:t>
            </w:r>
          </w:p>
        </w:tc>
        <w:tc>
          <w:tcPr>
            <w:tcW w:w="1300" w:type="dxa"/>
            <w:vAlign w:val="center"/>
          </w:tcPr>
          <w:p>
            <w:pPr>
              <w:spacing w:after="0" w:line="240" w:lineRule="auto"/>
            </w:pPr>
            <w:r>
              <w:rPr>
                <w:sz w:val="16"/>
                <w:szCs w:val="16"/>
                <w:lang w:val="es-PE"/>
              </w:rPr>
              <w:t xml:space="preserve">E-01, E-02, E-10, E-13</w:t>
            </w:r>
          </w:p>
        </w:tc>
      </w:tr>
      <w:tr>
        <w:trPr>
          <w:cantSplit/>
        </w:trPr>
        <w:tc>
          <w:tcPr>
            <w:tcW w:w="1900" w:type="dxa"/>
            <w:vAlign w:val="center"/>
          </w:tcPr>
          <w:p>
            <w:pPr>
              <w:spacing w:after="0" w:line="240" w:lineRule="auto"/>
            </w:pPr>
            <w:r>
              <w:rPr>
                <w:sz w:val="16"/>
                <w:szCs w:val="16"/>
                <w:lang w:val="es-PE"/>
              </w:rPr>
              <w:t xml:space="preserve">evidencias/bigdata/</w:t>
            </w:r>
          </w:p>
        </w:tc>
        <w:tc>
          <w:tcPr>
            <w:tcW w:w="5300" w:type="dxa"/>
            <w:vAlign w:val="center"/>
          </w:tcPr>
          <w:p>
            <w:pPr>
              <w:spacing w:after="0" w:line="240" w:lineRule="auto"/>
            </w:pPr>
            <w:r>
              <w:rPr>
                <w:sz w:val="16"/>
                <w:szCs w:val="16"/>
                <w:lang w:val="es-PE"/>
              </w:rPr>
              <w:t xml:space="preserve">Capturas y archivos de resultados del experimento (ejecuciones, escalabilidad, consultas, rastreo y RDD)</w:t>
            </w:r>
          </w:p>
        </w:tc>
        <w:tc>
          <w:tcPr>
            <w:tcW w:w="1300" w:type="dxa"/>
            <w:vAlign w:val="center"/>
          </w:tcPr>
          <w:p>
            <w:pPr>
              <w:spacing w:after="0" w:line="240" w:lineRule="auto"/>
            </w:pPr>
            <w:r>
              <w:rPr>
                <w:sz w:val="16"/>
                <w:szCs w:val="16"/>
                <w:lang w:val="es-PE"/>
              </w:rPr>
              <w:t xml:space="preserve">E-08, E-10, E-14</w:t>
            </w:r>
          </w:p>
        </w:tc>
      </w:tr>
      <w:tr>
        <w:trPr>
          <w:cantSplit/>
        </w:trPr>
        <w:tc>
          <w:tcPr>
            <w:tcW w:w="1900" w:type="dxa"/>
            <w:vAlign w:val="center"/>
          </w:tcPr>
          <w:p>
            <w:pPr>
              <w:spacing w:after="0" w:line="240" w:lineRule="auto"/>
            </w:pPr>
            <w:r>
              <w:rPr>
                <w:sz w:val="16"/>
                <w:szCs w:val="16"/>
                <w:lang w:val="es-PE"/>
              </w:rPr>
              <w:t xml:space="preserve">informe/</w:t>
            </w:r>
          </w:p>
        </w:tc>
        <w:tc>
          <w:tcPr>
            <w:tcW w:w="5300" w:type="dxa"/>
            <w:vAlign w:val="center"/>
          </w:tcPr>
          <w:p>
            <w:pPr>
              <w:spacing w:after="0" w:line="240" w:lineRule="auto"/>
            </w:pPr>
            <w:r>
              <w:rPr>
                <w:sz w:val="16"/>
                <w:szCs w:val="16"/>
                <w:lang w:val="es-PE"/>
              </w:rPr>
              <w:t xml:space="preserve">Informe final en .docx y .pdf</w:t>
            </w:r>
          </w:p>
        </w:tc>
        <w:tc>
          <w:tcPr>
            <w:tcW w:w="1300" w:type="dxa"/>
            <w:vAlign w:val="center"/>
          </w:tcPr>
          <w:p>
            <w:pPr>
              <w:spacing w:after="0" w:line="240" w:lineRule="auto"/>
            </w:pPr>
            <w:r>
              <w:rPr>
                <w:sz w:val="16"/>
                <w:szCs w:val="16"/>
                <w:lang w:val="es-PE"/>
              </w:rPr>
              <w:t xml:space="preserve">E-11</w:t>
            </w:r>
          </w:p>
        </w:tc>
      </w:tr>
    </w:tbl>
    <w:p>
      <w:pPr>
        <w:spacing w:after="60" w:line="240" w:lineRule="auto"/>
      </w:pPr>
    </w:p>
    <w:p>
      <w:pPr>
        <w:spacing w:after="120" w:line="264" w:lineRule="auto"/>
        <w:ind w:left="259" w:right="144"/>
        <w:jc w:val="both"/>
      </w:pPr>
      <w:r>
        <w:rPr>
          <w:sz w:val="22"/>
          <w:szCs w:val="22"/>
          <w:lang w:val="es-PE"/>
        </w:rPr>
        <w:t xml:space="preserve">Los datasets generados (CSV y Parquet de hasta 495 MB) no se suben al repositorio, porque se regeneran con la semilla 42; el archivo .gitignore los excluye. Cada integrante registra sus aportes con commits desde su propia cuenta, lo que sirve como evidencia del apartado 5.6.</w:t>
      </w:r>
    </w:p>
    <w:p w14:paraId="4C698091" w14:textId="77777777" w:rsidR="00440C3A" w:rsidRDefault="00B670E9">
      <w:pPr>
        <w:pStyle w:val="Titulo2"/>
      </w:pPr>
      <w:r>
        <w:t>5.2 Implementación de la solución BI</w:t>
      </w:r>
    </w:p>
    <w:p w14:paraId="06760D8D" w14:textId="77777777" w:rsidR="00440C3A" w:rsidRPr="00A81493" w:rsidRDefault="00B670E9" w:rsidP="00EB10AE">
      <w:pPr>
        <w:spacing w:after="100"/>
        <w:ind w:left="259" w:right="144"/>
        <w:jc w:val="both"/>
        <w:rPr>
          <w:lang w:val="es-PE"/>
        </w:rPr>
      </w:pPr>
      <w:r>
        <w:rPr>
          <w:i/>
          <w:color w:val="5B6573"/>
          <w:sz w:val="19"/>
          <w:lang w:val="es-PE"/>
        </w:rPr>
        <w:t xml:space="preserve">Documente los componentes implementados, decisiones, fragmentos relevantes, pruebas y evidencias. Enlace scripts ETL/ELT, DDL, modelo dimensional, consultas, reportes y dashboard funcional.</w:t>
      </w:r>
    </w:p>
    <w:p>
      <w:pPr>
        <w:spacing w:after="120" w:line="264" w:lineRule="auto"/>
        <w:ind w:left="259" w:right="144"/>
        <w:jc w:val="both"/>
      </w:pPr>
      <w:r>
        <w:rPr>
          <w:sz w:val="22"/>
          <w:szCs w:val="22"/>
          <w:lang w:val="es-PE"/>
        </w:rPr>
        <w:t xml:space="preserve">La solución BI se implementó en SQL Server (T-SQL) y Power BI Desktop. La tabla relaciona cada componente con su script y su evidencia.</w:t>
      </w:r>
    </w:p>
    <w:p>
      <w:pPr>
        <w:keepNext/>
        <w:spacing w:before="120" w:after="80" w:line="240" w:lineRule="auto"/>
        <w:jc w:val="center"/>
      </w:pPr>
      <w:r>
        <w:rPr>
          <w:b/>
          <w:bCs/>
          <w:sz w:val="18"/>
          <w:szCs w:val="18"/>
          <w:lang w:val="es-PE"/>
        </w:rPr>
        <w:t xml:space="preserve">Tabla.</w:t>
      </w:r>
      <w:r>
        <w:rPr>
          <w:sz w:val="18"/>
          <w:szCs w:val="18"/>
          <w:lang w:val="es-PE"/>
        </w:rPr>
        <w:t xml:space="preserve"> Componentes implementados de la solución BI</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1600"/>
        <w:gridCol w:w="4300"/>
        <w:gridCol w:w="1300"/>
        <w:gridCol w:w="1300"/>
      </w:tblGrid>
      <w:tr>
        <w:trPr>
          <w:cantSplit/>
          <w:tblHeader/>
        </w:trPr>
        <w:tc>
          <w:tcPr>
            <w:tcW w:w="1600" w:type="dxa"/>
            <w:shd w:val="clear" w:color="auto" w:fill="DEEAF6"/>
            <w:vAlign w:val="center"/>
          </w:tcPr>
          <w:p>
            <w:pPr>
              <w:spacing w:after="0" w:line="240" w:lineRule="auto"/>
              <w:jc w:val="center"/>
            </w:pPr>
            <w:r>
              <w:rPr>
                <w:b/>
                <w:bCs/>
                <w:color w:val="0B2545"/>
                <w:sz w:val="16"/>
                <w:szCs w:val="16"/>
                <w:lang w:val="es-PE"/>
              </w:rPr>
              <w:t xml:space="preserve">Componente</w:t>
            </w:r>
          </w:p>
        </w:tc>
        <w:tc>
          <w:tcPr>
            <w:tcW w:w="4300" w:type="dxa"/>
            <w:shd w:val="clear" w:color="auto" w:fill="DEEAF6"/>
            <w:vAlign w:val="center"/>
          </w:tcPr>
          <w:p>
            <w:pPr>
              <w:spacing w:after="0" w:line="240" w:lineRule="auto"/>
              <w:jc w:val="center"/>
            </w:pPr>
            <w:r>
              <w:rPr>
                <w:b/>
                <w:bCs/>
                <w:color w:val="0B2545"/>
                <w:sz w:val="16"/>
                <w:szCs w:val="16"/>
                <w:lang w:val="es-PE"/>
              </w:rPr>
              <w:t xml:space="preserve">Implementación</w:t>
            </w:r>
          </w:p>
        </w:tc>
        <w:tc>
          <w:tcPr>
            <w:tcW w:w="1300" w:type="dxa"/>
            <w:shd w:val="clear" w:color="auto" w:fill="DEEAF6"/>
            <w:vAlign w:val="center"/>
          </w:tcPr>
          <w:p>
            <w:pPr>
              <w:spacing w:after="0" w:line="240" w:lineRule="auto"/>
              <w:jc w:val="center"/>
            </w:pPr>
            <w:r>
              <w:rPr>
                <w:b/>
                <w:bCs/>
                <w:color w:val="0B2545"/>
                <w:sz w:val="16"/>
                <w:szCs w:val="16"/>
                <w:lang w:val="es-PE"/>
              </w:rPr>
              <w:t xml:space="preserve">Archivo</w:t>
            </w:r>
          </w:p>
        </w:tc>
        <w:tc>
          <w:tcPr>
            <w:tcW w:w="1300" w:type="dxa"/>
            <w:shd w:val="clear" w:color="auto" w:fill="DEEAF6"/>
            <w:vAlign w:val="center"/>
          </w:tcPr>
          <w:p>
            <w:pPr>
              <w:spacing w:after="0" w:line="240" w:lineRule="auto"/>
              <w:jc w:val="center"/>
            </w:pPr>
            <w:r>
              <w:rPr>
                <w:b/>
                <w:bCs/>
                <w:color w:val="0B2545"/>
                <w:sz w:val="16"/>
                <w:szCs w:val="16"/>
                <w:lang w:val="es-PE"/>
              </w:rPr>
              <w:t xml:space="preserve">Evidencia</w:t>
            </w:r>
          </w:p>
        </w:tc>
      </w:tr>
      <w:tr>
        <w:trPr>
          <w:cantSplit/>
        </w:trPr>
        <w:tc>
          <w:tcPr>
            <w:tcW w:w="1600" w:type="dxa"/>
            <w:vAlign w:val="center"/>
          </w:tcPr>
          <w:p>
            <w:pPr>
              <w:spacing w:after="0" w:line="240" w:lineRule="auto"/>
            </w:pPr>
            <w:r>
              <w:rPr>
                <w:sz w:val="16"/>
                <w:szCs w:val="16"/>
                <w:lang w:val="es-PE"/>
              </w:rPr>
              <w:t xml:space="preserve">Base y esquemas</w:t>
            </w:r>
          </w:p>
        </w:tc>
        <w:tc>
          <w:tcPr>
            <w:tcW w:w="4300" w:type="dxa"/>
            <w:vAlign w:val="center"/>
          </w:tcPr>
          <w:p>
            <w:pPr>
              <w:spacing w:after="0" w:line="240" w:lineRule="auto"/>
            </w:pPr>
            <w:r>
              <w:rPr>
                <w:sz w:val="16"/>
                <w:szCs w:val="16"/>
                <w:lang w:val="es-PE"/>
              </w:rPr>
              <w:t xml:space="preserve">Base SmartRetail con los esquemas stg (staging) y dw (almacén)</w:t>
            </w:r>
          </w:p>
        </w:tc>
        <w:tc>
          <w:tcPr>
            <w:tcW w:w="1300" w:type="dxa"/>
            <w:vAlign w:val="center"/>
          </w:tcPr>
          <w:p>
            <w:pPr>
              <w:spacing w:after="0" w:line="240" w:lineRule="auto"/>
            </w:pPr>
            <w:r>
              <w:rPr>
                <w:sz w:val="16"/>
                <w:szCs w:val="16"/>
                <w:lang w:val="es-PE"/>
              </w:rPr>
              <w:t xml:space="preserve">01</w:t>
            </w:r>
          </w:p>
        </w:tc>
        <w:tc>
          <w:tcPr>
            <w:tcW w:w="1300" w:type="dxa"/>
            <w:vAlign w:val="center"/>
          </w:tcPr>
          <w:p>
            <w:pPr>
              <w:spacing w:after="0" w:line="240" w:lineRule="auto"/>
            </w:pPr>
            <w:r>
              <w:rPr>
                <w:sz w:val="16"/>
                <w:szCs w:val="16"/>
                <w:lang w:val="es-PE"/>
              </w:rPr>
              <w:t xml:space="preserve">E-06</w:t>
            </w:r>
          </w:p>
        </w:tc>
      </w:tr>
      <w:tr>
        <w:trPr>
          <w:cantSplit/>
        </w:trPr>
        <w:tc>
          <w:tcPr>
            <w:tcW w:w="1600" w:type="dxa"/>
            <w:vAlign w:val="center"/>
          </w:tcPr>
          <w:p>
            <w:pPr>
              <w:spacing w:after="0" w:line="240" w:lineRule="auto"/>
            </w:pPr>
            <w:r>
              <w:rPr>
                <w:sz w:val="16"/>
                <w:szCs w:val="16"/>
                <w:lang w:val="es-PE"/>
              </w:rPr>
              <w:t xml:space="preserve">Dimensiones</w:t>
            </w:r>
          </w:p>
        </w:tc>
        <w:tc>
          <w:tcPr>
            <w:tcW w:w="4300" w:type="dxa"/>
            <w:vAlign w:val="center"/>
          </w:tcPr>
          <w:p>
            <w:pPr>
              <w:spacing w:after="0" w:line="240" w:lineRule="auto"/>
            </w:pPr>
            <w:r>
              <w:rPr>
                <w:sz w:val="16"/>
                <w:szCs w:val="16"/>
                <w:lang w:val="es-PE"/>
              </w:rPr>
              <w:t xml:space="preserve">Siete dimensiones; SCD tipo 2 en producto y cliente; fila "Desconocido" (-1) en cada una</w:t>
            </w:r>
          </w:p>
        </w:tc>
        <w:tc>
          <w:tcPr>
            <w:tcW w:w="1300" w:type="dxa"/>
            <w:vAlign w:val="center"/>
          </w:tcPr>
          <w:p>
            <w:pPr>
              <w:spacing w:after="0" w:line="240" w:lineRule="auto"/>
            </w:pPr>
            <w:r>
              <w:rPr>
                <w:sz w:val="16"/>
                <w:szCs w:val="16"/>
                <w:lang w:val="es-PE"/>
              </w:rPr>
              <w:t xml:space="preserve">02, 04</w:t>
            </w:r>
          </w:p>
        </w:tc>
        <w:tc>
          <w:tcPr>
            <w:tcW w:w="1300" w:type="dxa"/>
            <w:vAlign w:val="center"/>
          </w:tcPr>
          <w:p>
            <w:pPr>
              <w:spacing w:after="0" w:line="240" w:lineRule="auto"/>
            </w:pPr>
            <w:r>
              <w:rPr>
                <w:sz w:val="16"/>
                <w:szCs w:val="16"/>
                <w:lang w:val="es-PE"/>
              </w:rPr>
              <w:t xml:space="preserve">E-06</w:t>
            </w:r>
          </w:p>
        </w:tc>
      </w:tr>
      <w:tr>
        <w:trPr>
          <w:cantSplit/>
        </w:trPr>
        <w:tc>
          <w:tcPr>
            <w:tcW w:w="1600" w:type="dxa"/>
            <w:vAlign w:val="center"/>
          </w:tcPr>
          <w:p>
            <w:pPr>
              <w:spacing w:after="0" w:line="240" w:lineRule="auto"/>
            </w:pPr>
            <w:r>
              <w:rPr>
                <w:sz w:val="16"/>
                <w:szCs w:val="16"/>
                <w:lang w:val="es-PE"/>
              </w:rPr>
              <w:t xml:space="preserve">Hechos</w:t>
            </w:r>
          </w:p>
        </w:tc>
        <w:tc>
          <w:tcPr>
            <w:tcW w:w="4300" w:type="dxa"/>
            <w:vAlign w:val="center"/>
          </w:tcPr>
          <w:p>
            <w:pPr>
              <w:spacing w:after="0" w:line="240" w:lineRule="auto"/>
            </w:pPr>
            <w:r>
              <w:rPr>
                <w:sz w:val="16"/>
                <w:szCs w:val="16"/>
                <w:lang w:val="es-PE"/>
              </w:rPr>
              <w:t xml:space="preserve">Fact_Ventas_Envios con 8 claves foráneas y restricciones CHECK; Fact_Inventario como foto diaria (38 280 filas)</w:t>
            </w:r>
          </w:p>
        </w:tc>
        <w:tc>
          <w:tcPr>
            <w:tcW w:w="1300" w:type="dxa"/>
            <w:vAlign w:val="center"/>
          </w:tcPr>
          <w:p>
            <w:pPr>
              <w:spacing w:after="0" w:line="240" w:lineRule="auto"/>
            </w:pPr>
            <w:r>
              <w:rPr>
                <w:sz w:val="16"/>
                <w:szCs w:val="16"/>
                <w:lang w:val="es-PE"/>
              </w:rPr>
              <w:t xml:space="preserve">03, 09</w:t>
            </w:r>
          </w:p>
        </w:tc>
        <w:tc>
          <w:tcPr>
            <w:tcW w:w="1300" w:type="dxa"/>
            <w:vAlign w:val="center"/>
          </w:tcPr>
          <w:p>
            <w:pPr>
              <w:spacing w:after="0" w:line="240" w:lineRule="auto"/>
            </w:pPr>
            <w:r>
              <w:rPr>
                <w:sz w:val="16"/>
                <w:szCs w:val="16"/>
                <w:lang w:val="es-PE"/>
              </w:rPr>
              <w:t xml:space="preserve">E-06</w:t>
            </w:r>
          </w:p>
        </w:tc>
      </w:tr>
      <w:tr>
        <w:trPr>
          <w:cantSplit/>
        </w:trPr>
        <w:tc>
          <w:tcPr>
            <w:tcW w:w="1600" w:type="dxa"/>
            <w:vAlign w:val="center"/>
          </w:tcPr>
          <w:p>
            <w:pPr>
              <w:spacing w:after="0" w:line="240" w:lineRule="auto"/>
            </w:pPr>
            <w:r>
              <w:rPr>
                <w:sz w:val="16"/>
                <w:szCs w:val="16"/>
                <w:lang w:val="es-PE"/>
              </w:rPr>
              <w:t xml:space="preserve">Staging y datos</w:t>
            </w:r>
          </w:p>
        </w:tc>
        <w:tc>
          <w:tcPr>
            <w:tcW w:w="4300" w:type="dxa"/>
            <w:vAlign w:val="center"/>
          </w:tcPr>
          <w:p>
            <w:pPr>
              <w:spacing w:after="0" w:line="240" w:lineRule="auto"/>
            </w:pPr>
            <w:r>
              <w:rPr>
                <w:sz w:val="16"/>
                <w:szCs w:val="16"/>
                <w:lang w:val="es-PE"/>
              </w:rPr>
              <w:t xml:space="preserve">stg.pedidos_raw y stg.stg_errores_etl; 2 000 pedidos sintéticos con errores sembrados</w:t>
            </w:r>
          </w:p>
        </w:tc>
        <w:tc>
          <w:tcPr>
            <w:tcW w:w="1300" w:type="dxa"/>
            <w:vAlign w:val="center"/>
          </w:tcPr>
          <w:p>
            <w:pPr>
              <w:spacing w:after="0" w:line="240" w:lineRule="auto"/>
            </w:pPr>
            <w:r>
              <w:rPr>
                <w:sz w:val="16"/>
                <w:szCs w:val="16"/>
                <w:lang w:val="es-PE"/>
              </w:rPr>
              <w:t xml:space="preserve">05, 06</w:t>
            </w:r>
          </w:p>
        </w:tc>
        <w:tc>
          <w:tcPr>
            <w:tcW w:w="1300" w:type="dxa"/>
            <w:vAlign w:val="center"/>
          </w:tcPr>
          <w:p>
            <w:pPr>
              <w:spacing w:after="0" w:line="240" w:lineRule="auto"/>
            </w:pPr>
            <w:r>
              <w:rPr>
                <w:sz w:val="16"/>
                <w:szCs w:val="16"/>
                <w:lang w:val="es-PE"/>
              </w:rPr>
              <w:t xml:space="preserve">E-03</w:t>
            </w:r>
          </w:p>
        </w:tc>
      </w:tr>
      <w:tr>
        <w:trPr>
          <w:cantSplit/>
        </w:trPr>
        <w:tc>
          <w:tcPr>
            <w:tcW w:w="1600" w:type="dxa"/>
            <w:vAlign w:val="center"/>
          </w:tcPr>
          <w:p>
            <w:pPr>
              <w:spacing w:after="0" w:line="240" w:lineRule="auto"/>
            </w:pPr>
            <w:r>
              <w:rPr>
                <w:sz w:val="16"/>
                <w:szCs w:val="16"/>
                <w:lang w:val="es-PE"/>
              </w:rPr>
              <w:t xml:space="preserve">ETL</w:t>
            </w:r>
          </w:p>
        </w:tc>
        <w:tc>
          <w:tcPr>
            <w:tcW w:w="4300" w:type="dxa"/>
            <w:vAlign w:val="center"/>
          </w:tcPr>
          <w:p>
            <w:pPr>
              <w:spacing w:after="0" w:line="240" w:lineRule="auto"/>
            </w:pPr>
            <w:r>
              <w:rPr>
                <w:sz w:val="16"/>
                <w:szCs w:val="16"/>
                <w:lang w:val="es-PE"/>
              </w:rPr>
              <w:t xml:space="preserve">Funciones fn_convertir_fecha y fn_es_entrega_a_tiempo; procedimientos sp_validar_pedidos y sp_cargar_ventas (transacción, TRY...CATCH, carga incremental)</w:t>
            </w:r>
          </w:p>
        </w:tc>
        <w:tc>
          <w:tcPr>
            <w:tcW w:w="1300" w:type="dxa"/>
            <w:vAlign w:val="center"/>
          </w:tcPr>
          <w:p>
            <w:pPr>
              <w:spacing w:after="0" w:line="240" w:lineRule="auto"/>
            </w:pPr>
            <w:r>
              <w:rPr>
                <w:sz w:val="16"/>
                <w:szCs w:val="16"/>
                <w:lang w:val="es-PE"/>
              </w:rPr>
              <w:t xml:space="preserve">07, 08</w:t>
            </w:r>
          </w:p>
        </w:tc>
        <w:tc>
          <w:tcPr>
            <w:tcW w:w="1300" w:type="dxa"/>
            <w:vAlign w:val="center"/>
          </w:tcPr>
          <w:p>
            <w:pPr>
              <w:spacing w:after="0" w:line="240" w:lineRule="auto"/>
            </w:pPr>
            <w:r>
              <w:rPr>
                <w:sz w:val="16"/>
                <w:szCs w:val="16"/>
                <w:lang w:val="es-PE"/>
              </w:rPr>
              <w:t xml:space="preserve">E-06, E-07</w:t>
            </w:r>
          </w:p>
        </w:tc>
      </w:tr>
      <w:tr>
        <w:trPr>
          <w:cantSplit/>
        </w:trPr>
        <w:tc>
          <w:tcPr>
            <w:tcW w:w="1600" w:type="dxa"/>
            <w:vAlign w:val="center"/>
          </w:tcPr>
          <w:p>
            <w:pPr>
              <w:spacing w:after="0" w:line="240" w:lineRule="auto"/>
            </w:pPr>
            <w:r>
              <w:rPr>
                <w:sz w:val="16"/>
                <w:szCs w:val="16"/>
                <w:lang w:val="es-PE"/>
              </w:rPr>
              <w:t xml:space="preserve">Validación</w:t>
            </w:r>
          </w:p>
        </w:tc>
        <w:tc>
          <w:tcPr>
            <w:tcW w:w="4300" w:type="dxa"/>
            <w:vAlign w:val="center"/>
          </w:tcPr>
          <w:p>
            <w:pPr>
              <w:spacing w:after="0" w:line="240" w:lineRule="auto"/>
            </w:pPr>
            <w:r>
              <w:rPr>
                <w:sz w:val="16"/>
                <w:szCs w:val="16"/>
                <w:lang w:val="es-PE"/>
              </w:rPr>
              <w:t xml:space="preserve">Consultas de calidad, reconciliación y KPI de referencia</w:t>
            </w:r>
          </w:p>
        </w:tc>
        <w:tc>
          <w:tcPr>
            <w:tcW w:w="1300" w:type="dxa"/>
            <w:vAlign w:val="center"/>
          </w:tcPr>
          <w:p>
            <w:pPr>
              <w:spacing w:after="0" w:line="240" w:lineRule="auto"/>
            </w:pPr>
            <w:r>
              <w:rPr>
                <w:sz w:val="16"/>
                <w:szCs w:val="16"/>
                <w:lang w:val="es-PE"/>
              </w:rPr>
              <w:t xml:space="preserve">10</w:t>
            </w:r>
          </w:p>
        </w:tc>
        <w:tc>
          <w:tcPr>
            <w:tcW w:w="1300" w:type="dxa"/>
            <w:vAlign w:val="center"/>
          </w:tcPr>
          <w:p>
            <w:pPr>
              <w:spacing w:after="0" w:line="240" w:lineRule="auto"/>
            </w:pPr>
            <w:r>
              <w:rPr>
                <w:sz w:val="16"/>
                <w:szCs w:val="16"/>
                <w:lang w:val="es-PE"/>
              </w:rPr>
              <w:t xml:space="preserve">E-02, E-07</w:t>
            </w:r>
          </w:p>
        </w:tc>
      </w:tr>
      <w:tr>
        <w:trPr>
          <w:cantSplit/>
        </w:trPr>
        <w:tc>
          <w:tcPr>
            <w:tcW w:w="1600" w:type="dxa"/>
            <w:vAlign w:val="center"/>
          </w:tcPr>
          <w:p>
            <w:pPr>
              <w:spacing w:after="0" w:line="240" w:lineRule="auto"/>
            </w:pPr>
            <w:r>
              <w:rPr>
                <w:sz w:val="16"/>
                <w:szCs w:val="16"/>
                <w:lang w:val="es-PE"/>
              </w:rPr>
              <w:t xml:space="preserve">Seguridad</w:t>
            </w:r>
          </w:p>
        </w:tc>
        <w:tc>
          <w:tcPr>
            <w:tcW w:w="4300" w:type="dxa"/>
            <w:vAlign w:val="center"/>
          </w:tcPr>
          <w:p>
            <w:pPr>
              <w:spacing w:after="0" w:line="240" w:lineRule="auto"/>
            </w:pPr>
            <w:r>
              <w:rPr>
                <w:sz w:val="16"/>
                <w:szCs w:val="16"/>
                <w:lang w:val="es-PE"/>
              </w:rPr>
              <w:t xml:space="preserve">Roles analyst_user y etl_service con pruebas EXECUTE AS</w:t>
            </w:r>
          </w:p>
        </w:tc>
        <w:tc>
          <w:tcPr>
            <w:tcW w:w="1300" w:type="dxa"/>
            <w:vAlign w:val="center"/>
          </w:tcPr>
          <w:p>
            <w:pPr>
              <w:spacing w:after="0" w:line="240" w:lineRule="auto"/>
            </w:pPr>
            <w:r>
              <w:rPr>
                <w:sz w:val="16"/>
                <w:szCs w:val="16"/>
                <w:lang w:val="es-PE"/>
              </w:rPr>
              <w:t xml:space="preserve">11</w:t>
            </w:r>
          </w:p>
        </w:tc>
        <w:tc>
          <w:tcPr>
            <w:tcW w:w="1300" w:type="dxa"/>
            <w:vAlign w:val="center"/>
          </w:tcPr>
          <w:p>
            <w:pPr>
              <w:spacing w:after="0" w:line="240" w:lineRule="auto"/>
            </w:pPr>
            <w:r>
              <w:rPr>
                <w:sz w:val="16"/>
                <w:szCs w:val="16"/>
                <w:lang w:val="es-PE"/>
              </w:rPr>
              <w:t xml:space="preserve">E-10</w:t>
            </w:r>
          </w:p>
        </w:tc>
      </w:tr>
      <w:tr>
        <w:trPr>
          <w:cantSplit/>
        </w:trPr>
        <w:tc>
          <w:tcPr>
            <w:tcW w:w="1600" w:type="dxa"/>
            <w:vAlign w:val="center"/>
          </w:tcPr>
          <w:p>
            <w:pPr>
              <w:spacing w:after="0" w:line="240" w:lineRule="auto"/>
            </w:pPr>
            <w:r>
              <w:rPr>
                <w:sz w:val="16"/>
                <w:szCs w:val="16"/>
                <w:lang w:val="es-PE"/>
              </w:rPr>
              <w:t xml:space="preserve">Modelo OLAP</w:t>
            </w:r>
          </w:p>
        </w:tc>
        <w:tc>
          <w:tcPr>
            <w:tcW w:w="4300" w:type="dxa"/>
            <w:vAlign w:val="center"/>
          </w:tcPr>
          <w:p>
            <w:pPr>
              <w:spacing w:after="0" w:line="240" w:lineRule="auto"/>
            </w:pPr>
            <w:r>
              <w:rPr>
                <w:sz w:val="16"/>
                <w:szCs w:val="16"/>
                <w:lang w:val="es-PE"/>
              </w:rPr>
              <w:t xml:space="preserve">9 tablas del esquema dw importadas; 11 relaciones (1 inactiva para la fecha de entrega); jerarquías Calendario, Geografía y Catálogo</w:t>
            </w:r>
          </w:p>
        </w:tc>
        <w:tc>
          <w:tcPr>
            <w:tcW w:w="1300" w:type="dxa"/>
            <w:vAlign w:val="center"/>
          </w:tcPr>
          <w:p>
            <w:pPr>
              <w:spacing w:after="0" w:line="240" w:lineRule="auto"/>
            </w:pPr>
            <w:r>
              <w:rPr>
                <w:sz w:val="16"/>
                <w:szCs w:val="16"/>
                <w:lang w:val="es-PE"/>
              </w:rPr>
              <w:t xml:space="preserve">SmartRetail.pbix</w:t>
            </w:r>
          </w:p>
        </w:tc>
        <w:tc>
          <w:tcPr>
            <w:tcW w:w="1300" w:type="dxa"/>
            <w:vAlign w:val="center"/>
          </w:tcPr>
          <w:p>
            <w:pPr>
              <w:spacing w:after="0" w:line="240" w:lineRule="auto"/>
            </w:pPr>
            <w:r>
              <w:rPr>
                <w:sz w:val="16"/>
                <w:szCs w:val="16"/>
                <w:lang w:val="es-PE"/>
              </w:rPr>
              <w:t xml:space="preserve">E-13</w:t>
            </w:r>
          </w:p>
        </w:tc>
      </w:tr>
      <w:tr>
        <w:trPr>
          <w:cantSplit/>
        </w:trPr>
        <w:tc>
          <w:tcPr>
            <w:tcW w:w="1600" w:type="dxa"/>
            <w:vAlign w:val="center"/>
          </w:tcPr>
          <w:p>
            <w:pPr>
              <w:spacing w:after="0" w:line="240" w:lineRule="auto"/>
            </w:pPr>
            <w:r>
              <w:rPr>
                <w:sz w:val="16"/>
                <w:szCs w:val="16"/>
                <w:lang w:val="es-PE"/>
              </w:rPr>
              <w:t xml:space="preserve">Medidas DAX</w:t>
            </w:r>
          </w:p>
        </w:tc>
        <w:tc>
          <w:tcPr>
            <w:tcW w:w="4300" w:type="dxa"/>
            <w:vAlign w:val="center"/>
          </w:tcPr>
          <w:p>
            <w:pPr>
              <w:spacing w:after="0" w:line="240" w:lineRule="auto"/>
            </w:pPr>
            <w:r>
              <w:rPr>
                <w:sz w:val="16"/>
                <w:szCs w:val="16"/>
                <w:lang w:val="es-PE"/>
              </w:rPr>
              <w:t xml:space="preserve">14 medidas, entre ellas Ventas Totales, Tasa Cancelacion, Pct Entregas a Tiempo, Stock Disponible (semiaditiva), Rotacion Inventario y Pct Ventas Cruzadas</w:t>
            </w:r>
          </w:p>
        </w:tc>
        <w:tc>
          <w:tcPr>
            <w:tcW w:w="1300" w:type="dxa"/>
            <w:vAlign w:val="center"/>
          </w:tcPr>
          <w:p>
            <w:pPr>
              <w:spacing w:after="0" w:line="240" w:lineRule="auto"/>
            </w:pPr>
            <w:r>
              <w:rPr>
                <w:sz w:val="16"/>
                <w:szCs w:val="16"/>
                <w:lang w:val="es-PE"/>
              </w:rPr>
              <w:t xml:space="preserve">SmartRetail.pbix</w:t>
            </w:r>
          </w:p>
        </w:tc>
        <w:tc>
          <w:tcPr>
            <w:tcW w:w="1300" w:type="dxa"/>
            <w:vAlign w:val="center"/>
          </w:tcPr>
          <w:p>
            <w:pPr>
              <w:spacing w:after="0" w:line="240" w:lineRule="auto"/>
            </w:pPr>
            <w:r>
              <w:rPr>
                <w:sz w:val="16"/>
                <w:szCs w:val="16"/>
                <w:lang w:val="es-PE"/>
              </w:rPr>
              <w:t xml:space="preserve">E-13</w:t>
            </w:r>
          </w:p>
        </w:tc>
      </w:tr>
      <w:tr>
        <w:trPr>
          <w:cantSplit/>
        </w:trPr>
        <w:tc>
          <w:tcPr>
            <w:tcW w:w="1600" w:type="dxa"/>
            <w:vAlign w:val="center"/>
          </w:tcPr>
          <w:p>
            <w:pPr>
              <w:spacing w:after="0" w:line="240" w:lineRule="auto"/>
            </w:pPr>
            <w:r>
              <w:rPr>
                <w:sz w:val="16"/>
                <w:szCs w:val="16"/>
                <w:lang w:val="es-PE"/>
              </w:rPr>
              <w:t xml:space="preserve">Dashboard</w:t>
            </w:r>
          </w:p>
        </w:tc>
        <w:tc>
          <w:tcPr>
            <w:tcW w:w="4300" w:type="dxa"/>
            <w:vAlign w:val="center"/>
          </w:tcPr>
          <w:p>
            <w:pPr>
              <w:spacing w:after="0" w:line="240" w:lineRule="auto"/>
            </w:pPr>
            <w:r>
              <w:rPr>
                <w:sz w:val="16"/>
                <w:szCs w:val="16"/>
                <w:lang w:val="es-PE"/>
              </w:rPr>
              <w:t xml:space="preserve">Cuatro páginas: Resumen comercial, Productos, Logística e Inventario, con segmentadores sincronizados</w:t>
            </w:r>
          </w:p>
        </w:tc>
        <w:tc>
          <w:tcPr>
            <w:tcW w:w="1300" w:type="dxa"/>
            <w:vAlign w:val="center"/>
          </w:tcPr>
          <w:p>
            <w:pPr>
              <w:spacing w:after="0" w:line="240" w:lineRule="auto"/>
            </w:pPr>
            <w:r>
              <w:rPr>
                <w:sz w:val="16"/>
                <w:szCs w:val="16"/>
                <w:lang w:val="es-PE"/>
              </w:rPr>
              <w:t xml:space="preserve">SmartRetail.pbix</w:t>
            </w:r>
          </w:p>
        </w:tc>
        <w:tc>
          <w:tcPr>
            <w:tcW w:w="1300" w:type="dxa"/>
            <w:vAlign w:val="center"/>
          </w:tcPr>
          <w:p>
            <w:pPr>
              <w:spacing w:after="0" w:line="240" w:lineRule="auto"/>
            </w:pPr>
            <w:r>
              <w:rPr>
                <w:sz w:val="16"/>
                <w:szCs w:val="16"/>
                <w:lang w:val="es-PE"/>
              </w:rPr>
              <w:t xml:space="preserve">E-13</w:t>
            </w:r>
          </w:p>
        </w:tc>
      </w:tr>
    </w:tbl>
    <w:p>
      <w:pPr>
        <w:spacing w:after="60" w:line="240" w:lineRule="auto"/>
      </w:pPr>
    </w:p>
    <w:p>
      <w:pPr>
        <w:spacing w:after="120" w:line="264" w:lineRule="auto"/>
        <w:ind w:left="259" w:right="144"/>
        <w:jc w:val="both"/>
      </w:pPr>
      <w:r>
        <w:rPr>
          <w:b/>
          <w:bCs/>
          <w:sz w:val="22"/>
          <w:szCs w:val="22"/>
          <w:lang w:val="es-PE"/>
        </w:rPr>
        <w:t xml:space="preserve">Decisiones relevantes.</w:t>
      </w:r>
      <w:r>
        <w:rPr>
          <w:sz w:val="22"/>
          <w:szCs w:val="22"/>
          <w:lang w:val="es-PE"/>
        </w:rPr>
        <w:t xml:space="preserve"> El stock se calcula como medida semiaditiva (valor del último día del periodo filtrado) para no sumarlo a lo largo del tiempo; la fecha de entrega se analiza con USERELATIONSHIP sobre la relación inactiva (Microsoft, s. f.-b); un filtro global excluye la fila "Desconocido" del calendario; y el formato condicional del dashboard compara cada transportista con la meta de entregas a tiempo (Meta OTD = 92 %).</w:t>
      </w:r>
    </w:p>
    <w:p w14:paraId="79F289A6" w14:textId="77777777" w:rsidR="00440C3A" w:rsidRDefault="00B670E9">
      <w:pPr>
        <w:pStyle w:val="Titulo2"/>
      </w:pPr>
      <w:r>
        <w:t>5.3 Implementación de la solución Big Data</w:t>
      </w:r>
    </w:p>
    <w:p w14:paraId="6897A4AE" w14:textId="77777777" w:rsidR="00440C3A" w:rsidRPr="00A81493" w:rsidRDefault="00B670E9" w:rsidP="00EB10AE">
      <w:pPr>
        <w:spacing w:after="100"/>
        <w:ind w:left="259" w:right="144"/>
        <w:jc w:val="both"/>
        <w:rPr>
          <w:lang w:val="es-PE"/>
        </w:rPr>
      </w:pPr>
      <w:r>
        <w:rPr>
          <w:i/>
          <w:color w:val="5B6573"/>
          <w:sz w:val="19"/>
          <w:lang w:val="es-PE"/>
        </w:rPr>
        <w:t>Documente ingesta, almacenamiento, procesamiento, particionamiento/distribución, consultas, orquestación, monitoreo y evidencias. Incluya comandos, scripts o notebooks ejecutables y archivos de configuración.</w:t>
      </w:r>
    </w:p>
    <w:p>
      <w:pPr>
        <w:spacing w:after="120" w:line="264" w:lineRule="auto"/>
        <w:ind w:left="259" w:right="144"/>
        <w:jc w:val="both"/>
      </w:pPr>
      <w:r>
        <w:rPr>
          <w:sz w:val="22"/>
          <w:szCs w:val="22"/>
          <w:lang w:val="es-PE"/>
        </w:rPr>
        <w:t xml:space="preserve">La solución Big Data se implementó en un cuaderno de Google Colab (SmartRetail_BigData.ipynb) con PySpark 3.5.3 en modo local (Apache Software Foundation, 2024). La tabla resume sus componentes.</w:t>
      </w:r>
    </w:p>
    <w:p>
      <w:pPr>
        <w:keepNext/>
        <w:spacing w:before="120" w:after="80" w:line="240" w:lineRule="auto"/>
        <w:jc w:val="center"/>
      </w:pPr>
      <w:r>
        <w:rPr>
          <w:b/>
          <w:bCs/>
          <w:sz w:val="18"/>
          <w:szCs w:val="18"/>
          <w:lang w:val="es-PE"/>
        </w:rPr>
        <w:t xml:space="preserve">Tabla.</w:t>
      </w:r>
      <w:r>
        <w:rPr>
          <w:sz w:val="18"/>
          <w:szCs w:val="18"/>
          <w:lang w:val="es-PE"/>
        </w:rPr>
        <w:t xml:space="preserve"> Componentes implementados de la solución Big Data</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1700"/>
        <w:gridCol w:w="5600"/>
        <w:gridCol w:w="1200"/>
      </w:tblGrid>
      <w:tr>
        <w:trPr>
          <w:cantSplit/>
          <w:tblHeader/>
        </w:trPr>
        <w:tc>
          <w:tcPr>
            <w:tcW w:w="1700" w:type="dxa"/>
            <w:shd w:val="clear" w:color="auto" w:fill="DEEAF6"/>
            <w:vAlign w:val="center"/>
          </w:tcPr>
          <w:p>
            <w:pPr>
              <w:spacing w:after="0" w:line="240" w:lineRule="auto"/>
              <w:jc w:val="center"/>
            </w:pPr>
            <w:r>
              <w:rPr>
                <w:b/>
                <w:bCs/>
                <w:color w:val="0B2545"/>
                <w:sz w:val="16"/>
                <w:szCs w:val="16"/>
                <w:lang w:val="es-PE"/>
              </w:rPr>
              <w:t xml:space="preserve">Componente</w:t>
            </w:r>
          </w:p>
        </w:tc>
        <w:tc>
          <w:tcPr>
            <w:tcW w:w="5600" w:type="dxa"/>
            <w:shd w:val="clear" w:color="auto" w:fill="DEEAF6"/>
            <w:vAlign w:val="center"/>
          </w:tcPr>
          <w:p>
            <w:pPr>
              <w:spacing w:after="0" w:line="240" w:lineRule="auto"/>
              <w:jc w:val="center"/>
            </w:pPr>
            <w:r>
              <w:rPr>
                <w:b/>
                <w:bCs/>
                <w:color w:val="0B2545"/>
                <w:sz w:val="16"/>
                <w:szCs w:val="16"/>
                <w:lang w:val="es-PE"/>
              </w:rPr>
              <w:t xml:space="preserve">Implementación</w:t>
            </w:r>
          </w:p>
        </w:tc>
        <w:tc>
          <w:tcPr>
            <w:tcW w:w="1200" w:type="dxa"/>
            <w:shd w:val="clear" w:color="auto" w:fill="DEEAF6"/>
            <w:vAlign w:val="center"/>
          </w:tcPr>
          <w:p>
            <w:pPr>
              <w:spacing w:after="0" w:line="240" w:lineRule="auto"/>
              <w:jc w:val="center"/>
            </w:pPr>
            <w:r>
              <w:rPr>
                <w:b/>
                <w:bCs/>
                <w:color w:val="0B2545"/>
                <w:sz w:val="16"/>
                <w:szCs w:val="16"/>
                <w:lang w:val="es-PE"/>
              </w:rPr>
              <w:t xml:space="preserve">Paso</w:t>
            </w:r>
          </w:p>
        </w:tc>
      </w:tr>
      <w:tr>
        <w:trPr>
          <w:cantSplit/>
        </w:trPr>
        <w:tc>
          <w:tcPr>
            <w:tcW w:w="1700" w:type="dxa"/>
            <w:vAlign w:val="center"/>
          </w:tcPr>
          <w:p>
            <w:pPr>
              <w:spacing w:after="0" w:line="240" w:lineRule="auto"/>
            </w:pPr>
            <w:r>
              <w:rPr>
                <w:sz w:val="16"/>
                <w:szCs w:val="16"/>
                <w:lang w:val="es-PE"/>
              </w:rPr>
              <w:t xml:space="preserve">Entorno</w:t>
            </w:r>
          </w:p>
        </w:tc>
        <w:tc>
          <w:tcPr>
            <w:tcW w:w="5600" w:type="dxa"/>
            <w:vAlign w:val="center"/>
          </w:tcPr>
          <w:p>
            <w:pPr>
              <w:spacing w:after="0" w:line="240" w:lineRule="auto"/>
            </w:pPr>
            <w:r>
              <w:rPr>
                <w:sz w:val="16"/>
                <w:szCs w:val="16"/>
                <w:lang w:val="es-PE"/>
              </w:rPr>
              <w:t xml:space="preserve">Java 17, PySpark 3.5.3, SparkSession en local[*] con 6 GB para el driver</w:t>
            </w:r>
          </w:p>
        </w:tc>
        <w:tc>
          <w:tcPr>
            <w:tcW w:w="1200" w:type="dxa"/>
            <w:vAlign w:val="center"/>
          </w:tcPr>
          <w:p>
            <w:pPr>
              <w:spacing w:after="0" w:line="240" w:lineRule="auto"/>
            </w:pPr>
            <w:r>
              <w:rPr>
                <w:sz w:val="16"/>
                <w:szCs w:val="16"/>
                <w:lang w:val="es-PE"/>
              </w:rPr>
              <w:t xml:space="preserve">B1</w:t>
            </w:r>
          </w:p>
        </w:tc>
      </w:tr>
      <w:tr>
        <w:trPr>
          <w:cantSplit/>
        </w:trPr>
        <w:tc>
          <w:tcPr>
            <w:tcW w:w="1700" w:type="dxa"/>
            <w:vAlign w:val="center"/>
          </w:tcPr>
          <w:p>
            <w:pPr>
              <w:spacing w:after="0" w:line="240" w:lineRule="auto"/>
            </w:pPr>
            <w:r>
              <w:rPr>
                <w:sz w:val="16"/>
                <w:szCs w:val="16"/>
                <w:lang w:val="es-PE"/>
              </w:rPr>
              <w:t xml:space="preserve">Almacenamiento</w:t>
            </w:r>
          </w:p>
        </w:tc>
        <w:tc>
          <w:tcPr>
            <w:tcW w:w="5600" w:type="dxa"/>
            <w:vAlign w:val="center"/>
          </w:tcPr>
          <w:p>
            <w:pPr>
              <w:spacing w:after="0" w:line="240" w:lineRule="auto"/>
            </w:pPr>
            <w:r>
              <w:rPr>
                <w:sz w:val="16"/>
                <w:szCs w:val="16"/>
                <w:lang w:val="es-PE"/>
              </w:rPr>
              <w:t xml:space="preserve">Zonas raw (CSV) y processed (Parquet) en el disco local; registros y resultados en Google Drive</w:t>
            </w:r>
          </w:p>
        </w:tc>
        <w:tc>
          <w:tcPr>
            <w:tcW w:w="1200" w:type="dxa"/>
            <w:vAlign w:val="center"/>
          </w:tcPr>
          <w:p>
            <w:pPr>
              <w:spacing w:after="0" w:line="240" w:lineRule="auto"/>
            </w:pPr>
            <w:r>
              <w:rPr>
                <w:sz w:val="16"/>
                <w:szCs w:val="16"/>
                <w:lang w:val="es-PE"/>
              </w:rPr>
              <w:t xml:space="preserve">B2</w:t>
            </w:r>
          </w:p>
        </w:tc>
      </w:tr>
      <w:tr>
        <w:trPr>
          <w:cantSplit/>
        </w:trPr>
        <w:tc>
          <w:tcPr>
            <w:tcW w:w="1700" w:type="dxa"/>
            <w:vAlign w:val="center"/>
          </w:tcPr>
          <w:p>
            <w:pPr>
              <w:spacing w:after="0" w:line="240" w:lineRule="auto"/>
            </w:pPr>
            <w:r>
              <w:rPr>
                <w:sz w:val="16"/>
                <w:szCs w:val="16"/>
                <w:lang w:val="es-PE"/>
              </w:rPr>
              <w:t xml:space="preserve">Generación e ingesta</w:t>
            </w:r>
          </w:p>
        </w:tc>
        <w:tc>
          <w:tcPr>
            <w:tcW w:w="5600" w:type="dxa"/>
            <w:vAlign w:val="center"/>
          </w:tcPr>
          <w:p>
            <w:pPr>
              <w:spacing w:after="0" w:line="240" w:lineRule="auto"/>
            </w:pPr>
            <w:r>
              <w:rPr>
                <w:sz w:val="16"/>
                <w:szCs w:val="16"/>
                <w:lang w:val="es-PE"/>
              </w:rPr>
              <w:t xml:space="preserve">Función generar_eventos: cinco eventos coherentes por pedido, errores sembrados y semilla fija; cuatro escalas escritas en CSV</w:t>
            </w:r>
          </w:p>
        </w:tc>
        <w:tc>
          <w:tcPr>
            <w:tcW w:w="1200" w:type="dxa"/>
            <w:vAlign w:val="center"/>
          </w:tcPr>
          <w:p>
            <w:pPr>
              <w:spacing w:after="0" w:line="240" w:lineRule="auto"/>
            </w:pPr>
            <w:r>
              <w:rPr>
                <w:sz w:val="16"/>
                <w:szCs w:val="16"/>
                <w:lang w:val="es-PE"/>
              </w:rPr>
              <w:t xml:space="preserve">B3, B4</w:t>
            </w:r>
          </w:p>
        </w:tc>
      </w:tr>
      <w:tr>
        <w:trPr>
          <w:cantSplit/>
        </w:trPr>
        <w:tc>
          <w:tcPr>
            <w:tcW w:w="1700" w:type="dxa"/>
            <w:vAlign w:val="center"/>
          </w:tcPr>
          <w:p>
            <w:pPr>
              <w:spacing w:after="0" w:line="240" w:lineRule="auto"/>
            </w:pPr>
            <w:r>
              <w:rPr>
                <w:sz w:val="16"/>
                <w:szCs w:val="16"/>
                <w:lang w:val="es-PE"/>
              </w:rPr>
              <w:t xml:space="preserve">Procesamiento</w:t>
            </w:r>
          </w:p>
        </w:tc>
        <w:tc>
          <w:tcPr>
            <w:tcW w:w="5600" w:type="dxa"/>
            <w:vAlign w:val="center"/>
          </w:tcPr>
          <w:p>
            <w:pPr>
              <w:spacing w:after="0" w:line="240" w:lineRule="auto"/>
            </w:pPr>
            <w:r>
              <w:rPr>
                <w:sz w:val="16"/>
                <w:szCs w:val="16"/>
                <w:lang w:val="es-PE"/>
              </w:rPr>
              <w:t xml:space="preserve">Función procesar: dropDuplicates (RC-01), filtro de pedidos nulos (RC-02), solo estados válidos (RC-03) y unificación de dos formatos de fecha con coalesce (RC-04)</w:t>
            </w:r>
          </w:p>
        </w:tc>
        <w:tc>
          <w:tcPr>
            <w:tcW w:w="1200" w:type="dxa"/>
            <w:vAlign w:val="center"/>
          </w:tcPr>
          <w:p>
            <w:pPr>
              <w:spacing w:after="0" w:line="240" w:lineRule="auto"/>
            </w:pPr>
            <w:r>
              <w:rPr>
                <w:sz w:val="16"/>
                <w:szCs w:val="16"/>
                <w:lang w:val="es-PE"/>
              </w:rPr>
              <w:t xml:space="preserve">B5</w:t>
            </w:r>
          </w:p>
        </w:tc>
      </w:tr>
      <w:tr>
        <w:trPr>
          <w:cantSplit/>
        </w:trPr>
        <w:tc>
          <w:tcPr>
            <w:tcW w:w="1700" w:type="dxa"/>
            <w:vAlign w:val="center"/>
          </w:tcPr>
          <w:p>
            <w:pPr>
              <w:spacing w:after="0" w:line="240" w:lineRule="auto"/>
            </w:pPr>
            <w:r>
              <w:rPr>
                <w:sz w:val="16"/>
                <w:szCs w:val="16"/>
                <w:lang w:val="es-PE"/>
              </w:rPr>
              <w:t xml:space="preserve">Particionamiento</w:t>
            </w:r>
          </w:p>
        </w:tc>
        <w:tc>
          <w:tcPr>
            <w:tcW w:w="5600" w:type="dxa"/>
            <w:vAlign w:val="center"/>
          </w:tcPr>
          <w:p>
            <w:pPr>
              <w:spacing w:after="0" w:line="240" w:lineRule="auto"/>
            </w:pPr>
            <w:r>
              <w:rPr>
                <w:sz w:val="16"/>
                <w:szCs w:val="16"/>
                <w:lang w:val="es-PE"/>
              </w:rPr>
              <w:t xml:space="preserve">Parquet particionado por anio y mes; copia ordenada por order_id con repartitionByRange (8 rangos) para el rastreo</w:t>
            </w:r>
          </w:p>
        </w:tc>
        <w:tc>
          <w:tcPr>
            <w:tcW w:w="1200" w:type="dxa"/>
            <w:vAlign w:val="center"/>
          </w:tcPr>
          <w:p>
            <w:pPr>
              <w:spacing w:after="0" w:line="240" w:lineRule="auto"/>
            </w:pPr>
            <w:r>
              <w:rPr>
                <w:sz w:val="16"/>
                <w:szCs w:val="16"/>
                <w:lang w:val="es-PE"/>
              </w:rPr>
              <w:t xml:space="preserve">B5, B9</w:t>
            </w:r>
          </w:p>
        </w:tc>
      </w:tr>
      <w:tr>
        <w:trPr>
          <w:cantSplit/>
        </w:trPr>
        <w:tc>
          <w:tcPr>
            <w:tcW w:w="1700" w:type="dxa"/>
            <w:vAlign w:val="center"/>
          </w:tcPr>
          <w:p>
            <w:pPr>
              <w:spacing w:after="0" w:line="240" w:lineRule="auto"/>
            </w:pPr>
            <w:r>
              <w:rPr>
                <w:sz w:val="16"/>
                <w:szCs w:val="16"/>
                <w:lang w:val="es-PE"/>
              </w:rPr>
              <w:t xml:space="preserve">Consultas</w:t>
            </w:r>
          </w:p>
        </w:tc>
        <w:tc>
          <w:tcPr>
            <w:tcW w:w="5600" w:type="dxa"/>
            <w:vAlign w:val="center"/>
          </w:tcPr>
          <w:p>
            <w:pPr>
              <w:spacing w:after="0" w:line="240" w:lineRule="auto"/>
            </w:pPr>
            <w:r>
              <w:rPr>
                <w:sz w:val="16"/>
                <w:szCs w:val="16"/>
                <w:lang w:val="es-PE"/>
              </w:rPr>
              <w:t xml:space="preserve">Spark SQL sobre vistas temporales; mismo cálculo con RDD (filter, map, reduceByKey)</w:t>
            </w:r>
          </w:p>
        </w:tc>
        <w:tc>
          <w:tcPr>
            <w:tcW w:w="1200" w:type="dxa"/>
            <w:vAlign w:val="center"/>
          </w:tcPr>
          <w:p>
            <w:pPr>
              <w:spacing w:after="0" w:line="240" w:lineRule="auto"/>
            </w:pPr>
            <w:r>
              <w:rPr>
                <w:sz w:val="16"/>
                <w:szCs w:val="16"/>
                <w:lang w:val="es-PE"/>
              </w:rPr>
              <w:t xml:space="preserve">B8, B10</w:t>
            </w:r>
          </w:p>
        </w:tc>
      </w:tr>
      <w:tr>
        <w:trPr>
          <w:cantSplit/>
        </w:trPr>
        <w:tc>
          <w:tcPr>
            <w:tcW w:w="1700" w:type="dxa"/>
            <w:vAlign w:val="center"/>
          </w:tcPr>
          <w:p>
            <w:pPr>
              <w:spacing w:after="0" w:line="240" w:lineRule="auto"/>
            </w:pPr>
            <w:r>
              <w:rPr>
                <w:sz w:val="16"/>
                <w:szCs w:val="16"/>
                <w:lang w:val="es-PE"/>
              </w:rPr>
              <w:t xml:space="preserve">Monitoreo y errores</w:t>
            </w:r>
          </w:p>
        </w:tc>
        <w:tc>
          <w:tcPr>
            <w:tcW w:w="5600" w:type="dxa"/>
            <w:vAlign w:val="center"/>
          </w:tcPr>
          <w:p>
            <w:pPr>
              <w:spacing w:after="0" w:line="240" w:lineRule="auto"/>
            </w:pPr>
            <w:r>
              <w:rPr>
                <w:sz w:val="16"/>
                <w:szCs w:val="16"/>
                <w:lang w:val="es-PE"/>
              </w:rPr>
              <w:t xml:space="preserve">Clase Monitor (psutil en un hilo, cada 0.5 s); try/except por ejecución con estado EXITOSO o ERROR; registro ejecuciones.csv</w:t>
            </w:r>
          </w:p>
        </w:tc>
        <w:tc>
          <w:tcPr>
            <w:tcW w:w="1200" w:type="dxa"/>
            <w:vAlign w:val="center"/>
          </w:tcPr>
          <w:p>
            <w:pPr>
              <w:spacing w:after="0" w:line="240" w:lineRule="auto"/>
            </w:pPr>
            <w:r>
              <w:rPr>
                <w:sz w:val="16"/>
                <w:szCs w:val="16"/>
                <w:lang w:val="es-PE"/>
              </w:rPr>
              <w:t xml:space="preserve">B6</w:t>
            </w:r>
          </w:p>
        </w:tc>
      </w:tr>
      <w:tr>
        <w:trPr>
          <w:cantSplit/>
        </w:trPr>
        <w:tc>
          <w:tcPr>
            <w:tcW w:w="1700" w:type="dxa"/>
            <w:vAlign w:val="center"/>
          </w:tcPr>
          <w:p>
            <w:pPr>
              <w:spacing w:after="0" w:line="240" w:lineRule="auto"/>
            </w:pPr>
            <w:r>
              <w:rPr>
                <w:sz w:val="16"/>
                <w:szCs w:val="16"/>
                <w:lang w:val="es-PE"/>
              </w:rPr>
              <w:t xml:space="preserve">Análisis</w:t>
            </w:r>
          </w:p>
        </w:tc>
        <w:tc>
          <w:tcPr>
            <w:tcW w:w="5600" w:type="dxa"/>
            <w:vAlign w:val="center"/>
          </w:tcPr>
          <w:p>
            <w:pPr>
              <w:spacing w:after="0" w:line="240" w:lineRule="auto"/>
            </w:pPr>
            <w:r>
              <w:rPr>
                <w:sz w:val="16"/>
                <w:szCs w:val="16"/>
                <w:lang w:val="es-PE"/>
              </w:rPr>
              <w:t xml:space="preserve">Promedio, desviación y coeficiente de variación por escenario; gráficos con matplotlib; tiempo de ciclo con describe y approxQuantile</w:t>
            </w:r>
          </w:p>
        </w:tc>
        <w:tc>
          <w:tcPr>
            <w:tcW w:w="1200" w:type="dxa"/>
            <w:vAlign w:val="center"/>
          </w:tcPr>
          <w:p>
            <w:pPr>
              <w:spacing w:after="0" w:line="240" w:lineRule="auto"/>
            </w:pPr>
            <w:r>
              <w:rPr>
                <w:sz w:val="16"/>
                <w:szCs w:val="16"/>
                <w:lang w:val="es-PE"/>
              </w:rPr>
              <w:t xml:space="preserve">B7, B11</w:t>
            </w:r>
          </w:p>
        </w:tc>
      </w:tr>
    </w:tbl>
    <w:p>
      <w:pPr>
        <w:spacing w:after="60" w:line="240" w:lineRule="auto"/>
      </w:pPr>
    </w:p>
    <w:p>
      <w:pPr>
        <w:spacing w:after="120" w:line="264" w:lineRule="auto"/>
        <w:ind w:left="259" w:right="144"/>
        <w:jc w:val="both"/>
      </w:pPr>
      <w:r>
        <w:rPr>
          <w:b/>
          <w:bCs/>
          <w:sz w:val="22"/>
          <w:szCs w:val="22"/>
          <w:lang w:val="es-PE"/>
        </w:rPr>
        <w:t xml:space="preserve">Verificación del pipeline (EXP-01).</w:t>
      </w:r>
      <w:r>
        <w:rPr>
          <w:sz w:val="22"/>
          <w:szCs w:val="22"/>
          <w:lang w:val="es-PE"/>
        </w:rPr>
        <w:t xml:space="preserve"> De 102 092 filas leídas se eliminaron 2 092 duplicadas, quedando 100 000 eventos únicos; de estos se descartaron 2 017 por pedido nulo o estado inválido y se conservaron 97 983. Los conteos de errores en el crudo (1 013 nulos y 1 033 estados inválidos) suman 29 filas más porque algunos eventos erróneos también estaban duplicados. Las 1 004 fechas en formato dd/MM/yyyy se corrigieron. La orquestación es manual, mediante el cuaderno; su automatización con Apache Airflow se plantea como mejora futura.</w:t>
      </w:r>
    </w:p>
    <w:p w14:paraId="1C959F53" w14:textId="77777777" w:rsidR="00440C3A" w:rsidRDefault="00B670E9">
      <w:pPr>
        <w:pStyle w:val="Titulo2"/>
      </w:pPr>
      <w:r>
        <w:t>5.4 Calidad, seguridad y pruebas</w:t>
      </w:r>
    </w:p>
    <w:p w14:paraId="330DED26" w14:textId="77777777" w:rsidR="00440C3A" w:rsidRDefault="00B670E9">
      <w:pPr>
        <w:spacing w:after="100"/>
        <w:ind w:left="259" w:right="144"/>
      </w:pPr>
      <w:r>
        <w:rPr>
          <w:i/>
          <w:color w:val="5B6573"/>
          <w:sz w:val="19"/>
          <w:lang w:val="es-PE"/>
        </w:rPr>
        <w:t xml:space="preserve">Presente pruebas unitarias, integración, calidad de datos, seguridad y aceptación. </w:t>
      </w:r>
      <w:r>
        <w:rPr>
          <w:i/>
          <w:color w:val="5B6573"/>
          <w:sz w:val="19"/>
        </w:rPr>
        <w:t xml:space="preserve">Relacione cada prueba con un requisito, resultado y evidencia.</w:t>
      </w:r>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14:paraId="4CA05FB4" w14:textId="77777777">
        <w:trPr>
          <w:cantSplit/>
          <w:tblHeader/>
        </w:trPr>
        <w:tc>
          <w:tcPr>
            <w:tcW w:w="900" w:type="dxa"/>
            <w:shd w:val="clear" w:color="auto" w:fill="E8EEF5"/>
            <w:tcMar>
              <w:top w:w="80" w:type="dxa"/>
              <w:left w:w="120" w:type="dxa"/>
              <w:bottom w:w="80" w:type="dxa"/>
              <w:right w:w="120" w:type="dxa"/>
            </w:tcMar>
            <w:vAlign w:val="center"/>
          </w:tcPr>
          <w:p w14:paraId="384F94E9" w14:textId="77777777" w:rsidR="00440C3A" w:rsidRDefault="00B670E9">
            <w:pPr>
              <w:spacing w:after="40" w:line="259" w:lineRule="auto"/>
              <w:jc w:val="center"/>
            </w:pPr>
            <w:r>
              <w:rPr>
                <w:b/>
                <w:color w:val="0B2545"/>
                <w:sz w:val="15"/>
              </w:rPr>
              <w:t>ID PRUEBA</w:t>
            </w:r>
          </w:p>
        </w:tc>
        <w:tc>
          <w:tcPr>
            <w:tcW w:w="1100" w:type="dxa"/>
            <w:shd w:val="clear" w:color="auto" w:fill="E8EEF5"/>
            <w:tcMar>
              <w:top w:w="80" w:type="dxa"/>
              <w:left w:w="120" w:type="dxa"/>
              <w:bottom w:w="80" w:type="dxa"/>
              <w:right w:w="120" w:type="dxa"/>
            </w:tcMar>
            <w:vAlign w:val="center"/>
          </w:tcPr>
          <w:p w14:paraId="60107AC5" w14:textId="77777777" w:rsidR="00440C3A" w:rsidRDefault="00B670E9">
            <w:pPr>
              <w:spacing w:after="40" w:line="259" w:lineRule="auto"/>
              <w:jc w:val="center"/>
            </w:pPr>
            <w:r>
              <w:rPr>
                <w:b/>
                <w:color w:val="0B2545"/>
                <w:sz w:val="15"/>
              </w:rPr>
              <w:t>REQUISITO</w:t>
            </w:r>
          </w:p>
        </w:tc>
        <w:tc>
          <w:tcPr>
            <w:tcW w:w="1900" w:type="dxa"/>
            <w:shd w:val="clear" w:color="auto" w:fill="E8EEF5"/>
            <w:tcMar>
              <w:top w:w="80" w:type="dxa"/>
              <w:left w:w="120" w:type="dxa"/>
              <w:bottom w:w="80" w:type="dxa"/>
              <w:right w:w="120" w:type="dxa"/>
            </w:tcMar>
            <w:vAlign w:val="center"/>
          </w:tcPr>
          <w:p w14:paraId="7342C662" w14:textId="77777777" w:rsidR="00440C3A" w:rsidRDefault="00B670E9">
            <w:pPr>
              <w:spacing w:after="40" w:line="259" w:lineRule="auto"/>
              <w:jc w:val="center"/>
            </w:pPr>
            <w:r>
              <w:rPr>
                <w:b/>
                <w:color w:val="0B2545"/>
                <w:sz w:val="15"/>
              </w:rPr>
              <w:t>ENTRADA / CONDICIÓN</w:t>
            </w:r>
          </w:p>
        </w:tc>
        <w:tc>
          <w:tcPr>
            <w:tcW w:w="1800" w:type="dxa"/>
            <w:shd w:val="clear" w:color="auto" w:fill="E8EEF5"/>
            <w:tcMar>
              <w:top w:w="80" w:type="dxa"/>
              <w:left w:w="120" w:type="dxa"/>
              <w:bottom w:w="80" w:type="dxa"/>
              <w:right w:w="120" w:type="dxa"/>
            </w:tcMar>
            <w:vAlign w:val="center"/>
          </w:tcPr>
          <w:p w14:paraId="63C1903D" w14:textId="77777777" w:rsidR="00440C3A" w:rsidRDefault="00B670E9">
            <w:pPr>
              <w:spacing w:after="40" w:line="259" w:lineRule="auto"/>
              <w:jc w:val="center"/>
            </w:pPr>
            <w:r>
              <w:rPr>
                <w:b/>
                <w:color w:val="0B2545"/>
                <w:sz w:val="15"/>
              </w:rPr>
              <w:t>RESULTADO ESPERADO</w:t>
            </w:r>
          </w:p>
        </w:tc>
        <w:tc>
          <w:tcPr>
            <w:tcW w:w="1600" w:type="dxa"/>
            <w:shd w:val="clear" w:color="auto" w:fill="E8EEF5"/>
            <w:tcMar>
              <w:top w:w="80" w:type="dxa"/>
              <w:left w:w="120" w:type="dxa"/>
              <w:bottom w:w="80" w:type="dxa"/>
              <w:right w:w="120" w:type="dxa"/>
            </w:tcMar>
            <w:vAlign w:val="center"/>
          </w:tcPr>
          <w:p w14:paraId="13C77112" w14:textId="77777777" w:rsidR="00440C3A" w:rsidRDefault="00B670E9">
            <w:pPr>
              <w:spacing w:after="40" w:line="259" w:lineRule="auto"/>
              <w:jc w:val="center"/>
            </w:pPr>
            <w:r>
              <w:rPr>
                <w:b/>
                <w:color w:val="0B2545"/>
                <w:sz w:val="15"/>
              </w:rPr>
              <w:t>RESULTADO</w:t>
            </w:r>
          </w:p>
        </w:tc>
        <w:tc>
          <w:tcPr>
            <w:tcW w:w="1100" w:type="dxa"/>
            <w:shd w:val="clear" w:color="auto" w:fill="E8EEF5"/>
            <w:tcMar>
              <w:top w:w="80" w:type="dxa"/>
              <w:left w:w="120" w:type="dxa"/>
              <w:bottom w:w="80" w:type="dxa"/>
              <w:right w:w="120" w:type="dxa"/>
            </w:tcMar>
            <w:vAlign w:val="center"/>
          </w:tcPr>
          <w:p w14:paraId="65496B25" w14:textId="77777777" w:rsidR="00440C3A" w:rsidRDefault="00B670E9">
            <w:pPr>
              <w:spacing w:after="40" w:line="259" w:lineRule="auto"/>
              <w:jc w:val="center"/>
            </w:pPr>
            <w:r>
              <w:rPr>
                <w:b/>
                <w:color w:val="0B2545"/>
                <w:sz w:val="15"/>
              </w:rPr>
              <w:t>EVIDENCIA</w:t>
            </w:r>
          </w:p>
        </w:tc>
      </w:tr>
      <w:tr w:rsidR="00440C3A" w14:paraId="1491392C" w14:textId="77777777">
        <w:trPr>
          <w:cantSplit/>
        </w:trPr>
        <w:tc>
          <w:tcPr>
            <w:tcW w:w="900" w:type="dxa"/>
            <w:tcMar>
              <w:top w:w="80" w:type="dxa"/>
              <w:left w:w="120" w:type="dxa"/>
              <w:bottom w:w="80" w:type="dxa"/>
              <w:right w:w="120" w:type="dxa"/>
            </w:tcMar>
            <w:vAlign w:val="center"/>
          </w:tcPr>
          <w:p w14:paraId="3F84607F" w14:textId="77777777" w:rsidR="00440C3A" w:rsidRDefault="00B670E9">
            <w:pPr>
              <w:spacing w:after="40" w:line="259" w:lineRule="auto"/>
            </w:pPr>
            <w:r>
              <w:rPr>
                <w:color w:val="000000"/>
                <w:sz w:val="15"/>
              </w:rPr>
              <w:t xml:space="preserve">T-01</w:t>
            </w:r>
          </w:p>
        </w:tc>
        <w:tc>
          <w:tcPr>
            <w:tcW w:w="1100" w:type="dxa"/>
            <w:tcMar>
              <w:top w:w="80" w:type="dxa"/>
              <w:left w:w="120" w:type="dxa"/>
              <w:bottom w:w="80" w:type="dxa"/>
              <w:right w:w="120" w:type="dxa"/>
            </w:tcMar>
            <w:vAlign w:val="center"/>
          </w:tcPr>
          <w:p w14:paraId="5476B563" w14:textId="77777777" w:rsidR="00440C3A" w:rsidRDefault="00B670E9">
            <w:pPr>
              <w:spacing w:after="40" w:line="259" w:lineRule="auto"/>
            </w:pPr>
            <w:r>
              <w:rPr>
                <w:color w:val="000000"/>
                <w:sz w:val="15"/>
              </w:rPr>
              <w:t xml:space="preserve">RF-02, RNF-01</w:t>
            </w:r>
          </w:p>
        </w:tc>
        <w:tc>
          <w:tcPr>
            <w:tcW w:w="1900" w:type="dxa"/>
            <w:tcMar>
              <w:top w:w="80" w:type="dxa"/>
              <w:left w:w="120" w:type="dxa"/>
              <w:bottom w:w="80" w:type="dxa"/>
              <w:right w:w="120" w:type="dxa"/>
            </w:tcMar>
            <w:vAlign w:val="center"/>
          </w:tcPr>
          <w:p w14:paraId="69197B37" w14:textId="77777777" w:rsidR="00440C3A" w:rsidRDefault="00B670E9">
            <w:pPr>
              <w:spacing w:after="40" w:line="259" w:lineRule="auto"/>
            </w:pPr>
            <w:r>
              <w:rPr>
                <w:color w:val="000000"/>
                <w:sz w:val="15"/>
              </w:rPr>
              <w:t xml:space="preserve">stg.pedidos_raw con errores sembrados</w:t>
            </w:r>
          </w:p>
        </w:tc>
        <w:tc>
          <w:tcPr>
            <w:tcW w:w="1800" w:type="dxa"/>
            <w:tcMar>
              <w:top w:w="80" w:type="dxa"/>
              <w:left w:w="120" w:type="dxa"/>
              <w:bottom w:w="80" w:type="dxa"/>
              <w:right w:w="120" w:type="dxa"/>
            </w:tcMar>
            <w:vAlign w:val="center"/>
          </w:tcPr>
          <w:p w14:paraId="1198EE89" w14:textId="77777777" w:rsidR="00440C3A" w:rsidRDefault="00B670E9">
            <w:pPr>
              <w:spacing w:after="40" w:line="259" w:lineRule="auto"/>
            </w:pPr>
            <w:r>
              <w:rPr>
                <w:color w:val="000000"/>
                <w:sz w:val="15"/>
              </w:rPr>
              <w:t xml:space="preserve">Rechazo de las filas que incumplen RC-01 a RC-03</w:t>
            </w:r>
          </w:p>
        </w:tc>
        <w:tc>
          <w:tcPr>
            <w:tcW w:w="1600" w:type="dxa"/>
            <w:tcMar>
              <w:top w:w="80" w:type="dxa"/>
              <w:left w:w="120" w:type="dxa"/>
              <w:bottom w:w="80" w:type="dxa"/>
              <w:right w:w="120" w:type="dxa"/>
            </w:tcMar>
            <w:vAlign w:val="center"/>
          </w:tcPr>
          <w:p w14:paraId="3303B36B" w14:textId="77777777" w:rsidR="00440C3A" w:rsidRDefault="00B670E9">
            <w:pPr>
              <w:spacing w:after="40" w:line="259" w:lineRule="auto"/>
            </w:pPr>
            <w:r>
              <w:rPr>
                <w:color w:val="000000"/>
                <w:sz w:val="15"/>
              </w:rPr>
              <w:t xml:space="preserve">81 / 44 / 44 filas rechazadas; 111 fechas corregidas. Cumple</w:t>
            </w:r>
          </w:p>
        </w:tc>
        <w:tc>
          <w:tcPr>
            <w:tcW w:w="1100" w:type="dxa"/>
            <w:tcMar>
              <w:top w:w="80" w:type="dxa"/>
              <w:left w:w="120" w:type="dxa"/>
              <w:bottom w:w="80" w:type="dxa"/>
              <w:right w:w="120" w:type="dxa"/>
            </w:tcMar>
            <w:vAlign w:val="center"/>
          </w:tcPr>
          <w:p w14:paraId="3006EBCF" w14:textId="77777777" w:rsidR="00440C3A" w:rsidRDefault="00B670E9">
            <w:pPr>
              <w:spacing w:after="40" w:line="259" w:lineRule="auto"/>
            </w:pPr>
            <w:r>
              <w:rPr>
                <w:color w:val="000000"/>
                <w:sz w:val="15"/>
              </w:rPr>
              <w:t xml:space="preserve">E-07</w:t>
            </w:r>
          </w:p>
        </w:tc>
      </w:tr>
      <w:tr w:rsidR="00440C3A" w14:paraId="48914601" w14:textId="77777777">
        <w:trPr>
          <w:cantSplit/>
        </w:trPr>
        <w:tc>
          <w:tcPr>
            <w:tcW w:w="900" w:type="dxa"/>
            <w:tcMar>
              <w:top w:w="80" w:type="dxa"/>
              <w:left w:w="120" w:type="dxa"/>
              <w:bottom w:w="80" w:type="dxa"/>
              <w:right w:w="120" w:type="dxa"/>
            </w:tcMar>
            <w:vAlign w:val="center"/>
          </w:tcPr>
          <w:p w14:paraId="224AFFB7" w14:textId="77777777" w:rsidR="00440C3A" w:rsidRDefault="00B670E9">
            <w:pPr>
              <w:spacing w:after="40" w:line="259" w:lineRule="auto"/>
            </w:pPr>
            <w:r>
              <w:rPr>
                <w:color w:val="000000"/>
                <w:sz w:val="15"/>
              </w:rPr>
              <w:t xml:space="preserve">T-02</w:t>
            </w:r>
          </w:p>
        </w:tc>
        <w:tc>
          <w:tcPr>
            <w:tcW w:w="1100" w:type="dxa"/>
            <w:tcMar>
              <w:top w:w="80" w:type="dxa"/>
              <w:left w:w="120" w:type="dxa"/>
              <w:bottom w:w="80" w:type="dxa"/>
              <w:right w:w="120" w:type="dxa"/>
            </w:tcMar>
            <w:vAlign w:val="center"/>
          </w:tcPr>
          <w:p w14:paraId="3240C1D5" w14:textId="77777777" w:rsidR="00440C3A" w:rsidRDefault="00B670E9">
            <w:pPr>
              <w:spacing w:after="40" w:line="259" w:lineRule="auto"/>
            </w:pPr>
            <w:r>
              <w:rPr>
                <w:color w:val="000000"/>
                <w:sz w:val="15"/>
              </w:rPr>
              <w:t xml:space="preserve">RF-11, RNF-02</w:t>
            </w:r>
          </w:p>
        </w:tc>
        <w:tc>
          <w:tcPr>
            <w:tcW w:w="1900" w:type="dxa"/>
            <w:tcMar>
              <w:top w:w="80" w:type="dxa"/>
              <w:left w:w="120" w:type="dxa"/>
              <w:bottom w:w="80" w:type="dxa"/>
              <w:right w:w="120" w:type="dxa"/>
            </w:tcMar>
            <w:vAlign w:val="center"/>
          </w:tcPr>
          <w:p w14:paraId="7958E49D" w14:textId="77777777" w:rsidR="00440C3A" w:rsidRDefault="00B670E9">
            <w:pPr>
              <w:spacing w:after="40" w:line="259" w:lineRule="auto"/>
            </w:pPr>
            <w:r>
              <w:rPr>
                <w:color w:val="000000"/>
                <w:sz w:val="15"/>
              </w:rPr>
              <w:t xml:space="preserve">Ejecución completa del ETL</w:t>
            </w:r>
          </w:p>
        </w:tc>
        <w:tc>
          <w:tcPr>
            <w:tcW w:w="1800" w:type="dxa"/>
            <w:tcMar>
              <w:top w:w="80" w:type="dxa"/>
              <w:left w:w="120" w:type="dxa"/>
              <w:bottom w:w="80" w:type="dxa"/>
              <w:right w:w="120" w:type="dxa"/>
            </w:tcMar>
            <w:vAlign w:val="center"/>
          </w:tcPr>
          <w:p w14:paraId="62474BE0" w14:textId="77777777" w:rsidR="00440C3A" w:rsidRDefault="00B670E9">
            <w:pPr>
              <w:spacing w:after="40" w:line="259" w:lineRule="auto"/>
            </w:pPr>
            <w:r>
              <w:rPr>
                <w:color w:val="000000"/>
                <w:sz w:val="15"/>
              </w:rPr>
              <w:t xml:space="preserve">Rechazadas + cargadas = origen</w:t>
            </w:r>
          </w:p>
        </w:tc>
        <w:tc>
          <w:tcPr>
            <w:tcW w:w="1600" w:type="dxa"/>
            <w:tcMar>
              <w:top w:w="80" w:type="dxa"/>
              <w:left w:w="120" w:type="dxa"/>
              <w:bottom w:w="80" w:type="dxa"/>
              <w:right w:w="120" w:type="dxa"/>
            </w:tcMar>
            <w:vAlign w:val="center"/>
          </w:tcPr>
          <w:p w14:paraId="6436BF7E" w14:textId="77777777" w:rsidR="00440C3A" w:rsidRDefault="00B670E9">
            <w:pPr>
              <w:spacing w:after="40" w:line="259" w:lineRule="auto"/>
            </w:pPr>
            <w:r>
              <w:rPr>
                <w:color w:val="000000"/>
                <w:sz w:val="15"/>
              </w:rPr>
              <w:t xml:space="preserve">168 + 3 922 = 4 090. Cumple</w:t>
            </w:r>
          </w:p>
        </w:tc>
        <w:tc>
          <w:tcPr>
            <w:tcW w:w="1100" w:type="dxa"/>
            <w:tcMar>
              <w:top w:w="80" w:type="dxa"/>
              <w:left w:w="120" w:type="dxa"/>
              <w:bottom w:w="80" w:type="dxa"/>
              <w:right w:w="120" w:type="dxa"/>
            </w:tcMar>
            <w:vAlign w:val="center"/>
          </w:tcPr>
          <w:p w14:paraId="235D2CED" w14:textId="77777777" w:rsidR="00440C3A" w:rsidRDefault="00B670E9">
            <w:pPr>
              <w:spacing w:after="40" w:line="259" w:lineRule="auto"/>
            </w:pPr>
            <w:r>
              <w:rPr>
                <w:color w:val="000000"/>
                <w:sz w:val="15"/>
              </w:rPr>
              <w:t xml:space="preserve">E-02</w:t>
            </w:r>
          </w:p>
        </w:tc>
      </w:tr>
      <w:tr w:rsidR="00440C3A" w14:paraId="1253F08D" w14:textId="77777777">
        <w:trPr>
          <w:cantSplit/>
        </w:trPr>
        <w:tc>
          <w:tcPr>
            <w:tcW w:w="900" w:type="dxa"/>
            <w:tcMar>
              <w:top w:w="80" w:type="dxa"/>
              <w:left w:w="120" w:type="dxa"/>
              <w:bottom w:w="80" w:type="dxa"/>
              <w:right w:w="120" w:type="dxa"/>
            </w:tcMar>
            <w:vAlign w:val="center"/>
          </w:tcPr>
          <w:p w14:paraId="08378044" w14:textId="77777777" w:rsidR="00440C3A" w:rsidRDefault="00B670E9">
            <w:pPr>
              <w:spacing w:after="40" w:line="259" w:lineRule="auto"/>
            </w:pPr>
            <w:r>
              <w:rPr>
                <w:color w:val="000000"/>
                <w:sz w:val="15"/>
              </w:rPr>
              <w:t xml:space="preserve">T-03</w:t>
            </w:r>
          </w:p>
        </w:tc>
        <w:tc>
          <w:tcPr>
            <w:tcW w:w="1100" w:type="dxa"/>
            <w:tcMar>
              <w:top w:w="80" w:type="dxa"/>
              <w:left w:w="120" w:type="dxa"/>
              <w:bottom w:w="80" w:type="dxa"/>
              <w:right w:w="120" w:type="dxa"/>
            </w:tcMar>
            <w:vAlign w:val="center"/>
          </w:tcPr>
          <w:p w14:paraId="54405365" w14:textId="77777777" w:rsidR="00440C3A" w:rsidRDefault="00B670E9">
            <w:pPr>
              <w:spacing w:after="40" w:line="259" w:lineRule="auto"/>
            </w:pPr>
            <w:r>
              <w:rPr>
                <w:color w:val="000000"/>
                <w:sz w:val="15"/>
              </w:rPr>
              <w:t xml:space="preserve">RNF-01</w:t>
            </w:r>
          </w:p>
        </w:tc>
        <w:tc>
          <w:tcPr>
            <w:tcW w:w="1900" w:type="dxa"/>
            <w:tcMar>
              <w:top w:w="80" w:type="dxa"/>
              <w:left w:w="120" w:type="dxa"/>
              <w:bottom w:w="80" w:type="dxa"/>
              <w:right w:w="120" w:type="dxa"/>
            </w:tcMar>
            <w:vAlign w:val="center"/>
          </w:tcPr>
          <w:p w14:paraId="42CC275A" w14:textId="77777777" w:rsidR="00440C3A" w:rsidRDefault="00B670E9">
            <w:pPr>
              <w:spacing w:after="40" w:line="259" w:lineRule="auto"/>
            </w:pPr>
            <w:r>
              <w:rPr>
                <w:color w:val="000000"/>
                <w:sz w:val="15"/>
              </w:rPr>
              <w:t xml:space="preserve">Fact_Ventas_Envios tras la carga</w:t>
            </w:r>
          </w:p>
        </w:tc>
        <w:tc>
          <w:tcPr>
            <w:tcW w:w="1800" w:type="dxa"/>
            <w:tcMar>
              <w:top w:w="80" w:type="dxa"/>
              <w:left w:w="120" w:type="dxa"/>
              <w:bottom w:w="80" w:type="dxa"/>
              <w:right w:w="120" w:type="dxa"/>
            </w:tcMar>
            <w:vAlign w:val="center"/>
          </w:tcPr>
          <w:p w14:paraId="2D0E837C" w14:textId="77777777" w:rsidR="00440C3A" w:rsidRDefault="00B670E9">
            <w:pPr>
              <w:spacing w:after="40" w:line="259" w:lineRule="auto"/>
            </w:pPr>
            <w:r>
              <w:rPr>
                <w:color w:val="000000"/>
                <w:sz w:val="15"/>
              </w:rPr>
              <w:t xml:space="preserve">0 duplicados, 0 inválidos, 0 fechas sin resolver</w:t>
            </w:r>
          </w:p>
        </w:tc>
        <w:tc>
          <w:tcPr>
            <w:tcW w:w="1600" w:type="dxa"/>
            <w:tcMar>
              <w:top w:w="80" w:type="dxa"/>
              <w:left w:w="120" w:type="dxa"/>
              <w:bottom w:w="80" w:type="dxa"/>
              <w:right w:w="120" w:type="dxa"/>
            </w:tcMar>
            <w:vAlign w:val="center"/>
          </w:tcPr>
          <w:p w14:paraId="20D6F315" w14:textId="77777777" w:rsidR="00440C3A" w:rsidRDefault="00B670E9">
            <w:pPr>
              <w:spacing w:after="40" w:line="259" w:lineRule="auto"/>
            </w:pPr>
            <w:r>
              <w:rPr>
                <w:color w:val="000000"/>
                <w:sz w:val="15"/>
              </w:rPr>
              <w:t xml:space="preserve">0 / 0 / 0. Cumple</w:t>
            </w:r>
          </w:p>
        </w:tc>
        <w:tc>
          <w:tcPr>
            <w:tcW w:w="1100" w:type="dxa"/>
            <w:tcMar>
              <w:top w:w="80" w:type="dxa"/>
              <w:left w:w="120" w:type="dxa"/>
              <w:bottom w:w="80" w:type="dxa"/>
              <w:right w:w="120" w:type="dxa"/>
            </w:tcMar>
            <w:vAlign w:val="center"/>
          </w:tcPr>
          <w:p w14:paraId="71382798" w14:textId="77777777" w:rsidR="00440C3A" w:rsidRDefault="00B670E9">
            <w:pPr>
              <w:spacing w:after="40" w:line="259" w:lineRule="auto"/>
            </w:pPr>
            <w:r>
              <w:rPr>
                <w:color w:val="000000"/>
                <w:sz w:val="15"/>
              </w:rPr>
              <w:t xml:space="preserve">E-02</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B670E9">
            <w:pPr>
              <w:spacing w:after="40" w:line="259" w:lineRule="auto"/>
            </w:pPr>
            <w:r>
              <w:rPr>
                <w:color w:val="000000"/>
                <w:sz w:val="15"/>
              </w:rPr>
              <w:t xml:space="preserve">T-04</w:t>
            </w:r>
          </w:p>
        </w:tc>
        <w:tc>
          <w:tcPr>
            <w:tcW w:w="1100" w:type="dxa"/>
            <w:tcMar>
              <w:top w:w="80" w:type="dxa"/>
              <w:left w:w="120" w:type="dxa"/>
              <w:bottom w:w="80" w:type="dxa"/>
              <w:right w:w="120" w:type="dxa"/>
            </w:tcMar>
            <w:vAlign w:val="center"/>
          </w:tcPr>
          <w:p w14:paraId="69710825" w14:textId="77777777" w:rsidR="00440C3A" w:rsidRDefault="00B670E9">
            <w:pPr>
              <w:spacing w:after="40" w:line="259" w:lineRule="auto"/>
            </w:pPr>
            <w:r>
              <w:rPr>
                <w:color w:val="000000"/>
                <w:sz w:val="15"/>
              </w:rPr>
              <w:t xml:space="preserve">RF-01</w:t>
            </w:r>
          </w:p>
        </w:tc>
        <w:tc>
          <w:tcPr>
            <w:tcW w:w="1900" w:type="dxa"/>
            <w:tcMar>
              <w:top w:w="80" w:type="dxa"/>
              <w:left w:w="120" w:type="dxa"/>
              <w:bottom w:w="80" w:type="dxa"/>
              <w:right w:w="120" w:type="dxa"/>
            </w:tcMar>
            <w:vAlign w:val="center"/>
          </w:tcPr>
          <w:p w14:paraId="3052566C" w14:textId="77777777" w:rsidR="00440C3A" w:rsidRDefault="00B670E9">
            <w:pPr>
              <w:spacing w:after="40" w:line="259" w:lineRule="auto"/>
            </w:pPr>
            <w:r>
              <w:rPr>
                <w:color w:val="000000"/>
                <w:sz w:val="15"/>
              </w:rPr>
              <w:t xml:space="preserve">Segunda ejecución de dw.sp_cargar_ventas</w:t>
            </w:r>
          </w:p>
        </w:tc>
        <w:tc>
          <w:tcPr>
            <w:tcW w:w="1800" w:type="dxa"/>
            <w:tcMar>
              <w:top w:w="80" w:type="dxa"/>
              <w:left w:w="120" w:type="dxa"/>
              <w:bottom w:w="80" w:type="dxa"/>
              <w:right w:w="120" w:type="dxa"/>
            </w:tcMar>
            <w:vAlign w:val="center"/>
          </w:tcPr>
          <w:p w14:paraId="61CA450C" w14:textId="77777777" w:rsidR="00440C3A" w:rsidRDefault="00B670E9">
            <w:pPr>
              <w:spacing w:after="40" w:line="259" w:lineRule="auto"/>
            </w:pPr>
            <w:r>
              <w:rPr>
                <w:color w:val="000000"/>
                <w:sz w:val="15"/>
              </w:rPr>
              <w:t xml:space="preserve">0 filas nuevas (carga incremental)</w:t>
            </w:r>
          </w:p>
        </w:tc>
        <w:tc>
          <w:tcPr>
            <w:tcW w:w="1600" w:type="dxa"/>
            <w:tcMar>
              <w:top w:w="80" w:type="dxa"/>
              <w:left w:w="120" w:type="dxa"/>
              <w:bottom w:w="80" w:type="dxa"/>
              <w:right w:w="120" w:type="dxa"/>
            </w:tcMar>
            <w:vAlign w:val="center"/>
          </w:tcPr>
          <w:p w14:paraId="27C7D911" w14:textId="77777777" w:rsidR="00440C3A" w:rsidRDefault="00B670E9">
            <w:pPr>
              <w:spacing w:after="40" w:line="259" w:lineRule="auto"/>
            </w:pPr>
            <w:r>
              <w:rPr>
                <w:color w:val="000000"/>
                <w:sz w:val="15"/>
              </w:rPr>
              <w:t xml:space="preserve">0 filas. Cumple</w:t>
            </w:r>
          </w:p>
        </w:tc>
        <w:tc>
          <w:tcPr>
            <w:tcW w:w="1100" w:type="dxa"/>
            <w:tcMar>
              <w:top w:w="80" w:type="dxa"/>
              <w:left w:w="120" w:type="dxa"/>
              <w:bottom w:w="80" w:type="dxa"/>
              <w:right w:w="120" w:type="dxa"/>
            </w:tcMar>
            <w:vAlign w:val="center"/>
          </w:tcPr>
          <w:p w14:paraId="38DF36BF" w14:textId="77777777" w:rsidR="00440C3A" w:rsidRDefault="00B670E9">
            <w:pPr>
              <w:spacing w:after="40" w:line="259" w:lineRule="auto"/>
            </w:pPr>
            <w:r>
              <w:rPr>
                <w:color w:val="000000"/>
                <w:sz w:val="15"/>
              </w:rPr>
              <w:t xml:space="preserve">E-10</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B670E9">
            <w:pPr>
              <w:spacing w:after="40" w:line="259" w:lineRule="auto"/>
            </w:pPr>
            <w:r>
              <w:rPr>
                <w:color w:val="000000"/>
                <w:sz w:val="15"/>
              </w:rPr>
              <w:t xml:space="preserve">T-05</w:t>
            </w:r>
          </w:p>
        </w:tc>
        <w:tc>
          <w:tcPr>
            <w:tcW w:w="1100" w:type="dxa"/>
            <w:tcMar>
              <w:top w:w="80" w:type="dxa"/>
              <w:left w:w="120" w:type="dxa"/>
              <w:bottom w:w="80" w:type="dxa"/>
              <w:right w:w="120" w:type="dxa"/>
            </w:tcMar>
            <w:vAlign w:val="center"/>
          </w:tcPr>
          <w:p w14:paraId="69710825" w14:textId="77777777" w:rsidR="00440C3A" w:rsidRDefault="00B670E9">
            <w:pPr>
              <w:spacing w:after="40" w:line="259" w:lineRule="auto"/>
            </w:pPr>
            <w:r>
              <w:rPr>
                <w:color w:val="000000"/>
                <w:sz w:val="15"/>
              </w:rPr>
              <w:t xml:space="preserve">RF-04</w:t>
            </w:r>
          </w:p>
        </w:tc>
        <w:tc>
          <w:tcPr>
            <w:tcW w:w="1900" w:type="dxa"/>
            <w:tcMar>
              <w:top w:w="80" w:type="dxa"/>
              <w:left w:w="120" w:type="dxa"/>
              <w:bottom w:w="80" w:type="dxa"/>
              <w:right w:w="120" w:type="dxa"/>
            </w:tcMar>
            <w:vAlign w:val="center"/>
          </w:tcPr>
          <w:p w14:paraId="3052566C" w14:textId="77777777" w:rsidR="00440C3A" w:rsidRDefault="00B670E9">
            <w:pPr>
              <w:spacing w:after="40" w:line="259" w:lineRule="auto"/>
            </w:pPr>
            <w:r>
              <w:rPr>
                <w:color w:val="000000"/>
                <w:sz w:val="15"/>
              </w:rPr>
              <w:t xml:space="preserve">KPI en SQL y en medidas DAX</w:t>
            </w:r>
          </w:p>
        </w:tc>
        <w:tc>
          <w:tcPr>
            <w:tcW w:w="1800" w:type="dxa"/>
            <w:tcMar>
              <w:top w:w="80" w:type="dxa"/>
              <w:left w:w="120" w:type="dxa"/>
              <w:bottom w:w="80" w:type="dxa"/>
              <w:right w:w="120" w:type="dxa"/>
            </w:tcMar>
            <w:vAlign w:val="center"/>
          </w:tcPr>
          <w:p w14:paraId="61CA450C" w14:textId="77777777" w:rsidR="00440C3A" w:rsidRDefault="00B670E9">
            <w:pPr>
              <w:spacing w:after="40" w:line="259" w:lineRule="auto"/>
            </w:pPr>
            <w:r>
              <w:rPr>
                <w:color w:val="000000"/>
                <w:sz w:val="15"/>
              </w:rPr>
              <w:t xml:space="preserve">Valores idénticos</w:t>
            </w:r>
          </w:p>
        </w:tc>
        <w:tc>
          <w:tcPr>
            <w:tcW w:w="1600" w:type="dxa"/>
            <w:tcMar>
              <w:top w:w="80" w:type="dxa"/>
              <w:left w:w="120" w:type="dxa"/>
              <w:bottom w:w="80" w:type="dxa"/>
              <w:right w:w="120" w:type="dxa"/>
            </w:tcMar>
            <w:vAlign w:val="center"/>
          </w:tcPr>
          <w:p w14:paraId="27C7D911" w14:textId="77777777" w:rsidR="00440C3A" w:rsidRDefault="00B670E9">
            <w:pPr>
              <w:spacing w:after="40" w:line="259" w:lineRule="auto"/>
            </w:pPr>
            <w:r>
              <w:rPr>
                <w:color w:val="000000"/>
                <w:sz w:val="15"/>
              </w:rPr>
              <w:t xml:space="preserve">6 de 6 idénticos (ventas S/ 2 872 289.50; 1 978 pedidos). Cumple</w:t>
            </w:r>
          </w:p>
        </w:tc>
        <w:tc>
          <w:tcPr>
            <w:tcW w:w="1100" w:type="dxa"/>
            <w:tcMar>
              <w:top w:w="80" w:type="dxa"/>
              <w:left w:w="120" w:type="dxa"/>
              <w:bottom w:w="80" w:type="dxa"/>
              <w:right w:w="120" w:type="dxa"/>
            </w:tcMar>
            <w:vAlign w:val="center"/>
          </w:tcPr>
          <w:p w14:paraId="38DF36BF" w14:textId="77777777" w:rsidR="00440C3A" w:rsidRDefault="00B670E9">
            <w:pPr>
              <w:spacing w:after="40" w:line="259" w:lineRule="auto"/>
            </w:pPr>
            <w:r>
              <w:rPr>
                <w:color w:val="000000"/>
                <w:sz w:val="15"/>
              </w:rPr>
              <w:t xml:space="preserve">E-07, E-13</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B670E9">
            <w:pPr>
              <w:spacing w:after="40" w:line="259" w:lineRule="auto"/>
            </w:pPr>
            <w:r>
              <w:rPr>
                <w:color w:val="000000"/>
                <w:sz w:val="15"/>
              </w:rPr>
              <w:t xml:space="preserve">T-06</w:t>
            </w:r>
          </w:p>
        </w:tc>
        <w:tc>
          <w:tcPr>
            <w:tcW w:w="1100" w:type="dxa"/>
            <w:tcMar>
              <w:top w:w="80" w:type="dxa"/>
              <w:left w:w="120" w:type="dxa"/>
              <w:bottom w:w="80" w:type="dxa"/>
              <w:right w:w="120" w:type="dxa"/>
            </w:tcMar>
            <w:vAlign w:val="center"/>
          </w:tcPr>
          <w:p w14:paraId="69710825" w14:textId="77777777" w:rsidR="00440C3A" w:rsidRDefault="00B670E9">
            <w:pPr>
              <w:spacing w:after="40" w:line="259" w:lineRule="auto"/>
            </w:pPr>
            <w:r>
              <w:rPr>
                <w:color w:val="000000"/>
                <w:sz w:val="15"/>
              </w:rPr>
              <w:t xml:space="preserve">RNF-06</w:t>
            </w:r>
          </w:p>
        </w:tc>
        <w:tc>
          <w:tcPr>
            <w:tcW w:w="1900" w:type="dxa"/>
            <w:tcMar>
              <w:top w:w="80" w:type="dxa"/>
              <w:left w:w="120" w:type="dxa"/>
              <w:bottom w:w="80" w:type="dxa"/>
              <w:right w:w="120" w:type="dxa"/>
            </w:tcMar>
            <w:vAlign w:val="center"/>
          </w:tcPr>
          <w:p w14:paraId="3052566C" w14:textId="77777777" w:rsidR="00440C3A" w:rsidRDefault="00B670E9">
            <w:pPr>
              <w:spacing w:after="40" w:line="259" w:lineRule="auto"/>
            </w:pPr>
            <w:r>
              <w:rPr>
                <w:color w:val="000000"/>
                <w:sz w:val="15"/>
              </w:rPr>
              <w:t xml:space="preserve">usuario_analista: SELECT en dw, SELECT en stg, DELETE en dw</w:t>
            </w:r>
          </w:p>
        </w:tc>
        <w:tc>
          <w:tcPr>
            <w:tcW w:w="1800" w:type="dxa"/>
            <w:tcMar>
              <w:top w:w="80" w:type="dxa"/>
              <w:left w:w="120" w:type="dxa"/>
              <w:bottom w:w="80" w:type="dxa"/>
              <w:right w:w="120" w:type="dxa"/>
            </w:tcMar>
            <w:vAlign w:val="center"/>
          </w:tcPr>
          <w:p w14:paraId="61CA450C" w14:textId="77777777" w:rsidR="00440C3A" w:rsidRDefault="00B670E9">
            <w:pPr>
              <w:spacing w:after="40" w:line="259" w:lineRule="auto"/>
            </w:pPr>
            <w:r>
              <w:rPr>
                <w:color w:val="000000"/>
                <w:sz w:val="15"/>
              </w:rPr>
              <w:t xml:space="preserve">Permitido / denegado / denegado</w:t>
            </w:r>
          </w:p>
        </w:tc>
        <w:tc>
          <w:tcPr>
            <w:tcW w:w="1600" w:type="dxa"/>
            <w:tcMar>
              <w:top w:w="80" w:type="dxa"/>
              <w:left w:w="120" w:type="dxa"/>
              <w:bottom w:w="80" w:type="dxa"/>
              <w:right w:w="120" w:type="dxa"/>
            </w:tcMar>
            <w:vAlign w:val="center"/>
          </w:tcPr>
          <w:p w14:paraId="27C7D911" w14:textId="77777777" w:rsidR="00440C3A" w:rsidRDefault="00B670E9">
            <w:pPr>
              <w:spacing w:after="40" w:line="259" w:lineRule="auto"/>
            </w:pPr>
            <w:r>
              <w:rPr>
                <w:color w:val="000000"/>
                <w:sz w:val="15"/>
              </w:rPr>
              <w:t xml:space="preserve">Funciona / Msg 229 / Msg 229. Cumple</w:t>
            </w:r>
          </w:p>
        </w:tc>
        <w:tc>
          <w:tcPr>
            <w:tcW w:w="1100" w:type="dxa"/>
            <w:tcMar>
              <w:top w:w="80" w:type="dxa"/>
              <w:left w:w="120" w:type="dxa"/>
              <w:bottom w:w="80" w:type="dxa"/>
              <w:right w:w="120" w:type="dxa"/>
            </w:tcMar>
            <w:vAlign w:val="center"/>
          </w:tcPr>
          <w:p w14:paraId="38DF36BF" w14:textId="77777777" w:rsidR="00440C3A" w:rsidRDefault="00B670E9">
            <w:pPr>
              <w:spacing w:after="40" w:line="259" w:lineRule="auto"/>
            </w:pPr>
            <w:r>
              <w:rPr>
                <w:color w:val="000000"/>
                <w:sz w:val="15"/>
              </w:rPr>
              <w:t xml:space="preserve">E-10</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B670E9">
            <w:pPr>
              <w:spacing w:after="40" w:line="259" w:lineRule="auto"/>
            </w:pPr>
            <w:r>
              <w:rPr>
                <w:color w:val="000000"/>
                <w:sz w:val="15"/>
              </w:rPr>
              <w:t xml:space="preserve">T-07</w:t>
            </w:r>
          </w:p>
        </w:tc>
        <w:tc>
          <w:tcPr>
            <w:tcW w:w="1100" w:type="dxa"/>
            <w:tcMar>
              <w:top w:w="80" w:type="dxa"/>
              <w:left w:w="120" w:type="dxa"/>
              <w:bottom w:w="80" w:type="dxa"/>
              <w:right w:w="120" w:type="dxa"/>
            </w:tcMar>
            <w:vAlign w:val="center"/>
          </w:tcPr>
          <w:p w14:paraId="69710825" w14:textId="77777777" w:rsidR="00440C3A" w:rsidRDefault="00B670E9">
            <w:pPr>
              <w:spacing w:after="40" w:line="259" w:lineRule="auto"/>
            </w:pPr>
            <w:r>
              <w:rPr>
                <w:color w:val="000000"/>
                <w:sz w:val="15"/>
              </w:rPr>
              <w:t xml:space="preserve">RF-07 a RF-09</w:t>
            </w:r>
          </w:p>
        </w:tc>
        <w:tc>
          <w:tcPr>
            <w:tcW w:w="1900" w:type="dxa"/>
            <w:tcMar>
              <w:top w:w="80" w:type="dxa"/>
              <w:left w:w="120" w:type="dxa"/>
              <w:bottom w:w="80" w:type="dxa"/>
              <w:right w:w="120" w:type="dxa"/>
            </w:tcMar>
            <w:vAlign w:val="center"/>
          </w:tcPr>
          <w:p w14:paraId="3052566C" w14:textId="77777777" w:rsidR="00440C3A" w:rsidRDefault="00B670E9">
            <w:pPr>
              <w:spacing w:after="40" w:line="259" w:lineRule="auto"/>
            </w:pPr>
            <w:r>
              <w:rPr>
                <w:color w:val="000000"/>
                <w:sz w:val="15"/>
              </w:rPr>
              <w:t xml:space="preserve">EXP-01 en el pipeline Spark</w:t>
            </w:r>
          </w:p>
        </w:tc>
        <w:tc>
          <w:tcPr>
            <w:tcW w:w="1800" w:type="dxa"/>
            <w:tcMar>
              <w:top w:w="80" w:type="dxa"/>
              <w:left w:w="120" w:type="dxa"/>
              <w:bottom w:w="80" w:type="dxa"/>
              <w:right w:w="120" w:type="dxa"/>
            </w:tcMar>
            <w:vAlign w:val="center"/>
          </w:tcPr>
          <w:p w14:paraId="61CA450C" w14:textId="77777777" w:rsidR="00440C3A" w:rsidRDefault="00B670E9">
            <w:pPr>
              <w:spacing w:after="40" w:line="259" w:lineRule="auto"/>
            </w:pPr>
            <w:r>
              <w:rPr>
                <w:color w:val="000000"/>
                <w:sz w:val="15"/>
              </w:rPr>
              <w:t xml:space="preserve">Sin duplicados, nulos ni estados inválidos; fechas unificadas</w:t>
            </w:r>
          </w:p>
        </w:tc>
        <w:tc>
          <w:tcPr>
            <w:tcW w:w="1600" w:type="dxa"/>
            <w:tcMar>
              <w:top w:w="80" w:type="dxa"/>
              <w:left w:w="120" w:type="dxa"/>
              <w:bottom w:w="80" w:type="dxa"/>
              <w:right w:w="120" w:type="dxa"/>
            </w:tcMar>
            <w:vAlign w:val="center"/>
          </w:tcPr>
          <w:p w14:paraId="27C7D911" w14:textId="77777777" w:rsidR="00440C3A" w:rsidRDefault="00B670E9">
            <w:pPr>
              <w:spacing w:after="40" w:line="259" w:lineRule="auto"/>
            </w:pPr>
            <w:r>
              <w:rPr>
                <w:color w:val="000000"/>
                <w:sz w:val="15"/>
              </w:rPr>
              <w:t xml:space="preserve">102 092 → 97 983 filas; solo 5 estados válidos en processed. Cumple</w:t>
            </w:r>
          </w:p>
        </w:tc>
        <w:tc>
          <w:tcPr>
            <w:tcW w:w="1100" w:type="dxa"/>
            <w:tcMar>
              <w:top w:w="80" w:type="dxa"/>
              <w:left w:w="120" w:type="dxa"/>
              <w:bottom w:w="80" w:type="dxa"/>
              <w:right w:w="120" w:type="dxa"/>
            </w:tcMar>
            <w:vAlign w:val="center"/>
          </w:tcPr>
          <w:p w14:paraId="38DF36BF" w14:textId="77777777" w:rsidR="00440C3A" w:rsidRDefault="00B670E9">
            <w:pPr>
              <w:spacing w:after="40" w:line="259" w:lineRule="auto"/>
            </w:pPr>
            <w:r>
              <w:rPr>
                <w:color w:val="000000"/>
                <w:sz w:val="15"/>
              </w:rPr>
              <w:t xml:space="preserve">E-14</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B670E9">
            <w:pPr>
              <w:spacing w:after="40" w:line="259" w:lineRule="auto"/>
            </w:pPr>
            <w:r>
              <w:rPr>
                <w:color w:val="000000"/>
                <w:sz w:val="15"/>
              </w:rPr>
              <w:t xml:space="preserve">T-08</w:t>
            </w:r>
          </w:p>
        </w:tc>
        <w:tc>
          <w:tcPr>
            <w:tcW w:w="1100" w:type="dxa"/>
            <w:tcMar>
              <w:top w:w="80" w:type="dxa"/>
              <w:left w:w="120" w:type="dxa"/>
              <w:bottom w:w="80" w:type="dxa"/>
              <w:right w:w="120" w:type="dxa"/>
            </w:tcMar>
            <w:vAlign w:val="center"/>
          </w:tcPr>
          <w:p w14:paraId="69710825" w14:textId="77777777" w:rsidR="00440C3A" w:rsidRDefault="00B670E9">
            <w:pPr>
              <w:spacing w:after="40" w:line="259" w:lineRule="auto"/>
            </w:pPr>
            <w:r>
              <w:rPr>
                <w:color w:val="000000"/>
                <w:sz w:val="15"/>
              </w:rPr>
              <w:t xml:space="preserve">RNF-05</w:t>
            </w:r>
          </w:p>
        </w:tc>
        <w:tc>
          <w:tcPr>
            <w:tcW w:w="1900" w:type="dxa"/>
            <w:tcMar>
              <w:top w:w="80" w:type="dxa"/>
              <w:left w:w="120" w:type="dxa"/>
              <w:bottom w:w="80" w:type="dxa"/>
              <w:right w:w="120" w:type="dxa"/>
            </w:tcMar>
            <w:vAlign w:val="center"/>
          </w:tcPr>
          <w:p w14:paraId="3052566C" w14:textId="77777777" w:rsidR="00440C3A" w:rsidRDefault="00B670E9">
            <w:pPr>
              <w:spacing w:after="40" w:line="259" w:lineRule="auto"/>
            </w:pPr>
            <w:r>
              <w:rPr>
                <w:color w:val="000000"/>
                <w:sz w:val="15"/>
              </w:rPr>
              <w:t xml:space="preserve">EXP-01 a EXP-04, 3 repeticiones</w:t>
            </w:r>
          </w:p>
        </w:tc>
        <w:tc>
          <w:tcPr>
            <w:tcW w:w="1800" w:type="dxa"/>
            <w:tcMar>
              <w:top w:w="80" w:type="dxa"/>
              <w:left w:w="120" w:type="dxa"/>
              <w:bottom w:w="80" w:type="dxa"/>
              <w:right w:w="120" w:type="dxa"/>
            </w:tcMar>
            <w:vAlign w:val="center"/>
          </w:tcPr>
          <w:p w14:paraId="61CA450C" w14:textId="77777777" w:rsidR="00440C3A" w:rsidRDefault="00B670E9">
            <w:pPr>
              <w:spacing w:after="40" w:line="259" w:lineRule="auto"/>
            </w:pPr>
            <w:r>
              <w:rPr>
                <w:color w:val="000000"/>
                <w:sz w:val="15"/>
              </w:rPr>
              <w:t xml:space="preserve">12 ejecuciones sin error; tiempo no más que proporcional</w:t>
            </w:r>
          </w:p>
        </w:tc>
        <w:tc>
          <w:tcPr>
            <w:tcW w:w="1600" w:type="dxa"/>
            <w:tcMar>
              <w:top w:w="80" w:type="dxa"/>
              <w:left w:w="120" w:type="dxa"/>
              <w:bottom w:w="80" w:type="dxa"/>
              <w:right w:w="120" w:type="dxa"/>
            </w:tcMar>
            <w:vAlign w:val="center"/>
          </w:tcPr>
          <w:p w14:paraId="27C7D911" w14:textId="77777777" w:rsidR="00440C3A" w:rsidRDefault="00B670E9">
            <w:pPr>
              <w:spacing w:after="40" w:line="259" w:lineRule="auto"/>
            </w:pPr>
            <w:r>
              <w:rPr>
                <w:color w:val="000000"/>
                <w:sz w:val="15"/>
              </w:rPr>
              <w:t xml:space="preserve">12/12 exitosas; ×50 datos → ×17 tiempo. Cumple</w:t>
            </w:r>
          </w:p>
        </w:tc>
        <w:tc>
          <w:tcPr>
            <w:tcW w:w="1100" w:type="dxa"/>
            <w:tcMar>
              <w:top w:w="80" w:type="dxa"/>
              <w:left w:w="120" w:type="dxa"/>
              <w:bottom w:w="80" w:type="dxa"/>
              <w:right w:w="120" w:type="dxa"/>
            </w:tcMar>
            <w:vAlign w:val="center"/>
          </w:tcPr>
          <w:p w14:paraId="38DF36BF" w14:textId="77777777" w:rsidR="00440C3A" w:rsidRDefault="00B670E9">
            <w:pPr>
              <w:spacing w:after="40" w:line="259" w:lineRule="auto"/>
            </w:pPr>
            <w:r>
              <w:rPr>
                <w:color w:val="000000"/>
                <w:sz w:val="15"/>
              </w:rPr>
              <w:t xml:space="preserve">E-08, E-10</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B670E9">
            <w:pPr>
              <w:spacing w:after="40" w:line="259" w:lineRule="auto"/>
            </w:pPr>
            <w:r>
              <w:rPr>
                <w:color w:val="000000"/>
                <w:sz w:val="15"/>
              </w:rPr>
              <w:t xml:space="preserve">T-09</w:t>
            </w:r>
          </w:p>
        </w:tc>
        <w:tc>
          <w:tcPr>
            <w:tcW w:w="1100" w:type="dxa"/>
            <w:tcMar>
              <w:top w:w="80" w:type="dxa"/>
              <w:left w:w="120" w:type="dxa"/>
              <w:bottom w:w="80" w:type="dxa"/>
              <w:right w:w="120" w:type="dxa"/>
            </w:tcMar>
            <w:vAlign w:val="center"/>
          </w:tcPr>
          <w:p w14:paraId="69710825" w14:textId="77777777" w:rsidR="00440C3A" w:rsidRDefault="00B670E9">
            <w:pPr>
              <w:spacing w:after="40" w:line="259" w:lineRule="auto"/>
            </w:pPr>
            <w:r>
              <w:rPr>
                <w:color w:val="000000"/>
                <w:sz w:val="15"/>
              </w:rPr>
              <w:t xml:space="preserve">RNF-04</w:t>
            </w:r>
          </w:p>
        </w:tc>
        <w:tc>
          <w:tcPr>
            <w:tcW w:w="1900" w:type="dxa"/>
            <w:tcMar>
              <w:top w:w="80" w:type="dxa"/>
              <w:left w:w="120" w:type="dxa"/>
              <w:bottom w:w="80" w:type="dxa"/>
              <w:right w:w="120" w:type="dxa"/>
            </w:tcMar>
            <w:vAlign w:val="center"/>
          </w:tcPr>
          <w:p w14:paraId="3052566C" w14:textId="77777777" w:rsidR="00440C3A" w:rsidRDefault="00B670E9">
            <w:pPr>
              <w:spacing w:after="40" w:line="259" w:lineRule="auto"/>
            </w:pPr>
            <w:r>
              <w:rPr>
                <w:color w:val="000000"/>
                <w:sz w:val="15"/>
              </w:rPr>
              <w:t xml:space="preserve">Rastreo de PED-0500000 en 4.9 millones de eventos</w:t>
            </w:r>
          </w:p>
        </w:tc>
        <w:tc>
          <w:tcPr>
            <w:tcW w:w="1800" w:type="dxa"/>
            <w:tcMar>
              <w:top w:w="80" w:type="dxa"/>
              <w:left w:w="120" w:type="dxa"/>
              <w:bottom w:w="80" w:type="dxa"/>
              <w:right w:w="120" w:type="dxa"/>
            </w:tcMar>
            <w:vAlign w:val="center"/>
          </w:tcPr>
          <w:p w14:paraId="61CA450C" w14:textId="77777777" w:rsidR="00440C3A" w:rsidRDefault="00B670E9">
            <w:pPr>
              <w:spacing w:after="40" w:line="259" w:lineRule="auto"/>
            </w:pPr>
            <w:r>
              <w:rPr>
                <w:color w:val="000000"/>
                <w:sz w:val="15"/>
              </w:rPr>
              <w:t xml:space="preserve">Menos de 1 s</w:t>
            </w:r>
          </w:p>
        </w:tc>
        <w:tc>
          <w:tcPr>
            <w:tcW w:w="1600" w:type="dxa"/>
            <w:tcMar>
              <w:top w:w="80" w:type="dxa"/>
              <w:left w:w="120" w:type="dxa"/>
              <w:bottom w:w="80" w:type="dxa"/>
              <w:right w:w="120" w:type="dxa"/>
            </w:tcMar>
            <w:vAlign w:val="center"/>
          </w:tcPr>
          <w:p w14:paraId="27C7D911" w14:textId="77777777" w:rsidR="00440C3A" w:rsidRDefault="00B670E9">
            <w:pPr>
              <w:spacing w:after="40" w:line="259" w:lineRule="auto"/>
            </w:pPr>
            <w:r>
              <w:rPr>
                <w:color w:val="000000"/>
                <w:sz w:val="15"/>
              </w:rPr>
              <w:t xml:space="preserve">1.16–1.47 s con datos por fecha (no cumple); 0.14 s con datos ordenados por pedido. Cumple tras la mejora</w:t>
            </w:r>
          </w:p>
        </w:tc>
        <w:tc>
          <w:tcPr>
            <w:tcW w:w="1100" w:type="dxa"/>
            <w:tcMar>
              <w:top w:w="80" w:type="dxa"/>
              <w:left w:w="120" w:type="dxa"/>
              <w:bottom w:w="80" w:type="dxa"/>
              <w:right w:w="120" w:type="dxa"/>
            </w:tcMar>
            <w:vAlign w:val="center"/>
          </w:tcPr>
          <w:p w14:paraId="38DF36BF" w14:textId="77777777" w:rsidR="00440C3A" w:rsidRDefault="00B670E9">
            <w:pPr>
              <w:spacing w:after="40" w:line="259" w:lineRule="auto"/>
            </w:pPr>
            <w:r>
              <w:rPr>
                <w:color w:val="000000"/>
                <w:sz w:val="15"/>
              </w:rPr>
              <w:t xml:space="preserve">E-14</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B670E9">
            <w:pPr>
              <w:spacing w:after="40" w:line="259" w:lineRule="auto"/>
            </w:pPr>
            <w:r>
              <w:rPr>
                <w:color w:val="000000"/>
                <w:sz w:val="15"/>
              </w:rPr>
              <w:t xml:space="preserve">T-10</w:t>
            </w:r>
          </w:p>
        </w:tc>
        <w:tc>
          <w:tcPr>
            <w:tcW w:w="1100" w:type="dxa"/>
            <w:tcMar>
              <w:top w:w="80" w:type="dxa"/>
              <w:left w:w="120" w:type="dxa"/>
              <w:bottom w:w="80" w:type="dxa"/>
              <w:right w:w="120" w:type="dxa"/>
            </w:tcMar>
            <w:vAlign w:val="center"/>
          </w:tcPr>
          <w:p w14:paraId="69710825" w14:textId="77777777" w:rsidR="00440C3A" w:rsidRDefault="00B670E9">
            <w:pPr>
              <w:spacing w:after="40" w:line="259" w:lineRule="auto"/>
            </w:pPr>
            <w:r>
              <w:rPr>
                <w:color w:val="000000"/>
                <w:sz w:val="15"/>
              </w:rPr>
              <w:t xml:space="preserve">RNF-03</w:t>
            </w:r>
          </w:p>
        </w:tc>
        <w:tc>
          <w:tcPr>
            <w:tcW w:w="1900" w:type="dxa"/>
            <w:tcMar>
              <w:top w:w="80" w:type="dxa"/>
              <w:left w:w="120" w:type="dxa"/>
              <w:bottom w:w="80" w:type="dxa"/>
              <w:right w:w="120" w:type="dxa"/>
            </w:tcMar>
            <w:vAlign w:val="center"/>
          </w:tcPr>
          <w:p w14:paraId="3052566C" w14:textId="77777777" w:rsidR="00440C3A" w:rsidRDefault="00B670E9">
            <w:pPr>
              <w:spacing w:after="40" w:line="259" w:lineRule="auto"/>
            </w:pPr>
            <w:r>
              <w:rPr>
                <w:color w:val="000000"/>
                <w:sz w:val="15"/>
              </w:rPr>
              <w:t xml:space="preserve">Carga de las cuatro páginas y seis operaciones OLAP, medidas con el Analizador de rendimiento</w:t>
            </w:r>
          </w:p>
        </w:tc>
        <w:tc>
          <w:tcPr>
            <w:tcW w:w="1800" w:type="dxa"/>
            <w:tcMar>
              <w:top w:w="80" w:type="dxa"/>
              <w:left w:w="120" w:type="dxa"/>
              <w:bottom w:w="80" w:type="dxa"/>
              <w:right w:w="120" w:type="dxa"/>
            </w:tcMar>
            <w:vAlign w:val="center"/>
          </w:tcPr>
          <w:p w14:paraId="61CA450C" w14:textId="77777777" w:rsidR="00440C3A" w:rsidRDefault="00B670E9">
            <w:pPr>
              <w:spacing w:after="40" w:line="259" w:lineRule="auto"/>
            </w:pPr>
            <w:r>
              <w:rPr>
                <w:color w:val="000000"/>
                <w:sz w:val="15"/>
              </w:rPr>
              <w:t xml:space="preserve">5 s o menos</w:t>
            </w:r>
          </w:p>
        </w:tc>
        <w:tc>
          <w:tcPr>
            <w:tcW w:w="1600" w:type="dxa"/>
            <w:tcMar>
              <w:top w:w="80" w:type="dxa"/>
              <w:left w:w="120" w:type="dxa"/>
              <w:bottom w:w="80" w:type="dxa"/>
              <w:right w:w="120" w:type="dxa"/>
            </w:tcMar>
            <w:vAlign w:val="center"/>
          </w:tcPr>
          <w:p w14:paraId="27C7D911" w14:textId="77777777" w:rsidR="00440C3A" w:rsidRDefault="00B670E9">
            <w:pPr>
              <w:spacing w:after="40" w:line="259" w:lineRule="auto"/>
            </w:pPr>
            <w:r>
              <w:rPr>
                <w:color w:val="000000"/>
                <w:sz w:val="15"/>
              </w:rPr>
              <w:t xml:space="preserve">Peor caso 0.76 s (cambio a la página Productos); operaciones OLAP entre 0.05 y 0.65 s. Cumple</w:t>
            </w:r>
          </w:p>
        </w:tc>
        <w:tc>
          <w:tcPr>
            <w:tcW w:w="1100" w:type="dxa"/>
            <w:tcMar>
              <w:top w:w="80" w:type="dxa"/>
              <w:left w:w="120" w:type="dxa"/>
              <w:bottom w:w="80" w:type="dxa"/>
              <w:right w:w="120" w:type="dxa"/>
            </w:tcMar>
            <w:vAlign w:val="center"/>
          </w:tcPr>
          <w:p w14:paraId="38DF36BF" w14:textId="77777777" w:rsidR="00440C3A" w:rsidRDefault="00B670E9">
            <w:pPr>
              <w:spacing w:after="40" w:line="259" w:lineRule="auto"/>
            </w:pPr>
            <w:r>
              <w:rPr>
                <w:color w:val="000000"/>
                <w:sz w:val="15"/>
              </w:rPr>
              <w:t xml:space="preserve">E-10, E-13</w:t>
            </w:r>
          </w:p>
        </w:tc>
      </w:tr>
    </w:tbl>
    <w:p w14:paraId="59FA433F" w14:textId="77777777" w:rsidR="00440C3A" w:rsidRDefault="00440C3A">
      <w:pPr>
        <w:spacing w:after="20"/>
      </w:pPr>
    </w:p>
    <w:p w14:paraId="70F2A71E" w14:textId="77777777" w:rsidR="00440C3A" w:rsidRDefault="00B670E9">
      <w:pPr>
        <w:pStyle w:val="Titulo2"/>
      </w:pPr>
      <w:r>
        <w:t>5.5 Registro de retroalimentación y mejoras</w:t>
      </w:r>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440C3A" w14:paraId="1C32810D" w14:textId="77777777">
        <w:trPr>
          <w:cantSplit/>
          <w:tblHeader/>
        </w:trPr>
        <w:tc>
          <w:tcPr>
            <w:tcW w:w="1100" w:type="dxa"/>
            <w:shd w:val="clear" w:color="auto" w:fill="E8EEF5"/>
            <w:tcMar>
              <w:top w:w="80" w:type="dxa"/>
              <w:left w:w="120" w:type="dxa"/>
              <w:bottom w:w="80" w:type="dxa"/>
              <w:right w:w="120" w:type="dxa"/>
            </w:tcMar>
            <w:vAlign w:val="center"/>
          </w:tcPr>
          <w:p w14:paraId="280224EF" w14:textId="77777777" w:rsidR="00440C3A" w:rsidRDefault="00B670E9">
            <w:pPr>
              <w:spacing w:after="40" w:line="259" w:lineRule="auto"/>
              <w:jc w:val="center"/>
            </w:pPr>
            <w:r>
              <w:rPr>
                <w:b/>
                <w:color w:val="0B2545"/>
                <w:sz w:val="16"/>
              </w:rPr>
              <w:t>FECHA</w:t>
            </w:r>
          </w:p>
        </w:tc>
        <w:tc>
          <w:tcPr>
            <w:tcW w:w="2200" w:type="dxa"/>
            <w:shd w:val="clear" w:color="auto" w:fill="E8EEF5"/>
            <w:tcMar>
              <w:top w:w="80" w:type="dxa"/>
              <w:left w:w="120" w:type="dxa"/>
              <w:bottom w:w="80" w:type="dxa"/>
              <w:right w:w="120" w:type="dxa"/>
            </w:tcMar>
            <w:vAlign w:val="center"/>
          </w:tcPr>
          <w:p w14:paraId="754FA230" w14:textId="77777777" w:rsidR="00440C3A" w:rsidRDefault="00B670E9">
            <w:pPr>
              <w:spacing w:after="40" w:line="259" w:lineRule="auto"/>
              <w:jc w:val="center"/>
            </w:pPr>
            <w:r>
              <w:rPr>
                <w:b/>
                <w:color w:val="0B2545"/>
                <w:sz w:val="16"/>
              </w:rPr>
              <w:t>RETROALIMENTACIÓN</w:t>
            </w:r>
          </w:p>
        </w:tc>
        <w:tc>
          <w:tcPr>
            <w:tcW w:w="2200" w:type="dxa"/>
            <w:shd w:val="clear" w:color="auto" w:fill="E8EEF5"/>
            <w:tcMar>
              <w:top w:w="80" w:type="dxa"/>
              <w:left w:w="120" w:type="dxa"/>
              <w:bottom w:w="80" w:type="dxa"/>
              <w:right w:w="120" w:type="dxa"/>
            </w:tcMar>
            <w:vAlign w:val="center"/>
          </w:tcPr>
          <w:p w14:paraId="0B0E0294" w14:textId="77777777" w:rsidR="00440C3A" w:rsidRDefault="00B670E9">
            <w:pPr>
              <w:spacing w:after="40" w:line="259" w:lineRule="auto"/>
              <w:jc w:val="center"/>
            </w:pPr>
            <w:r>
              <w:rPr>
                <w:b/>
                <w:color w:val="0B2545"/>
                <w:sz w:val="16"/>
              </w:rPr>
              <w:t>ACCIÓN / DECISIÓN</w:t>
            </w:r>
          </w:p>
        </w:tc>
        <w:tc>
          <w:tcPr>
            <w:tcW w:w="1800" w:type="dxa"/>
            <w:shd w:val="clear" w:color="auto" w:fill="E8EEF5"/>
            <w:tcMar>
              <w:top w:w="80" w:type="dxa"/>
              <w:left w:w="120" w:type="dxa"/>
              <w:bottom w:w="80" w:type="dxa"/>
              <w:right w:w="120" w:type="dxa"/>
            </w:tcMar>
            <w:vAlign w:val="center"/>
          </w:tcPr>
          <w:p w14:paraId="3385940D" w14:textId="77777777" w:rsidR="00440C3A" w:rsidRDefault="00B670E9">
            <w:pPr>
              <w:spacing w:after="40" w:line="259" w:lineRule="auto"/>
              <w:jc w:val="center"/>
            </w:pPr>
            <w:r>
              <w:rPr>
                <w:b/>
                <w:color w:val="0B2545"/>
                <w:sz w:val="16"/>
              </w:rPr>
              <w:t>EVIDENCIA ANTES-DESPUÉS</w:t>
            </w:r>
          </w:p>
        </w:tc>
        <w:tc>
          <w:tcPr>
            <w:tcW w:w="1100" w:type="dxa"/>
            <w:shd w:val="clear" w:color="auto" w:fill="E8EEF5"/>
            <w:tcMar>
              <w:top w:w="80" w:type="dxa"/>
              <w:left w:w="120" w:type="dxa"/>
              <w:bottom w:w="80" w:type="dxa"/>
              <w:right w:w="120" w:type="dxa"/>
            </w:tcMar>
            <w:vAlign w:val="center"/>
          </w:tcPr>
          <w:p w14:paraId="268D779D" w14:textId="77777777" w:rsidR="00440C3A" w:rsidRDefault="00B670E9">
            <w:pPr>
              <w:spacing w:after="40" w:line="259" w:lineRule="auto"/>
              <w:jc w:val="center"/>
            </w:pPr>
            <w:r>
              <w:rPr>
                <w:b/>
                <w:color w:val="0B2545"/>
                <w:sz w:val="16"/>
              </w:rPr>
              <w:t>RESP.</w:t>
            </w:r>
          </w:p>
        </w:tc>
      </w:tr>
      <w:tr w:rsidR="00440C3A" w14:paraId="67C589D3" w14:textId="77777777">
        <w:trPr>
          <w:cantSplit/>
        </w:trPr>
        <w:tc>
          <w:tcPr>
            <w:tcW w:w="1100" w:type="dxa"/>
            <w:tcMar>
              <w:top w:w="80" w:type="dxa"/>
              <w:left w:w="120" w:type="dxa"/>
              <w:bottom w:w="80" w:type="dxa"/>
              <w:right w:w="120" w:type="dxa"/>
            </w:tcMar>
            <w:vAlign w:val="center"/>
          </w:tcPr>
          <w:p w14:paraId="588DA058" w14:textId="77777777" w:rsidR="00440C3A" w:rsidRDefault="00B670E9">
            <w:pPr>
              <w:spacing w:after="40" w:line="259" w:lineRule="auto"/>
            </w:pPr>
            <w:r>
              <w:rPr>
                <w:color w:val="000000"/>
                <w:sz w:val="16"/>
              </w:rPr>
              <w:t xml:space="preserve">11/10/2026</w:t>
            </w:r>
          </w:p>
        </w:tc>
        <w:tc>
          <w:tcPr>
            <w:tcW w:w="2200" w:type="dxa"/>
            <w:tcMar>
              <w:top w:w="80" w:type="dxa"/>
              <w:left w:w="120" w:type="dxa"/>
              <w:bottom w:w="80" w:type="dxa"/>
              <w:right w:w="120" w:type="dxa"/>
            </w:tcMar>
            <w:vAlign w:val="center"/>
          </w:tcPr>
          <w:p w14:paraId="4C4D3AE4" w14:textId="77777777" w:rsidR="00440C3A" w:rsidRDefault="00B670E9">
            <w:pPr>
              <w:spacing w:after="40" w:line="259" w:lineRule="auto"/>
            </w:pPr>
            <w:r>
              <w:rPr>
                <w:color w:val="000000"/>
                <w:sz w:val="16"/>
              </w:rPr>
              <w:t xml:space="preserve">Hallazgo del experimento (EXP-06): el rastreo de un pedido tardaba entre 1.16 y 1.47 s, por encima de la meta del RNF-04</w:t>
            </w:r>
          </w:p>
        </w:tc>
        <w:tc>
          <w:tcPr>
            <w:tcW w:w="2200" w:type="dxa"/>
            <w:tcMar>
              <w:top w:w="80" w:type="dxa"/>
              <w:left w:w="120" w:type="dxa"/>
              <w:bottom w:w="80" w:type="dxa"/>
              <w:right w:w="120" w:type="dxa"/>
            </w:tcMar>
            <w:vAlign w:val="center"/>
          </w:tcPr>
          <w:p w14:paraId="49D91E62" w14:textId="77777777" w:rsidR="00440C3A" w:rsidRDefault="00B670E9">
            <w:pPr>
              <w:spacing w:after="40" w:line="259" w:lineRule="auto"/>
            </w:pPr>
            <w:r>
              <w:rPr>
                <w:color w:val="000000"/>
                <w:sz w:val="16"/>
              </w:rPr>
              <w:t xml:space="preserve">Copia del Parquet ordenada por order_id (repartitionByRange y sortWithinPartitions) para aprovechar el salto de datos con los mínimos y máximos de Parquet</w:t>
            </w:r>
          </w:p>
        </w:tc>
        <w:tc>
          <w:tcPr>
            <w:tcW w:w="1800" w:type="dxa"/>
            <w:tcMar>
              <w:top w:w="80" w:type="dxa"/>
              <w:left w:w="120" w:type="dxa"/>
              <w:bottom w:w="80" w:type="dxa"/>
              <w:right w:w="120" w:type="dxa"/>
            </w:tcMar>
            <w:vAlign w:val="center"/>
          </w:tcPr>
          <w:p w14:paraId="296F8279" w14:textId="77777777" w:rsidR="00440C3A" w:rsidRDefault="00B670E9">
            <w:pPr>
              <w:spacing w:after="40" w:line="259" w:lineRule="auto"/>
            </w:pPr>
            <w:r>
              <w:rPr>
                <w:color w:val="000000"/>
                <w:sz w:val="16"/>
              </w:rPr>
              <w:t xml:space="preserve">E-12: 1.16 s → 0.14 s</w:t>
            </w:r>
          </w:p>
        </w:tc>
        <w:tc>
          <w:tcPr>
            <w:tcW w:w="1100" w:type="dxa"/>
            <w:tcMar>
              <w:top w:w="80" w:type="dxa"/>
              <w:left w:w="120" w:type="dxa"/>
              <w:bottom w:w="80" w:type="dxa"/>
              <w:right w:w="120" w:type="dxa"/>
            </w:tcMar>
            <w:vAlign w:val="center"/>
          </w:tcPr>
          <w:p w14:paraId="35ED32E0" w14:textId="77777777" w:rsidR="00440C3A" w:rsidRDefault="00B670E9">
            <w:pPr>
              <w:spacing w:after="40" w:line="259" w:lineRule="auto"/>
            </w:pPr>
            <w:r>
              <w:rPr>
                <w:color w:val="000000"/>
                <w:sz w:val="16"/>
              </w:rPr>
              <w:t xml:space="preserve">Chávez Ugarte, J.</w:t>
            </w:r>
          </w:p>
        </w:tc>
      </w:tr>
      <w:tr w:rsidR="00440C3A" w14:paraId="1C9C3324" w14:textId="77777777">
        <w:trPr>
          <w:cantSplit/>
        </w:trPr>
        <w:tc>
          <w:tcPr>
            <w:tcW w:w="1100" w:type="dxa"/>
            <w:tcMar>
              <w:top w:w="80" w:type="dxa"/>
              <w:left w:w="120" w:type="dxa"/>
              <w:bottom w:w="80" w:type="dxa"/>
              <w:right w:w="120" w:type="dxa"/>
            </w:tcMar>
            <w:vAlign w:val="center"/>
          </w:tcPr>
          <w:p w14:paraId="20454450" w14:textId="77777777" w:rsidR="00440C3A" w:rsidRDefault="00B670E9">
            <w:pPr>
              <w:spacing w:after="40" w:line="259" w:lineRule="auto"/>
            </w:pPr>
            <w:r>
              <w:rPr>
                <w:color w:val="000000"/>
                <w:sz w:val="16"/>
              </w:rPr>
              <w:t xml:space="preserve">10/10/2026</w:t>
            </w:r>
          </w:p>
        </w:tc>
        <w:tc>
          <w:tcPr>
            <w:tcW w:w="2200" w:type="dxa"/>
            <w:tcMar>
              <w:top w:w="80" w:type="dxa"/>
              <w:left w:w="120" w:type="dxa"/>
              <w:bottom w:w="80" w:type="dxa"/>
              <w:right w:w="120" w:type="dxa"/>
            </w:tcMar>
            <w:vAlign w:val="center"/>
          </w:tcPr>
          <w:p w14:paraId="1C5A70AE" w14:textId="77777777" w:rsidR="00440C3A" w:rsidRDefault="00B670E9">
            <w:pPr>
              <w:spacing w:after="40" w:line="259" w:lineRule="auto"/>
            </w:pPr>
            <w:r>
              <w:rPr>
                <w:color w:val="000000"/>
                <w:sz w:val="16"/>
              </w:rPr>
              <w:t xml:space="preserve">Revisión interna del dashboard: el gráfico anual comparaba 2025 (12 meses) con 2026 (9 meses) y sugería una caída falsa de las ventas</w:t>
            </w:r>
          </w:p>
        </w:tc>
        <w:tc>
          <w:tcPr>
            <w:tcW w:w="2200" w:type="dxa"/>
            <w:tcMar>
              <w:top w:w="80" w:type="dxa"/>
              <w:left w:w="120" w:type="dxa"/>
              <w:bottom w:w="80" w:type="dxa"/>
              <w:right w:w="120" w:type="dxa"/>
            </w:tcMar>
            <w:vAlign w:val="center"/>
          </w:tcPr>
          <w:p w14:paraId="54A17EDA" w14:textId="77777777" w:rsidR="00440C3A" w:rsidRDefault="00B670E9">
            <w:pPr>
              <w:spacing w:after="40" w:line="259" w:lineRule="auto"/>
            </w:pPr>
            <w:r>
              <w:rPr>
                <w:color w:val="000000"/>
                <w:sz w:val="16"/>
              </w:rPr>
              <w:t xml:space="preserve">Se cambió la evolución a nivel mensual con la jerarquía Calendario</w:t>
            </w:r>
          </w:p>
        </w:tc>
        <w:tc>
          <w:tcPr>
            <w:tcW w:w="1800" w:type="dxa"/>
            <w:tcMar>
              <w:top w:w="80" w:type="dxa"/>
              <w:left w:w="120" w:type="dxa"/>
              <w:bottom w:w="80" w:type="dxa"/>
              <w:right w:w="120" w:type="dxa"/>
            </w:tcMar>
            <w:vAlign w:val="center"/>
          </w:tcPr>
          <w:p w14:paraId="528C6183" w14:textId="77777777" w:rsidR="00440C3A" w:rsidRDefault="00B670E9">
            <w:pPr>
              <w:spacing w:after="40" w:line="259" w:lineRule="auto"/>
            </w:pPr>
            <w:r>
              <w:rPr>
                <w:color w:val="000000"/>
                <w:sz w:val="16"/>
              </w:rPr>
              <w:t xml:space="preserve">E-12: captura antes y después</w:t>
            </w:r>
          </w:p>
        </w:tc>
        <w:tc>
          <w:tcPr>
            <w:tcW w:w="1100" w:type="dxa"/>
            <w:tcMar>
              <w:top w:w="80" w:type="dxa"/>
              <w:left w:w="120" w:type="dxa"/>
              <w:bottom w:w="80" w:type="dxa"/>
              <w:right w:w="120" w:type="dxa"/>
            </w:tcMar>
            <w:vAlign w:val="center"/>
          </w:tcPr>
          <w:p w14:paraId="6E85C324" w14:textId="77777777" w:rsidR="00440C3A" w:rsidRDefault="00B670E9">
            <w:pPr>
              <w:spacing w:after="40" w:line="259" w:lineRule="auto"/>
            </w:pPr>
            <w:r>
              <w:rPr>
                <w:color w:val="000000"/>
                <w:sz w:val="16"/>
              </w:rPr>
              <w:t xml:space="preserve">Mechato Sotomayor, N.</w:t>
            </w:r>
          </w:p>
        </w:tc>
      </w:tr>
      <w:tr w:rsidR="00440C3A" w14:paraId="2840853B" w14:textId="77777777">
        <w:trPr>
          <w:cantSplit/>
        </w:trPr>
        <w:tc>
          <w:tcPr>
            <w:tcW w:w="1100" w:type="dxa"/>
            <w:tcMar>
              <w:top w:w="80" w:type="dxa"/>
              <w:left w:w="120" w:type="dxa"/>
              <w:bottom w:w="80" w:type="dxa"/>
              <w:right w:w="120" w:type="dxa"/>
            </w:tcMar>
            <w:vAlign w:val="center"/>
          </w:tcPr>
          <w:p w14:paraId="2F62B7AF" w14:textId="77777777" w:rsidR="00440C3A" w:rsidRDefault="00B670E9">
            <w:pPr>
              <w:spacing w:after="40" w:line="259" w:lineRule="auto"/>
            </w:pPr>
            <w:r>
              <w:rPr>
                <w:color w:val="000000"/>
                <w:sz w:val="16"/>
              </w:rPr>
              <w:t xml:space="preserve">11/10/2026</w:t>
            </w:r>
          </w:p>
        </w:tc>
        <w:tc>
          <w:tcPr>
            <w:tcW w:w="2200" w:type="dxa"/>
            <w:tcMar>
              <w:top w:w="80" w:type="dxa"/>
              <w:left w:w="120" w:type="dxa"/>
              <w:bottom w:w="80" w:type="dxa"/>
              <w:right w:w="120" w:type="dxa"/>
            </w:tcMar>
            <w:vAlign w:val="center"/>
          </w:tcPr>
          <w:p w14:paraId="792D729D" w14:textId="77777777" w:rsidR="00440C3A" w:rsidRDefault="00B670E9">
            <w:pPr>
              <w:spacing w:after="40" w:line="259" w:lineRule="auto"/>
            </w:pPr>
            <w:r>
              <w:rPr>
                <w:color w:val="000000"/>
                <w:sz w:val="16"/>
              </w:rPr>
              <w:t xml:space="preserve">Revisión del docente: sin observaciones registradas a la fecha de entrega</w:t>
            </w:r>
          </w:p>
        </w:tc>
        <w:tc>
          <w:tcPr>
            <w:tcW w:w="2200" w:type="dxa"/>
            <w:tcMar>
              <w:top w:w="80" w:type="dxa"/>
              <w:left w:w="120" w:type="dxa"/>
              <w:bottom w:w="80" w:type="dxa"/>
              <w:right w:w="120" w:type="dxa"/>
            </w:tcMar>
            <w:vAlign w:val="center"/>
          </w:tcPr>
          <w:p w14:paraId="5F92DA28" w14:textId="77777777" w:rsidR="00440C3A" w:rsidRDefault="00B670E9">
            <w:pPr>
              <w:spacing w:after="40" w:line="259" w:lineRule="auto"/>
            </w:pPr>
            <w:r>
              <w:rPr>
                <w:color w:val="000000"/>
                <w:sz w:val="16"/>
              </w:rPr>
              <w:t xml:space="preserve">No se requirieron cambios</w:t>
            </w:r>
          </w:p>
        </w:tc>
        <w:tc>
          <w:tcPr>
            <w:tcW w:w="1800" w:type="dxa"/>
            <w:tcMar>
              <w:top w:w="80" w:type="dxa"/>
              <w:left w:w="120" w:type="dxa"/>
              <w:bottom w:w="80" w:type="dxa"/>
              <w:right w:w="120" w:type="dxa"/>
            </w:tcMar>
            <w:vAlign w:val="center"/>
          </w:tcPr>
          <w:p w14:paraId="1FC82ABE" w14:textId="77777777" w:rsidR="00440C3A" w:rsidRDefault="00B670E9">
            <w:pPr>
              <w:spacing w:after="40" w:line="259" w:lineRule="auto"/>
            </w:pPr>
            <w:r>
              <w:rPr>
                <w:color w:val="000000"/>
                <w:sz w:val="16"/>
              </w:rPr>
              <w:t xml:space="preserve">—</w:t>
            </w:r>
          </w:p>
        </w:tc>
        <w:tc>
          <w:tcPr>
            <w:tcW w:w="1100" w:type="dxa"/>
            <w:tcMar>
              <w:top w:w="80" w:type="dxa"/>
              <w:left w:w="120" w:type="dxa"/>
              <w:bottom w:w="80" w:type="dxa"/>
              <w:right w:w="120" w:type="dxa"/>
            </w:tcMar>
            <w:vAlign w:val="center"/>
          </w:tcPr>
          <w:p w14:paraId="5D1C7850" w14:textId="77777777" w:rsidR="00440C3A" w:rsidRDefault="00B670E9">
            <w:pPr>
              <w:spacing w:after="40" w:line="259" w:lineRule="auto"/>
            </w:pPr>
            <w:r>
              <w:rPr>
                <w:color w:val="000000"/>
                <w:sz w:val="16"/>
              </w:rPr>
              <w:t xml:space="preserve">Equipo</w:t>
            </w:r>
          </w:p>
        </w:tc>
      </w:tr>
    </w:tbl>
    <w:p w14:paraId="4E43FF0D" w14:textId="77777777" w:rsidR="00440C3A" w:rsidRDefault="00440C3A">
      <w:pPr>
        <w:spacing w:after="20"/>
      </w:pPr>
    </w:p>
    <w:p w14:paraId="219C6EAA" w14:textId="77777777" w:rsidR="00440C3A" w:rsidRDefault="00B670E9">
      <w:pPr>
        <w:pStyle w:val="Titulo2"/>
      </w:pPr>
      <w:r>
        <w:lastRenderedPageBreak/>
        <w:t>5.6 Contribuciones individuales</w:t>
      </w:r>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440C3A" w14:paraId="7F95EB9A" w14:textId="77777777">
        <w:trPr>
          <w:cantSplit/>
          <w:tblHeader/>
        </w:trPr>
        <w:tc>
          <w:tcPr>
            <w:tcW w:w="1500" w:type="dxa"/>
            <w:shd w:val="clear" w:color="auto" w:fill="E8EEF5"/>
            <w:tcMar>
              <w:top w:w="80" w:type="dxa"/>
              <w:left w:w="120" w:type="dxa"/>
              <w:bottom w:w="80" w:type="dxa"/>
              <w:right w:w="120" w:type="dxa"/>
            </w:tcMar>
            <w:vAlign w:val="center"/>
          </w:tcPr>
          <w:p w14:paraId="094E3A8A" w14:textId="77777777" w:rsidR="00440C3A" w:rsidRDefault="00B670E9">
            <w:pPr>
              <w:spacing w:after="40" w:line="259" w:lineRule="auto"/>
              <w:jc w:val="center"/>
            </w:pPr>
            <w:r>
              <w:rPr>
                <w:b/>
                <w:color w:val="0B2545"/>
                <w:sz w:val="16"/>
              </w:rPr>
              <w:t>INTEGRANTE</w:t>
            </w:r>
          </w:p>
        </w:tc>
        <w:tc>
          <w:tcPr>
            <w:tcW w:w="2500" w:type="dxa"/>
            <w:shd w:val="clear" w:color="auto" w:fill="E8EEF5"/>
            <w:tcMar>
              <w:top w:w="80" w:type="dxa"/>
              <w:left w:w="120" w:type="dxa"/>
              <w:bottom w:w="80" w:type="dxa"/>
              <w:right w:w="120" w:type="dxa"/>
            </w:tcMar>
            <w:vAlign w:val="center"/>
          </w:tcPr>
          <w:p w14:paraId="19287E40" w14:textId="77777777" w:rsidR="00440C3A" w:rsidRDefault="00B670E9">
            <w:pPr>
              <w:spacing w:after="40" w:line="259" w:lineRule="auto"/>
              <w:jc w:val="center"/>
            </w:pPr>
            <w:r>
              <w:rPr>
                <w:b/>
                <w:color w:val="0B2545"/>
                <w:sz w:val="16"/>
              </w:rPr>
              <w:t>RESPONSABILIDADES</w:t>
            </w:r>
          </w:p>
        </w:tc>
        <w:tc>
          <w:tcPr>
            <w:tcW w:w="2100" w:type="dxa"/>
            <w:shd w:val="clear" w:color="auto" w:fill="E8EEF5"/>
            <w:tcMar>
              <w:top w:w="80" w:type="dxa"/>
              <w:left w:w="120" w:type="dxa"/>
              <w:bottom w:w="80" w:type="dxa"/>
              <w:right w:w="120" w:type="dxa"/>
            </w:tcMar>
            <w:vAlign w:val="center"/>
          </w:tcPr>
          <w:p w14:paraId="418026FB" w14:textId="77777777" w:rsidR="00440C3A" w:rsidRDefault="00B670E9">
            <w:pPr>
              <w:spacing w:after="40" w:line="259" w:lineRule="auto"/>
              <w:jc w:val="center"/>
            </w:pPr>
            <w:r>
              <w:rPr>
                <w:b/>
                <w:color w:val="0B2545"/>
                <w:sz w:val="16"/>
              </w:rPr>
              <w:t>COMMITS / ARTEFACTOS</w:t>
            </w:r>
          </w:p>
        </w:tc>
        <w:tc>
          <w:tcPr>
            <w:tcW w:w="1500" w:type="dxa"/>
            <w:shd w:val="clear" w:color="auto" w:fill="E8EEF5"/>
            <w:tcMar>
              <w:top w:w="80" w:type="dxa"/>
              <w:left w:w="120" w:type="dxa"/>
              <w:bottom w:w="80" w:type="dxa"/>
              <w:right w:w="120" w:type="dxa"/>
            </w:tcMar>
            <w:vAlign w:val="center"/>
          </w:tcPr>
          <w:p w14:paraId="6C643AD4" w14:textId="77777777" w:rsidR="00440C3A" w:rsidRDefault="00B670E9">
            <w:pPr>
              <w:spacing w:after="40" w:line="259" w:lineRule="auto"/>
              <w:jc w:val="center"/>
            </w:pPr>
            <w:r>
              <w:rPr>
                <w:b/>
                <w:color w:val="0B2545"/>
                <w:sz w:val="16"/>
              </w:rPr>
              <w:t>VALIDACIÓN DEL EQUIPO</w:t>
            </w:r>
          </w:p>
        </w:tc>
        <w:tc>
          <w:tcPr>
            <w:tcW w:w="800" w:type="dxa"/>
            <w:shd w:val="clear" w:color="auto" w:fill="E8EEF5"/>
            <w:tcMar>
              <w:top w:w="80" w:type="dxa"/>
              <w:left w:w="120" w:type="dxa"/>
              <w:bottom w:w="80" w:type="dxa"/>
              <w:right w:w="120" w:type="dxa"/>
            </w:tcMar>
            <w:vAlign w:val="center"/>
          </w:tcPr>
          <w:p w14:paraId="5C31DA70" w14:textId="77777777" w:rsidR="00440C3A" w:rsidRDefault="00B670E9">
            <w:pPr>
              <w:spacing w:after="40" w:line="259" w:lineRule="auto"/>
              <w:jc w:val="center"/>
            </w:pPr>
            <w:r>
              <w:rPr>
                <w:b/>
                <w:color w:val="0B2545"/>
                <w:sz w:val="16"/>
              </w:rPr>
              <w:t>%</w:t>
            </w:r>
          </w:p>
        </w:tc>
      </w:tr>
      <w:tr w:rsidR="00440C3A" w14:paraId="003623F5" w14:textId="77777777">
        <w:trPr>
          <w:cantSplit/>
        </w:trPr>
        <w:tc>
          <w:tcPr>
            <w:tcW w:w="1500" w:type="dxa"/>
            <w:tcMar>
              <w:top w:w="80" w:type="dxa"/>
              <w:left w:w="120" w:type="dxa"/>
              <w:bottom w:w="80" w:type="dxa"/>
              <w:right w:w="120" w:type="dxa"/>
            </w:tcMar>
            <w:vAlign w:val="center"/>
          </w:tcPr>
          <w:p w14:paraId="357C68E2" w14:textId="77777777" w:rsidR="00440C3A" w:rsidRDefault="00B670E9">
            <w:pPr>
              <w:spacing w:after="40" w:line="259" w:lineRule="auto"/>
            </w:pPr>
            <w:r>
              <w:rPr>
                <w:color w:val="000000"/>
                <w:sz w:val="16"/>
              </w:rPr>
              <w:t xml:space="preserve">Rios Vela, R.</w:t>
            </w:r>
          </w:p>
        </w:tc>
        <w:tc>
          <w:tcPr>
            <w:tcW w:w="2500" w:type="dxa"/>
            <w:tcMar>
              <w:top w:w="80" w:type="dxa"/>
              <w:left w:w="120" w:type="dxa"/>
              <w:bottom w:w="80" w:type="dxa"/>
              <w:right w:w="120" w:type="dxa"/>
            </w:tcMar>
            <w:vAlign w:val="center"/>
          </w:tcPr>
          <w:p w14:paraId="00D07C59" w14:textId="77777777" w:rsidR="00440C3A" w:rsidRDefault="00B670E9">
            <w:pPr>
              <w:spacing w:after="40" w:line="259" w:lineRule="auto"/>
            </w:pPr>
            <w:r>
              <w:rPr>
                <w:color w:val="000000"/>
                <w:sz w:val="16"/>
              </w:rPr>
              <w:t xml:space="preserve">Arquitecto de datos y modelador BI: requisitos BI, usuarios e indicadores; modelo dimensional y Data Warehouse (scripts 01 a 04); diagramas; apartados 3.4.1 y 3.4.2; coordinación del informe</w:t>
            </w:r>
          </w:p>
        </w:tc>
        <w:tc>
          <w:tcPr>
            <w:tcW w:w="2100" w:type="dxa"/>
            <w:tcMar>
              <w:top w:w="80" w:type="dxa"/>
              <w:left w:w="120" w:type="dxa"/>
              <w:bottom w:w="80" w:type="dxa"/>
              <w:right w:w="120" w:type="dxa"/>
            </w:tcMar>
            <w:vAlign w:val="center"/>
          </w:tcPr>
          <w:p w14:paraId="593F186E" w14:textId="77777777" w:rsidR="00440C3A" w:rsidRDefault="00B670E9">
            <w:pPr>
              <w:spacing w:after="40" w:line="259" w:lineRule="auto"/>
            </w:pPr>
            <w:r>
              <w:rPr>
                <w:color w:val="000000"/>
                <w:sz w:val="16"/>
              </w:rPr>
              <w:t xml:space="preserve">sql/01 a 04; docs/ en &lt;&lt;URL-REPO&gt;&gt;</w:t>
            </w:r>
          </w:p>
        </w:tc>
        <w:tc>
          <w:tcPr>
            <w:tcW w:w="1500" w:type="dxa"/>
            <w:tcMar>
              <w:top w:w="80" w:type="dxa"/>
              <w:left w:w="120" w:type="dxa"/>
              <w:bottom w:w="80" w:type="dxa"/>
              <w:right w:w="120" w:type="dxa"/>
            </w:tcMar>
            <w:vAlign w:val="center"/>
          </w:tcPr>
          <w:p w14:paraId="64991358" w14:textId="77777777" w:rsidR="00440C3A" w:rsidRDefault="00B670E9">
            <w:pPr>
              <w:spacing w:after="40" w:line="259" w:lineRule="auto"/>
            </w:pPr>
            <w:r>
              <w:rPr>
                <w:color w:val="000000"/>
                <w:sz w:val="16"/>
              </w:rPr>
              <w:t xml:space="preserve">Conforme</w:t>
            </w:r>
          </w:p>
        </w:tc>
        <w:tc>
          <w:tcPr>
            <w:tcW w:w="800" w:type="dxa"/>
            <w:tcMar>
              <w:top w:w="80" w:type="dxa"/>
              <w:left w:w="120" w:type="dxa"/>
              <w:bottom w:w="80" w:type="dxa"/>
              <w:right w:w="120" w:type="dxa"/>
            </w:tcMar>
            <w:vAlign w:val="center"/>
          </w:tcPr>
          <w:p w14:paraId="5F880509" w14:textId="77777777" w:rsidR="00440C3A" w:rsidRDefault="00B670E9">
            <w:pPr>
              <w:spacing w:after="40" w:line="259" w:lineRule="auto"/>
            </w:pPr>
            <w:r>
              <w:rPr>
                <w:color w:val="000000"/>
                <w:sz w:val="16"/>
              </w:rPr>
              <w:t xml:space="preserve">100 %</w:t>
            </w:r>
          </w:p>
        </w:tc>
      </w:tr>
      <w:tr w:rsidR="00440C3A" w14:paraId="55AB578E" w14:textId="77777777">
        <w:trPr>
          <w:cantSplit/>
        </w:trPr>
        <w:tc>
          <w:tcPr>
            <w:tcW w:w="1500" w:type="dxa"/>
            <w:tcMar>
              <w:top w:w="80" w:type="dxa"/>
              <w:left w:w="120" w:type="dxa"/>
              <w:bottom w:w="80" w:type="dxa"/>
              <w:right w:w="120" w:type="dxa"/>
            </w:tcMar>
            <w:vAlign w:val="center"/>
          </w:tcPr>
          <w:p w14:paraId="380E20E2" w14:textId="77777777" w:rsidR="00440C3A" w:rsidRDefault="00B670E9">
            <w:pPr>
              <w:spacing w:after="40" w:line="259" w:lineRule="auto"/>
            </w:pPr>
            <w:r>
              <w:rPr>
                <w:color w:val="000000"/>
                <w:sz w:val="16"/>
              </w:rPr>
              <w:t xml:space="preserve">Ortega Valverde, Y.</w:t>
            </w:r>
          </w:p>
        </w:tc>
        <w:tc>
          <w:tcPr>
            <w:tcW w:w="2500" w:type="dxa"/>
            <w:tcMar>
              <w:top w:w="80" w:type="dxa"/>
              <w:left w:w="120" w:type="dxa"/>
              <w:bottom w:w="80" w:type="dxa"/>
              <w:right w:w="120" w:type="dxa"/>
            </w:tcMar>
            <w:vAlign w:val="center"/>
          </w:tcPr>
          <w:p w14:paraId="11103E65" w14:textId="77777777" w:rsidR="00440C3A" w:rsidRDefault="00B670E9">
            <w:pPr>
              <w:spacing w:after="40" w:line="259" w:lineRule="auto"/>
            </w:pPr>
            <w:r>
              <w:rPr>
                <w:color w:val="000000"/>
                <w:sz w:val="16"/>
              </w:rPr>
              <w:t xml:space="preserve">Ingeniera de datos y especialista ETL: staging y datos sintéticos, funciones y procedimientos del ETL, reglas de calidad, inventario y seguridad (scripts 05 a 11); apartados 3.4.3 y 6.1</w:t>
            </w:r>
          </w:p>
        </w:tc>
        <w:tc>
          <w:tcPr>
            <w:tcW w:w="2100" w:type="dxa"/>
            <w:tcMar>
              <w:top w:w="80" w:type="dxa"/>
              <w:left w:w="120" w:type="dxa"/>
              <w:bottom w:w="80" w:type="dxa"/>
              <w:right w:w="120" w:type="dxa"/>
            </w:tcMar>
            <w:vAlign w:val="center"/>
          </w:tcPr>
          <w:p w14:paraId="373664B6" w14:textId="77777777" w:rsidR="00440C3A" w:rsidRDefault="00B670E9">
            <w:pPr>
              <w:spacing w:after="40" w:line="259" w:lineRule="auto"/>
            </w:pPr>
            <w:r>
              <w:rPr>
                <w:color w:val="000000"/>
                <w:sz w:val="16"/>
              </w:rPr>
              <w:t xml:space="preserve">sql/05 a 11; evidencias/bi/ (E-01, E-02)</w:t>
            </w:r>
          </w:p>
        </w:tc>
        <w:tc>
          <w:tcPr>
            <w:tcW w:w="1500" w:type="dxa"/>
            <w:tcMar>
              <w:top w:w="80" w:type="dxa"/>
              <w:left w:w="120" w:type="dxa"/>
              <w:bottom w:w="80" w:type="dxa"/>
              <w:right w:w="120" w:type="dxa"/>
            </w:tcMar>
            <w:vAlign w:val="center"/>
          </w:tcPr>
          <w:p w14:paraId="3CC2608D" w14:textId="77777777" w:rsidR="00440C3A" w:rsidRDefault="00B670E9">
            <w:pPr>
              <w:spacing w:after="40" w:line="259" w:lineRule="auto"/>
            </w:pPr>
            <w:r>
              <w:rPr>
                <w:color w:val="000000"/>
                <w:sz w:val="16"/>
              </w:rPr>
              <w:t xml:space="preserve">Conforme</w:t>
            </w:r>
          </w:p>
        </w:tc>
        <w:tc>
          <w:tcPr>
            <w:tcW w:w="800" w:type="dxa"/>
            <w:tcMar>
              <w:top w:w="80" w:type="dxa"/>
              <w:left w:w="120" w:type="dxa"/>
              <w:bottom w:w="80" w:type="dxa"/>
              <w:right w:w="120" w:type="dxa"/>
            </w:tcMar>
            <w:vAlign w:val="center"/>
          </w:tcPr>
          <w:p w14:paraId="07FED12D" w14:textId="77777777" w:rsidR="00440C3A" w:rsidRDefault="00B670E9">
            <w:pPr>
              <w:spacing w:after="40" w:line="259" w:lineRule="auto"/>
            </w:pPr>
            <w:r>
              <w:rPr>
                <w:color w:val="000000"/>
                <w:sz w:val="16"/>
              </w:rPr>
              <w:t xml:space="preserve">100 %</w:t>
            </w:r>
          </w:p>
        </w:tc>
      </w:tr>
      <w:tr w:rsidR="00440C3A" w14:paraId="0B5CEBDF" w14:textId="77777777">
        <w:trPr>
          <w:cantSplit/>
        </w:trPr>
        <w:tc>
          <w:tcPr>
            <w:tcW w:w="1500" w:type="dxa"/>
            <w:tcMar>
              <w:top w:w="80" w:type="dxa"/>
              <w:left w:w="120" w:type="dxa"/>
              <w:bottom w:w="80" w:type="dxa"/>
              <w:right w:w="120" w:type="dxa"/>
            </w:tcMar>
            <w:vAlign w:val="center"/>
          </w:tcPr>
          <w:p w14:paraId="294AC2DF" w14:textId="77777777" w:rsidR="00440C3A" w:rsidRDefault="00B670E9">
            <w:pPr>
              <w:spacing w:after="40" w:line="259" w:lineRule="auto"/>
            </w:pPr>
            <w:r>
              <w:rPr>
                <w:color w:val="000000"/>
                <w:sz w:val="16"/>
              </w:rPr>
              <w:t xml:space="preserve">Mechato Sotomayor, N.</w:t>
            </w:r>
          </w:p>
        </w:tc>
        <w:tc>
          <w:tcPr>
            <w:tcW w:w="2500" w:type="dxa"/>
            <w:tcMar>
              <w:top w:w="80" w:type="dxa"/>
              <w:left w:w="120" w:type="dxa"/>
              <w:bottom w:w="80" w:type="dxa"/>
              <w:right w:w="120" w:type="dxa"/>
            </w:tcMar>
            <w:vAlign w:val="center"/>
          </w:tcPr>
          <w:p w14:paraId="3422A826" w14:textId="77777777" w:rsidR="00440C3A" w:rsidRDefault="00B670E9">
            <w:pPr>
              <w:spacing w:after="40" w:line="259" w:lineRule="auto"/>
            </w:pPr>
            <w:r>
              <w:rPr>
                <w:color w:val="000000"/>
                <w:sz w:val="16"/>
              </w:rPr>
              <w:t xml:space="preserve">Analista BI y desarrolladora de dashboards: modelo OLAP en Power BI, 14 medidas DAX, dashboard de cuatro páginas y medición del RNF-03; apartados 3.4.4 y 6.2</w:t>
            </w:r>
          </w:p>
        </w:tc>
        <w:tc>
          <w:tcPr>
            <w:tcW w:w="2100" w:type="dxa"/>
            <w:tcMar>
              <w:top w:w="80" w:type="dxa"/>
              <w:left w:w="120" w:type="dxa"/>
              <w:bottom w:w="80" w:type="dxa"/>
              <w:right w:w="120" w:type="dxa"/>
            </w:tcMar>
            <w:vAlign w:val="center"/>
          </w:tcPr>
          <w:p w14:paraId="30998A0E" w14:textId="77777777" w:rsidR="00440C3A" w:rsidRDefault="00B670E9">
            <w:pPr>
              <w:spacing w:after="40" w:line="259" w:lineRule="auto"/>
            </w:pPr>
            <w:r>
              <w:rPr>
                <w:color w:val="000000"/>
                <w:sz w:val="16"/>
              </w:rPr>
              <w:t xml:space="preserve">powerbi/SmartRetail.pbix; evidencias/bi/dashboard/ y rendimiento/</w:t>
            </w:r>
          </w:p>
        </w:tc>
        <w:tc>
          <w:tcPr>
            <w:tcW w:w="1500" w:type="dxa"/>
            <w:tcMar>
              <w:top w:w="80" w:type="dxa"/>
              <w:left w:w="120" w:type="dxa"/>
              <w:bottom w:w="80" w:type="dxa"/>
              <w:right w:w="120" w:type="dxa"/>
            </w:tcMar>
            <w:vAlign w:val="center"/>
          </w:tcPr>
          <w:p w14:paraId="0D52032C" w14:textId="77777777" w:rsidR="00440C3A" w:rsidRDefault="00B670E9">
            <w:pPr>
              <w:spacing w:after="40" w:line="259" w:lineRule="auto"/>
            </w:pPr>
            <w:r>
              <w:rPr>
                <w:color w:val="000000"/>
                <w:sz w:val="16"/>
              </w:rPr>
              <w:t xml:space="preserve">Conforme</w:t>
            </w:r>
          </w:p>
        </w:tc>
        <w:tc>
          <w:tcPr>
            <w:tcW w:w="800" w:type="dxa"/>
            <w:tcMar>
              <w:top w:w="80" w:type="dxa"/>
              <w:left w:w="120" w:type="dxa"/>
              <w:bottom w:w="80" w:type="dxa"/>
              <w:right w:w="120" w:type="dxa"/>
            </w:tcMar>
            <w:vAlign w:val="center"/>
          </w:tcPr>
          <w:p w14:paraId="1E50586C" w14:textId="77777777" w:rsidR="00440C3A" w:rsidRDefault="00B670E9">
            <w:pPr>
              <w:spacing w:after="40" w:line="259" w:lineRule="auto"/>
            </w:pPr>
            <w:r>
              <w:rPr>
                <w:color w:val="000000"/>
                <w:sz w:val="16"/>
              </w:rPr>
              <w:t xml:space="preserve">100 %</w:t>
            </w:r>
          </w:p>
        </w:tc>
      </w:tr>
      <w:tr w:rsidR="00440C3A" w14:paraId="7BB62776" w14:textId="77777777">
        <w:trPr>
          <w:cantSplit/>
        </w:trPr>
        <w:tc>
          <w:tcPr>
            <w:tcW w:w="1500" w:type="dxa"/>
            <w:tcMar>
              <w:top w:w="80" w:type="dxa"/>
              <w:left w:w="120" w:type="dxa"/>
              <w:bottom w:w="80" w:type="dxa"/>
              <w:right w:w="120" w:type="dxa"/>
            </w:tcMar>
            <w:vAlign w:val="center"/>
          </w:tcPr>
          <w:p w14:paraId="06D18C2D" w14:textId="77777777" w:rsidR="00440C3A" w:rsidRDefault="00B670E9">
            <w:pPr>
              <w:spacing w:after="40" w:line="259" w:lineRule="auto"/>
            </w:pPr>
            <w:r>
              <w:rPr>
                <w:color w:val="000000"/>
                <w:sz w:val="16"/>
              </w:rPr>
              <w:t xml:space="preserve">Chávez Ugarte, J.</w:t>
            </w:r>
          </w:p>
        </w:tc>
        <w:tc>
          <w:tcPr>
            <w:tcW w:w="2500" w:type="dxa"/>
            <w:tcMar>
              <w:top w:w="80" w:type="dxa"/>
              <w:left w:w="120" w:type="dxa"/>
              <w:bottom w:w="80" w:type="dxa"/>
              <w:right w:w="120" w:type="dxa"/>
            </w:tcMar>
            <w:vAlign w:val="center"/>
          </w:tcPr>
          <w:p w14:paraId="2FFB5CBC" w14:textId="77777777" w:rsidR="00440C3A" w:rsidRDefault="00B670E9">
            <w:pPr>
              <w:spacing w:after="40" w:line="259" w:lineRule="auto"/>
            </w:pPr>
            <w:r>
              <w:rPr>
                <w:color w:val="000000"/>
                <w:sz w:val="16"/>
              </w:rPr>
              <w:t xml:space="preserve">Ingeniero Big Data: cuaderno de Colab con PySpark, generación de eventos, pipeline, experimentos EXP-01 a EXP-07 y análisis; apartado 3.5, capítulo IV y apartados 6.3 a 6.5</w:t>
            </w:r>
          </w:p>
        </w:tc>
        <w:tc>
          <w:tcPr>
            <w:tcW w:w="2100" w:type="dxa"/>
            <w:tcMar>
              <w:top w:w="80" w:type="dxa"/>
              <w:left w:w="120" w:type="dxa"/>
              <w:bottom w:w="80" w:type="dxa"/>
              <w:right w:w="120" w:type="dxa"/>
            </w:tcMar>
            <w:vAlign w:val="center"/>
          </w:tcPr>
          <w:p w14:paraId="59216F96" w14:textId="77777777" w:rsidR="00440C3A" w:rsidRDefault="00B670E9">
            <w:pPr>
              <w:spacing w:after="40" w:line="259" w:lineRule="auto"/>
            </w:pPr>
            <w:r>
              <w:rPr>
                <w:color w:val="000000"/>
                <w:sz w:val="16"/>
              </w:rPr>
              <w:t xml:space="preserve">bigdata/SmartRetail_BigData.ipynb; evidencias/bigdata/</w:t>
            </w:r>
          </w:p>
        </w:tc>
        <w:tc>
          <w:tcPr>
            <w:tcW w:w="1500" w:type="dxa"/>
            <w:tcMar>
              <w:top w:w="80" w:type="dxa"/>
              <w:left w:w="120" w:type="dxa"/>
              <w:bottom w:w="80" w:type="dxa"/>
              <w:right w:w="120" w:type="dxa"/>
            </w:tcMar>
            <w:vAlign w:val="center"/>
          </w:tcPr>
          <w:p w14:paraId="72C2BEC8" w14:textId="77777777" w:rsidR="00440C3A" w:rsidRDefault="00B670E9">
            <w:pPr>
              <w:spacing w:after="40" w:line="259" w:lineRule="auto"/>
            </w:pPr>
            <w:r>
              <w:rPr>
                <w:color w:val="000000"/>
                <w:sz w:val="16"/>
              </w:rPr>
              <w:t xml:space="preserve">Conforme</w:t>
            </w:r>
          </w:p>
        </w:tc>
        <w:tc>
          <w:tcPr>
            <w:tcW w:w="800" w:type="dxa"/>
            <w:tcMar>
              <w:top w:w="80" w:type="dxa"/>
              <w:left w:w="120" w:type="dxa"/>
              <w:bottom w:w="80" w:type="dxa"/>
              <w:right w:w="120" w:type="dxa"/>
            </w:tcMar>
            <w:vAlign w:val="center"/>
          </w:tcPr>
          <w:p w14:paraId="341DF113" w14:textId="77777777" w:rsidR="00440C3A" w:rsidRDefault="00B670E9">
            <w:pPr>
              <w:spacing w:after="40" w:line="259" w:lineRule="auto"/>
            </w:pPr>
            <w:r>
              <w:rPr>
                <w:color w:val="000000"/>
                <w:sz w:val="16"/>
              </w:rPr>
              <w:t xml:space="preserve">100 %</w:t>
            </w:r>
          </w:p>
        </w:tc>
      </w:tr>
    </w:tbl>
    <w:p w14:paraId="1614D79A" w14:textId="77777777" w:rsidR="00440C3A" w:rsidRDefault="00440C3A">
      <w:pPr>
        <w:spacing w:after="20"/>
      </w:pPr>
    </w:p>
    <w:p w14:paraId="389FDAA1" w14:textId="77777777" w:rsidR="00440C3A" w:rsidRDefault="00B670E9">
      <w:pPr>
        <w:pStyle w:val="Titulo2"/>
      </w:pPr>
      <w:r>
        <w:t>5.7 Declaración de uso responsable de inteligencia artificial</w:t>
      </w:r>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440C3A" w14:paraId="4D15D4BA" w14:textId="77777777">
        <w:trPr>
          <w:cantSplit/>
          <w:tblHeader/>
        </w:trPr>
        <w:tc>
          <w:tcPr>
            <w:tcW w:w="1400" w:type="dxa"/>
            <w:shd w:val="clear" w:color="auto" w:fill="E8EEF5"/>
            <w:tcMar>
              <w:top w:w="80" w:type="dxa"/>
              <w:left w:w="120" w:type="dxa"/>
              <w:bottom w:w="80" w:type="dxa"/>
              <w:right w:w="120" w:type="dxa"/>
            </w:tcMar>
            <w:vAlign w:val="center"/>
          </w:tcPr>
          <w:p w14:paraId="6793285B" w14:textId="77777777" w:rsidR="00440C3A" w:rsidRDefault="00B670E9">
            <w:pPr>
              <w:spacing w:after="40" w:line="259" w:lineRule="auto"/>
              <w:jc w:val="center"/>
            </w:pPr>
            <w:r>
              <w:rPr>
                <w:b/>
                <w:color w:val="0B2545"/>
                <w:sz w:val="16"/>
              </w:rPr>
              <w:t>HERRAMIENTA</w:t>
            </w:r>
          </w:p>
        </w:tc>
        <w:tc>
          <w:tcPr>
            <w:tcW w:w="1800" w:type="dxa"/>
            <w:shd w:val="clear" w:color="auto" w:fill="E8EEF5"/>
            <w:tcMar>
              <w:top w:w="80" w:type="dxa"/>
              <w:left w:w="120" w:type="dxa"/>
              <w:bottom w:w="80" w:type="dxa"/>
              <w:right w:w="120" w:type="dxa"/>
            </w:tcMar>
            <w:vAlign w:val="center"/>
          </w:tcPr>
          <w:p w14:paraId="13800B0B" w14:textId="77777777" w:rsidR="00440C3A" w:rsidRDefault="00B670E9">
            <w:pPr>
              <w:spacing w:after="40" w:line="259" w:lineRule="auto"/>
              <w:jc w:val="center"/>
            </w:pPr>
            <w:r>
              <w:rPr>
                <w:b/>
                <w:color w:val="0B2545"/>
                <w:sz w:val="16"/>
              </w:rPr>
              <w:t>FINALIDAD</w:t>
            </w:r>
          </w:p>
        </w:tc>
        <w:tc>
          <w:tcPr>
            <w:tcW w:w="1800" w:type="dxa"/>
            <w:shd w:val="clear" w:color="auto" w:fill="E8EEF5"/>
            <w:tcMar>
              <w:top w:w="80" w:type="dxa"/>
              <w:left w:w="120" w:type="dxa"/>
              <w:bottom w:w="80" w:type="dxa"/>
              <w:right w:w="120" w:type="dxa"/>
            </w:tcMar>
            <w:vAlign w:val="center"/>
          </w:tcPr>
          <w:p w14:paraId="3234729F" w14:textId="77777777" w:rsidR="00440C3A" w:rsidRDefault="00B670E9">
            <w:pPr>
              <w:spacing w:after="40" w:line="259" w:lineRule="auto"/>
              <w:jc w:val="center"/>
            </w:pPr>
            <w:r>
              <w:rPr>
                <w:b/>
                <w:color w:val="0B2545"/>
                <w:sz w:val="16"/>
              </w:rPr>
              <w:t>CONTENIDO UTILIZADO</w:t>
            </w:r>
          </w:p>
        </w:tc>
        <w:tc>
          <w:tcPr>
            <w:tcW w:w="1800" w:type="dxa"/>
            <w:shd w:val="clear" w:color="auto" w:fill="E8EEF5"/>
            <w:tcMar>
              <w:top w:w="80" w:type="dxa"/>
              <w:left w:w="120" w:type="dxa"/>
              <w:bottom w:w="80" w:type="dxa"/>
              <w:right w:w="120" w:type="dxa"/>
            </w:tcMar>
            <w:vAlign w:val="center"/>
          </w:tcPr>
          <w:p w14:paraId="211E1E7F" w14:textId="77777777" w:rsidR="00440C3A" w:rsidRDefault="00B670E9">
            <w:pPr>
              <w:spacing w:after="40" w:line="259" w:lineRule="auto"/>
              <w:jc w:val="center"/>
            </w:pPr>
            <w:r>
              <w:rPr>
                <w:b/>
                <w:color w:val="0B2545"/>
                <w:sz w:val="16"/>
              </w:rPr>
              <w:t>VERIFICACIÓN HUMANA</w:t>
            </w:r>
          </w:p>
        </w:tc>
        <w:tc>
          <w:tcPr>
            <w:tcW w:w="1600" w:type="dxa"/>
            <w:shd w:val="clear" w:color="auto" w:fill="E8EEF5"/>
            <w:tcMar>
              <w:top w:w="80" w:type="dxa"/>
              <w:left w:w="120" w:type="dxa"/>
              <w:bottom w:w="80" w:type="dxa"/>
              <w:right w:w="120" w:type="dxa"/>
            </w:tcMar>
            <w:vAlign w:val="center"/>
          </w:tcPr>
          <w:p w14:paraId="1B84B4B9" w14:textId="77777777" w:rsidR="00440C3A" w:rsidRDefault="00B670E9">
            <w:pPr>
              <w:spacing w:after="40" w:line="259" w:lineRule="auto"/>
              <w:jc w:val="center"/>
            </w:pPr>
            <w:r>
              <w:rPr>
                <w:b/>
                <w:color w:val="0B2545"/>
                <w:sz w:val="16"/>
              </w:rPr>
              <w:t>RIESGOS / PRIVACIDAD</w:t>
            </w:r>
          </w:p>
        </w:tc>
      </w:tr>
      <w:tr w:rsidR="00440C3A" w14:paraId="41CE21AD" w14:textId="77777777">
        <w:trPr>
          <w:cantSplit/>
        </w:trPr>
        <w:tc>
          <w:tcPr>
            <w:tcW w:w="1400" w:type="dxa"/>
            <w:tcMar>
              <w:top w:w="80" w:type="dxa"/>
              <w:left w:w="120" w:type="dxa"/>
              <w:bottom w:w="80" w:type="dxa"/>
              <w:right w:w="120" w:type="dxa"/>
            </w:tcMar>
            <w:vAlign w:val="center"/>
          </w:tcPr>
          <w:p w14:paraId="598ED443" w14:textId="77777777" w:rsidR="00440C3A" w:rsidRPr="00483907" w:rsidRDefault="00B670E9">
            <w:pPr>
              <w:spacing w:after="40" w:line="259" w:lineRule="auto"/>
              <w:rPr>
                <w:lang w:val="es-PE"/>
              </w:rPr>
            </w:pPr>
            <w:r>
              <w:rPr>
                <w:color w:val="000000"/>
                <w:sz w:val="16"/>
                <w:lang w:val="es-PE"/>
              </w:rPr>
              <w:t xml:space="preserve">Claude (Anthropic, 2026), asistente conversacional</w:t>
            </w:r>
          </w:p>
        </w:tc>
        <w:tc>
          <w:tcPr>
            <w:tcW w:w="1800" w:type="dxa"/>
            <w:tcMar>
              <w:top w:w="80" w:type="dxa"/>
              <w:left w:w="120" w:type="dxa"/>
              <w:bottom w:w="80" w:type="dxa"/>
              <w:right w:w="120" w:type="dxa"/>
            </w:tcMar>
            <w:vAlign w:val="center"/>
          </w:tcPr>
          <w:p w14:paraId="5771EF5F" w14:textId="77777777" w:rsidR="00440C3A" w:rsidRDefault="00B670E9">
            <w:pPr>
              <w:spacing w:after="40" w:line="259" w:lineRule="auto"/>
            </w:pPr>
            <w:r>
              <w:rPr>
                <w:color w:val="000000"/>
                <w:sz w:val="16"/>
              </w:rPr>
              <w:t xml:space="preserve">Guía paso a paso de la implementación; explicación de conceptos para la defensa; borradores de scripts T-SQL, medidas DAX y código PySpark; redacción y corrección de estilo del informe; diagramas de arquitectura y del modelo; búsqueda de antecedentes</w:t>
            </w:r>
          </w:p>
        </w:tc>
        <w:tc>
          <w:tcPr>
            <w:tcW w:w="1800" w:type="dxa"/>
            <w:tcMar>
              <w:top w:w="80" w:type="dxa"/>
              <w:left w:w="120" w:type="dxa"/>
              <w:bottom w:w="80" w:type="dxa"/>
              <w:right w:w="120" w:type="dxa"/>
            </w:tcMar>
            <w:vAlign w:val="center"/>
          </w:tcPr>
          <w:p w14:paraId="48F8F1F8" w14:textId="77777777" w:rsidR="00440C3A" w:rsidRDefault="00B670E9">
            <w:pPr>
              <w:spacing w:after="40" w:line="259" w:lineRule="auto"/>
            </w:pPr>
            <w:r>
              <w:rPr>
                <w:color w:val="000000"/>
                <w:sz w:val="16"/>
              </w:rPr>
              <w:t xml:space="preserve">Plantillas de código que el equipo ejecutó y ajustó; texto de los capítulos III a VIII, revisado y aprobado por el equipo</w:t>
            </w:r>
          </w:p>
        </w:tc>
        <w:tc>
          <w:tcPr>
            <w:tcW w:w="1800" w:type="dxa"/>
            <w:tcMar>
              <w:top w:w="80" w:type="dxa"/>
              <w:left w:w="120" w:type="dxa"/>
              <w:bottom w:w="80" w:type="dxa"/>
              <w:right w:w="120" w:type="dxa"/>
            </w:tcMar>
            <w:vAlign w:val="center"/>
          </w:tcPr>
          <w:p w14:paraId="1167847F" w14:textId="77777777" w:rsidR="00440C3A" w:rsidRDefault="00B670E9">
            <w:pPr>
              <w:spacing w:after="40" w:line="259" w:lineRule="auto"/>
            </w:pPr>
            <w:r>
              <w:rPr>
                <w:color w:val="000000"/>
                <w:sz w:val="16"/>
              </w:rPr>
              <w:t xml:space="preserve">Cada script se ejecutó en SQL Server, Power BI o Colab; los KPI se contrastaron entre SQL y DAX (T-05); todas las cifras del informe provienen de capturas y registros propios (E-01 a E-14); las referencias se comprobaron en sus fuentes</w:t>
            </w:r>
          </w:p>
        </w:tc>
        <w:tc>
          <w:tcPr>
            <w:tcW w:w="1600" w:type="dxa"/>
            <w:tcMar>
              <w:top w:w="80" w:type="dxa"/>
              <w:left w:w="120" w:type="dxa"/>
              <w:bottom w:w="80" w:type="dxa"/>
              <w:right w:w="120" w:type="dxa"/>
            </w:tcMar>
            <w:vAlign w:val="center"/>
          </w:tcPr>
          <w:p w14:paraId="4B52C7F7" w14:textId="77777777" w:rsidR="00440C3A" w:rsidRDefault="00B670E9">
            <w:pPr>
              <w:spacing w:after="40" w:line="259" w:lineRule="auto"/>
            </w:pPr>
            <w:r>
              <w:rPr>
                <w:color w:val="000000"/>
                <w:sz w:val="16"/>
              </w:rPr>
              <w:t xml:space="preserve">Sin datos personales (datos sintéticos); los errores de la herramienta detectados en las pruebas se corrigieron; el equipo asume la autoría y la responsabilidad del contenido</w:t>
            </w:r>
          </w:p>
        </w:tc>
      </w:tr>
      <w:tr w:rsidR="00440C3A" w14:paraId="4A509071" w14:textId="77777777">
        <w:trPr>
          <w:cantSplit/>
        </w:trPr>
        <w:tc>
          <w:tcPr>
            <w:tcW w:w="1400" w:type="dxa"/>
            <w:tcMar>
              <w:top w:w="80" w:type="dxa"/>
              <w:left w:w="120" w:type="dxa"/>
              <w:bottom w:w="80" w:type="dxa"/>
              <w:right w:w="120" w:type="dxa"/>
            </w:tcMar>
            <w:vAlign w:val="center"/>
          </w:tcPr>
          <w:p w14:paraId="1BEEC69D" w14:textId="77777777" w:rsidR="00440C3A" w:rsidRPr="00483907" w:rsidRDefault="00B670E9">
            <w:pPr>
              <w:spacing w:after="40" w:line="259" w:lineRule="auto"/>
              <w:rPr>
                <w:lang w:val="es-PE"/>
              </w:rPr>
            </w:pPr>
            <w:r>
              <w:rPr>
                <w:color w:val="000000"/>
                <w:sz w:val="16"/>
                <w:lang w:val="es-PE"/>
              </w:rPr>
              <w:t xml:space="preserve">ChatGPT (OpenAI)</w:t>
            </w:r>
          </w:p>
        </w:tc>
        <w:tc>
          <w:tcPr>
            <w:tcW w:w="1800" w:type="dxa"/>
            <w:tcMar>
              <w:top w:w="80" w:type="dxa"/>
              <w:left w:w="120" w:type="dxa"/>
              <w:bottom w:w="80" w:type="dxa"/>
              <w:right w:w="120" w:type="dxa"/>
            </w:tcMar>
            <w:vAlign w:val="center"/>
          </w:tcPr>
          <w:p w14:paraId="32462391" w14:textId="77777777" w:rsidR="00440C3A" w:rsidRDefault="00B670E9">
            <w:pPr>
              <w:spacing w:after="40" w:line="259" w:lineRule="auto"/>
            </w:pPr>
            <w:r>
              <w:rPr>
                <w:color w:val="000000"/>
                <w:sz w:val="16"/>
              </w:rPr>
              <w:t xml:space="preserve">&lt;&lt;Completar si se usó (está marcado en la declaración final); si no se usó, eliminar esta fila&gt;&gt;</w:t>
            </w:r>
          </w:p>
        </w:tc>
        <w:tc>
          <w:tcPr>
            <w:tcW w:w="1800" w:type="dxa"/>
            <w:tcMar>
              <w:top w:w="80" w:type="dxa"/>
              <w:left w:w="120" w:type="dxa"/>
              <w:bottom w:w="80" w:type="dxa"/>
              <w:right w:w="120" w:type="dxa"/>
            </w:tcMar>
            <w:vAlign w:val="center"/>
          </w:tcPr>
          <w:p w14:paraId="47CF43CC" w14:textId="77777777" w:rsidR="00440C3A" w:rsidRDefault="00B670E9">
            <w:pPr>
              <w:spacing w:after="40" w:line="259" w:lineRule="auto"/>
            </w:pPr>
            <w:r>
              <w:rPr>
                <w:color w:val="000000"/>
                <w:sz w:val="16"/>
              </w:rPr>
              <w:t xml:space="preserve">&lt;&lt;Contenido&gt;&gt;</w:t>
            </w:r>
          </w:p>
        </w:tc>
        <w:tc>
          <w:tcPr>
            <w:tcW w:w="1800" w:type="dxa"/>
            <w:tcMar>
              <w:top w:w="80" w:type="dxa"/>
              <w:left w:w="120" w:type="dxa"/>
              <w:bottom w:w="80" w:type="dxa"/>
              <w:right w:w="120" w:type="dxa"/>
            </w:tcMar>
            <w:vAlign w:val="center"/>
          </w:tcPr>
          <w:p w14:paraId="7568C5F1" w14:textId="77777777" w:rsidR="00440C3A" w:rsidRDefault="00B670E9">
            <w:pPr>
              <w:spacing w:after="40" w:line="259" w:lineRule="auto"/>
            </w:pPr>
            <w:r>
              <w:rPr>
                <w:color w:val="000000"/>
                <w:sz w:val="16"/>
              </w:rPr>
              <w:t xml:space="preserve">&lt;&lt;Cómo se verificó&gt;&gt;</w:t>
            </w:r>
          </w:p>
        </w:tc>
        <w:tc>
          <w:tcPr>
            <w:tcW w:w="1600" w:type="dxa"/>
            <w:tcMar>
              <w:top w:w="80" w:type="dxa"/>
              <w:left w:w="120" w:type="dxa"/>
              <w:bottom w:w="80" w:type="dxa"/>
              <w:right w:w="120" w:type="dxa"/>
            </w:tcMar>
            <w:vAlign w:val="center"/>
          </w:tcPr>
          <w:p w14:paraId="4F7EB0C7" w14:textId="77777777" w:rsidR="00440C3A" w:rsidRDefault="00B670E9">
            <w:pPr>
              <w:spacing w:after="40" w:line="259" w:lineRule="auto"/>
            </w:pPr>
            <w:r>
              <w:rPr>
                <w:color w:val="000000"/>
                <w:sz w:val="16"/>
              </w:rPr>
              <w:t xml:space="preserve">&lt;&lt;Controles&gt;&gt;</w:t>
            </w:r>
          </w:p>
        </w:tc>
      </w:tr>
    </w:tbl>
    <w:p w14:paraId="0FC22A34" w14:textId="77777777" w:rsidR="00440C3A" w:rsidRDefault="00440C3A">
      <w:pPr>
        <w:spacing w:after="20"/>
      </w:pPr>
    </w:p>
    <w:p w14:paraId="26D9B6A1" w14:textId="77777777" w:rsidR="00440C3A" w:rsidRDefault="00B670E9">
      <w:pPr>
        <w:pStyle w:val="Titulo1"/>
        <w:pageBreakBefore/>
      </w:pPr>
      <w:r>
        <w:lastRenderedPageBreak/>
        <w:t>CAPÍTULO VI: EJECUCIÓN, RESULTADOS Y ANÁLISIS DE DATOS</w:t>
      </w:r>
    </w:p>
    <w:tbl>
      <w:tblPr>
        <w:tblStyle w:val="Tablaconcuadrcula"/>
        <w:tblW w:w="8400" w:type="dxa"/>
        <w:tblInd w:w="120" w:type="dxa"/>
        <w:tblLayout w:type="fixed"/>
        <w:tblLook w:val="04A0" w:firstRow="1" w:lastRow="0" w:firstColumn="1" w:lastColumn="0" w:noHBand="0" w:noVBand="1"/>
      </w:tblPr>
      <w:tblGrid>
        <w:gridCol w:w="8400"/>
      </w:tblGrid>
      <w:tr w:rsidR="00440C3A" w:rsidRPr="00FC73F2" w14:paraId="763236E4" w14:textId="77777777">
        <w:tc>
          <w:tcPr>
            <w:tcW w:w="8400" w:type="dxa"/>
            <w:shd w:val="clear" w:color="auto" w:fill="F4F6F9"/>
            <w:tcMar>
              <w:top w:w="80" w:type="dxa"/>
              <w:left w:w="120" w:type="dxa"/>
              <w:bottom w:w="80" w:type="dxa"/>
              <w:right w:w="120" w:type="dxa"/>
            </w:tcMar>
          </w:tcPr>
          <w:p w14:paraId="093FF8A3" w14:textId="77777777" w:rsidR="00440C3A" w:rsidRPr="00A81493" w:rsidRDefault="00B670E9" w:rsidP="00150D17">
            <w:pPr>
              <w:spacing w:after="0"/>
              <w:jc w:val="both"/>
              <w:rPr>
                <w:lang w:val="es-PE"/>
              </w:rPr>
            </w:pPr>
            <w:r>
              <w:rPr>
                <w:b/>
                <w:color w:val="0B2545"/>
                <w:sz w:val="19"/>
                <w:lang w:val="es-PE"/>
              </w:rPr>
              <w:t xml:space="preserve">Evidencia principal de la rúbrica 6.2: </w:t>
            </w:r>
            <w:r>
              <w:rPr>
                <w:sz w:val="19"/>
                <w:lang w:val="es-PE"/>
              </w:rPr>
              <w:t xml:space="preserve">presente ejecución completa, organizada y trazable; datasets, consultas/scripts/notebook, capturas, logs, tablas, métricas y visualizaciones; compare al menos tres escenarios e interprete patrones, errores y limitaciones.</w:t>
            </w:r>
          </w:p>
        </w:tc>
      </w:tr>
    </w:tbl>
    <w:p w14:paraId="7F70B313" w14:textId="77777777" w:rsidR="00440C3A" w:rsidRPr="00A81493" w:rsidRDefault="00440C3A">
      <w:pPr>
        <w:spacing w:after="20"/>
        <w:rPr>
          <w:lang w:val="es-PE"/>
        </w:rPr>
      </w:pPr>
    </w:p>
    <w:p w14:paraId="2192CF9F" w14:textId="77777777" w:rsidR="00440C3A" w:rsidRDefault="00B670E9">
      <w:pPr>
        <w:pStyle w:val="Titulo2"/>
      </w:pPr>
      <w:r>
        <w:t xml:space="preserve">6.1 Validación del dataset original y procesado</w:t>
      </w:r>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440C3A" w14:paraId="3DD8FBCF" w14:textId="77777777">
        <w:trPr>
          <w:cantSplit/>
          <w:tblHeader/>
        </w:trPr>
        <w:tc>
          <w:tcPr>
            <w:tcW w:w="1600" w:type="dxa"/>
            <w:shd w:val="clear" w:color="auto" w:fill="E8EEF5"/>
            <w:tcMar>
              <w:top w:w="80" w:type="dxa"/>
              <w:left w:w="120" w:type="dxa"/>
              <w:bottom w:w="80" w:type="dxa"/>
              <w:right w:w="120" w:type="dxa"/>
            </w:tcMar>
            <w:vAlign w:val="center"/>
          </w:tcPr>
          <w:p w14:paraId="1833DA03" w14:textId="77777777" w:rsidR="00440C3A" w:rsidRDefault="00B670E9">
            <w:pPr>
              <w:spacing w:after="40" w:line="259" w:lineRule="auto"/>
              <w:jc w:val="center"/>
            </w:pPr>
            <w:r>
              <w:rPr>
                <w:b/>
                <w:color w:val="0B2545"/>
                <w:sz w:val="16"/>
              </w:rPr>
              <w:t>CONTROL</w:t>
            </w:r>
          </w:p>
        </w:tc>
        <w:tc>
          <w:tcPr>
            <w:tcW w:w="1400" w:type="dxa"/>
            <w:shd w:val="clear" w:color="auto" w:fill="E8EEF5"/>
            <w:tcMar>
              <w:top w:w="80" w:type="dxa"/>
              <w:left w:w="120" w:type="dxa"/>
              <w:bottom w:w="80" w:type="dxa"/>
              <w:right w:w="120" w:type="dxa"/>
            </w:tcMar>
            <w:vAlign w:val="center"/>
          </w:tcPr>
          <w:p w14:paraId="183F5100" w14:textId="77777777" w:rsidR="00440C3A" w:rsidRDefault="00B670E9">
            <w:pPr>
              <w:spacing w:after="40" w:line="259" w:lineRule="auto"/>
              <w:jc w:val="center"/>
            </w:pPr>
            <w:r>
              <w:rPr>
                <w:b/>
                <w:color w:val="0B2545"/>
                <w:sz w:val="16"/>
              </w:rPr>
              <w:t>ORIGINAL</w:t>
            </w:r>
          </w:p>
        </w:tc>
        <w:tc>
          <w:tcPr>
            <w:tcW w:w="1400" w:type="dxa"/>
            <w:shd w:val="clear" w:color="auto" w:fill="E8EEF5"/>
            <w:tcMar>
              <w:top w:w="80" w:type="dxa"/>
              <w:left w:w="120" w:type="dxa"/>
              <w:bottom w:w="80" w:type="dxa"/>
              <w:right w:w="120" w:type="dxa"/>
            </w:tcMar>
            <w:vAlign w:val="center"/>
          </w:tcPr>
          <w:p w14:paraId="50133169" w14:textId="77777777" w:rsidR="00440C3A" w:rsidRDefault="00B670E9">
            <w:pPr>
              <w:spacing w:after="40" w:line="259" w:lineRule="auto"/>
              <w:jc w:val="center"/>
            </w:pPr>
            <w:r>
              <w:rPr>
                <w:b/>
                <w:color w:val="0B2545"/>
                <w:sz w:val="16"/>
              </w:rPr>
              <w:t>PROCESADO</w:t>
            </w:r>
          </w:p>
        </w:tc>
        <w:tc>
          <w:tcPr>
            <w:tcW w:w="1800" w:type="dxa"/>
            <w:shd w:val="clear" w:color="auto" w:fill="E8EEF5"/>
            <w:tcMar>
              <w:top w:w="80" w:type="dxa"/>
              <w:left w:w="120" w:type="dxa"/>
              <w:bottom w:w="80" w:type="dxa"/>
              <w:right w:w="120" w:type="dxa"/>
            </w:tcMar>
            <w:vAlign w:val="center"/>
          </w:tcPr>
          <w:p w14:paraId="0B5B5CC5" w14:textId="77777777" w:rsidR="00440C3A" w:rsidRDefault="00B670E9">
            <w:pPr>
              <w:spacing w:after="40" w:line="259" w:lineRule="auto"/>
              <w:jc w:val="center"/>
            </w:pPr>
            <w:r>
              <w:rPr>
                <w:b/>
                <w:color w:val="0B2545"/>
                <w:sz w:val="16"/>
              </w:rPr>
              <w:t>REGLA / UMBRAL</w:t>
            </w:r>
          </w:p>
        </w:tc>
        <w:tc>
          <w:tcPr>
            <w:tcW w:w="2200" w:type="dxa"/>
            <w:shd w:val="clear" w:color="auto" w:fill="E8EEF5"/>
            <w:tcMar>
              <w:top w:w="80" w:type="dxa"/>
              <w:left w:w="120" w:type="dxa"/>
              <w:bottom w:w="80" w:type="dxa"/>
              <w:right w:w="120" w:type="dxa"/>
            </w:tcMar>
            <w:vAlign w:val="center"/>
          </w:tcPr>
          <w:p w14:paraId="4B0299F4" w14:textId="77777777" w:rsidR="00440C3A" w:rsidRDefault="00B670E9">
            <w:pPr>
              <w:spacing w:after="40" w:line="259" w:lineRule="auto"/>
              <w:jc w:val="center"/>
            </w:pPr>
            <w:r>
              <w:rPr>
                <w:b/>
                <w:color w:val="0B2545"/>
                <w:sz w:val="16"/>
              </w:rPr>
              <w:t>RESULTADO Y EVIDENCIA</w:t>
            </w:r>
          </w:p>
        </w:tc>
      </w:tr>
      <w:tr w:rsidR="00440C3A" w:rsidRPr="00FC73F2" w14:paraId="38F89BFD" w14:textId="77777777">
        <w:trPr>
          <w:cantSplit/>
        </w:trPr>
        <w:tc>
          <w:tcPr>
            <w:tcW w:w="1600" w:type="dxa"/>
            <w:tcMar>
              <w:top w:w="80" w:type="dxa"/>
              <w:left w:w="120" w:type="dxa"/>
              <w:bottom w:w="80" w:type="dxa"/>
              <w:right w:w="120" w:type="dxa"/>
            </w:tcMar>
            <w:vAlign w:val="center"/>
          </w:tcPr>
          <w:p w14:paraId="484109B1" w14:textId="77777777" w:rsidR="00440C3A" w:rsidRPr="004304F9" w:rsidRDefault="00B670E9">
            <w:pPr>
              <w:spacing w:after="40" w:line="259" w:lineRule="auto"/>
              <w:rPr>
                <w:rFonts w:asciiTheme="minorHAnsi" w:hAnsiTheme="minorHAnsi"/>
                <w:sz w:val="20"/>
                <w:szCs w:val="20"/>
              </w:rPr>
            </w:pPr>
            <w:r>
              <w:rPr>
                <w:rFonts w:asciiTheme="minorHAnsi" w:hAnsiTheme="minorHAnsi"/>
                <w:color w:val="000000"/>
                <w:sz w:val="20"/>
                <w:szCs w:val="20"/>
              </w:rPr>
              <w:t xml:space="preserve">Registros</w:t>
            </w:r>
          </w:p>
        </w:tc>
        <w:tc>
          <w:tcPr>
            <w:tcW w:w="1400" w:type="dxa"/>
            <w:tcMar>
              <w:top w:w="80" w:type="dxa"/>
              <w:left w:w="120" w:type="dxa"/>
              <w:bottom w:w="80" w:type="dxa"/>
              <w:right w:w="120" w:type="dxa"/>
            </w:tcMar>
            <w:vAlign w:val="center"/>
          </w:tcPr>
          <w:p w14:paraId="021DAECF" w14:textId="5E7517C4" w:rsidR="00440C3A" w:rsidRPr="004304F9" w:rsidRDefault="004304F9">
            <w:pPr>
              <w:spacing w:after="40" w:line="259" w:lineRule="auto"/>
              <w:rPr>
                <w:rFonts w:asciiTheme="minorHAnsi" w:hAnsiTheme="minorHAnsi"/>
                <w:sz w:val="20"/>
                <w:szCs w:val="20"/>
              </w:rPr>
            </w:pPr>
            <w:r>
              <w:rPr>
                <w:rFonts w:asciiTheme="minorHAnsi" w:hAnsiTheme="minorHAnsi"/>
                <w:sz w:val="20"/>
                <w:szCs w:val="20"/>
              </w:rPr>
              <w:t xml:space="preserve">4 090 filas (2 000 pedidos)</w:t>
            </w:r>
          </w:p>
        </w:tc>
        <w:tc>
          <w:tcPr>
            <w:tcW w:w="1400" w:type="dxa"/>
            <w:tcMar>
              <w:top w:w="80" w:type="dxa"/>
              <w:left w:w="120" w:type="dxa"/>
              <w:bottom w:w="80" w:type="dxa"/>
              <w:right w:w="120" w:type="dxa"/>
            </w:tcMar>
            <w:vAlign w:val="center"/>
          </w:tcPr>
          <w:p w14:paraId="47C7F711" w14:textId="12F2FCF2" w:rsidR="00440C3A" w:rsidRPr="004304F9" w:rsidRDefault="004304F9">
            <w:pPr>
              <w:spacing w:after="40" w:line="259" w:lineRule="auto"/>
              <w:rPr>
                <w:rFonts w:asciiTheme="minorHAnsi" w:hAnsiTheme="minorHAnsi"/>
                <w:sz w:val="20"/>
                <w:szCs w:val="20"/>
              </w:rPr>
            </w:pPr>
            <w:r>
              <w:rPr>
                <w:rFonts w:asciiTheme="minorHAnsi" w:hAnsiTheme="minorHAnsi"/>
                <w:sz w:val="20"/>
                <w:szCs w:val="20"/>
              </w:rPr>
              <w:t xml:space="preserve">3 922 filas (1 978 pedidos)</w:t>
            </w:r>
          </w:p>
        </w:tc>
        <w:tc>
          <w:tcPr>
            <w:tcW w:w="1800" w:type="dxa"/>
            <w:tcMar>
              <w:top w:w="80" w:type="dxa"/>
              <w:left w:w="120" w:type="dxa"/>
              <w:bottom w:w="80" w:type="dxa"/>
              <w:right w:w="120" w:type="dxa"/>
            </w:tcMar>
            <w:vAlign w:val="center"/>
          </w:tcPr>
          <w:p w14:paraId="5D5E2609" w14:textId="0F7B6349" w:rsidR="00440C3A" w:rsidRPr="00DE5DB1" w:rsidRDefault="004304F9">
            <w:pPr>
              <w:spacing w:after="40" w:line="259" w:lineRule="auto"/>
              <w:rPr>
                <w:rFonts w:asciiTheme="minorHAnsi" w:hAnsiTheme="minorHAnsi"/>
                <w:sz w:val="20"/>
                <w:szCs w:val="20"/>
                <w:lang w:val="es-PE"/>
              </w:rPr>
            </w:pPr>
            <w:r>
              <w:rPr>
                <w:rFonts w:asciiTheme="minorHAnsi" w:hAnsiTheme="minorHAnsi"/>
                <w:sz w:val="20"/>
                <w:szCs w:val="20"/>
                <w:lang w:val="es-PE"/>
              </w:rPr>
              <w:t xml:space="preserve">Reconciliación: rechazadas + cargadas = origen</w:t>
            </w:r>
          </w:p>
        </w:tc>
        <w:tc>
          <w:tcPr>
            <w:tcW w:w="2200" w:type="dxa"/>
            <w:tcMar>
              <w:top w:w="80" w:type="dxa"/>
              <w:left w:w="120" w:type="dxa"/>
              <w:bottom w:w="80" w:type="dxa"/>
              <w:right w:w="120" w:type="dxa"/>
            </w:tcMar>
            <w:vAlign w:val="center"/>
          </w:tcPr>
          <w:p w14:paraId="7FE61676" w14:textId="4D336832" w:rsidR="00440C3A" w:rsidRPr="00DE5DB1" w:rsidRDefault="004304F9">
            <w:pPr>
              <w:spacing w:after="40" w:line="259" w:lineRule="auto"/>
              <w:rPr>
                <w:rFonts w:asciiTheme="minorHAnsi" w:hAnsiTheme="minorHAnsi"/>
                <w:sz w:val="20"/>
                <w:szCs w:val="20"/>
                <w:lang w:val="es-PE"/>
              </w:rPr>
            </w:pPr>
            <w:r>
              <w:rPr>
                <w:rFonts w:asciiTheme="minorHAnsi" w:hAnsiTheme="minorHAnsi"/>
                <w:sz w:val="20"/>
                <w:szCs w:val="20"/>
                <w:lang w:val="es-PE"/>
              </w:rPr>
              <w:t xml:space="preserve">Cumple: 168 + 3 922 = 4 090 (E-01, E-02)</w:t>
            </w:r>
          </w:p>
        </w:tc>
      </w:tr>
      <w:tr w:rsidR="00440C3A" w:rsidRPr="00FC73F2" w14:paraId="23461896" w14:textId="77777777">
        <w:trPr>
          <w:cantSplit/>
        </w:trPr>
        <w:tc>
          <w:tcPr>
            <w:tcW w:w="1600" w:type="dxa"/>
            <w:tcMar>
              <w:top w:w="80" w:type="dxa"/>
              <w:left w:w="120" w:type="dxa"/>
              <w:bottom w:w="80" w:type="dxa"/>
              <w:right w:w="120" w:type="dxa"/>
            </w:tcMar>
            <w:vAlign w:val="center"/>
          </w:tcPr>
          <w:p w14:paraId="3484FAC6" w14:textId="77777777" w:rsidR="00440C3A" w:rsidRPr="004304F9" w:rsidRDefault="00B670E9">
            <w:pPr>
              <w:spacing w:after="40" w:line="259" w:lineRule="auto"/>
              <w:rPr>
                <w:rFonts w:asciiTheme="minorHAnsi" w:hAnsiTheme="minorHAnsi"/>
                <w:sz w:val="20"/>
                <w:szCs w:val="20"/>
              </w:rPr>
            </w:pPr>
            <w:r>
              <w:rPr>
                <w:rFonts w:asciiTheme="minorHAnsi" w:hAnsiTheme="minorHAnsi"/>
                <w:color w:val="000000"/>
                <w:sz w:val="20"/>
                <w:szCs w:val="20"/>
              </w:rPr>
              <w:t xml:space="preserve">Completitud</w:t>
            </w:r>
          </w:p>
        </w:tc>
        <w:tc>
          <w:tcPr>
            <w:tcW w:w="1400" w:type="dxa"/>
            <w:tcMar>
              <w:top w:w="80" w:type="dxa"/>
              <w:left w:w="120" w:type="dxa"/>
              <w:bottom w:w="80" w:type="dxa"/>
              <w:right w:w="120" w:type="dxa"/>
            </w:tcMar>
            <w:vAlign w:val="center"/>
          </w:tcPr>
          <w:p w14:paraId="6C954ACE" w14:textId="5B2C01BE" w:rsidR="00440C3A" w:rsidRPr="004304F9" w:rsidRDefault="004304F9">
            <w:pPr>
              <w:spacing w:after="40" w:line="259" w:lineRule="auto"/>
              <w:rPr>
                <w:rFonts w:asciiTheme="minorHAnsi" w:hAnsiTheme="minorHAnsi"/>
                <w:sz w:val="20"/>
                <w:szCs w:val="20"/>
              </w:rPr>
            </w:pPr>
            <w:r>
              <w:rPr>
                <w:rFonts w:asciiTheme="minorHAnsi" w:hAnsiTheme="minorHAnsi"/>
                <w:sz w:val="20"/>
                <w:szCs w:val="20"/>
              </w:rPr>
              <w:t xml:space="preserve">44 filas sin producto (1.08 %)</w:t>
            </w:r>
          </w:p>
        </w:tc>
        <w:tc>
          <w:tcPr>
            <w:tcW w:w="1400" w:type="dxa"/>
            <w:tcMar>
              <w:top w:w="80" w:type="dxa"/>
              <w:left w:w="120" w:type="dxa"/>
              <w:bottom w:w="80" w:type="dxa"/>
              <w:right w:w="120" w:type="dxa"/>
            </w:tcMar>
            <w:vAlign w:val="center"/>
          </w:tcPr>
          <w:p w14:paraId="3663A89D" w14:textId="700F91D8" w:rsidR="00440C3A" w:rsidRPr="00DE5DB1" w:rsidRDefault="004304F9">
            <w:pPr>
              <w:spacing w:after="40" w:line="259" w:lineRule="auto"/>
              <w:rPr>
                <w:rFonts w:asciiTheme="minorHAnsi" w:hAnsiTheme="minorHAnsi"/>
                <w:sz w:val="20"/>
                <w:szCs w:val="20"/>
                <w:lang w:val="es-PE"/>
              </w:rPr>
            </w:pPr>
            <w:r>
              <w:rPr>
                <w:rFonts w:asciiTheme="minorHAnsi" w:hAnsiTheme="minorHAnsi"/>
                <w:sz w:val="20"/>
                <w:szCs w:val="20"/>
                <w:lang w:val="es-PE"/>
              </w:rPr>
              <w:t xml:space="preserve">0 claves nulas (FK NOT NULL)</w:t>
            </w:r>
          </w:p>
        </w:tc>
        <w:tc>
          <w:tcPr>
            <w:tcW w:w="1800" w:type="dxa"/>
            <w:tcMar>
              <w:top w:w="80" w:type="dxa"/>
              <w:left w:w="120" w:type="dxa"/>
              <w:bottom w:w="80" w:type="dxa"/>
              <w:right w:w="120" w:type="dxa"/>
            </w:tcMar>
            <w:vAlign w:val="center"/>
          </w:tcPr>
          <w:p w14:paraId="5BA4E033" w14:textId="77777777" w:rsidR="004304F9" w:rsidRPr="004304F9" w:rsidRDefault="004304F9" w:rsidP="004304F9">
            <w:pPr>
              <w:spacing w:after="0" w:line="240" w:lineRule="auto"/>
              <w:rPr>
                <w:rFonts w:asciiTheme="minorHAnsi" w:eastAsia="Times New Roman" w:hAnsiTheme="minorHAnsi" w:cs="Times New Roman"/>
                <w:sz w:val="20"/>
                <w:szCs w:val="20"/>
                <w:lang w:val="es-PE" w:eastAsia="es-PE"/>
              </w:rPr>
            </w:pPr>
            <w:r>
              <w:rPr>
                <w:rFonts w:asciiTheme="minorHAnsi" w:eastAsia="Times New Roman" w:hAnsiTheme="minorHAnsi" w:cs="Arial"/>
                <w:sz w:val="20"/>
                <w:szCs w:val="20"/>
                <w:lang w:val="es-PE" w:eastAsia="es-PE"/>
              </w:rPr>
              <w:t xml:space="preserve">Meta: 0 % (RC-02)</w:t>
            </w:r>
          </w:p>
        </w:tc>
        <w:tc>
          <w:tcPr>
            <w:tcW w:w="2200" w:type="dxa"/>
            <w:tcMar>
              <w:top w:w="80" w:type="dxa"/>
              <w:left w:w="120" w:type="dxa"/>
              <w:bottom w:w="80" w:type="dxa"/>
              <w:right w:w="120" w:type="dxa"/>
            </w:tcMar>
            <w:vAlign w:val="center"/>
          </w:tcPr>
          <w:p w14:paraId="7A79873D" w14:textId="476BD7B7" w:rsidR="00440C3A" w:rsidRPr="00DE5DB1" w:rsidRDefault="004304F9">
            <w:pPr>
              <w:spacing w:after="40" w:line="259" w:lineRule="auto"/>
              <w:rPr>
                <w:rFonts w:asciiTheme="minorHAnsi" w:hAnsiTheme="minorHAnsi"/>
                <w:sz w:val="20"/>
                <w:szCs w:val="20"/>
                <w:lang w:val="es-PE"/>
              </w:rPr>
            </w:pPr>
            <w:r>
              <w:rPr>
                <w:rFonts w:asciiTheme="minorHAnsi" w:hAnsiTheme="minorHAnsi"/>
                <w:sz w:val="20"/>
                <w:szCs w:val="20"/>
                <w:lang w:val="es-PE"/>
              </w:rPr>
              <w:t xml:space="preserve">Cumple: 44 filas rechazadas (E-02)</w:t>
            </w:r>
          </w:p>
        </w:tc>
      </w:tr>
      <w:tr w:rsidR="00440C3A" w:rsidRPr="00FC73F2" w14:paraId="7B3C4C47" w14:textId="77777777">
        <w:trPr>
          <w:cantSplit/>
        </w:trPr>
        <w:tc>
          <w:tcPr>
            <w:tcW w:w="1600" w:type="dxa"/>
            <w:tcMar>
              <w:top w:w="80" w:type="dxa"/>
              <w:left w:w="120" w:type="dxa"/>
              <w:bottom w:w="80" w:type="dxa"/>
              <w:right w:w="120" w:type="dxa"/>
            </w:tcMar>
            <w:vAlign w:val="center"/>
          </w:tcPr>
          <w:p w14:paraId="5329FBD9" w14:textId="77777777" w:rsidR="00440C3A" w:rsidRPr="004304F9" w:rsidRDefault="00B670E9">
            <w:pPr>
              <w:spacing w:after="40" w:line="259" w:lineRule="auto"/>
              <w:rPr>
                <w:rFonts w:asciiTheme="minorHAnsi" w:hAnsiTheme="minorHAnsi"/>
                <w:sz w:val="20"/>
                <w:szCs w:val="20"/>
              </w:rPr>
            </w:pPr>
            <w:r>
              <w:rPr>
                <w:rFonts w:asciiTheme="minorHAnsi" w:hAnsiTheme="minorHAnsi"/>
                <w:color w:val="000000"/>
                <w:sz w:val="20"/>
                <w:szCs w:val="20"/>
              </w:rPr>
              <w:t xml:space="preserve">Duplicados</w:t>
            </w:r>
          </w:p>
        </w:tc>
        <w:tc>
          <w:tcPr>
            <w:tcW w:w="1400" w:type="dxa"/>
            <w:tcMar>
              <w:top w:w="80" w:type="dxa"/>
              <w:left w:w="120" w:type="dxa"/>
              <w:bottom w:w="80" w:type="dxa"/>
              <w:right w:w="120" w:type="dxa"/>
            </w:tcMar>
            <w:vAlign w:val="center"/>
          </w:tcPr>
          <w:p w14:paraId="0CAF8702" w14:textId="67549747" w:rsidR="00440C3A" w:rsidRPr="004304F9" w:rsidRDefault="004304F9">
            <w:pPr>
              <w:spacing w:after="40" w:line="259" w:lineRule="auto"/>
              <w:rPr>
                <w:rFonts w:asciiTheme="minorHAnsi" w:hAnsiTheme="minorHAnsi"/>
                <w:sz w:val="20"/>
                <w:szCs w:val="20"/>
              </w:rPr>
            </w:pPr>
            <w:r>
              <w:rPr>
                <w:rFonts w:asciiTheme="minorHAnsi" w:hAnsiTheme="minorHAnsi"/>
                <w:sz w:val="20"/>
                <w:szCs w:val="20"/>
              </w:rPr>
              <w:t xml:space="preserve">81 filas duplicadas (1.98 %)</w:t>
            </w:r>
          </w:p>
        </w:tc>
        <w:tc>
          <w:tcPr>
            <w:tcW w:w="1400" w:type="dxa"/>
            <w:tcMar>
              <w:top w:w="80" w:type="dxa"/>
              <w:left w:w="120" w:type="dxa"/>
              <w:bottom w:w="80" w:type="dxa"/>
              <w:right w:w="120" w:type="dxa"/>
            </w:tcMar>
            <w:vAlign w:val="center"/>
          </w:tcPr>
          <w:p w14:paraId="0FFB7AD6" w14:textId="77777777" w:rsidR="004304F9" w:rsidRPr="004304F9" w:rsidRDefault="004304F9" w:rsidP="004304F9">
            <w:pPr>
              <w:spacing w:after="0" w:line="240" w:lineRule="auto"/>
              <w:rPr>
                <w:rFonts w:asciiTheme="minorHAnsi" w:eastAsia="Times New Roman" w:hAnsiTheme="minorHAnsi" w:cs="Times New Roman"/>
                <w:sz w:val="20"/>
                <w:szCs w:val="20"/>
                <w:lang w:val="es-PE" w:eastAsia="es-PE"/>
              </w:rPr>
            </w:pPr>
            <w:r>
              <w:rPr>
                <w:rFonts w:asciiTheme="minorHAnsi" w:eastAsia="Times New Roman" w:hAnsiTheme="minorHAnsi" w:cs="Arial"/>
                <w:sz w:val="20"/>
                <w:szCs w:val="20"/>
                <w:lang w:val="es-PE" w:eastAsia="es-PE"/>
              </w:rPr>
              <w:t xml:space="preserve">0 duplicados</w:t>
            </w:r>
          </w:p>
        </w:tc>
        <w:tc>
          <w:tcPr>
            <w:tcW w:w="1800" w:type="dxa"/>
            <w:tcMar>
              <w:top w:w="80" w:type="dxa"/>
              <w:left w:w="120" w:type="dxa"/>
              <w:bottom w:w="80" w:type="dxa"/>
              <w:right w:w="120" w:type="dxa"/>
            </w:tcMar>
            <w:vAlign w:val="center"/>
          </w:tcPr>
          <w:p w14:paraId="201BF4A7" w14:textId="0F88B970" w:rsidR="00440C3A" w:rsidRPr="004304F9" w:rsidRDefault="004304F9">
            <w:pPr>
              <w:spacing w:after="40" w:line="259" w:lineRule="auto"/>
              <w:rPr>
                <w:rFonts w:asciiTheme="minorHAnsi" w:hAnsiTheme="minorHAnsi"/>
                <w:sz w:val="20"/>
                <w:szCs w:val="20"/>
              </w:rPr>
            </w:pPr>
            <w:r>
              <w:rPr>
                <w:rFonts w:asciiTheme="minorHAnsi" w:hAnsiTheme="minorHAnsi"/>
                <w:sz w:val="20"/>
                <w:szCs w:val="20"/>
              </w:rPr>
              <w:t xml:space="preserve">Meta: 0 % (RC-01)</w:t>
            </w:r>
          </w:p>
        </w:tc>
        <w:tc>
          <w:tcPr>
            <w:tcW w:w="2200" w:type="dxa"/>
            <w:tcMar>
              <w:top w:w="80" w:type="dxa"/>
              <w:left w:w="120" w:type="dxa"/>
              <w:bottom w:w="80" w:type="dxa"/>
              <w:right w:w="120" w:type="dxa"/>
            </w:tcMar>
            <w:vAlign w:val="center"/>
          </w:tcPr>
          <w:p w14:paraId="6B857DE9" w14:textId="770B730B" w:rsidR="00440C3A" w:rsidRPr="00DE5DB1" w:rsidRDefault="004304F9">
            <w:pPr>
              <w:spacing w:after="40" w:line="259" w:lineRule="auto"/>
              <w:rPr>
                <w:rFonts w:asciiTheme="minorHAnsi" w:hAnsiTheme="minorHAnsi"/>
                <w:sz w:val="20"/>
                <w:szCs w:val="20"/>
                <w:lang w:val="es-PE"/>
              </w:rPr>
            </w:pPr>
            <w:r>
              <w:rPr>
                <w:rFonts w:asciiTheme="minorHAnsi" w:hAnsiTheme="minorHAnsi"/>
                <w:sz w:val="20"/>
                <w:szCs w:val="20"/>
                <w:lang w:val="es-PE"/>
              </w:rPr>
              <w:t xml:space="preserve">Cumple: 81 filas rechazadas (E-02)</w:t>
            </w:r>
          </w:p>
        </w:tc>
      </w:tr>
      <w:tr w:rsidR="00440C3A" w:rsidRPr="00FC73F2" w14:paraId="195EE9CD" w14:textId="77777777">
        <w:trPr>
          <w:cantSplit/>
        </w:trPr>
        <w:tc>
          <w:tcPr>
            <w:tcW w:w="1600" w:type="dxa"/>
            <w:tcMar>
              <w:top w:w="80" w:type="dxa"/>
              <w:left w:w="120" w:type="dxa"/>
              <w:bottom w:w="80" w:type="dxa"/>
              <w:right w:w="120" w:type="dxa"/>
            </w:tcMar>
            <w:vAlign w:val="center"/>
          </w:tcPr>
          <w:p w14:paraId="53472AB7" w14:textId="77777777" w:rsidR="00440C3A" w:rsidRPr="004304F9" w:rsidRDefault="00B670E9">
            <w:pPr>
              <w:spacing w:after="40" w:line="259" w:lineRule="auto"/>
              <w:rPr>
                <w:rFonts w:asciiTheme="minorHAnsi" w:hAnsiTheme="minorHAnsi"/>
                <w:sz w:val="20"/>
                <w:szCs w:val="20"/>
              </w:rPr>
            </w:pPr>
            <w:r>
              <w:rPr>
                <w:rFonts w:asciiTheme="minorHAnsi" w:hAnsiTheme="minorHAnsi"/>
                <w:color w:val="000000"/>
                <w:sz w:val="20"/>
                <w:szCs w:val="20"/>
              </w:rPr>
              <w:t xml:space="preserve">Consistencia / validez</w:t>
            </w:r>
          </w:p>
        </w:tc>
        <w:tc>
          <w:tcPr>
            <w:tcW w:w="1400" w:type="dxa"/>
            <w:tcMar>
              <w:top w:w="80" w:type="dxa"/>
              <w:left w:w="120" w:type="dxa"/>
              <w:bottom w:w="80" w:type="dxa"/>
              <w:right w:w="120" w:type="dxa"/>
            </w:tcMar>
            <w:vAlign w:val="center"/>
          </w:tcPr>
          <w:p w14:paraId="6C3E901C" w14:textId="050197A5" w:rsidR="00440C3A" w:rsidRPr="004304F9" w:rsidRDefault="004304F9">
            <w:pPr>
              <w:spacing w:after="40" w:line="259" w:lineRule="auto"/>
              <w:rPr>
                <w:rFonts w:asciiTheme="minorHAnsi" w:hAnsiTheme="minorHAnsi"/>
                <w:sz w:val="20"/>
                <w:szCs w:val="20"/>
              </w:rPr>
            </w:pPr>
            <w:r>
              <w:rPr>
                <w:rFonts w:asciiTheme="minorHAnsi" w:hAnsiTheme="minorHAnsi"/>
                <w:sz w:val="20"/>
                <w:szCs w:val="20"/>
              </w:rPr>
              <w:t xml:space="preserve">44 precios en cero (1.08 %); 111 fechas dd/mm/aaaa (2.71 %)</w:t>
            </w:r>
          </w:p>
        </w:tc>
        <w:tc>
          <w:tcPr>
            <w:tcW w:w="1400" w:type="dxa"/>
            <w:tcMar>
              <w:top w:w="80" w:type="dxa"/>
              <w:left w:w="120" w:type="dxa"/>
              <w:bottom w:w="80" w:type="dxa"/>
              <w:right w:w="120" w:type="dxa"/>
            </w:tcMar>
            <w:vAlign w:val="center"/>
          </w:tcPr>
          <w:p w14:paraId="372B7603" w14:textId="56E906EB" w:rsidR="00440C3A" w:rsidRPr="004304F9" w:rsidRDefault="004304F9">
            <w:pPr>
              <w:spacing w:after="40" w:line="259" w:lineRule="auto"/>
              <w:rPr>
                <w:rFonts w:asciiTheme="minorHAnsi" w:hAnsiTheme="minorHAnsi"/>
                <w:sz w:val="20"/>
                <w:szCs w:val="20"/>
              </w:rPr>
            </w:pPr>
            <w:r>
              <w:rPr>
                <w:rFonts w:asciiTheme="minorHAnsi" w:hAnsiTheme="minorHAnsi"/>
                <w:sz w:val="20"/>
                <w:szCs w:val="20"/>
              </w:rPr>
              <w:t xml:space="preserve">0 montos inválidos; 100 % de fechas en ISO-8601</w:t>
            </w:r>
          </w:p>
        </w:tc>
        <w:tc>
          <w:tcPr>
            <w:tcW w:w="1800" w:type="dxa"/>
            <w:tcMar>
              <w:top w:w="80" w:type="dxa"/>
              <w:left w:w="120" w:type="dxa"/>
              <w:bottom w:w="80" w:type="dxa"/>
              <w:right w:w="120" w:type="dxa"/>
            </w:tcMar>
            <w:vAlign w:val="center"/>
          </w:tcPr>
          <w:p w14:paraId="195B240A" w14:textId="3235F4BE" w:rsidR="00440C3A" w:rsidRPr="004304F9" w:rsidRDefault="004304F9">
            <w:pPr>
              <w:spacing w:after="40" w:line="259" w:lineRule="auto"/>
              <w:rPr>
                <w:rFonts w:asciiTheme="minorHAnsi" w:hAnsiTheme="minorHAnsi"/>
                <w:sz w:val="20"/>
                <w:szCs w:val="20"/>
              </w:rPr>
            </w:pPr>
            <w:r>
              <w:rPr>
                <w:rFonts w:asciiTheme="minorHAnsi" w:hAnsiTheme="minorHAnsi"/>
                <w:sz w:val="20"/>
                <w:szCs w:val="20"/>
              </w:rPr>
              <w:t xml:space="preserve">Meta: 100 % válidos (RC-03, RC-04)</w:t>
            </w:r>
          </w:p>
        </w:tc>
        <w:tc>
          <w:tcPr>
            <w:tcW w:w="2200" w:type="dxa"/>
            <w:tcMar>
              <w:top w:w="80" w:type="dxa"/>
              <w:left w:w="120" w:type="dxa"/>
              <w:bottom w:w="80" w:type="dxa"/>
              <w:right w:w="120" w:type="dxa"/>
            </w:tcMar>
            <w:vAlign w:val="center"/>
          </w:tcPr>
          <w:p w14:paraId="58824A08" w14:textId="2DAABF68" w:rsidR="00440C3A" w:rsidRPr="00DE5DB1" w:rsidRDefault="004304F9">
            <w:pPr>
              <w:spacing w:after="40" w:line="259" w:lineRule="auto"/>
              <w:rPr>
                <w:rFonts w:asciiTheme="minorHAnsi" w:hAnsiTheme="minorHAnsi"/>
                <w:sz w:val="20"/>
                <w:szCs w:val="20"/>
                <w:lang w:val="es-PE"/>
              </w:rPr>
            </w:pPr>
            <w:r>
              <w:rPr>
                <w:rFonts w:asciiTheme="minorHAnsi" w:hAnsiTheme="minorHAnsi"/>
                <w:sz w:val="20"/>
                <w:szCs w:val="20"/>
                <w:lang w:val="es-PE"/>
              </w:rPr>
              <w:t xml:space="preserve">Cumple: 44 filas rechazadas y 111 fechas corregidas (E-02)</w:t>
            </w:r>
          </w:p>
        </w:tc>
      </w:tr>
    </w:tbl>
    <w:p w14:paraId="693C2F98" w14:textId="4F387685" w:rsidR="00440C3A" w:rsidRPr="00DE5DB1" w:rsidRDefault="00440C3A">
      <w:pPr>
        <w:spacing w:after="20"/>
        <w:rPr>
          <w:lang w:val="es-PE"/>
        </w:rPr>
      </w:pPr>
    </w:p>
    <w:p w14:paraId="39DF8F0E" w14:textId="77777777" w:rsidR="004304F9" w:rsidRPr="004304F9" w:rsidRDefault="004304F9" w:rsidP="004304F9">
      <w:pPr>
        <w:spacing w:after="100" w:afterAutospacing="1" w:line="240" w:lineRule="auto"/>
        <w:rPr>
          <w:rFonts w:asciiTheme="minorHAnsi" w:eastAsia="Times New Roman" w:hAnsiTheme="minorHAnsi" w:cs="Arial"/>
          <w:kern w:val="0"/>
          <w:sz w:val="20"/>
          <w:szCs w:val="20"/>
          <w:lang w:val="es-PE" w:eastAsia="es-PE"/>
          <w14:ligatures w14:val="none"/>
        </w:rPr>
      </w:pPr>
      <w:r>
        <w:rPr>
          <w:rFonts w:asciiTheme="minorHAnsi" w:eastAsia="Times New Roman" w:hAnsiTheme="minorHAnsi" w:cs="Arial"/>
          <w:b/>
          <w:bCs/>
          <w:kern w:val="0"/>
          <w:sz w:val="20"/>
          <w:szCs w:val="20"/>
          <w:lang w:val="es-PE" w:eastAsia="es-PE"/>
          <w14:ligatures w14:val="none"/>
        </w:rPr>
        <w:t xml:space="preserve">Análisis de la validación del dataset</w:t>
      </w:r>
    </w:p>
    <w:p w14:paraId="507FD225" w14:textId="2F4FF0DB" w:rsidR="004304F9" w:rsidRPr="004304F9" w:rsidRDefault="004304F9" w:rsidP="004304F9">
      <w:pPr>
        <w:spacing w:after="100" w:afterAutospacing="1" w:line="240" w:lineRule="auto"/>
        <w:rPr>
          <w:rFonts w:asciiTheme="minorHAnsi" w:eastAsia="Times New Roman" w:hAnsiTheme="minorHAnsi" w:cs="Arial"/>
          <w:kern w:val="0"/>
          <w:sz w:val="20"/>
          <w:szCs w:val="20"/>
          <w:lang w:val="es-PE" w:eastAsia="es-PE"/>
          <w14:ligatures w14:val="none"/>
        </w:rPr>
      </w:pPr>
      <w:r>
        <w:rPr>
          <w:rFonts w:asciiTheme="minorHAnsi" w:eastAsia="Times New Roman" w:hAnsiTheme="minorHAnsi" w:cs="Arial"/>
          <w:kern w:val="0"/>
          <w:sz w:val="20"/>
          <w:szCs w:val="20"/>
          <w:lang w:val="es-PE" w:eastAsia="es-PE"/>
          <w14:ligatures w14:val="none"/>
        </w:rPr>
        <w:t xml:space="preserve">La ejecución del ETL (procedimientos stg.sp_validar_pedidos y dw.sp_cargar_ventas) procesó las 4 090 filas de stg.pedidos_raw, correspondientes a 2 000 pedidos. Se rechazaron 168 filas: 81 duplicadas (RC-01), 44 sin producto (RC-02) y 44 con precio igual a cero (RC-03); una de ellas incumplía dos reglas a la vez, por lo que la suma por regla (169) supera en uno al total de filas rechazadas. Las 111 fechas registradas en formato dd/mm/aaaa (RC-04) no se rechazaron, sino que se corrigieron durante la transformación mediante la función stg.fn_convertir_fecha.</w:t>
      </w:r>
    </w:p>
    <w:p w14:paraId="507FD225" w14:textId="2F4FF0DB" w:rsidR="004304F9" w:rsidRPr="004304F9" w:rsidRDefault="004304F9" w:rsidP="004304F9">
      <w:pPr>
        <w:spacing w:after="100" w:afterAutospacing="1" w:line="240" w:lineRule="auto"/>
        <w:rPr>
          <w:rFonts w:asciiTheme="minorHAnsi" w:eastAsia="Times New Roman" w:hAnsiTheme="minorHAnsi" w:cs="Arial"/>
          <w:kern w:val="0"/>
          <w:sz w:val="20"/>
          <w:szCs w:val="20"/>
          <w:lang w:val="es-PE" w:eastAsia="es-PE"/>
          <w14:ligatures w14:val="none"/>
        </w:rPr>
      </w:pPr>
      <w:r>
        <w:rPr>
          <w:rFonts w:asciiTheme="minorHAnsi" w:eastAsia="Times New Roman" w:hAnsiTheme="minorHAnsi" w:cs="Arial"/>
          <w:kern w:val="0"/>
          <w:sz w:val="20"/>
          <w:szCs w:val="20"/>
          <w:lang w:val="es-PE" w:eastAsia="es-PE"/>
          <w14:ligatures w14:val="none"/>
        </w:rPr>
        <w:t xml:space="preserve">Se cargaron 3 922 filas en Fact_Ventas_Envios, correspondientes a 1 978 pedidos: los 22 pedidos restantes tenían un único producto cuya fila fue rechazada. La reconciliación cierra sin diferencias (168 + 3 922 = 4 090), la verificación posterior a la carga no encontró duplicados, montos inválidos ni fechas sin resolver, y una segunda ejecución del procedimiento de carga insertó 0 filas, lo que confirma la carga incremental sin duplicados.</w:t>
      </w:r>
    </w:p>
    <w:p xmlns:a="http://schemas.openxmlformats.org/drawingml/2006/main" xmlns:pic="http://schemas.openxmlformats.org/drawingml/2006/picture">
      <w:pPr>
        <w:keepNext/>
        <w:spacing w:before="120" w:after="60"/>
        <w:jc w:val="center"/>
      </w:pPr>
      <w:r>
        <w:rPr>
          <w:noProof/>
        </w:rPr>
        <w:drawing>
          <wp:inline distT="0" distB="0" distL="0" distR="0">
            <wp:extent cx="3600000" cy="2108189"/>
            <wp:effectExtent l="0" t="0" r="0" b="0"/>
            <wp:docPr id="903" name="Imagen 903" descr="Perfil del dataset original en staging"/>
            <wp:cNvGraphicFramePr>
              <a:graphicFrameLocks noChangeAspect="1"/>
            </wp:cNvGraphicFramePr>
            <a:graphic>
              <a:graphicData uri="http://schemas.openxmlformats.org/drawingml/2006/picture">
                <pic:pic>
                  <pic:nvPicPr>
                    <pic:cNvPr id="903" name="E01_dataset_original.png"/>
                    <pic:cNvPicPr/>
                  </pic:nvPicPr>
                  <pic:blipFill>
                    <a:blip r:embed="rId903"/>
                    <a:stretch>
                      <a:fillRect/>
                    </a:stretch>
                  </pic:blipFill>
                  <pic:spPr>
                    <a:xfrm>
                      <a:off x="0" y="0"/>
                      <a:ext cx="3600000" cy="2108189"/>
                    </a:xfrm>
                    <a:prstGeom prst="rect">
                      <a:avLst/>
                    </a:prstGeom>
                  </pic:spPr>
                </pic:pic>
              </a:graphicData>
            </a:graphic>
          </wp:inline>
        </w:drawing>
      </w:r>
    </w:p>
    <w:p>
      <w:pPr>
        <w:spacing w:before="60" w:after="160" w:line="240" w:lineRule="auto"/>
        <w:jc w:val="center"/>
      </w:pPr>
      <w:r>
        <w:rPr>
          <w:b/>
          <w:bCs/>
          <w:sz w:val="18"/>
          <w:szCs w:val="18"/>
          <w:lang w:val="es-PE"/>
        </w:rPr>
        <w:t xml:space="preserve">Figura 3. </w:t>
      </w:r>
      <w:r>
        <w:rPr>
          <w:sz w:val="18"/>
          <w:szCs w:val="18"/>
          <w:lang w:val="es-PE"/>
        </w:rPr>
        <w:t xml:space="preserve">Perfil del dataset original en stg.pedidos_raw: filas, pedidos y errores sembrados (E-01)</w:t>
      </w:r>
    </w:p>
    <w:p xmlns:a="http://schemas.openxmlformats.org/drawingml/2006/main" xmlns:pic="http://schemas.openxmlformats.org/drawingml/2006/picture">
      <w:pPr>
        <w:keepNext/>
        <w:spacing w:before="120" w:after="60"/>
        <w:jc w:val="center"/>
      </w:pPr>
      <w:r>
        <w:rPr>
          <w:noProof/>
        </w:rPr>
        <w:drawing>
          <wp:inline distT="0" distB="0" distL="0" distR="0">
            <wp:extent cx="4800000" cy="772500"/>
            <wp:effectExtent l="0" t="0" r="0" b="0"/>
            <wp:docPr id="904" name="Imagen 904" descr="Reconciliación del proceso ETL"/>
            <wp:cNvGraphicFramePr>
              <a:graphicFrameLocks noChangeAspect="1"/>
            </wp:cNvGraphicFramePr>
            <a:graphic>
              <a:graphicData uri="http://schemas.openxmlformats.org/drawingml/2006/picture">
                <pic:pic>
                  <pic:nvPicPr>
                    <pic:cNvPr id="904" name="E02_reconciliacion.png"/>
                    <pic:cNvPicPr/>
                  </pic:nvPicPr>
                  <pic:blipFill>
                    <a:blip r:embed="rId904"/>
                    <a:stretch>
                      <a:fillRect/>
                    </a:stretch>
                  </pic:blipFill>
                  <pic:spPr>
                    <a:xfrm>
                      <a:off x="0" y="0"/>
                      <a:ext cx="4800000" cy="772500"/>
                    </a:xfrm>
                    <a:prstGeom prst="rect">
                      <a:avLst/>
                    </a:prstGeom>
                  </pic:spPr>
                </pic:pic>
              </a:graphicData>
            </a:graphic>
          </wp:inline>
        </w:drawing>
      </w:r>
    </w:p>
    <w:p>
      <w:pPr>
        <w:spacing w:before="60" w:after="160" w:line="240" w:lineRule="auto"/>
        <w:jc w:val="center"/>
      </w:pPr>
      <w:r>
        <w:rPr>
          <w:b/>
          <w:bCs/>
          <w:sz w:val="18"/>
          <w:szCs w:val="18"/>
          <w:lang w:val="es-PE"/>
        </w:rPr>
        <w:t xml:space="preserve">Figura 4. </w:t>
      </w:r>
      <w:r>
        <w:rPr>
          <w:sz w:val="18"/>
          <w:szCs w:val="18"/>
          <w:lang w:val="es-PE"/>
        </w:rPr>
        <w:t xml:space="preserve">Reconciliación del ETL: filas de origen, rechazadas y cargadas (E-02)</w:t>
      </w:r>
    </w:p>
    <w:p w14:paraId="4427B178" w14:textId="77777777" w:rsidR="004304F9" w:rsidRPr="00DE5DB1" w:rsidRDefault="004304F9">
      <w:pPr>
        <w:spacing w:after="20"/>
        <w:rPr>
          <w:lang w:val="es-PE"/>
        </w:rPr>
      </w:pPr>
    </w:p>
    <w:p w14:paraId="44FAB70E" w14:textId="77777777" w:rsidR="00440C3A" w:rsidRDefault="00B670E9">
      <w:pPr>
        <w:pStyle w:val="Titulo2"/>
      </w:pPr>
      <w:r>
        <w:t>6.2 Registro de ejecuciones</w:t>
      </w:r>
    </w:p>
    <w:tbl>
      <w:tblPr>
        <w:tblStyle w:val="Tablaconcuadrcula"/>
        <w:tblW w:w="8400" w:type="dxa"/>
        <w:tblInd w:w="120" w:type="dxa"/>
        <w:tblLayout w:type="fixed"/>
        <w:tblLook w:val="04A0" w:firstRow="1" w:lastRow="0" w:firstColumn="1" w:lastColumn="0" w:noHBand="0" w:noVBand="1"/>
      </w:tblPr>
      <w:tblGrid>
        <w:gridCol w:w="1100"/>
        <w:gridCol w:w="1700"/>
        <w:gridCol w:w="1400"/>
        <w:gridCol w:w="2600"/>
        <w:gridCol w:w="1600"/>
      </w:tblGrid>
      <w:tr w:rsidR="00440C3A" w14:paraId="55A3D3E3" w14:textId="77777777">
        <w:trPr>
          <w:cantSplit/>
          <w:tblHeader/>
        </w:trPr>
        <w:tc>
          <w:tcPr>
            <w:tcW w:w="1100" w:type="dxa"/>
            <w:shd w:val="clear" w:color="auto" w:fill="E8EEF5"/>
            <w:tcMar>
              <w:top w:w="80" w:type="dxa"/>
              <w:left w:w="120" w:type="dxa"/>
              <w:bottom w:w="80" w:type="dxa"/>
              <w:right w:w="120" w:type="dxa"/>
            </w:tcMar>
            <w:vAlign w:val="center"/>
          </w:tcPr>
          <w:p w14:paraId="614D6FF2" w14:textId="77777777" w:rsidR="00440C3A" w:rsidRDefault="00B670E9">
            <w:pPr>
              <w:spacing w:after="40" w:line="259" w:lineRule="auto"/>
              <w:jc w:val="center"/>
            </w:pPr>
            <w:r>
              <w:rPr>
                <w:b/>
                <w:color w:val="0B2545"/>
                <w:sz w:val="16"/>
              </w:rPr>
              <w:t>EJECUCIÓN</w:t>
            </w:r>
          </w:p>
        </w:tc>
        <w:tc>
          <w:tcPr>
            <w:tcW w:w="1700" w:type="dxa"/>
            <w:shd w:val="clear" w:color="auto" w:fill="E8EEF5"/>
            <w:tcMar>
              <w:top w:w="80" w:type="dxa"/>
              <w:left w:w="120" w:type="dxa"/>
              <w:bottom w:w="80" w:type="dxa"/>
              <w:right w:w="120" w:type="dxa"/>
            </w:tcMar>
            <w:vAlign w:val="center"/>
          </w:tcPr>
          <w:p w14:paraId="72CC8B46" w14:textId="77777777" w:rsidR="00440C3A" w:rsidRDefault="00B670E9">
            <w:pPr>
              <w:spacing w:after="40" w:line="259" w:lineRule="auto"/>
              <w:jc w:val="center"/>
            </w:pPr>
            <w:r>
              <w:rPr>
                <w:b/>
                <w:color w:val="0B2545"/>
                <w:sz w:val="16"/>
              </w:rPr>
              <w:t>VERSIÓN / FECHA</w:t>
            </w:r>
          </w:p>
        </w:tc>
        <w:tc>
          <w:tcPr>
            <w:tcW w:w="1400" w:type="dxa"/>
            <w:shd w:val="clear" w:color="auto" w:fill="E8EEF5"/>
            <w:tcMar>
              <w:top w:w="80" w:type="dxa"/>
              <w:left w:w="120" w:type="dxa"/>
              <w:bottom w:w="80" w:type="dxa"/>
              <w:right w:w="120" w:type="dxa"/>
            </w:tcMar>
            <w:vAlign w:val="center"/>
          </w:tcPr>
          <w:p w14:paraId="2C080001" w14:textId="77777777" w:rsidR="00440C3A" w:rsidRDefault="00B670E9">
            <w:pPr>
              <w:spacing w:after="40" w:line="259" w:lineRule="auto"/>
              <w:jc w:val="center"/>
            </w:pPr>
            <w:r>
              <w:rPr>
                <w:b/>
                <w:color w:val="0B2545"/>
                <w:sz w:val="16"/>
              </w:rPr>
              <w:t>ESCENARIO</w:t>
            </w:r>
          </w:p>
        </w:tc>
        <w:tc>
          <w:tcPr>
            <w:tcW w:w="2600" w:type="dxa"/>
            <w:shd w:val="clear" w:color="auto" w:fill="E8EEF5"/>
            <w:tcMar>
              <w:top w:w="80" w:type="dxa"/>
              <w:left w:w="120" w:type="dxa"/>
              <w:bottom w:w="80" w:type="dxa"/>
              <w:right w:w="120" w:type="dxa"/>
            </w:tcMar>
            <w:vAlign w:val="center"/>
          </w:tcPr>
          <w:p w14:paraId="49F4FEB4" w14:textId="77777777" w:rsidR="00440C3A" w:rsidRDefault="00B670E9">
            <w:pPr>
              <w:spacing w:after="40" w:line="259" w:lineRule="auto"/>
              <w:jc w:val="center"/>
            </w:pPr>
            <w:r>
              <w:rPr>
                <w:b/>
                <w:color w:val="0B2545"/>
                <w:sz w:val="16"/>
              </w:rPr>
              <w:t>CONFIGURACIÓN</w:t>
            </w:r>
          </w:p>
        </w:tc>
        <w:tc>
          <w:tcPr>
            <w:tcW w:w="1600" w:type="dxa"/>
            <w:shd w:val="clear" w:color="auto" w:fill="E8EEF5"/>
            <w:tcMar>
              <w:top w:w="80" w:type="dxa"/>
              <w:left w:w="120" w:type="dxa"/>
              <w:bottom w:w="80" w:type="dxa"/>
              <w:right w:w="120" w:type="dxa"/>
            </w:tcMar>
            <w:vAlign w:val="center"/>
          </w:tcPr>
          <w:p w14:paraId="56DC1F26" w14:textId="77777777" w:rsidR="00440C3A" w:rsidRDefault="00B670E9">
            <w:pPr>
              <w:spacing w:after="40" w:line="259" w:lineRule="auto"/>
              <w:jc w:val="center"/>
            </w:pPr>
            <w:r>
              <w:rPr>
                <w:b/>
                <w:color w:val="0B2545"/>
                <w:sz w:val="16"/>
              </w:rPr>
              <w:t>ESTADO / LOG</w:t>
            </w:r>
          </w:p>
        </w:tc>
      </w:tr>
      <w:tr w:rsidR="00440C3A" w14:paraId="2020B10B" w14:textId="77777777">
        <w:trPr>
          <w:cantSplit/>
        </w:trPr>
        <w:tc>
          <w:tcPr>
            <w:tcW w:w="1100" w:type="dxa"/>
            <w:tcMar>
              <w:top w:w="80" w:type="dxa"/>
              <w:left w:w="120" w:type="dxa"/>
              <w:bottom w:w="80" w:type="dxa"/>
              <w:right w:w="120" w:type="dxa"/>
            </w:tcMar>
            <w:vAlign w:val="center"/>
          </w:tcPr>
          <w:p w14:paraId="09049890" w14:textId="77777777" w:rsidR="00440C3A" w:rsidRDefault="00B670E9">
            <w:pPr>
              <w:spacing w:after="40" w:line="259" w:lineRule="auto"/>
            </w:pPr>
            <w:r>
              <w:rPr>
                <w:color w:val="000000"/>
                <w:sz w:val="16"/>
              </w:rPr>
              <w:t xml:space="preserve">ETL-01</w:t>
            </w:r>
          </w:p>
        </w:tc>
        <w:tc>
          <w:tcPr>
            <w:tcW w:w="1700" w:type="dxa"/>
            <w:tcMar>
              <w:top w:w="80" w:type="dxa"/>
              <w:left w:w="120" w:type="dxa"/>
              <w:bottom w:w="80" w:type="dxa"/>
              <w:right w:w="120" w:type="dxa"/>
            </w:tcMar>
            <w:vAlign w:val="center"/>
          </w:tcPr>
          <w:p w14:paraId="105D91C6" w14:textId="77777777" w:rsidR="00440C3A" w:rsidRDefault="00B670E9">
            <w:pPr>
              <w:spacing w:after="40" w:line="259" w:lineRule="auto"/>
            </w:pPr>
            <w:r>
              <w:rPr>
                <w:color w:val="000000"/>
                <w:sz w:val="16"/>
              </w:rPr>
              <w:t xml:space="preserve">10/10/2026</w:t>
            </w:r>
          </w:p>
        </w:tc>
        <w:tc>
          <w:tcPr>
            <w:tcW w:w="1400" w:type="dxa"/>
            <w:tcMar>
              <w:top w:w="80" w:type="dxa"/>
              <w:left w:w="120" w:type="dxa"/>
              <w:bottom w:w="80" w:type="dxa"/>
              <w:right w:w="120" w:type="dxa"/>
            </w:tcMar>
            <w:vAlign w:val="center"/>
          </w:tcPr>
          <w:p w14:paraId="70AE1B04" w14:textId="77777777" w:rsidR="00440C3A" w:rsidRDefault="00B670E9">
            <w:pPr>
              <w:spacing w:after="40" w:line="259" w:lineRule="auto"/>
            </w:pPr>
            <w:r>
              <w:rPr>
                <w:color w:val="000000"/>
                <w:sz w:val="16"/>
              </w:rPr>
              <w:t xml:space="preserve">EXP-BI</w:t>
            </w:r>
          </w:p>
        </w:tc>
        <w:tc>
          <w:tcPr>
            <w:tcW w:w="2600" w:type="dxa"/>
            <w:tcMar>
              <w:top w:w="80" w:type="dxa"/>
              <w:left w:w="120" w:type="dxa"/>
              <w:bottom w:w="80" w:type="dxa"/>
              <w:right w:w="120" w:type="dxa"/>
            </w:tcMar>
            <w:vAlign w:val="center"/>
          </w:tcPr>
          <w:p w14:paraId="624F4A3C" w14:textId="77777777" w:rsidR="00440C3A" w:rsidRDefault="00B670E9">
            <w:pPr>
              <w:spacing w:after="40" w:line="259" w:lineRule="auto"/>
            </w:pPr>
            <w:r>
              <w:rPr>
                <w:color w:val="000000"/>
                <w:sz w:val="16"/>
              </w:rPr>
              <w:t xml:space="preserve">sp_validar_pedidos y sp_cargar_ventas</w:t>
            </w:r>
          </w:p>
        </w:tc>
        <w:tc>
          <w:tcPr>
            <w:tcW w:w="1600" w:type="dxa"/>
            <w:tcMar>
              <w:top w:w="80" w:type="dxa"/>
              <w:left w:w="120" w:type="dxa"/>
              <w:bottom w:w="80" w:type="dxa"/>
              <w:right w:w="120" w:type="dxa"/>
            </w:tcMar>
            <w:vAlign w:val="center"/>
          </w:tcPr>
          <w:p w14:paraId="16DFBB4A" w14:textId="77777777" w:rsidR="00440C3A" w:rsidRDefault="00B670E9">
            <w:pPr>
              <w:spacing w:after="40" w:line="259" w:lineRule="auto"/>
            </w:pPr>
            <w:r>
              <w:rPr>
                <w:color w:val="000000"/>
                <w:sz w:val="16"/>
              </w:rPr>
              <w:t xml:space="preserve">Exitoso: 168 rechazadas, 3 922 cargadas</w:t>
            </w:r>
          </w:p>
        </w:tc>
      </w:tr>
      <w:tr w:rsidR="00440C3A" w14:paraId="12B2FAFB" w14:textId="77777777">
        <w:trPr>
          <w:cantSplit/>
        </w:trPr>
        <w:tc>
          <w:tcPr>
            <w:tcW w:w="1100" w:type="dxa"/>
            <w:tcMar>
              <w:top w:w="80" w:type="dxa"/>
              <w:left w:w="120" w:type="dxa"/>
              <w:bottom w:w="80" w:type="dxa"/>
              <w:right w:w="120" w:type="dxa"/>
            </w:tcMar>
            <w:vAlign w:val="center"/>
          </w:tcPr>
          <w:p w14:paraId="2134BE73" w14:textId="77777777" w:rsidR="00440C3A" w:rsidRDefault="00B670E9">
            <w:pPr>
              <w:spacing w:after="40" w:line="259" w:lineRule="auto"/>
            </w:pPr>
            <w:r>
              <w:rPr>
                <w:color w:val="000000"/>
                <w:sz w:val="16"/>
              </w:rPr>
              <w:t xml:space="preserve">ETL-02</w:t>
            </w:r>
          </w:p>
        </w:tc>
        <w:tc>
          <w:tcPr>
            <w:tcW w:w="1700" w:type="dxa"/>
            <w:tcMar>
              <w:top w:w="80" w:type="dxa"/>
              <w:left w:w="120" w:type="dxa"/>
              <w:bottom w:w="80" w:type="dxa"/>
              <w:right w:w="120" w:type="dxa"/>
            </w:tcMar>
            <w:vAlign w:val="center"/>
          </w:tcPr>
          <w:p w14:paraId="7F7B183E" w14:textId="77777777" w:rsidR="00440C3A" w:rsidRDefault="00B670E9">
            <w:pPr>
              <w:spacing w:after="40" w:line="259" w:lineRule="auto"/>
            </w:pPr>
            <w:r>
              <w:rPr>
                <w:color w:val="000000"/>
                <w:sz w:val="16"/>
              </w:rPr>
              <w:t xml:space="preserve">11/10/2026</w:t>
            </w:r>
          </w:p>
        </w:tc>
        <w:tc>
          <w:tcPr>
            <w:tcW w:w="1400" w:type="dxa"/>
            <w:tcMar>
              <w:top w:w="80" w:type="dxa"/>
              <w:left w:w="120" w:type="dxa"/>
              <w:bottom w:w="80" w:type="dxa"/>
              <w:right w:w="120" w:type="dxa"/>
            </w:tcMar>
            <w:vAlign w:val="center"/>
          </w:tcPr>
          <w:p w14:paraId="305DF3E4" w14:textId="77777777" w:rsidR="00440C3A" w:rsidRDefault="00B670E9">
            <w:pPr>
              <w:spacing w:after="40" w:line="259" w:lineRule="auto"/>
            </w:pPr>
            <w:r>
              <w:rPr>
                <w:color w:val="000000"/>
                <w:sz w:val="16"/>
              </w:rPr>
              <w:t xml:space="preserve">EXP-BI (prueba incremental)</w:t>
            </w:r>
          </w:p>
        </w:tc>
        <w:tc>
          <w:tcPr>
            <w:tcW w:w="2600" w:type="dxa"/>
            <w:tcMar>
              <w:top w:w="80" w:type="dxa"/>
              <w:left w:w="120" w:type="dxa"/>
              <w:bottom w:w="80" w:type="dxa"/>
              <w:right w:w="120" w:type="dxa"/>
            </w:tcMar>
            <w:vAlign w:val="center"/>
          </w:tcPr>
          <w:p w14:paraId="1F6244ED" w14:textId="77777777" w:rsidR="00440C3A" w:rsidRDefault="00B670E9">
            <w:pPr>
              <w:spacing w:after="40" w:line="259" w:lineRule="auto"/>
            </w:pPr>
            <w:r>
              <w:rPr>
                <w:color w:val="000000"/>
                <w:sz w:val="16"/>
              </w:rPr>
              <w:t xml:space="preserve">sp_cargar_ventas</w:t>
            </w:r>
          </w:p>
        </w:tc>
        <w:tc>
          <w:tcPr>
            <w:tcW w:w="1600" w:type="dxa"/>
            <w:tcMar>
              <w:top w:w="80" w:type="dxa"/>
              <w:left w:w="120" w:type="dxa"/>
              <w:bottom w:w="80" w:type="dxa"/>
              <w:right w:w="120" w:type="dxa"/>
            </w:tcMar>
            <w:vAlign w:val="center"/>
          </w:tcPr>
          <w:p w14:paraId="17FAFC6F" w14:textId="77777777" w:rsidR="00440C3A" w:rsidRDefault="00B670E9">
            <w:pPr>
              <w:spacing w:after="40" w:line="259" w:lineRule="auto"/>
            </w:pPr>
            <w:r>
              <w:rPr>
                <w:color w:val="000000"/>
                <w:sz w:val="16"/>
              </w:rPr>
              <w:t xml:space="preserve">Exitoso: 0 filas nuevas</w:t>
            </w:r>
          </w:p>
        </w:tc>
      </w:tr>
      <w:tr w:rsidR="00440C3A" w14:paraId="10CB37C1" w14:textId="77777777">
        <w:trPr>
          <w:cantSplit/>
        </w:trPr>
        <w:tc>
          <w:tcPr>
            <w:tcW w:w="1100" w:type="dxa"/>
            <w:tcMar>
              <w:top w:w="80" w:type="dxa"/>
              <w:left w:w="120" w:type="dxa"/>
              <w:bottom w:w="80" w:type="dxa"/>
              <w:right w:w="120" w:type="dxa"/>
            </w:tcMar>
            <w:vAlign w:val="center"/>
          </w:tcPr>
          <w:p w14:paraId="77531BB0" w14:textId="77777777" w:rsidR="00440C3A" w:rsidRDefault="00B670E9">
            <w:pPr>
              <w:spacing w:after="40" w:line="259" w:lineRule="auto"/>
            </w:pPr>
            <w:r>
              <w:rPr>
                <w:color w:val="000000"/>
                <w:sz w:val="16"/>
              </w:rPr>
              <w:t xml:space="preserve">RUN-01</w:t>
            </w:r>
          </w:p>
        </w:tc>
        <w:tc>
          <w:tcPr>
            <w:tcW w:w="1700" w:type="dxa"/>
            <w:tcMar>
              <w:top w:w="80" w:type="dxa"/>
              <w:left w:w="120" w:type="dxa"/>
              <w:bottom w:w="80" w:type="dxa"/>
              <w:right w:w="120" w:type="dxa"/>
            </w:tcMar>
            <w:vAlign w:val="center"/>
          </w:tcPr>
          <w:p w14:paraId="4A5A2B18" w14:textId="77777777" w:rsidR="00440C3A" w:rsidRDefault="00B670E9">
            <w:pPr>
              <w:spacing w:after="40" w:line="259" w:lineRule="auto"/>
            </w:pPr>
            <w:r>
              <w:rPr>
                <w:color w:val="000000"/>
                <w:sz w:val="16"/>
              </w:rPr>
              <w:t xml:space="preserve">2026-10-11 06:09:19 UTC</w:t>
            </w:r>
          </w:p>
        </w:tc>
        <w:tc>
          <w:tcPr>
            <w:tcW w:w="1400" w:type="dxa"/>
            <w:tcMar>
              <w:top w:w="80" w:type="dxa"/>
              <w:left w:w="120" w:type="dxa"/>
              <w:bottom w:w="80" w:type="dxa"/>
              <w:right w:w="120" w:type="dxa"/>
            </w:tcMar>
            <w:vAlign w:val="center"/>
          </w:tcPr>
          <w:p w14:paraId="003410D0" w14:textId="77777777" w:rsidR="00440C3A" w:rsidRDefault="00B670E9">
            <w:pPr>
              <w:spacing w:after="40" w:line="259" w:lineRule="auto"/>
            </w:pPr>
            <w:r>
              <w:rPr>
                <w:color w:val="000000"/>
                <w:sz w:val="16"/>
              </w:rPr>
              <w:t xml:space="preserve">EXP-01</w:t>
            </w:r>
          </w:p>
        </w:tc>
        <w:tc>
          <w:tcPr>
            <w:tcW w:w="2600" w:type="dxa"/>
            <w:tcMar>
              <w:top w:w="80" w:type="dxa"/>
              <w:left w:w="120" w:type="dxa"/>
              <w:bottom w:w="80" w:type="dxa"/>
              <w:right w:w="120" w:type="dxa"/>
            </w:tcMar>
            <w:vAlign w:val="center"/>
          </w:tcPr>
          <w:p w14:paraId="6875ADEA" w14:textId="77777777" w:rsidR="00440C3A" w:rsidRDefault="00B670E9">
            <w:pPr>
              <w:spacing w:after="40" w:line="259" w:lineRule="auto"/>
            </w:pPr>
            <w:r>
              <w:rPr>
                <w:color w:val="000000"/>
                <w:sz w:val="16"/>
              </w:rPr>
              <w:t xml:space="preserve">Spark 3.5.3, local[*], repetición 1</w:t>
            </w:r>
          </w:p>
        </w:tc>
        <w:tc>
          <w:tcPr>
            <w:tcW w:w="1600" w:type="dxa"/>
            <w:tcMar>
              <w:top w:w="80" w:type="dxa"/>
              <w:left w:w="120" w:type="dxa"/>
              <w:bottom w:w="80" w:type="dxa"/>
              <w:right w:w="120" w:type="dxa"/>
            </w:tcMar>
            <w:vAlign w:val="center"/>
          </w:tcPr>
          <w:p w14:paraId="059DC640" w14:textId="77777777" w:rsidR="00440C3A" w:rsidRDefault="00B670E9">
            <w:pPr>
              <w:spacing w:after="40" w:line="259" w:lineRule="auto"/>
            </w:pPr>
            <w:r>
              <w:rPr>
                <w:color w:val="000000"/>
                <w:sz w:val="16"/>
              </w:rPr>
              <w:t xml:space="preserve">Exitoso: 3.86 s (ejecuciones.csv)</w:t>
            </w:r>
          </w:p>
        </w:tc>
      </w:tr>
      <w:tr w:rsidR="00440C3A" w14:paraId="5E56F066" w14:textId="77777777">
        <w:trPr>
          <w:cantSplit/>
        </w:trPr>
        <w:tc>
          <w:tcPr>
            <w:tcW w:w="1100" w:type="dxa"/>
            <w:tcMar>
              <w:top w:w="80" w:type="dxa"/>
              <w:left w:w="120" w:type="dxa"/>
              <w:bottom w:w="80" w:type="dxa"/>
              <w:right w:w="120" w:type="dxa"/>
            </w:tcMar>
            <w:vAlign w:val="center"/>
          </w:tcPr>
          <w:p w14:paraId="5F26AAEC" w14:textId="77777777" w:rsidR="00440C3A" w:rsidRDefault="00B670E9">
            <w:pPr>
              <w:spacing w:after="40" w:line="259" w:lineRule="auto"/>
            </w:pPr>
            <w:r>
              <w:rPr>
                <w:color w:val="000000"/>
                <w:sz w:val="16"/>
              </w:rPr>
              <w:t xml:space="preserve">RUN-02</w:t>
            </w:r>
          </w:p>
        </w:tc>
        <w:tc>
          <w:tcPr>
            <w:tcW w:w="1700" w:type="dxa"/>
            <w:tcMar>
              <w:top w:w="80" w:type="dxa"/>
              <w:left w:w="120" w:type="dxa"/>
              <w:bottom w:w="80" w:type="dxa"/>
              <w:right w:w="120" w:type="dxa"/>
            </w:tcMar>
            <w:vAlign w:val="center"/>
          </w:tcPr>
          <w:p w14:paraId="69780855" w14:textId="77777777" w:rsidR="00440C3A" w:rsidRDefault="00B670E9">
            <w:pPr>
              <w:spacing w:after="40" w:line="259" w:lineRule="auto"/>
            </w:pPr>
            <w:r>
              <w:rPr>
                <w:color w:val="000000"/>
                <w:sz w:val="16"/>
              </w:rPr>
              <w:t xml:space="preserve">2026-10-11 06:09:22 UTC</w:t>
            </w:r>
          </w:p>
        </w:tc>
        <w:tc>
          <w:tcPr>
            <w:tcW w:w="1400" w:type="dxa"/>
            <w:tcMar>
              <w:top w:w="80" w:type="dxa"/>
              <w:left w:w="120" w:type="dxa"/>
              <w:bottom w:w="80" w:type="dxa"/>
              <w:right w:w="120" w:type="dxa"/>
            </w:tcMar>
            <w:vAlign w:val="center"/>
          </w:tcPr>
          <w:p w14:paraId="3CE49499" w14:textId="77777777" w:rsidR="00440C3A" w:rsidRDefault="00B670E9">
            <w:pPr>
              <w:spacing w:after="40" w:line="259" w:lineRule="auto"/>
            </w:pPr>
            <w:r>
              <w:rPr>
                <w:color w:val="000000"/>
                <w:sz w:val="16"/>
              </w:rPr>
              <w:t xml:space="preserve">EXP-01</w:t>
            </w:r>
          </w:p>
        </w:tc>
        <w:tc>
          <w:tcPr>
            <w:tcW w:w="2600" w:type="dxa"/>
            <w:tcMar>
              <w:top w:w="80" w:type="dxa"/>
              <w:left w:w="120" w:type="dxa"/>
              <w:bottom w:w="80" w:type="dxa"/>
              <w:right w:w="120" w:type="dxa"/>
            </w:tcMar>
            <w:vAlign w:val="center"/>
          </w:tcPr>
          <w:p w14:paraId="282584C1" w14:textId="77777777" w:rsidR="00440C3A" w:rsidRDefault="00B670E9">
            <w:pPr>
              <w:spacing w:after="40" w:line="259" w:lineRule="auto"/>
            </w:pPr>
            <w:r>
              <w:rPr>
                <w:color w:val="000000"/>
                <w:sz w:val="16"/>
              </w:rPr>
              <w:t xml:space="preserve">Spark 3.5.3, local[*], repetición 2</w:t>
            </w:r>
          </w:p>
        </w:tc>
        <w:tc>
          <w:tcPr>
            <w:tcW w:w="1600" w:type="dxa"/>
            <w:tcMar>
              <w:top w:w="80" w:type="dxa"/>
              <w:left w:w="120" w:type="dxa"/>
              <w:bottom w:w="80" w:type="dxa"/>
              <w:right w:w="120" w:type="dxa"/>
            </w:tcMar>
            <w:vAlign w:val="center"/>
          </w:tcPr>
          <w:p w14:paraId="4262AB6B" w14:textId="77777777" w:rsidR="00440C3A" w:rsidRDefault="00B670E9">
            <w:pPr>
              <w:spacing w:after="40" w:line="259" w:lineRule="auto"/>
            </w:pPr>
            <w:r>
              <w:rPr>
                <w:color w:val="000000"/>
                <w:sz w:val="16"/>
              </w:rPr>
              <w:t xml:space="preserve">Exitoso: 2.82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RUN-03</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06:09:25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EXP-01</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3</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2.44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RUN-04</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06:09:34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EXP-02</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1</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8.23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RUN-05</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06:09:42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EXP-02</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2</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6.59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RUN-06</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06:09:49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EXP-02</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3</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6.98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RUN-07</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06:10:01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EXP-03</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1</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11.50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RUN-08</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06:10:14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EXP-03</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2</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11.60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RUN-09</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06:10:26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EXP-03</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3</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11.42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RUN-10</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06:11:22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EXP-04</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1</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53.54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RUN-11</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06:12:14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EXP-04</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2</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51.73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RUN-12</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06:13:07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EXP-04</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Spark 3.5.3, local[*], repetición 3</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51.95 s (ejecuciones.csv)</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PBI-01</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06:34:45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EXP-BI (RNF-03)</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Power BI Desktop, Analizador de rendimiento: carga de las cuatro páginas</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peor caso 0.76 s (RNF03_carga_paginas.json)</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B670E9">
            <w:pPr>
              <w:spacing w:after="40" w:line="259" w:lineRule="auto"/>
            </w:pPr>
            <w:r>
              <w:rPr>
                <w:color w:val="000000"/>
                <w:sz w:val="16"/>
              </w:rPr>
              <w:t xml:space="preserve">PBI-02</w:t>
            </w:r>
          </w:p>
        </w:tc>
        <w:tc>
          <w:tcPr>
            <w:tcW w:w="1700" w:type="dxa"/>
            <w:tcMar>
              <w:top w:w="80" w:type="dxa"/>
              <w:left w:w="120" w:type="dxa"/>
              <w:bottom w:w="80" w:type="dxa"/>
              <w:right w:w="120" w:type="dxa"/>
            </w:tcMar>
            <w:vAlign w:val="center"/>
          </w:tcPr>
          <w:p w14:paraId="77A8B607" w14:textId="77777777" w:rsidR="00440C3A" w:rsidRDefault="00B670E9">
            <w:pPr>
              <w:spacing w:after="40" w:line="259" w:lineRule="auto"/>
            </w:pPr>
            <w:r>
              <w:rPr>
                <w:color w:val="000000"/>
                <w:sz w:val="16"/>
              </w:rPr>
              <w:t xml:space="preserve">2026-10-11 06:41:40 UTC</w:t>
            </w:r>
          </w:p>
        </w:tc>
        <w:tc>
          <w:tcPr>
            <w:tcW w:w="1400" w:type="dxa"/>
            <w:tcMar>
              <w:top w:w="80" w:type="dxa"/>
              <w:left w:w="120" w:type="dxa"/>
              <w:bottom w:w="80" w:type="dxa"/>
              <w:right w:w="120" w:type="dxa"/>
            </w:tcMar>
            <w:vAlign w:val="center"/>
          </w:tcPr>
          <w:p w14:paraId="1E5C1551" w14:textId="77777777" w:rsidR="00440C3A" w:rsidRDefault="00B670E9">
            <w:pPr>
              <w:spacing w:after="40" w:line="259" w:lineRule="auto"/>
            </w:pPr>
            <w:r>
              <w:rPr>
                <w:color w:val="000000"/>
                <w:sz w:val="16"/>
              </w:rPr>
              <w:t xml:space="preserve">EXP-BI (RNF-03)</w:t>
            </w:r>
          </w:p>
        </w:tc>
        <w:tc>
          <w:tcPr>
            <w:tcW w:w="2600" w:type="dxa"/>
            <w:tcMar>
              <w:top w:w="80" w:type="dxa"/>
              <w:left w:w="120" w:type="dxa"/>
              <w:bottom w:w="80" w:type="dxa"/>
              <w:right w:w="120" w:type="dxa"/>
            </w:tcMar>
            <w:vAlign w:val="center"/>
          </w:tcPr>
          <w:p w14:paraId="4DAA981F" w14:textId="77777777" w:rsidR="00440C3A" w:rsidRDefault="00B670E9">
            <w:pPr>
              <w:spacing w:after="40" w:line="259" w:lineRule="auto"/>
            </w:pPr>
            <w:r>
              <w:rPr>
                <w:color w:val="000000"/>
                <w:sz w:val="16"/>
              </w:rPr>
              <w:t xml:space="preserve">Analizador de rendimiento: drill-down, roll-up, slice, dice y filtro cruzado</w:t>
            </w:r>
          </w:p>
        </w:tc>
        <w:tc>
          <w:tcPr>
            <w:tcW w:w="1600" w:type="dxa"/>
            <w:tcMar>
              <w:top w:w="80" w:type="dxa"/>
              <w:left w:w="120" w:type="dxa"/>
              <w:bottom w:w="80" w:type="dxa"/>
              <w:right w:w="120" w:type="dxa"/>
            </w:tcMar>
            <w:vAlign w:val="center"/>
          </w:tcPr>
          <w:p w14:paraId="249AB2FB" w14:textId="77777777" w:rsidR="00440C3A" w:rsidRDefault="00B670E9">
            <w:pPr>
              <w:spacing w:after="40" w:line="259" w:lineRule="auto"/>
            </w:pPr>
            <w:r>
              <w:rPr>
                <w:color w:val="000000"/>
                <w:sz w:val="16"/>
              </w:rPr>
              <w:t xml:space="preserve">Exitoso: 0.05–0.65 s (RNF03_operaciones_olap.json)</w:t>
            </w:r>
          </w:p>
        </w:tc>
      </w:tr>
    </w:tbl>
    <w:p>
      <w:pPr>
        <w:spacing w:after="60" w:line="240" w:lineRule="auto"/>
      </w:pPr>
    </w:p>
    <w:p xmlns:a="http://schemas.openxmlformats.org/drawingml/2006/main" xmlns:pic="http://schemas.openxmlformats.org/drawingml/2006/picture">
      <w:pPr>
        <w:keepNext/>
        <w:spacing w:before="120" w:after="60"/>
        <w:jc w:val="center"/>
      </w:pPr>
      <w:r>
        <w:rPr>
          <w:noProof/>
        </w:rPr>
        <w:drawing>
          <wp:inline distT="0" distB="0" distL="0" distR="0">
            <wp:extent cx="5600000" cy="2427548"/>
            <wp:effectExtent l="0" t="0" r="0" b="0"/>
            <wp:docPr id="905" name="Imagen 905" descr="Figura 5. Registro de las 12 ejecuciones del experimento de escalabilidad (E-10)"/>
            <wp:cNvGraphicFramePr>
              <a:graphicFrameLocks noChangeAspect="1"/>
            </wp:cNvGraphicFramePr>
            <a:graphic>
              <a:graphicData uri="http://schemas.openxmlformats.org/drawingml/2006/picture">
                <pic:pic>
                  <pic:nvPicPr>
                    <pic:cNvPr id="905" name="BD_ejecuciones.png"/>
                    <pic:cNvPicPr/>
                  </pic:nvPicPr>
                  <pic:blipFill>
                    <a:blip r:embed="rId905"/>
                    <a:stretch>
                      <a:fillRect/>
                    </a:stretch>
                  </pic:blipFill>
                  <pic:spPr>
                    <a:xfrm>
                      <a:off x="0" y="0"/>
                      <a:ext cx="5600000" cy="2427548"/>
                    </a:xfrm>
                    <a:prstGeom prst="rect">
                      <a:avLst/>
                    </a:prstGeom>
                  </pic:spPr>
                </pic:pic>
              </a:graphicData>
            </a:graphic>
          </wp:inline>
        </w:drawing>
      </w:r>
    </w:p>
    <w:p>
      <w:pPr>
        <w:spacing w:before="120" w:after="80" w:line="240" w:lineRule="auto"/>
        <w:jc w:val="center"/>
      </w:pPr>
      <w:r>
        <w:rPr>
          <w:b/>
          <w:bCs/>
          <w:sz w:val="18"/>
          <w:szCs w:val="18"/>
          <w:lang w:val="es-PE"/>
        </w:rPr>
        <w:t xml:space="preserve">Figura 5.</w:t>
      </w:r>
      <w:r>
        <w:rPr>
          <w:sz w:val="18"/>
          <w:szCs w:val="18"/>
          <w:lang w:val="es-PE"/>
        </w:rPr>
        <w:t xml:space="preserve"> Registro de las 12 ejecuciones del experimento de escalabilidad (E-10)</w:t>
      </w:r>
    </w:p>
    <w:p w14:paraId="39C1C24D" w14:textId="77777777" w:rsidR="00440C3A" w:rsidRDefault="00440C3A">
      <w:pPr>
        <w:spacing w:after="20"/>
      </w:pPr>
    </w:p>
    <w:p w14:paraId="5947E3F4" w14:textId="77777777" w:rsidR="00440C3A" w:rsidRDefault="00B670E9">
      <w:pPr>
        <w:pStyle w:val="Titulo2"/>
      </w:pPr>
      <w:r>
        <w:t>6.3 Tabla consolidada de resultados</w:t>
      </w:r>
    </w:p>
    <w:p w14:paraId="3600FBA1" w14:textId="77777777" w:rsidR="00440C3A" w:rsidRPr="00A81493" w:rsidRDefault="00B670E9">
      <w:pPr>
        <w:spacing w:after="100"/>
        <w:ind w:left="259" w:right="144"/>
        <w:rPr>
          <w:lang w:val="es-PE"/>
        </w:rPr>
      </w:pPr>
      <w:r>
        <w:rPr>
          <w:i/>
          <w:color w:val="5B6573"/>
          <w:sz w:val="19"/>
          <w:lang w:val="es-PE"/>
        </w:rPr>
        <w:t>Reporte unidades, número de repeticiones y medida de variabilidad. No seleccione únicamente la mejor ejecución; explique exclusiones y valores atípicos.</w:t>
      </w:r>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14:paraId="2240A239" w14:textId="77777777">
        <w:trPr>
          <w:cantSplit/>
          <w:tblHeader/>
        </w:trPr>
        <w:tc>
          <w:tcPr>
            <w:tcW w:w="1000" w:type="dxa"/>
            <w:shd w:val="clear" w:color="auto" w:fill="E8EEF5"/>
            <w:tcMar>
              <w:top w:w="80" w:type="dxa"/>
              <w:left w:w="120" w:type="dxa"/>
              <w:bottom w:w="80" w:type="dxa"/>
              <w:right w:w="120" w:type="dxa"/>
            </w:tcMar>
            <w:vAlign w:val="center"/>
          </w:tcPr>
          <w:p w14:paraId="5EC23038" w14:textId="77777777" w:rsidR="00440C3A" w:rsidRDefault="00B670E9">
            <w:pPr>
              <w:spacing w:after="40" w:line="259" w:lineRule="auto"/>
              <w:jc w:val="center"/>
            </w:pPr>
            <w:r>
              <w:rPr>
                <w:b/>
                <w:color w:val="0B2545"/>
                <w:sz w:val="15"/>
              </w:rPr>
              <w:t>ESCENARIO</w:t>
            </w:r>
          </w:p>
        </w:tc>
        <w:tc>
          <w:tcPr>
            <w:tcW w:w="1100" w:type="dxa"/>
            <w:shd w:val="clear" w:color="auto" w:fill="E8EEF5"/>
            <w:tcMar>
              <w:top w:w="80" w:type="dxa"/>
              <w:left w:w="120" w:type="dxa"/>
              <w:bottom w:w="80" w:type="dxa"/>
              <w:right w:w="120" w:type="dxa"/>
            </w:tcMar>
            <w:vAlign w:val="center"/>
          </w:tcPr>
          <w:p w14:paraId="5AC0C14A" w14:textId="77777777" w:rsidR="00440C3A" w:rsidRDefault="00B670E9">
            <w:pPr>
              <w:spacing w:after="40" w:line="259" w:lineRule="auto"/>
              <w:jc w:val="center"/>
            </w:pPr>
            <w:r>
              <w:rPr>
                <w:b/>
                <w:color w:val="0B2545"/>
                <w:sz w:val="15"/>
              </w:rPr>
              <w:t>SOLUCIÓN</w:t>
            </w:r>
          </w:p>
        </w:tc>
        <w:tc>
          <w:tcPr>
            <w:tcW w:w="1500" w:type="dxa"/>
            <w:shd w:val="clear" w:color="auto" w:fill="E8EEF5"/>
            <w:tcMar>
              <w:top w:w="80" w:type="dxa"/>
              <w:left w:w="120" w:type="dxa"/>
              <w:bottom w:w="80" w:type="dxa"/>
              <w:right w:w="120" w:type="dxa"/>
            </w:tcMar>
            <w:vAlign w:val="center"/>
          </w:tcPr>
          <w:p w14:paraId="2FC411C5" w14:textId="77777777" w:rsidR="00440C3A" w:rsidRDefault="00B670E9">
            <w:pPr>
              <w:spacing w:after="40" w:line="259" w:lineRule="auto"/>
              <w:jc w:val="center"/>
            </w:pPr>
            <w:r>
              <w:rPr>
                <w:b/>
                <w:color w:val="0B2545"/>
                <w:sz w:val="15"/>
              </w:rPr>
              <w:t>ESCALA / CONFIG.</w:t>
            </w:r>
          </w:p>
        </w:tc>
        <w:tc>
          <w:tcPr>
            <w:tcW w:w="1100" w:type="dxa"/>
            <w:shd w:val="clear" w:color="auto" w:fill="E8EEF5"/>
            <w:tcMar>
              <w:top w:w="80" w:type="dxa"/>
              <w:left w:w="120" w:type="dxa"/>
              <w:bottom w:w="80" w:type="dxa"/>
              <w:right w:w="120" w:type="dxa"/>
            </w:tcMar>
            <w:vAlign w:val="center"/>
          </w:tcPr>
          <w:p w14:paraId="0FEA7CE6" w14:textId="77777777" w:rsidR="00440C3A" w:rsidRDefault="00B670E9">
            <w:pPr>
              <w:spacing w:after="40" w:line="259" w:lineRule="auto"/>
              <w:jc w:val="center"/>
            </w:pPr>
            <w:r>
              <w:rPr>
                <w:b/>
                <w:color w:val="0B2545"/>
                <w:sz w:val="15"/>
              </w:rPr>
              <w:t>LATENCIA</w:t>
            </w:r>
          </w:p>
        </w:tc>
        <w:tc>
          <w:tcPr>
            <w:tcW w:w="1300" w:type="dxa"/>
            <w:shd w:val="clear" w:color="auto" w:fill="E8EEF5"/>
            <w:tcMar>
              <w:top w:w="80" w:type="dxa"/>
              <w:left w:w="120" w:type="dxa"/>
              <w:bottom w:w="80" w:type="dxa"/>
              <w:right w:w="120" w:type="dxa"/>
            </w:tcMar>
            <w:vAlign w:val="center"/>
          </w:tcPr>
          <w:p w14:paraId="31C63E3A" w14:textId="77777777" w:rsidR="00440C3A" w:rsidRDefault="00B670E9">
            <w:pPr>
              <w:spacing w:after="40" w:line="259" w:lineRule="auto"/>
              <w:jc w:val="center"/>
            </w:pPr>
            <w:r>
              <w:rPr>
                <w:b/>
                <w:color w:val="0B2545"/>
                <w:sz w:val="15"/>
              </w:rPr>
              <w:t>THROUGHPUT</w:t>
            </w:r>
          </w:p>
        </w:tc>
        <w:tc>
          <w:tcPr>
            <w:tcW w:w="1500" w:type="dxa"/>
            <w:shd w:val="clear" w:color="auto" w:fill="E8EEF5"/>
            <w:tcMar>
              <w:top w:w="80" w:type="dxa"/>
              <w:left w:w="120" w:type="dxa"/>
              <w:bottom w:w="80" w:type="dxa"/>
              <w:right w:w="120" w:type="dxa"/>
            </w:tcMar>
            <w:vAlign w:val="center"/>
          </w:tcPr>
          <w:p w14:paraId="1D4DF32A" w14:textId="77777777" w:rsidR="00440C3A" w:rsidRDefault="00B670E9">
            <w:pPr>
              <w:spacing w:after="40" w:line="259" w:lineRule="auto"/>
              <w:jc w:val="center"/>
            </w:pPr>
            <w:r>
              <w:rPr>
                <w:b/>
                <w:color w:val="0B2545"/>
                <w:sz w:val="15"/>
              </w:rPr>
              <w:t>RECURSOS / CALIDAD</w:t>
            </w:r>
          </w:p>
        </w:tc>
        <w:tc>
          <w:tcPr>
            <w:tcW w:w="900" w:type="dxa"/>
            <w:shd w:val="clear" w:color="auto" w:fill="E8EEF5"/>
            <w:tcMar>
              <w:top w:w="80" w:type="dxa"/>
              <w:left w:w="120" w:type="dxa"/>
              <w:bottom w:w="80" w:type="dxa"/>
              <w:right w:w="120" w:type="dxa"/>
            </w:tcMar>
            <w:vAlign w:val="center"/>
          </w:tcPr>
          <w:p w14:paraId="52765FA8" w14:textId="77777777" w:rsidR="00440C3A" w:rsidRDefault="00B670E9">
            <w:pPr>
              <w:spacing w:after="40" w:line="259" w:lineRule="auto"/>
              <w:jc w:val="center"/>
            </w:pPr>
            <w:r>
              <w:rPr>
                <w:b/>
                <w:color w:val="0B2545"/>
                <w:sz w:val="15"/>
              </w:rPr>
              <w:t>EVID.</w:t>
            </w:r>
          </w:p>
        </w:tc>
      </w:tr>
      <w:tr w:rsidR="00440C3A" w14:paraId="4A6C5DF7" w14:textId="77777777">
        <w:trPr>
          <w:cantSplit/>
        </w:trPr>
        <w:tc>
          <w:tcPr>
            <w:tcW w:w="1000" w:type="dxa"/>
            <w:tcMar>
              <w:top w:w="80" w:type="dxa"/>
              <w:left w:w="120" w:type="dxa"/>
              <w:bottom w:w="80" w:type="dxa"/>
              <w:right w:w="120" w:type="dxa"/>
            </w:tcMar>
            <w:vAlign w:val="center"/>
          </w:tcPr>
          <w:p w14:paraId="249C37A8" w14:textId="77777777" w:rsidR="00440C3A" w:rsidRDefault="00B670E9">
            <w:pPr>
              <w:spacing w:after="40" w:line="259" w:lineRule="auto"/>
            </w:pPr>
            <w:r>
              <w:rPr>
                <w:color w:val="000000"/>
                <w:sz w:val="15"/>
              </w:rPr>
              <w:t xml:space="preserve">EXP-BI</w:t>
            </w:r>
          </w:p>
        </w:tc>
        <w:tc>
          <w:tcPr>
            <w:tcW w:w="1100" w:type="dxa"/>
            <w:tcMar>
              <w:top w:w="80" w:type="dxa"/>
              <w:left w:w="120" w:type="dxa"/>
              <w:bottom w:w="80" w:type="dxa"/>
              <w:right w:w="120" w:type="dxa"/>
            </w:tcMar>
            <w:vAlign w:val="center"/>
          </w:tcPr>
          <w:p w14:paraId="180FDE6F" w14:textId="77777777" w:rsidR="00440C3A" w:rsidRDefault="00B670E9">
            <w:pPr>
              <w:spacing w:after="40" w:line="259" w:lineRule="auto"/>
            </w:pPr>
            <w:r>
              <w:rPr>
                <w:color w:val="000000"/>
                <w:sz w:val="15"/>
              </w:rPr>
              <w:t xml:space="preserve">BI</w:t>
            </w:r>
          </w:p>
        </w:tc>
        <w:tc>
          <w:tcPr>
            <w:tcW w:w="1500" w:type="dxa"/>
            <w:tcMar>
              <w:top w:w="80" w:type="dxa"/>
              <w:left w:w="120" w:type="dxa"/>
              <w:bottom w:w="80" w:type="dxa"/>
              <w:right w:w="120" w:type="dxa"/>
            </w:tcMar>
            <w:vAlign w:val="center"/>
          </w:tcPr>
          <w:p w14:paraId="33D4F6DB" w14:textId="77777777" w:rsidR="00440C3A" w:rsidRDefault="00B670E9">
            <w:pPr>
              <w:spacing w:after="40" w:line="259" w:lineRule="auto"/>
            </w:pPr>
            <w:r>
              <w:rPr>
                <w:color w:val="000000"/>
                <w:sz w:val="15"/>
              </w:rPr>
              <w:t xml:space="preserve">4 090 filas</w:t>
            </w:r>
          </w:p>
        </w:tc>
        <w:tc>
          <w:tcPr>
            <w:tcW w:w="1100" w:type="dxa"/>
            <w:tcMar>
              <w:top w:w="80" w:type="dxa"/>
              <w:left w:w="120" w:type="dxa"/>
              <w:bottom w:w="80" w:type="dxa"/>
              <w:right w:w="120" w:type="dxa"/>
            </w:tcMar>
            <w:vAlign w:val="center"/>
          </w:tcPr>
          <w:p w14:paraId="0C0F01AF" w14:textId="77777777" w:rsidR="00440C3A" w:rsidRDefault="00B670E9">
            <w:pPr>
              <w:spacing w:after="40" w:line="259" w:lineRule="auto"/>
            </w:pPr>
            <w:r>
              <w:rPr>
                <w:color w:val="000000"/>
                <w:sz w:val="15"/>
              </w:rPr>
              <w:t xml:space="preserve">Dashboard: peor caso 0.76 s; DAX ≤ 95 ms</w:t>
            </w:r>
          </w:p>
        </w:tc>
        <w:tc>
          <w:tcPr>
            <w:tcW w:w="1300" w:type="dxa"/>
            <w:tcMar>
              <w:top w:w="80" w:type="dxa"/>
              <w:left w:w="120" w:type="dxa"/>
              <w:bottom w:w="80" w:type="dxa"/>
              <w:right w:w="120" w:type="dxa"/>
            </w:tcMar>
            <w:vAlign w:val="center"/>
          </w:tcPr>
          <w:p w14:paraId="36C04D0C" w14:textId="77777777" w:rsidR="00440C3A" w:rsidRDefault="00B670E9">
            <w:pPr>
              <w:spacing w:after="40" w:line="259" w:lineRule="auto"/>
            </w:pPr>
            <w:r>
              <w:rPr>
                <w:color w:val="000000"/>
                <w:sz w:val="15"/>
              </w:rPr>
              <w:t xml:space="preserve">—</w:t>
            </w:r>
          </w:p>
        </w:tc>
        <w:tc>
          <w:tcPr>
            <w:tcW w:w="1500" w:type="dxa"/>
            <w:tcMar>
              <w:top w:w="80" w:type="dxa"/>
              <w:left w:w="120" w:type="dxa"/>
              <w:bottom w:w="80" w:type="dxa"/>
              <w:right w:w="120" w:type="dxa"/>
            </w:tcMar>
            <w:vAlign w:val="center"/>
          </w:tcPr>
          <w:p w14:paraId="0A58A13A" w14:textId="77777777" w:rsidR="00440C3A" w:rsidRDefault="00B670E9">
            <w:pPr>
              <w:spacing w:after="40" w:line="259" w:lineRule="auto"/>
            </w:pPr>
            <w:r>
              <w:rPr>
                <w:color w:val="000000"/>
                <w:sz w:val="15"/>
              </w:rPr>
              <w:t xml:space="preserve">168 filas rechazadas; 100 % de calidad tras el ETL; KPI idénticos a SQL; RNF-03 cumplido</w:t>
            </w:r>
          </w:p>
        </w:tc>
        <w:tc>
          <w:tcPr>
            <w:tcW w:w="900" w:type="dxa"/>
            <w:tcMar>
              <w:top w:w="80" w:type="dxa"/>
              <w:left w:w="120" w:type="dxa"/>
              <w:bottom w:w="80" w:type="dxa"/>
              <w:right w:w="120" w:type="dxa"/>
            </w:tcMar>
            <w:vAlign w:val="center"/>
          </w:tcPr>
          <w:p w14:paraId="052DD5B6" w14:textId="77777777" w:rsidR="00440C3A" w:rsidRDefault="00B670E9">
            <w:pPr>
              <w:spacing w:after="40" w:line="259" w:lineRule="auto"/>
            </w:pPr>
            <w:r>
              <w:rPr>
                <w:color w:val="000000"/>
                <w:sz w:val="15"/>
              </w:rPr>
              <w:t xml:space="preserve">E-07, E-10</w:t>
            </w:r>
          </w:p>
        </w:tc>
      </w:tr>
      <w:tr w:rsidR="00440C3A" w14:paraId="57CC62EB" w14:textId="77777777">
        <w:trPr>
          <w:cantSplit/>
        </w:trPr>
        <w:tc>
          <w:tcPr>
            <w:tcW w:w="1000" w:type="dxa"/>
            <w:tcMar>
              <w:top w:w="80" w:type="dxa"/>
              <w:left w:w="120" w:type="dxa"/>
              <w:bottom w:w="80" w:type="dxa"/>
              <w:right w:w="120" w:type="dxa"/>
            </w:tcMar>
            <w:vAlign w:val="center"/>
          </w:tcPr>
          <w:p w14:paraId="3A5DA512" w14:textId="77777777" w:rsidR="00440C3A" w:rsidRDefault="00B670E9">
            <w:pPr>
              <w:spacing w:after="40" w:line="259" w:lineRule="auto"/>
            </w:pPr>
            <w:r>
              <w:rPr>
                <w:color w:val="000000"/>
                <w:sz w:val="15"/>
              </w:rPr>
              <w:t xml:space="preserve">EXP-01</w:t>
            </w:r>
          </w:p>
        </w:tc>
        <w:tc>
          <w:tcPr>
            <w:tcW w:w="1100" w:type="dxa"/>
            <w:tcMar>
              <w:top w:w="80" w:type="dxa"/>
              <w:left w:w="120" w:type="dxa"/>
              <w:bottom w:w="80" w:type="dxa"/>
              <w:right w:w="120" w:type="dxa"/>
            </w:tcMar>
            <w:vAlign w:val="center"/>
          </w:tcPr>
          <w:p w14:paraId="3592834C" w14:textId="77777777" w:rsidR="00440C3A" w:rsidRDefault="00B670E9">
            <w:pPr>
              <w:spacing w:after="40" w:line="259" w:lineRule="auto"/>
            </w:pPr>
            <w:r>
              <w:rPr>
                <w:color w:val="000000"/>
                <w:sz w:val="15"/>
              </w:rPr>
              <w:t xml:space="preserve">Big Data</w:t>
            </w:r>
          </w:p>
        </w:tc>
        <w:tc>
          <w:tcPr>
            <w:tcW w:w="1500" w:type="dxa"/>
            <w:tcMar>
              <w:top w:w="80" w:type="dxa"/>
              <w:left w:w="120" w:type="dxa"/>
              <w:bottom w:w="80" w:type="dxa"/>
              <w:right w:w="120" w:type="dxa"/>
            </w:tcMar>
            <w:vAlign w:val="center"/>
          </w:tcPr>
          <w:p w14:paraId="50C3D9B1" w14:textId="77777777" w:rsidR="00440C3A" w:rsidRDefault="00B670E9">
            <w:pPr>
              <w:spacing w:after="40" w:line="259" w:lineRule="auto"/>
            </w:pPr>
            <w:r>
              <w:rPr>
                <w:color w:val="000000"/>
                <w:sz w:val="15"/>
              </w:rPr>
              <w:t xml:space="preserve">102 092 filas</w:t>
            </w:r>
          </w:p>
        </w:tc>
        <w:tc>
          <w:tcPr>
            <w:tcW w:w="1100" w:type="dxa"/>
            <w:tcMar>
              <w:top w:w="80" w:type="dxa"/>
              <w:left w:w="120" w:type="dxa"/>
              <w:bottom w:w="80" w:type="dxa"/>
              <w:right w:w="120" w:type="dxa"/>
            </w:tcMar>
            <w:vAlign w:val="center"/>
          </w:tcPr>
          <w:p w14:paraId="04834866" w14:textId="77777777" w:rsidR="00440C3A" w:rsidRDefault="00B670E9">
            <w:pPr>
              <w:spacing w:after="40" w:line="259" w:lineRule="auto"/>
            </w:pPr>
            <w:r>
              <w:rPr>
                <w:color w:val="000000"/>
                <w:sz w:val="15"/>
              </w:rPr>
              <w:t xml:space="preserve">3.04 s ± 0.74 (CV 24.3 %)</w:t>
            </w:r>
          </w:p>
        </w:tc>
        <w:tc>
          <w:tcPr>
            <w:tcW w:w="1300" w:type="dxa"/>
            <w:tcMar>
              <w:top w:w="80" w:type="dxa"/>
              <w:left w:w="120" w:type="dxa"/>
              <w:bottom w:w="80" w:type="dxa"/>
              <w:right w:w="120" w:type="dxa"/>
            </w:tcMar>
            <w:vAlign w:val="center"/>
          </w:tcPr>
          <w:p w14:paraId="3B7D3684" w14:textId="77777777" w:rsidR="00440C3A" w:rsidRDefault="00B670E9">
            <w:pPr>
              <w:spacing w:after="40" w:line="259" w:lineRule="auto"/>
            </w:pPr>
            <w:r>
              <w:rPr>
                <w:color w:val="000000"/>
                <w:sz w:val="15"/>
              </w:rPr>
              <w:t xml:space="preserve">34 805 filas/s</w:t>
            </w:r>
          </w:p>
        </w:tc>
        <w:tc>
          <w:tcPr>
            <w:tcW w:w="1500" w:type="dxa"/>
            <w:tcMar>
              <w:top w:w="80" w:type="dxa"/>
              <w:left w:w="120" w:type="dxa"/>
              <w:bottom w:w="80" w:type="dxa"/>
              <w:right w:w="120" w:type="dxa"/>
            </w:tcMar>
            <w:vAlign w:val="center"/>
          </w:tcPr>
          <w:p w14:paraId="4DA1280A" w14:textId="77777777" w:rsidR="00440C3A" w:rsidRDefault="00B670E9">
            <w:pPr>
              <w:spacing w:after="40" w:line="259" w:lineRule="auto"/>
            </w:pPr>
            <w:r>
              <w:rPr>
                <w:color w:val="000000"/>
                <w:sz w:val="15"/>
              </w:rPr>
              <w:t xml:space="preserve">CPU 83.0 %; RAM 2.52 GB; 95.98 % válidos</w:t>
            </w:r>
          </w:p>
        </w:tc>
        <w:tc>
          <w:tcPr>
            <w:tcW w:w="900" w:type="dxa"/>
            <w:tcMar>
              <w:top w:w="80" w:type="dxa"/>
              <w:left w:w="120" w:type="dxa"/>
              <w:bottom w:w="80" w:type="dxa"/>
              <w:right w:w="120" w:type="dxa"/>
            </w:tcMar>
            <w:vAlign w:val="center"/>
          </w:tcPr>
          <w:p w14:paraId="3A89E96A" w14:textId="77777777" w:rsidR="00440C3A" w:rsidRDefault="00B670E9">
            <w:pPr>
              <w:spacing w:after="40" w:line="259" w:lineRule="auto"/>
            </w:pPr>
            <w:r>
              <w:rPr>
                <w:color w:val="000000"/>
                <w:sz w:val="15"/>
              </w:rPr>
              <w:t xml:space="preserve">E-08</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B670E9">
            <w:pPr>
              <w:spacing w:after="40" w:line="259" w:lineRule="auto"/>
            </w:pPr>
            <w:r>
              <w:rPr>
                <w:color w:val="000000"/>
                <w:sz w:val="15"/>
              </w:rPr>
              <w:t xml:space="preserve">EXP-02</w:t>
            </w:r>
          </w:p>
        </w:tc>
        <w:tc>
          <w:tcPr>
            <w:tcW w:w="1100" w:type="dxa"/>
            <w:tcMar>
              <w:top w:w="80" w:type="dxa"/>
              <w:left w:w="120" w:type="dxa"/>
              <w:bottom w:w="80" w:type="dxa"/>
              <w:right w:w="120" w:type="dxa"/>
            </w:tcMar>
            <w:vAlign w:val="center"/>
          </w:tcPr>
          <w:p w14:paraId="13596076" w14:textId="77777777" w:rsidR="00440C3A" w:rsidRDefault="00B670E9">
            <w:pPr>
              <w:spacing w:after="40" w:line="259" w:lineRule="auto"/>
            </w:pPr>
            <w:r>
              <w:rPr>
                <w:color w:val="000000"/>
                <w:sz w:val="15"/>
              </w:rPr>
              <w:t xml:space="preserve">Big Data</w:t>
            </w:r>
          </w:p>
        </w:tc>
        <w:tc>
          <w:tcPr>
            <w:tcW w:w="1500" w:type="dxa"/>
            <w:tcMar>
              <w:top w:w="80" w:type="dxa"/>
              <w:left w:w="120" w:type="dxa"/>
              <w:bottom w:w="80" w:type="dxa"/>
              <w:right w:w="120" w:type="dxa"/>
            </w:tcMar>
            <w:vAlign w:val="center"/>
          </w:tcPr>
          <w:p w14:paraId="66D63E98" w14:textId="77777777" w:rsidR="00440C3A" w:rsidRDefault="00B670E9">
            <w:pPr>
              <w:spacing w:after="40" w:line="259" w:lineRule="auto"/>
            </w:pPr>
            <w:r>
              <w:rPr>
                <w:color w:val="000000"/>
                <w:sz w:val="15"/>
              </w:rPr>
              <w:t xml:space="preserve">510 103 filas</w:t>
            </w:r>
          </w:p>
        </w:tc>
        <w:tc>
          <w:tcPr>
            <w:tcW w:w="1100" w:type="dxa"/>
            <w:tcMar>
              <w:top w:w="80" w:type="dxa"/>
              <w:left w:w="120" w:type="dxa"/>
              <w:bottom w:w="80" w:type="dxa"/>
              <w:right w:w="120" w:type="dxa"/>
            </w:tcMar>
            <w:vAlign w:val="center"/>
          </w:tcPr>
          <w:p w14:paraId="442C421B" w14:textId="77777777" w:rsidR="00440C3A" w:rsidRDefault="00B670E9">
            <w:pPr>
              <w:spacing w:after="40" w:line="259" w:lineRule="auto"/>
            </w:pPr>
            <w:r>
              <w:rPr>
                <w:color w:val="000000"/>
                <w:sz w:val="15"/>
              </w:rPr>
              <w:t xml:space="preserve">7.27 s ± 0.86 (CV 11.8 %)</w:t>
            </w:r>
          </w:p>
        </w:tc>
        <w:tc>
          <w:tcPr>
            <w:tcW w:w="1300" w:type="dxa"/>
            <w:tcMar>
              <w:top w:w="80" w:type="dxa"/>
              <w:left w:w="120" w:type="dxa"/>
              <w:bottom w:w="80" w:type="dxa"/>
              <w:right w:w="120" w:type="dxa"/>
            </w:tcMar>
            <w:vAlign w:val="center"/>
          </w:tcPr>
          <w:p w14:paraId="70F0ED6F" w14:textId="77777777" w:rsidR="00440C3A" w:rsidRDefault="00B670E9">
            <w:pPr>
              <w:spacing w:after="40" w:line="259" w:lineRule="auto"/>
            </w:pPr>
            <w:r>
              <w:rPr>
                <w:color w:val="000000"/>
                <w:sz w:val="15"/>
              </w:rPr>
              <w:t xml:space="preserve">70 833 filas/s</w:t>
            </w:r>
          </w:p>
        </w:tc>
        <w:tc>
          <w:tcPr>
            <w:tcW w:w="1500" w:type="dxa"/>
            <w:tcMar>
              <w:top w:w="80" w:type="dxa"/>
              <w:left w:w="120" w:type="dxa"/>
              <w:bottom w:w="80" w:type="dxa"/>
              <w:right w:w="120" w:type="dxa"/>
            </w:tcMar>
            <w:vAlign w:val="center"/>
          </w:tcPr>
          <w:p w14:paraId="65D19D2E" w14:textId="77777777" w:rsidR="00440C3A" w:rsidRDefault="00B670E9">
            <w:pPr>
              <w:spacing w:after="40" w:line="259" w:lineRule="auto"/>
            </w:pPr>
            <w:r>
              <w:rPr>
                <w:color w:val="000000"/>
                <w:sz w:val="15"/>
              </w:rPr>
              <w:t xml:space="preserve">CPU 92.8 %; RAM 3.13 GB; 96.04 % válidos</w:t>
            </w:r>
          </w:p>
        </w:tc>
        <w:tc>
          <w:tcPr>
            <w:tcW w:w="900" w:type="dxa"/>
            <w:tcMar>
              <w:top w:w="80" w:type="dxa"/>
              <w:left w:w="120" w:type="dxa"/>
              <w:bottom w:w="80" w:type="dxa"/>
              <w:right w:w="120" w:type="dxa"/>
            </w:tcMar>
            <w:vAlign w:val="center"/>
          </w:tcPr>
          <w:p w14:paraId="3587D03E" w14:textId="77777777" w:rsidR="00440C3A" w:rsidRDefault="00B670E9">
            <w:pPr>
              <w:spacing w:after="40" w:line="259" w:lineRule="auto"/>
            </w:pPr>
            <w:r>
              <w:rPr>
                <w:color w:val="000000"/>
                <w:sz w:val="15"/>
              </w:rPr>
              <w:t xml:space="preserve">E-08</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B670E9">
            <w:pPr>
              <w:spacing w:after="40" w:line="259" w:lineRule="auto"/>
            </w:pPr>
            <w:r>
              <w:rPr>
                <w:color w:val="000000"/>
                <w:sz w:val="15"/>
              </w:rPr>
              <w:t xml:space="preserve">EXP-03</w:t>
            </w:r>
          </w:p>
        </w:tc>
        <w:tc>
          <w:tcPr>
            <w:tcW w:w="1100" w:type="dxa"/>
            <w:tcMar>
              <w:top w:w="80" w:type="dxa"/>
              <w:left w:w="120" w:type="dxa"/>
              <w:bottom w:w="80" w:type="dxa"/>
              <w:right w:w="120" w:type="dxa"/>
            </w:tcMar>
            <w:vAlign w:val="center"/>
          </w:tcPr>
          <w:p w14:paraId="13596076" w14:textId="77777777" w:rsidR="00440C3A" w:rsidRDefault="00B670E9">
            <w:pPr>
              <w:spacing w:after="40" w:line="259" w:lineRule="auto"/>
            </w:pPr>
            <w:r>
              <w:rPr>
                <w:color w:val="000000"/>
                <w:sz w:val="15"/>
              </w:rPr>
              <w:t xml:space="preserve">Big Data</w:t>
            </w:r>
          </w:p>
        </w:tc>
        <w:tc>
          <w:tcPr>
            <w:tcW w:w="1500" w:type="dxa"/>
            <w:tcMar>
              <w:top w:w="80" w:type="dxa"/>
              <w:left w:w="120" w:type="dxa"/>
              <w:bottom w:w="80" w:type="dxa"/>
              <w:right w:w="120" w:type="dxa"/>
            </w:tcMar>
            <w:vAlign w:val="center"/>
          </w:tcPr>
          <w:p w14:paraId="66D63E98" w14:textId="77777777" w:rsidR="00440C3A" w:rsidRDefault="00B670E9">
            <w:pPr>
              <w:spacing w:after="40" w:line="259" w:lineRule="auto"/>
            </w:pPr>
            <w:r>
              <w:rPr>
                <w:color w:val="000000"/>
                <w:sz w:val="15"/>
              </w:rPr>
              <w:t xml:space="preserve">1 020 121 filas</w:t>
            </w:r>
          </w:p>
        </w:tc>
        <w:tc>
          <w:tcPr>
            <w:tcW w:w="1100" w:type="dxa"/>
            <w:tcMar>
              <w:top w:w="80" w:type="dxa"/>
              <w:left w:w="120" w:type="dxa"/>
              <w:bottom w:w="80" w:type="dxa"/>
              <w:right w:w="120" w:type="dxa"/>
            </w:tcMar>
            <w:vAlign w:val="center"/>
          </w:tcPr>
          <w:p w14:paraId="442C421B" w14:textId="77777777" w:rsidR="00440C3A" w:rsidRDefault="00B670E9">
            <w:pPr>
              <w:spacing w:after="40" w:line="259" w:lineRule="auto"/>
            </w:pPr>
            <w:r>
              <w:rPr>
                <w:color w:val="000000"/>
                <w:sz w:val="15"/>
              </w:rPr>
              <w:t xml:space="preserve">11.51 s ± 0.09 (CV 0.8 %)</w:t>
            </w:r>
          </w:p>
        </w:tc>
        <w:tc>
          <w:tcPr>
            <w:tcW w:w="1300" w:type="dxa"/>
            <w:tcMar>
              <w:top w:w="80" w:type="dxa"/>
              <w:left w:w="120" w:type="dxa"/>
              <w:bottom w:w="80" w:type="dxa"/>
              <w:right w:w="120" w:type="dxa"/>
            </w:tcMar>
            <w:vAlign w:val="center"/>
          </w:tcPr>
          <w:p w14:paraId="70F0ED6F" w14:textId="77777777" w:rsidR="00440C3A" w:rsidRDefault="00B670E9">
            <w:pPr>
              <w:spacing w:after="40" w:line="259" w:lineRule="auto"/>
            </w:pPr>
            <w:r>
              <w:rPr>
                <w:color w:val="000000"/>
                <w:sz w:val="15"/>
              </w:rPr>
              <w:t xml:space="preserve">88 678 filas/s</w:t>
            </w:r>
          </w:p>
        </w:tc>
        <w:tc>
          <w:tcPr>
            <w:tcW w:w="1500" w:type="dxa"/>
            <w:tcMar>
              <w:top w:w="80" w:type="dxa"/>
              <w:left w:w="120" w:type="dxa"/>
              <w:bottom w:w="80" w:type="dxa"/>
              <w:right w:w="120" w:type="dxa"/>
            </w:tcMar>
            <w:vAlign w:val="center"/>
          </w:tcPr>
          <w:p w14:paraId="65D19D2E" w14:textId="77777777" w:rsidR="00440C3A" w:rsidRDefault="00B670E9">
            <w:pPr>
              <w:spacing w:after="40" w:line="259" w:lineRule="auto"/>
            </w:pPr>
            <w:r>
              <w:rPr>
                <w:color w:val="000000"/>
                <w:sz w:val="15"/>
              </w:rPr>
              <w:t xml:space="preserve">CPU 96.8 %; RAM 3.27 GB; 96.06 % válidos</w:t>
            </w:r>
          </w:p>
        </w:tc>
        <w:tc>
          <w:tcPr>
            <w:tcW w:w="900" w:type="dxa"/>
            <w:tcMar>
              <w:top w:w="80" w:type="dxa"/>
              <w:left w:w="120" w:type="dxa"/>
              <w:bottom w:w="80" w:type="dxa"/>
              <w:right w:w="120" w:type="dxa"/>
            </w:tcMar>
            <w:vAlign w:val="center"/>
          </w:tcPr>
          <w:p w14:paraId="3587D03E" w14:textId="77777777" w:rsidR="00440C3A" w:rsidRDefault="00B670E9">
            <w:pPr>
              <w:spacing w:after="40" w:line="259" w:lineRule="auto"/>
            </w:pPr>
            <w:r>
              <w:rPr>
                <w:color w:val="000000"/>
                <w:sz w:val="15"/>
              </w:rPr>
              <w:t xml:space="preserve">E-08</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B670E9">
            <w:pPr>
              <w:spacing w:after="40" w:line="259" w:lineRule="auto"/>
            </w:pPr>
            <w:r>
              <w:rPr>
                <w:color w:val="000000"/>
                <w:sz w:val="15"/>
              </w:rPr>
              <w:t xml:space="preserve">EXP-04</w:t>
            </w:r>
          </w:p>
        </w:tc>
        <w:tc>
          <w:tcPr>
            <w:tcW w:w="1100" w:type="dxa"/>
            <w:tcMar>
              <w:top w:w="80" w:type="dxa"/>
              <w:left w:w="120" w:type="dxa"/>
              <w:bottom w:w="80" w:type="dxa"/>
              <w:right w:w="120" w:type="dxa"/>
            </w:tcMar>
            <w:vAlign w:val="center"/>
          </w:tcPr>
          <w:p w14:paraId="13596076" w14:textId="77777777" w:rsidR="00440C3A" w:rsidRDefault="00B670E9">
            <w:pPr>
              <w:spacing w:after="40" w:line="259" w:lineRule="auto"/>
            </w:pPr>
            <w:r>
              <w:rPr>
                <w:color w:val="000000"/>
                <w:sz w:val="15"/>
              </w:rPr>
              <w:t xml:space="preserve">Big Data</w:t>
            </w:r>
          </w:p>
        </w:tc>
        <w:tc>
          <w:tcPr>
            <w:tcW w:w="1500" w:type="dxa"/>
            <w:tcMar>
              <w:top w:w="80" w:type="dxa"/>
              <w:left w:w="120" w:type="dxa"/>
              <w:bottom w:w="80" w:type="dxa"/>
              <w:right w:w="120" w:type="dxa"/>
            </w:tcMar>
            <w:vAlign w:val="center"/>
          </w:tcPr>
          <w:p w14:paraId="66D63E98" w14:textId="77777777" w:rsidR="00440C3A" w:rsidRDefault="00B670E9">
            <w:pPr>
              <w:spacing w:after="40" w:line="259" w:lineRule="auto"/>
            </w:pPr>
            <w:r>
              <w:rPr>
                <w:color w:val="000000"/>
                <w:sz w:val="15"/>
              </w:rPr>
              <w:t xml:space="preserve">5 100 089 filas</w:t>
            </w:r>
          </w:p>
        </w:tc>
        <w:tc>
          <w:tcPr>
            <w:tcW w:w="1100" w:type="dxa"/>
            <w:tcMar>
              <w:top w:w="80" w:type="dxa"/>
              <w:left w:w="120" w:type="dxa"/>
              <w:bottom w:w="80" w:type="dxa"/>
              <w:right w:w="120" w:type="dxa"/>
            </w:tcMar>
            <w:vAlign w:val="center"/>
          </w:tcPr>
          <w:p w14:paraId="442C421B" w14:textId="77777777" w:rsidR="00440C3A" w:rsidRDefault="00B670E9">
            <w:pPr>
              <w:spacing w:after="40" w:line="259" w:lineRule="auto"/>
            </w:pPr>
            <w:r>
              <w:rPr>
                <w:color w:val="000000"/>
                <w:sz w:val="15"/>
              </w:rPr>
              <w:t xml:space="preserve">52.41 s ± 0.99 (CV 1.9 %)</w:t>
            </w:r>
          </w:p>
        </w:tc>
        <w:tc>
          <w:tcPr>
            <w:tcW w:w="1300" w:type="dxa"/>
            <w:tcMar>
              <w:top w:w="80" w:type="dxa"/>
              <w:left w:w="120" w:type="dxa"/>
              <w:bottom w:w="80" w:type="dxa"/>
              <w:right w:w="120" w:type="dxa"/>
            </w:tcMar>
            <w:vAlign w:val="center"/>
          </w:tcPr>
          <w:p w14:paraId="70F0ED6F" w14:textId="77777777" w:rsidR="00440C3A" w:rsidRDefault="00B670E9">
            <w:pPr>
              <w:spacing w:after="40" w:line="259" w:lineRule="auto"/>
            </w:pPr>
            <w:r>
              <w:rPr>
                <w:color w:val="000000"/>
                <w:sz w:val="15"/>
              </w:rPr>
              <w:t xml:space="preserve">97 339 filas/s</w:t>
            </w:r>
          </w:p>
        </w:tc>
        <w:tc>
          <w:tcPr>
            <w:tcW w:w="1500" w:type="dxa"/>
            <w:tcMar>
              <w:top w:w="80" w:type="dxa"/>
              <w:left w:w="120" w:type="dxa"/>
              <w:bottom w:w="80" w:type="dxa"/>
              <w:right w:w="120" w:type="dxa"/>
            </w:tcMar>
            <w:vAlign w:val="center"/>
          </w:tcPr>
          <w:p w14:paraId="65D19D2E" w14:textId="77777777" w:rsidR="00440C3A" w:rsidRDefault="00B670E9">
            <w:pPr>
              <w:spacing w:after="40" w:line="259" w:lineRule="auto"/>
            </w:pPr>
            <w:r>
              <w:rPr>
                <w:color w:val="000000"/>
                <w:sz w:val="15"/>
              </w:rPr>
              <w:t xml:space="preserve">CPU 94.2 %; RAM 4.38 GB; 96.08 % válidos</w:t>
            </w:r>
          </w:p>
        </w:tc>
        <w:tc>
          <w:tcPr>
            <w:tcW w:w="900" w:type="dxa"/>
            <w:tcMar>
              <w:top w:w="80" w:type="dxa"/>
              <w:left w:w="120" w:type="dxa"/>
              <w:bottom w:w="80" w:type="dxa"/>
              <w:right w:w="120" w:type="dxa"/>
            </w:tcMar>
            <w:vAlign w:val="center"/>
          </w:tcPr>
          <w:p w14:paraId="3587D03E" w14:textId="77777777" w:rsidR="00440C3A" w:rsidRDefault="00B670E9">
            <w:pPr>
              <w:spacing w:after="40" w:line="259" w:lineRule="auto"/>
            </w:pPr>
            <w:r>
              <w:rPr>
                <w:color w:val="000000"/>
                <w:sz w:val="15"/>
              </w:rPr>
              <w:t xml:space="preserve">E-08</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B670E9">
            <w:pPr>
              <w:spacing w:after="40" w:line="259" w:lineRule="auto"/>
            </w:pPr>
            <w:r>
              <w:rPr>
                <w:color w:val="000000"/>
                <w:sz w:val="15"/>
              </w:rPr>
              <w:t xml:space="preserve">EXP-05</w:t>
            </w:r>
          </w:p>
        </w:tc>
        <w:tc>
          <w:tcPr>
            <w:tcW w:w="1100" w:type="dxa"/>
            <w:tcMar>
              <w:top w:w="80" w:type="dxa"/>
              <w:left w:w="120" w:type="dxa"/>
              <w:bottom w:w="80" w:type="dxa"/>
              <w:right w:w="120" w:type="dxa"/>
            </w:tcMar>
            <w:vAlign w:val="center"/>
          </w:tcPr>
          <w:p w14:paraId="13596076" w14:textId="77777777" w:rsidR="00440C3A" w:rsidRDefault="00B670E9">
            <w:pPr>
              <w:spacing w:after="40" w:line="259" w:lineRule="auto"/>
            </w:pPr>
            <w:r>
              <w:rPr>
                <w:color w:val="000000"/>
                <w:sz w:val="15"/>
              </w:rPr>
              <w:t xml:space="preserve">Big Data</w:t>
            </w:r>
          </w:p>
        </w:tc>
        <w:tc>
          <w:tcPr>
            <w:tcW w:w="1500" w:type="dxa"/>
            <w:tcMar>
              <w:top w:w="80" w:type="dxa"/>
              <w:left w:w="120" w:type="dxa"/>
              <w:bottom w:w="80" w:type="dxa"/>
              <w:right w:w="120" w:type="dxa"/>
            </w:tcMar>
            <w:vAlign w:val="center"/>
          </w:tcPr>
          <w:p w14:paraId="66D63E98" w14:textId="77777777" w:rsidR="00440C3A" w:rsidRDefault="00B670E9">
            <w:pPr>
              <w:spacing w:after="40" w:line="259" w:lineRule="auto"/>
            </w:pPr>
            <w:r>
              <w:rPr>
                <w:color w:val="000000"/>
                <w:sz w:val="15"/>
              </w:rPr>
              <w:t xml:space="preserve">Un mes sobre 4.9 millones de eventos</w:t>
            </w:r>
          </w:p>
        </w:tc>
        <w:tc>
          <w:tcPr>
            <w:tcW w:w="1100" w:type="dxa"/>
            <w:tcMar>
              <w:top w:w="80" w:type="dxa"/>
              <w:left w:w="120" w:type="dxa"/>
              <w:bottom w:w="80" w:type="dxa"/>
              <w:right w:w="120" w:type="dxa"/>
            </w:tcMar>
            <w:vAlign w:val="center"/>
          </w:tcPr>
          <w:p w14:paraId="442C421B" w14:textId="77777777" w:rsidR="00440C3A" w:rsidRDefault="00B670E9">
            <w:pPr>
              <w:spacing w:after="40" w:line="259" w:lineRule="auto"/>
            </w:pPr>
            <w:r>
              <w:rPr>
                <w:color w:val="000000"/>
                <w:sz w:val="15"/>
              </w:rPr>
              <w:t xml:space="preserve">0.09 s con partición; 0.52 s sin partición</w:t>
            </w:r>
          </w:p>
        </w:tc>
        <w:tc>
          <w:tcPr>
            <w:tcW w:w="1300" w:type="dxa"/>
            <w:tcMar>
              <w:top w:w="80" w:type="dxa"/>
              <w:left w:w="120" w:type="dxa"/>
              <w:bottom w:w="80" w:type="dxa"/>
              <w:right w:w="120" w:type="dxa"/>
            </w:tcMar>
            <w:vAlign w:val="center"/>
          </w:tcPr>
          <w:p w14:paraId="70F0ED6F" w14:textId="77777777" w:rsidR="00440C3A" w:rsidRDefault="00B670E9">
            <w:pPr>
              <w:spacing w:after="40" w:line="259" w:lineRule="auto"/>
            </w:pPr>
            <w:r>
              <w:rPr>
                <w:color w:val="000000"/>
                <w:sz w:val="15"/>
              </w:rPr>
              <w:t xml:space="preserve">—</w:t>
            </w:r>
          </w:p>
        </w:tc>
        <w:tc>
          <w:tcPr>
            <w:tcW w:w="1500" w:type="dxa"/>
            <w:tcMar>
              <w:top w:w="80" w:type="dxa"/>
              <w:left w:w="120" w:type="dxa"/>
              <w:bottom w:w="80" w:type="dxa"/>
              <w:right w:w="120" w:type="dxa"/>
            </w:tcMar>
            <w:vAlign w:val="center"/>
          </w:tcPr>
          <w:p w14:paraId="65D19D2E" w14:textId="77777777" w:rsidR="00440C3A" w:rsidRDefault="00B670E9">
            <w:pPr>
              <w:spacing w:after="40" w:line="259" w:lineRule="auto"/>
            </w:pPr>
            <w:r>
              <w:rPr>
                <w:color w:val="000000"/>
                <w:sz w:val="15"/>
              </w:rPr>
              <w:t xml:space="preserve">5.8 veces más rápido con partición</w:t>
            </w:r>
          </w:p>
        </w:tc>
        <w:tc>
          <w:tcPr>
            <w:tcW w:w="900" w:type="dxa"/>
            <w:tcMar>
              <w:top w:w="80" w:type="dxa"/>
              <w:left w:w="120" w:type="dxa"/>
              <w:bottom w:w="80" w:type="dxa"/>
              <w:right w:w="120" w:type="dxa"/>
            </w:tcMar>
            <w:vAlign w:val="center"/>
          </w:tcPr>
          <w:p w14:paraId="3587D03E" w14:textId="77777777" w:rsidR="00440C3A" w:rsidRDefault="00B670E9">
            <w:pPr>
              <w:spacing w:after="40" w:line="259" w:lineRule="auto"/>
            </w:pPr>
            <w:r>
              <w:rPr>
                <w:color w:val="000000"/>
                <w:sz w:val="15"/>
              </w:rPr>
              <w:t xml:space="preserve">E-14</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B670E9">
            <w:pPr>
              <w:spacing w:after="40" w:line="259" w:lineRule="auto"/>
            </w:pPr>
            <w:r>
              <w:rPr>
                <w:color w:val="000000"/>
                <w:sz w:val="15"/>
              </w:rPr>
              <w:t xml:space="preserve">EXP-06</w:t>
            </w:r>
          </w:p>
        </w:tc>
        <w:tc>
          <w:tcPr>
            <w:tcW w:w="1100" w:type="dxa"/>
            <w:tcMar>
              <w:top w:w="80" w:type="dxa"/>
              <w:left w:w="120" w:type="dxa"/>
              <w:bottom w:w="80" w:type="dxa"/>
              <w:right w:w="120" w:type="dxa"/>
            </w:tcMar>
            <w:vAlign w:val="center"/>
          </w:tcPr>
          <w:p w14:paraId="13596076" w14:textId="77777777" w:rsidR="00440C3A" w:rsidRDefault="00B670E9">
            <w:pPr>
              <w:spacing w:after="40" w:line="259" w:lineRule="auto"/>
            </w:pPr>
            <w:r>
              <w:rPr>
                <w:color w:val="000000"/>
                <w:sz w:val="15"/>
              </w:rPr>
              <w:t xml:space="preserve">Big Data</w:t>
            </w:r>
          </w:p>
        </w:tc>
        <w:tc>
          <w:tcPr>
            <w:tcW w:w="1500" w:type="dxa"/>
            <w:tcMar>
              <w:top w:w="80" w:type="dxa"/>
              <w:left w:w="120" w:type="dxa"/>
              <w:bottom w:w="80" w:type="dxa"/>
              <w:right w:w="120" w:type="dxa"/>
            </w:tcMar>
            <w:vAlign w:val="center"/>
          </w:tcPr>
          <w:p w14:paraId="66D63E98" w14:textId="77777777" w:rsidR="00440C3A" w:rsidRDefault="00B670E9">
            <w:pPr>
              <w:spacing w:after="40" w:line="259" w:lineRule="auto"/>
            </w:pPr>
            <w:r>
              <w:rPr>
                <w:color w:val="000000"/>
                <w:sz w:val="15"/>
              </w:rPr>
              <w:t xml:space="preserve">Rastreo de un pedido</w:t>
            </w:r>
          </w:p>
        </w:tc>
        <w:tc>
          <w:tcPr>
            <w:tcW w:w="1100" w:type="dxa"/>
            <w:tcMar>
              <w:top w:w="80" w:type="dxa"/>
              <w:left w:w="120" w:type="dxa"/>
              <w:bottom w:w="80" w:type="dxa"/>
              <w:right w:w="120" w:type="dxa"/>
            </w:tcMar>
            <w:vAlign w:val="center"/>
          </w:tcPr>
          <w:p w14:paraId="442C421B" w14:textId="77777777" w:rsidR="00440C3A" w:rsidRDefault="00B670E9">
            <w:pPr>
              <w:spacing w:after="40" w:line="259" w:lineRule="auto"/>
            </w:pPr>
            <w:r>
              <w:rPr>
                <w:color w:val="000000"/>
                <w:sz w:val="15"/>
              </w:rPr>
              <w:t xml:space="preserve">1.16–1.47 s → 0.14 s</w:t>
            </w:r>
          </w:p>
        </w:tc>
        <w:tc>
          <w:tcPr>
            <w:tcW w:w="1300" w:type="dxa"/>
            <w:tcMar>
              <w:top w:w="80" w:type="dxa"/>
              <w:left w:w="120" w:type="dxa"/>
              <w:bottom w:w="80" w:type="dxa"/>
              <w:right w:w="120" w:type="dxa"/>
            </w:tcMar>
            <w:vAlign w:val="center"/>
          </w:tcPr>
          <w:p w14:paraId="70F0ED6F" w14:textId="77777777" w:rsidR="00440C3A" w:rsidRDefault="00B670E9">
            <w:pPr>
              <w:spacing w:after="40" w:line="259" w:lineRule="auto"/>
            </w:pPr>
            <w:r>
              <w:rPr>
                <w:color w:val="000000"/>
                <w:sz w:val="15"/>
              </w:rPr>
              <w:t xml:space="preserve">—</w:t>
            </w:r>
          </w:p>
        </w:tc>
        <w:tc>
          <w:tcPr>
            <w:tcW w:w="1500" w:type="dxa"/>
            <w:tcMar>
              <w:top w:w="80" w:type="dxa"/>
              <w:left w:w="120" w:type="dxa"/>
              <w:bottom w:w="80" w:type="dxa"/>
              <w:right w:w="120" w:type="dxa"/>
            </w:tcMar>
            <w:vAlign w:val="center"/>
          </w:tcPr>
          <w:p w14:paraId="65D19D2E" w14:textId="77777777" w:rsidR="00440C3A" w:rsidRDefault="00B670E9">
            <w:pPr>
              <w:spacing w:after="40" w:line="259" w:lineRule="auto"/>
            </w:pPr>
            <w:r>
              <w:rPr>
                <w:color w:val="000000"/>
                <w:sz w:val="15"/>
              </w:rPr>
              <w:t xml:space="preserve">Cumple el RNF-04 tras ordenar por pedido</w:t>
            </w:r>
          </w:p>
        </w:tc>
        <w:tc>
          <w:tcPr>
            <w:tcW w:w="900" w:type="dxa"/>
            <w:tcMar>
              <w:top w:w="80" w:type="dxa"/>
              <w:left w:w="120" w:type="dxa"/>
              <w:bottom w:w="80" w:type="dxa"/>
              <w:right w:w="120" w:type="dxa"/>
            </w:tcMar>
            <w:vAlign w:val="center"/>
          </w:tcPr>
          <w:p w14:paraId="3587D03E" w14:textId="77777777" w:rsidR="00440C3A" w:rsidRDefault="00B670E9">
            <w:pPr>
              <w:spacing w:after="40" w:line="259" w:lineRule="auto"/>
            </w:pPr>
            <w:r>
              <w:rPr>
                <w:color w:val="000000"/>
                <w:sz w:val="15"/>
              </w:rPr>
              <w:t xml:space="preserve">E-14</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B670E9">
            <w:pPr>
              <w:spacing w:after="40" w:line="259" w:lineRule="auto"/>
            </w:pPr>
            <w:r>
              <w:rPr>
                <w:color w:val="000000"/>
                <w:sz w:val="15"/>
              </w:rPr>
              <w:t xml:space="preserve">EXP-07</w:t>
            </w:r>
          </w:p>
        </w:tc>
        <w:tc>
          <w:tcPr>
            <w:tcW w:w="1100" w:type="dxa"/>
            <w:tcMar>
              <w:top w:w="80" w:type="dxa"/>
              <w:left w:w="120" w:type="dxa"/>
              <w:bottom w:w="80" w:type="dxa"/>
              <w:right w:w="120" w:type="dxa"/>
            </w:tcMar>
            <w:vAlign w:val="center"/>
          </w:tcPr>
          <w:p w14:paraId="13596076" w14:textId="77777777" w:rsidR="00440C3A" w:rsidRDefault="00B670E9">
            <w:pPr>
              <w:spacing w:after="40" w:line="259" w:lineRule="auto"/>
            </w:pPr>
            <w:r>
              <w:rPr>
                <w:color w:val="000000"/>
                <w:sz w:val="15"/>
              </w:rPr>
              <w:t xml:space="preserve">Comparativo</w:t>
            </w:r>
          </w:p>
        </w:tc>
        <w:tc>
          <w:tcPr>
            <w:tcW w:w="1500" w:type="dxa"/>
            <w:tcMar>
              <w:top w:w="80" w:type="dxa"/>
              <w:left w:w="120" w:type="dxa"/>
              <w:bottom w:w="80" w:type="dxa"/>
              <w:right w:w="120" w:type="dxa"/>
            </w:tcMar>
            <w:vAlign w:val="center"/>
          </w:tcPr>
          <w:p w14:paraId="66D63E98" w14:textId="77777777" w:rsidR="00440C3A" w:rsidRDefault="00B670E9">
            <w:pPr>
              <w:spacing w:after="40" w:line="259" w:lineRule="auto"/>
            </w:pPr>
            <w:r>
              <w:rPr>
                <w:color w:val="000000"/>
                <w:sz w:val="15"/>
              </w:rPr>
              <w:t xml:space="preserve">Pedidos entregados por transportista</w:t>
            </w:r>
          </w:p>
        </w:tc>
        <w:tc>
          <w:tcPr>
            <w:tcW w:w="1100" w:type="dxa"/>
            <w:tcMar>
              <w:top w:w="80" w:type="dxa"/>
              <w:left w:w="120" w:type="dxa"/>
              <w:bottom w:w="80" w:type="dxa"/>
              <w:right w:w="120" w:type="dxa"/>
            </w:tcMar>
            <w:vAlign w:val="center"/>
          </w:tcPr>
          <w:p w14:paraId="442C421B" w14:textId="77777777" w:rsidR="00440C3A" w:rsidRDefault="00B670E9">
            <w:pPr>
              <w:spacing w:after="40" w:line="259" w:lineRule="auto"/>
            </w:pPr>
            <w:r>
              <w:rPr>
                <w:color w:val="000000"/>
                <w:sz w:val="15"/>
              </w:rPr>
              <w:t xml:space="preserve">3.66 s (Spark SQL); 49.90 s (RDD)</w:t>
            </w:r>
          </w:p>
        </w:tc>
        <w:tc>
          <w:tcPr>
            <w:tcW w:w="1300" w:type="dxa"/>
            <w:tcMar>
              <w:top w:w="80" w:type="dxa"/>
              <w:left w:w="120" w:type="dxa"/>
              <w:bottom w:w="80" w:type="dxa"/>
              <w:right w:w="120" w:type="dxa"/>
            </w:tcMar>
            <w:vAlign w:val="center"/>
          </w:tcPr>
          <w:p w14:paraId="70F0ED6F" w14:textId="77777777" w:rsidR="00440C3A" w:rsidRDefault="00B670E9">
            <w:pPr>
              <w:spacing w:after="40" w:line="259" w:lineRule="auto"/>
            </w:pPr>
            <w:r>
              <w:rPr>
                <w:color w:val="000000"/>
                <w:sz w:val="15"/>
              </w:rPr>
              <w:t xml:space="preserve">—</w:t>
            </w:r>
          </w:p>
        </w:tc>
        <w:tc>
          <w:tcPr>
            <w:tcW w:w="1500" w:type="dxa"/>
            <w:tcMar>
              <w:top w:w="80" w:type="dxa"/>
              <w:left w:w="120" w:type="dxa"/>
              <w:bottom w:w="80" w:type="dxa"/>
              <w:right w:w="120" w:type="dxa"/>
            </w:tcMar>
            <w:vAlign w:val="center"/>
          </w:tcPr>
          <w:p w14:paraId="65D19D2E" w14:textId="77777777" w:rsidR="00440C3A" w:rsidRDefault="00B670E9">
            <w:pPr>
              <w:spacing w:after="40" w:line="259" w:lineRule="auto"/>
            </w:pPr>
            <w:r>
              <w:rPr>
                <w:color w:val="000000"/>
                <w:sz w:val="15"/>
              </w:rPr>
              <w:t xml:space="preserve">Resultados idénticos; RDD 13.6 veces más lento</w:t>
            </w:r>
          </w:p>
        </w:tc>
        <w:tc>
          <w:tcPr>
            <w:tcW w:w="900" w:type="dxa"/>
            <w:tcMar>
              <w:top w:w="80" w:type="dxa"/>
              <w:left w:w="120" w:type="dxa"/>
              <w:bottom w:w="80" w:type="dxa"/>
              <w:right w:w="120" w:type="dxa"/>
            </w:tcMar>
            <w:vAlign w:val="center"/>
          </w:tcPr>
          <w:p w14:paraId="3587D03E" w14:textId="77777777" w:rsidR="00440C3A" w:rsidRDefault="00B670E9">
            <w:pPr>
              <w:spacing w:after="40" w:line="259" w:lineRule="auto"/>
            </w:pPr>
            <w:r>
              <w:rPr>
                <w:color w:val="000000"/>
                <w:sz w:val="15"/>
              </w:rPr>
              <w:t xml:space="preserve">E-14</w:t>
            </w:r>
          </w:p>
        </w:tc>
      </w:tr>
    </w:tbl>
    <w:p>
      <w:pPr>
        <w:spacing w:after="60" w:line="240" w:lineRule="auto"/>
      </w:pPr>
    </w:p>
    <w:p>
      <w:pPr>
        <w:spacing w:after="120" w:line="264" w:lineRule="auto"/>
        <w:ind w:left="259" w:right="144"/>
        <w:jc w:val="both"/>
      </w:pPr>
      <w:r>
        <w:rPr>
          <w:sz w:val="22"/>
          <w:szCs w:val="22"/>
          <w:lang w:val="es-PE"/>
        </w:rPr>
        <w:t xml:space="preserve">Los valores de EXP-01 a EXP-04 son el promedio y la desviación estándar de tres repeticiones. Se reportan todas las ejecuciones, sin exclusiones; la primera repetición de EXP-01 (3.86 s) fue más lenta por efecto residual del calentamiento y explica el coeficiente de variación alto de ese escenario. Las consultas de EXP-05 a EXP-07 se cronometraron después de una ejecución de calentamiento.</w:t>
      </w:r>
    </w:p>
    <w:p w14:paraId="36DE4EE6" w14:textId="77777777" w:rsidR="00440C3A" w:rsidRDefault="00440C3A">
      <w:pPr>
        <w:spacing w:after="20"/>
      </w:pPr>
    </w:p>
    <w:p w14:paraId="0985A0E1" w14:textId="77777777" w:rsidR="00440C3A" w:rsidRDefault="00B670E9">
      <w:pPr>
        <w:pStyle w:val="Titulo2"/>
      </w:pPr>
      <w:r>
        <w:t>6.4 Visualizaciones y dashboards</w:t>
      </w:r>
    </w:p>
    <w:p w14:paraId="66798A9D" w14:textId="77777777" w:rsidR="00440C3A" w:rsidRPr="00A81493" w:rsidRDefault="00B670E9" w:rsidP="00150D17">
      <w:pPr>
        <w:spacing w:after="100"/>
        <w:ind w:left="259" w:right="144"/>
        <w:jc w:val="both"/>
        <w:rPr>
          <w:lang w:val="es-PE"/>
        </w:rPr>
      </w:pPr>
      <w:r>
        <w:rPr>
          <w:i/>
          <w:color w:val="5B6573"/>
          <w:sz w:val="19"/>
          <w:lang w:val="es-PE"/>
        </w:rPr>
        <w:t xml:space="preserve">Inserte visualizaciones legibles con título, ejes, unidades, leyenda, fuente y código de evidencia. Explique qué decisión permite tomar cada una. Incluya capturas del dashboard BI y salidas de la solución Big Data, con enlaces funcionales cuando corresponda.</w:t>
      </w:r>
    </w:p>
    <w:p>
      <w:pPr>
        <w:spacing w:after="120" w:line="264" w:lineRule="auto"/>
        <w:ind w:left="259" w:right="144"/>
        <w:jc w:val="both"/>
      </w:pPr>
      <w:r>
        <w:rPr>
          <w:b/>
          <w:bCs/>
          <w:sz w:val="22"/>
          <w:szCs w:val="22"/>
          <w:lang w:val="es-PE"/>
        </w:rPr>
        <w:t xml:space="preserve">Dashboard BI.</w:t>
      </w:r>
      <w:r>
        <w:rPr>
          <w:sz w:val="22"/>
          <w:szCs w:val="22"/>
          <w:lang w:val="es-PE"/>
        </w:rPr>
        <w:t xml:space="preserve"> Las cuatro páginas del dashboard apoyan decisiones distintas. Las capturas muestran el dashboard sin filtros, con todos los años, categorías, zonas y almacenes (E-13).</w:t>
      </w:r>
    </w:p>
    <w:p xmlns:a="http://schemas.openxmlformats.org/drawingml/2006/main" xmlns:pic="http://schemas.openxmlformats.org/drawingml/2006/picture">
      <w:pPr>
        <w:keepNext/>
        <w:spacing w:before="120" w:after="60"/>
        <w:jc w:val="center"/>
      </w:pPr>
      <w:r>
        <w:rPr>
          <w:noProof/>
        </w:rPr>
        <w:drawing>
          <wp:inline distT="0" distB="0" distL="0" distR="0">
            <wp:extent cx="5600000" cy="3210869"/>
            <wp:effectExtent l="0" t="0" r="0" b="0"/>
            <wp:docPr id="910" name="Imagen 910" descr="Figura 6. Página Resumen comercial con segmentación por año 2025 y categoría DEPORTES (dice), filtro cruzado sobre CALLAO y la evolución en el nivel de trimestre (E-13)"/>
            <wp:cNvGraphicFramePr>
              <a:graphicFrameLocks noChangeAspect="1"/>
            </wp:cNvGraphicFramePr>
            <a:graphic>
              <a:graphicData uri="http://schemas.openxmlformats.org/drawingml/2006/picture">
                <pic:pic>
                  <pic:nvPicPr>
                    <pic:cNvPr id="910" name="dash_resumen.jpg"/>
                    <pic:cNvPicPr/>
                  </pic:nvPicPr>
                  <pic:blipFill>
                    <a:blip r:embed="rId910"/>
                    <a:stretch>
                      <a:fillRect/>
                    </a:stretch>
                  </pic:blipFill>
                  <pic:spPr>
                    <a:xfrm>
                      <a:off x="0" y="0"/>
                      <a:ext cx="5600000" cy="3210869"/>
                    </a:xfrm>
                    <a:prstGeom prst="rect">
                      <a:avLst/>
                    </a:prstGeom>
                  </pic:spPr>
                </pic:pic>
              </a:graphicData>
            </a:graphic>
          </wp:inline>
        </w:drawing>
      </w:r>
    </w:p>
    <w:p>
      <w:pPr>
        <w:spacing w:before="120" w:after="80" w:line="240" w:lineRule="auto"/>
        <w:jc w:val="center"/>
      </w:pPr>
      <w:r>
        <w:rPr>
          <w:b/>
          <w:bCs/>
          <w:sz w:val="18"/>
          <w:szCs w:val="18"/>
          <w:lang w:val="es-PE"/>
        </w:rPr>
        <w:t xml:space="preserve">Figura 6.</w:t>
      </w:r>
      <w:r>
        <w:rPr>
          <w:sz w:val="18"/>
          <w:szCs w:val="18"/>
          <w:lang w:val="es-PE"/>
        </w:rPr>
        <w:t xml:space="preserve"> Página Resumen comercial sin filtros (E-13)</w:t>
      </w:r>
    </w:p>
    <w:p>
      <w:pPr>
        <w:spacing w:after="120" w:line="264" w:lineRule="auto"/>
        <w:ind w:left="259" w:right="144"/>
        <w:jc w:val="both"/>
      </w:pPr>
      <w:r>
        <w:rPr>
          <w:sz w:val="22"/>
          <w:szCs w:val="22"/>
          <w:lang w:val="es-PE"/>
        </w:rPr>
        <w:t xml:space="preserve">La Figura 6 resume el desempeño comercial del periodo de enero de 2025 a septiembre de 2026: S/ 2 872 289.50 en ventas, 1 978 pedidos, ticket promedio de S/ 1 578.18 y cancelación de 7.99 %. Lima concentra cerca de la mitad de las ventas (alrededor de S/ 1.37 millones) y Tecnología es la categoría dominante. El gráfico de líneas acumula cada mes de ambos años, por lo que la caída de octubre a diciembre se debe a que 2026 solo tiene datos hasta septiembre y no a una baja real de la demanda. Permite decidir en qué departamentos y categorías concentrar las campañas comerciales.</w:t>
      </w:r>
    </w:p>
    <w:p xmlns:a="http://schemas.openxmlformats.org/drawingml/2006/main" xmlns:pic="http://schemas.openxmlformats.org/drawingml/2006/picture">
      <w:pPr>
        <w:keepNext/>
        <w:spacing w:before="120" w:after="60"/>
        <w:jc w:val="center"/>
      </w:pPr>
      <w:r>
        <w:rPr>
          <w:noProof/>
        </w:rPr>
        <w:drawing>
          <wp:inline distT="0" distB="0" distL="0" distR="0">
            <wp:extent cx="5600000" cy="3210869"/>
            <wp:effectExtent l="0" t="0" r="0" b="0"/>
            <wp:docPr id="911" name="Imagen 911" descr="Figura 7. Página Productos filtrada por la categoría DEPORTES (E-13)"/>
            <wp:cNvGraphicFramePr>
              <a:graphicFrameLocks noChangeAspect="1"/>
            </wp:cNvGraphicFramePr>
            <a:graphic>
              <a:graphicData uri="http://schemas.openxmlformats.org/drawingml/2006/picture">
                <pic:pic>
                  <pic:nvPicPr>
                    <pic:cNvPr id="911" name="dash_productos.jpg"/>
                    <pic:cNvPicPr/>
                  </pic:nvPicPr>
                  <pic:blipFill>
                    <a:blip r:embed="rId911"/>
                    <a:stretch>
                      <a:fillRect/>
                    </a:stretch>
                  </pic:blipFill>
                  <pic:spPr>
                    <a:xfrm>
                      <a:off x="0" y="0"/>
                      <a:ext cx="5600000" cy="3210869"/>
                    </a:xfrm>
                    <a:prstGeom prst="rect">
                      <a:avLst/>
                    </a:prstGeom>
                  </pic:spPr>
                </pic:pic>
              </a:graphicData>
            </a:graphic>
          </wp:inline>
        </w:drawing>
      </w:r>
    </w:p>
    <w:p>
      <w:pPr>
        <w:spacing w:before="120" w:after="80" w:line="240" w:lineRule="auto"/>
        <w:jc w:val="center"/>
      </w:pPr>
      <w:r>
        <w:rPr>
          <w:b/>
          <w:bCs/>
          <w:sz w:val="18"/>
          <w:szCs w:val="18"/>
          <w:lang w:val="es-PE"/>
        </w:rPr>
        <w:t xml:space="preserve">Figura 7.</w:t>
      </w:r>
      <w:r>
        <w:rPr>
          <w:sz w:val="18"/>
          <w:szCs w:val="18"/>
          <w:lang w:val="es-PE"/>
        </w:rPr>
        <w:t xml:space="preserve"> Página Productos sin filtros (E-13)</w:t>
      </w:r>
    </w:p>
    <w:p>
      <w:pPr>
        <w:spacing w:after="120" w:line="264" w:lineRule="auto"/>
        <w:ind w:left="259" w:right="144"/>
        <w:jc w:val="both"/>
      </w:pPr>
      <w:r>
        <w:rPr>
          <w:sz w:val="22"/>
          <w:szCs w:val="22"/>
          <w:lang w:val="es-PE"/>
        </w:rPr>
        <w:t xml:space="preserve">En la Figura 7, Tecnología aporta S/ 1 766 868.00, el 61.5 % de las ventas, y la laptop de 14 pulgadas es por sí sola el 31.1 % del total (S/ 894 642.00). En unidades, en cambio, lideran productos de menor precio, como la casaca impermeable (415) y la secadora de cabello (403). La matriz compara 2025 (S/ 1 607 476.20) con 2026 (S/ 1 264 813.30, solo nueve meses), y el 66.48 % de los pedidos combina productos de categorías distintas. Permite priorizar el stock de los productos de mayor valor y diseñar paquetes de venta cruzada.</w:t>
      </w:r>
    </w:p>
    <w:p xmlns:a="http://schemas.openxmlformats.org/drawingml/2006/main" xmlns:pic="http://schemas.openxmlformats.org/drawingml/2006/picture">
      <w:pPr>
        <w:keepNext/>
        <w:spacing w:before="120" w:after="60"/>
        <w:jc w:val="center"/>
      </w:pPr>
      <w:r>
        <w:rPr>
          <w:noProof/>
        </w:rPr>
        <w:drawing>
          <wp:inline distT="0" distB="0" distL="0" distR="0">
            <wp:extent cx="5600000" cy="3210869"/>
            <wp:effectExtent l="0" t="0" r="0" b="0"/>
            <wp:docPr id="912" name="Imagen 912" descr="Figura 8. Página Logística sin filtros (E-13)"/>
            <wp:cNvGraphicFramePr>
              <a:graphicFrameLocks noChangeAspect="1"/>
            </wp:cNvGraphicFramePr>
            <a:graphic>
              <a:graphicData uri="http://schemas.openxmlformats.org/drawingml/2006/picture">
                <pic:pic>
                  <pic:nvPicPr>
                    <pic:cNvPr id="912" name="dash_logistica.jpg"/>
                    <pic:cNvPicPr/>
                  </pic:nvPicPr>
                  <pic:blipFill>
                    <a:blip r:embed="rId912"/>
                    <a:stretch>
                      <a:fillRect/>
                    </a:stretch>
                  </pic:blipFill>
                  <pic:spPr>
                    <a:xfrm>
                      <a:off x="0" y="0"/>
                      <a:ext cx="5600000" cy="3210869"/>
                    </a:xfrm>
                    <a:prstGeom prst="rect">
                      <a:avLst/>
                    </a:prstGeom>
                  </pic:spPr>
                </pic:pic>
              </a:graphicData>
            </a:graphic>
          </wp:inline>
        </w:drawing>
      </w:r>
    </w:p>
    <w:p>
      <w:pPr>
        <w:spacing w:before="120" w:after="80" w:line="240" w:lineRule="auto"/>
        <w:jc w:val="center"/>
      </w:pPr>
      <w:r>
        <w:rPr>
          <w:b/>
          <w:bCs/>
          <w:sz w:val="18"/>
          <w:szCs w:val="18"/>
          <w:lang w:val="es-PE"/>
        </w:rPr>
        <w:t xml:space="preserve">Figura 8.</w:t>
      </w:r>
      <w:r>
        <w:rPr>
          <w:sz w:val="18"/>
          <w:szCs w:val="18"/>
          <w:lang w:val="es-PE"/>
        </w:rPr>
        <w:t xml:space="preserve"> Página Logística sin filtros (E-13)</w:t>
      </w:r>
    </w:p>
    <w:p>
      <w:pPr>
        <w:spacing w:after="120" w:line="264" w:lineRule="auto"/>
        <w:ind w:left="259" w:right="144"/>
        <w:jc w:val="both"/>
      </w:pPr>
      <w:r>
        <w:rPr>
          <w:sz w:val="22"/>
          <w:szCs w:val="22"/>
          <w:lang w:val="es-PE"/>
        </w:rPr>
        <w:t xml:space="preserve">La Figura 8 resume el desempeño logístico: 1 581 entregas, tiempo promedio de 5.56 días y cancelación de 7.99 %. El indicador de entregas a tiempo (47.16 %) queda muy lejos de la meta de 92 %, y los cuatro transportistas se ubican entre 45 % y 50 % (barras en rojo por el formato condicional), por lo que la brecha no se explica por un transportista en particular, sino por el plazo prometido. Permite decidir si se renegocian los plazos o se ajusta la promesa de entrega al cliente.</w:t>
      </w:r>
    </w:p>
    <w:p xmlns:a="http://schemas.openxmlformats.org/drawingml/2006/main" xmlns:pic="http://schemas.openxmlformats.org/drawingml/2006/picture">
      <w:pPr>
        <w:keepNext/>
        <w:spacing w:before="120" w:after="60"/>
        <w:jc w:val="center"/>
      </w:pPr>
      <w:r>
        <w:rPr>
          <w:noProof/>
        </w:rPr>
        <w:drawing>
          <wp:inline distT="0" distB="0" distL="0" distR="0">
            <wp:extent cx="5600000" cy="3051685"/>
            <wp:effectExtent l="0" t="0" r="0" b="0"/>
            <wp:docPr id="913" name="Imagen 913" descr="Figura 9. Página Inventario filtrada por la categoría DEPORTES (E-13)"/>
            <wp:cNvGraphicFramePr>
              <a:graphicFrameLocks noChangeAspect="1"/>
            </wp:cNvGraphicFramePr>
            <a:graphic>
              <a:graphicData uri="http://schemas.openxmlformats.org/drawingml/2006/picture">
                <pic:pic>
                  <pic:nvPicPr>
                    <pic:cNvPr id="913" name="dash_inventario.jpg"/>
                    <pic:cNvPicPr/>
                  </pic:nvPicPr>
                  <pic:blipFill>
                    <a:blip r:embed="rId913"/>
                    <a:stretch>
                      <a:fillRect/>
                    </a:stretch>
                  </pic:blipFill>
                  <pic:spPr>
                    <a:xfrm>
                      <a:off x="0" y="0"/>
                      <a:ext cx="5600000" cy="3051685"/>
                    </a:xfrm>
                    <a:prstGeom prst="rect">
                      <a:avLst/>
                    </a:prstGeom>
                  </pic:spPr>
                </pic:pic>
              </a:graphicData>
            </a:graphic>
          </wp:inline>
        </w:drawing>
      </w:r>
    </w:p>
    <w:p>
      <w:pPr>
        <w:spacing w:before="120" w:after="80" w:line="240" w:lineRule="auto"/>
        <w:jc w:val="center"/>
      </w:pPr>
      <w:r>
        <w:rPr>
          <w:b/>
          <w:bCs/>
          <w:sz w:val="18"/>
          <w:szCs w:val="18"/>
          <w:lang w:val="es-PE"/>
        </w:rPr>
        <w:t xml:space="preserve">Figura 9.</w:t>
      </w:r>
      <w:r>
        <w:rPr>
          <w:sz w:val="18"/>
          <w:szCs w:val="18"/>
          <w:lang w:val="es-PE"/>
        </w:rPr>
        <w:t xml:space="preserve"> Página Inventario sin filtros (E-13)</w:t>
      </w:r>
    </w:p>
    <w:p>
      <w:pPr>
        <w:spacing w:after="120" w:line="264" w:lineRule="auto"/>
        <w:ind w:left="259" w:right="144"/>
        <w:jc w:val="both"/>
      </w:pPr>
      <w:r>
        <w:rPr>
          <w:sz w:val="22"/>
          <w:szCs w:val="22"/>
          <w:lang w:val="es-PE"/>
        </w:rPr>
        <w:t xml:space="preserve">En la Figura 9, el stock disponible al cierre del periodo (30/09/2026) es de 3 634 unidades, con una rotación de 2.04. Cinco combinaciones de producto y almacén están agotadas y nueve están por debajo del mínimo de 15 unidades (las cinco agotadas, más tablets y laptops en otros almacenes); la tabla las resalta en rojo. La laptop de 14 pulgadas, el producto de mayor venta en soles, tiene stock crítico en los tres almacenes, y el almacén Sur Arequipa concentra tres de los cinco agotados. Al ser una medida semiaditiva, el gráfico muestra el stock del último día de cada mes y no una suma. Permite programar la reposición urgente por almacén.</w:t>
      </w:r>
    </w:p>
    <w:p>
      <w:pPr>
        <w:spacing w:after="120" w:line="264" w:lineRule="auto"/>
        <w:ind w:left="259" w:right="144"/>
        <w:jc w:val="both"/>
      </w:pPr>
      <w:r>
        <w:rPr>
          <w:b/>
          <w:bCs/>
          <w:sz w:val="22"/>
          <w:szCs w:val="22"/>
          <w:lang w:val="es-PE"/>
        </w:rPr>
        <w:t xml:space="preserve">Solución Big Data.</w:t>
      </w:r>
      <w:r>
        <w:rPr>
          <w:sz w:val="22"/>
          <w:szCs w:val="22"/>
          <w:lang w:val="es-PE"/>
        </w:rPr>
        <w:t xml:space="preserve"> Las Figuras 10 a 13 corresponden a las salidas del cuaderno de Colab.</w:t>
      </w:r>
    </w:p>
    <w:p xmlns:a="http://schemas.openxmlformats.org/drawingml/2006/main" xmlns:pic="http://schemas.openxmlformats.org/drawingml/2006/picture">
      <w:pPr>
        <w:keepNext/>
        <w:spacing w:before="120" w:after="60"/>
        <w:jc w:val="center"/>
      </w:pPr>
      <w:r>
        <w:rPr>
          <w:noProof/>
        </w:rPr>
        <w:drawing>
          <wp:inline distT="0" distB="0" distL="0" distR="0">
            <wp:extent cx="5600000" cy="2100000"/>
            <wp:effectExtent l="0" t="0" r="0" b="0"/>
            <wp:docPr id="906" name="Imagen 906" descr="Figura 6. Tiempo de procesamiento y throughput según el volumen de datos (E-08)"/>
            <wp:cNvGraphicFramePr>
              <a:graphicFrameLocks noChangeAspect="1"/>
            </wp:cNvGraphicFramePr>
            <a:graphic>
              <a:graphicData uri="http://schemas.openxmlformats.org/drawingml/2006/picture">
                <pic:pic>
                  <pic:nvPicPr>
                    <pic:cNvPr id="906" name="BD_escalabilidad.png"/>
                    <pic:cNvPicPr/>
                  </pic:nvPicPr>
                  <pic:blipFill>
                    <a:blip r:embed="rId906"/>
                    <a:stretch>
                      <a:fillRect/>
                    </a:stretch>
                  </pic:blipFill>
                  <pic:spPr>
                    <a:xfrm>
                      <a:off x="0" y="0"/>
                      <a:ext cx="5600000" cy="2100000"/>
                    </a:xfrm>
                    <a:prstGeom prst="rect">
                      <a:avLst/>
                    </a:prstGeom>
                  </pic:spPr>
                </pic:pic>
              </a:graphicData>
            </a:graphic>
          </wp:inline>
        </w:drawing>
      </w:r>
    </w:p>
    <w:p>
      <w:pPr>
        <w:spacing w:before="120" w:after="80" w:line="240" w:lineRule="auto"/>
        <w:jc w:val="center"/>
      </w:pPr>
      <w:r>
        <w:rPr>
          <w:b/>
          <w:bCs/>
          <w:sz w:val="18"/>
          <w:szCs w:val="18"/>
          <w:lang w:val="es-PE"/>
        </w:rPr>
        <w:t xml:space="preserve">Figura 10.</w:t>
      </w:r>
      <w:r>
        <w:rPr>
          <w:sz w:val="18"/>
          <w:szCs w:val="18"/>
          <w:lang w:val="es-PE"/>
        </w:rPr>
        <w:t xml:space="preserve"> Tiempo de procesamiento y throughput según el volumen de datos (E-08)</w:t>
      </w:r>
    </w:p>
    <w:p>
      <w:pPr>
        <w:spacing w:after="120" w:line="264" w:lineRule="auto"/>
        <w:ind w:left="259" w:right="144"/>
        <w:jc w:val="both"/>
      </w:pPr>
      <w:r>
        <w:rPr>
          <w:sz w:val="22"/>
          <w:szCs w:val="22"/>
          <w:lang w:val="es-PE"/>
        </w:rPr>
        <w:t xml:space="preserve">La Figura 10 muestra que el tiempo crece en línea recta con el volumen, con barras de error pequeñas en los escenarios grandes, y que el </w:t>
      </w:r>
      <w:r>
        <w:rPr>
          <w:i/>
          <w:iCs/>
          <w:sz w:val="22"/>
          <w:szCs w:val="22"/>
          <w:lang w:val="es-PE"/>
        </w:rPr>
        <w:t xml:space="preserve">throughput</w:t>
      </w:r>
      <w:r>
        <w:rPr>
          <w:sz w:val="22"/>
          <w:szCs w:val="22"/>
          <w:lang w:val="es-PE"/>
        </w:rPr>
        <w:t xml:space="preserve"> se estabiliza cerca de 90 000–100 000 filas por segundo a partir de un millón de filas. Permite decidir cuándo se justifica ampliar los recursos de cómputo.</w:t>
      </w:r>
    </w:p>
    <w:p xmlns:a="http://schemas.openxmlformats.org/drawingml/2006/main" xmlns:pic="http://schemas.openxmlformats.org/drawingml/2006/picture">
      <w:pPr>
        <w:keepNext/>
        <w:spacing w:before="120" w:after="60"/>
        <w:jc w:val="center"/>
      </w:pPr>
      <w:r>
        <w:rPr>
          <w:noProof/>
        </w:rPr>
        <w:drawing>
          <wp:inline distT="0" distB="0" distL="0" distR="0">
            <wp:extent cx="3600000" cy="3417142"/>
            <wp:effectExtent l="0" t="0" r="0" b="0"/>
            <wp:docPr id="907" name="Imagen 907" descr="Figura 7. Consultas con Spark SQL sobre el Parquet de EXP-04: estados, transportistas, partición y rastreo (E-14)"/>
            <wp:cNvGraphicFramePr>
              <a:graphicFrameLocks noChangeAspect="1"/>
            </wp:cNvGraphicFramePr>
            <a:graphic>
              <a:graphicData uri="http://schemas.openxmlformats.org/drawingml/2006/picture">
                <pic:pic>
                  <pic:nvPicPr>
                    <pic:cNvPr id="907" name="BD_consultas.png"/>
                    <pic:cNvPicPr/>
                  </pic:nvPicPr>
                  <pic:blipFill>
                    <a:blip r:embed="rId907"/>
                    <a:stretch>
                      <a:fillRect/>
                    </a:stretch>
                  </pic:blipFill>
                  <pic:spPr>
                    <a:xfrm>
                      <a:off x="0" y="0"/>
                      <a:ext cx="3600000" cy="3417142"/>
                    </a:xfrm>
                    <a:prstGeom prst="rect">
                      <a:avLst/>
                    </a:prstGeom>
                  </pic:spPr>
                </pic:pic>
              </a:graphicData>
            </a:graphic>
          </wp:inline>
        </w:drawing>
      </w:r>
    </w:p>
    <w:p>
      <w:pPr>
        <w:spacing w:before="120" w:after="80" w:line="240" w:lineRule="auto"/>
        <w:jc w:val="center"/>
      </w:pPr>
      <w:r>
        <w:rPr>
          <w:b/>
          <w:bCs/>
          <w:sz w:val="18"/>
          <w:szCs w:val="18"/>
          <w:lang w:val="es-PE"/>
        </w:rPr>
        <w:t xml:space="preserve">Figura 11.</w:t>
      </w:r>
      <w:r>
        <w:rPr>
          <w:sz w:val="18"/>
          <w:szCs w:val="18"/>
          <w:lang w:val="es-PE"/>
        </w:rPr>
        <w:t xml:space="preserve"> Consultas con Spark SQL sobre el Parquet de EXP-04: estados, transportistas, partición y rastreo (E-14)</w:t>
      </w:r>
    </w:p>
    <w:p xmlns:a="http://schemas.openxmlformats.org/drawingml/2006/main" xmlns:pic="http://schemas.openxmlformats.org/drawingml/2006/picture">
      <w:pPr>
        <w:keepNext/>
        <w:spacing w:before="120" w:after="60"/>
        <w:jc w:val="center"/>
      </w:pPr>
      <w:r>
        <w:rPr>
          <w:noProof/>
        </w:rPr>
        <w:drawing>
          <wp:inline distT="0" distB="0" distL="0" distR="0">
            <wp:extent cx="4400000" cy="1647325"/>
            <wp:effectExtent l="0" t="0" r="0" b="0"/>
            <wp:docPr id="908" name="Imagen 908" descr="Figura 8. Rastreo de un pedido antes y después de ordenar los datos por pedido (E-14)"/>
            <wp:cNvGraphicFramePr>
              <a:graphicFrameLocks noChangeAspect="1"/>
            </wp:cNvGraphicFramePr>
            <a:graphic>
              <a:graphicData uri="http://schemas.openxmlformats.org/drawingml/2006/picture">
                <pic:pic>
                  <pic:nvPicPr>
                    <pic:cNvPr id="908" name="BD_rastreo.png"/>
                    <pic:cNvPicPr/>
                  </pic:nvPicPr>
                  <pic:blipFill>
                    <a:blip r:embed="rId908"/>
                    <a:stretch>
                      <a:fillRect/>
                    </a:stretch>
                  </pic:blipFill>
                  <pic:spPr>
                    <a:xfrm>
                      <a:off x="0" y="0"/>
                      <a:ext cx="4400000" cy="1647325"/>
                    </a:xfrm>
                    <a:prstGeom prst="rect">
                      <a:avLst/>
                    </a:prstGeom>
                  </pic:spPr>
                </pic:pic>
              </a:graphicData>
            </a:graphic>
          </wp:inline>
        </w:drawing>
      </w:r>
    </w:p>
    <w:p>
      <w:pPr>
        <w:spacing w:before="120" w:after="80" w:line="240" w:lineRule="auto"/>
        <w:jc w:val="center"/>
      </w:pPr>
      <w:r>
        <w:rPr>
          <w:b/>
          <w:bCs/>
          <w:sz w:val="18"/>
          <w:szCs w:val="18"/>
          <w:lang w:val="es-PE"/>
        </w:rPr>
        <w:t xml:space="preserve">Figura 12.</w:t>
      </w:r>
      <w:r>
        <w:rPr>
          <w:sz w:val="18"/>
          <w:szCs w:val="18"/>
          <w:lang w:val="es-PE"/>
        </w:rPr>
        <w:t xml:space="preserve"> Rastreo de un pedido antes y después de ordenar los datos por pedido (E-14)</w:t>
      </w:r>
    </w:p>
    <w:p xmlns:a="http://schemas.openxmlformats.org/drawingml/2006/main" xmlns:pic="http://schemas.openxmlformats.org/drawingml/2006/picture">
      <w:pPr>
        <w:keepNext/>
        <w:spacing w:before="120" w:after="60"/>
        <w:jc w:val="center"/>
      </w:pPr>
      <w:r>
        <w:rPr>
          <w:noProof/>
        </w:rPr>
        <w:drawing>
          <wp:inline distT="0" distB="0" distL="0" distR="0">
            <wp:extent cx="2200000" cy="1095849"/>
            <wp:effectExtent l="0" t="0" r="0" b="0"/>
            <wp:docPr id="909" name="Imagen 909" descr="Figura 9. Mismo cálculo con RDD: resultados idénticos a Spark SQL en 49.90 s (E-14)"/>
            <wp:cNvGraphicFramePr>
              <a:graphicFrameLocks noChangeAspect="1"/>
            </wp:cNvGraphicFramePr>
            <a:graphic>
              <a:graphicData uri="http://schemas.openxmlformats.org/drawingml/2006/picture">
                <pic:pic>
                  <pic:nvPicPr>
                    <pic:cNvPr id="909" name="BD_rdd.png"/>
                    <pic:cNvPicPr/>
                  </pic:nvPicPr>
                  <pic:blipFill>
                    <a:blip r:embed="rId909"/>
                    <a:stretch>
                      <a:fillRect/>
                    </a:stretch>
                  </pic:blipFill>
                  <pic:spPr>
                    <a:xfrm>
                      <a:off x="0" y="0"/>
                      <a:ext cx="2200000" cy="1095849"/>
                    </a:xfrm>
                    <a:prstGeom prst="rect">
                      <a:avLst/>
                    </a:prstGeom>
                  </pic:spPr>
                </pic:pic>
              </a:graphicData>
            </a:graphic>
          </wp:inline>
        </w:drawing>
      </w:r>
    </w:p>
    <w:p>
      <w:pPr>
        <w:spacing w:before="120" w:after="80" w:line="240" w:lineRule="auto"/>
        <w:jc w:val="center"/>
      </w:pPr>
      <w:r>
        <w:rPr>
          <w:b/>
          <w:bCs/>
          <w:sz w:val="18"/>
          <w:szCs w:val="18"/>
          <w:lang w:val="es-PE"/>
        </w:rPr>
        <w:t xml:space="preserve">Figura 13.</w:t>
      </w:r>
      <w:r>
        <w:rPr>
          <w:sz w:val="18"/>
          <w:szCs w:val="18"/>
          <w:lang w:val="es-PE"/>
        </w:rPr>
        <w:t xml:space="preserve"> Mismo cálculo con RDD: resultados idénticos a Spark SQL en 49.90 s (E-14)</w:t>
      </w:r>
    </w:p>
    <w:p w14:paraId="05E026F0" w14:textId="77777777" w:rsidR="00440C3A" w:rsidRDefault="00B670E9">
      <w:pPr>
        <w:pStyle w:val="Titulo2"/>
      </w:pPr>
      <w:r>
        <w:t>6.5 Análisis e interpretación técnica</w:t>
      </w:r>
    </w:p>
    <w:p>
      <w:pPr>
        <w:spacing w:after="120" w:line="264" w:lineRule="auto"/>
        <w:ind w:left="259" w:right="144"/>
        <w:jc w:val="both"/>
      </w:pPr>
      <w:r>
        <w:rPr>
          <w:b/>
          <w:bCs/>
          <w:sz w:val="22"/>
          <w:szCs w:val="22"/>
          <w:lang w:val="es-PE"/>
        </w:rPr>
        <w:t xml:space="preserve">Contraste con H1 (escalabilidad).</w:t>
      </w:r>
      <w:r>
        <w:rPr>
          <w:sz w:val="22"/>
          <w:szCs w:val="22"/>
          <w:lang w:val="es-PE"/>
        </w:rPr>
        <w:t xml:space="preserve"> Se acepta. Al multiplicar el volumen por 50, el tiempo promedio se multiplicó por 17 (de 3.04 s a 52.41 s) y el </w:t>
      </w:r>
      <w:r>
        <w:rPr>
          <w:i/>
          <w:iCs/>
          <w:sz w:val="22"/>
          <w:szCs w:val="22"/>
          <w:lang w:val="es-PE"/>
        </w:rPr>
        <w:t xml:space="preserve">throughput</w:t>
      </w:r>
      <w:r>
        <w:rPr>
          <w:sz w:val="22"/>
          <w:szCs w:val="22"/>
          <w:lang w:val="es-PE"/>
        </w:rPr>
        <w:t xml:space="preserve"> subió de 34 805 a 97 339 filas por segundo. En los escenarios pequeños pesa el costo fijo de planificar y lanzar cada trabajo de Spark; con más datos ese costo se diluye. Desde EXP-02 la CPU promedio superó el 92 %, por lo que el cuello de botella es el procesador de un nodo de dos núcleos y no la memoria, que solo pasó de 2.52 GB a 4.38 GB.</w:t>
      </w:r>
    </w:p>
    <w:p>
      <w:pPr>
        <w:spacing w:after="120" w:line="264" w:lineRule="auto"/>
        <w:ind w:left="259" w:right="144"/>
        <w:jc w:val="both"/>
      </w:pPr>
      <w:r>
        <w:rPr>
          <w:b/>
          <w:bCs/>
          <w:sz w:val="22"/>
          <w:szCs w:val="22"/>
          <w:lang w:val="es-PE"/>
        </w:rPr>
        <w:t xml:space="preserve">Contraste con H2 (calidad BI).</w:t>
      </w:r>
      <w:r>
        <w:rPr>
          <w:sz w:val="22"/>
          <w:szCs w:val="22"/>
          <w:lang w:val="es-PE"/>
        </w:rPr>
        <w:t xml:space="preserve"> Se acepta. El ETL rechazó las 81 filas duplicadas, las 44 sin producto y las 44 con precio igual a cero (168 filas, porque una incumplía dos reglas), corrigió las 111 fechas en formato dd/mm/aaaa y la reconciliación cerró sin diferencias. Los seis KPI de Power BI coincidieron con los calculados en SQL.</w:t>
      </w:r>
    </w:p>
    <w:p>
      <w:pPr>
        <w:spacing w:after="120" w:line="264" w:lineRule="auto"/>
        <w:ind w:left="259" w:right="144"/>
        <w:jc w:val="both"/>
      </w:pPr>
      <w:r>
        <w:rPr>
          <w:b/>
          <w:bCs/>
          <w:sz w:val="22"/>
          <w:szCs w:val="22"/>
          <w:lang w:val="es-PE"/>
        </w:rPr>
        <w:t xml:space="preserve">Contraste con H3 (almacenamiento).</w:t>
      </w:r>
      <w:r>
        <w:rPr>
          <w:sz w:val="22"/>
          <w:szCs w:val="22"/>
          <w:lang w:val="es-PE"/>
        </w:rPr>
        <w:t xml:space="preserve"> Se acepta tras una corrección. El filtro por partición redujo una consulta mensual de 0.52 s a 0.09 s porque Spark leyó solo una de las 21 carpetas de meses. El rastreo de un pedido, en cambio, no cumplía inicialmente el RNF-04 (1.16–1.47 s), ya que order_id no era columna de partición y Spark debía revisar los 4.9 millones de eventos. Al ordenar una copia de los datos por pedido, Parquet permitió saltar los archivos que no podían contener el pedido y la latencia bajó a 0.14 s.</w:t>
      </w:r>
    </w:p>
    <w:p>
      <w:pPr>
        <w:spacing w:after="120" w:line="264" w:lineRule="auto"/>
        <w:ind w:left="259" w:right="144"/>
        <w:jc w:val="both"/>
      </w:pPr>
      <w:r>
        <w:rPr>
          <w:b/>
          <w:bCs/>
          <w:sz w:val="22"/>
          <w:szCs w:val="22"/>
          <w:lang w:val="es-PE"/>
        </w:rPr>
        <w:t xml:space="preserve">Compromisos de ingeniería.</w:t>
      </w:r>
      <w:r>
        <w:rPr>
          <w:sz w:val="22"/>
          <w:szCs w:val="22"/>
          <w:lang w:val="es-PE"/>
        </w:rPr>
        <w:t xml:space="preserve"> Cada organización física favorece un tipo de consulta: la partición por mes acelera los análisis por periodo y la copia ordenada por pedido acelera el rastreo, a costa de duplicar el almacenamiento. La comparación de APIs (EXP-07) muestra que RDD obtuvo los mismos resultados que Spark SQL, pero fue 13.6 veces más lento por la ausencia del optimizador Catalyst y por el traslado de cada fila entre la JVM y Python; por ello Spark SQL y DataFrames son la API por defecto del proyecto.</w:t>
      </w:r>
    </w:p>
    <w:p>
      <w:pPr>
        <w:spacing w:after="120" w:line="264" w:lineRule="auto"/>
        <w:ind w:left="259" w:right="144"/>
        <w:jc w:val="both"/>
      </w:pPr>
      <w:r>
        <w:rPr>
          <w:b/>
          <w:bCs/>
          <w:sz w:val="22"/>
          <w:szCs w:val="22"/>
          <w:lang w:val="es-PE"/>
        </w:rPr>
        <w:t xml:space="preserve">Efecto de la calidad en el análisis.</w:t>
      </w:r>
      <w:r>
        <w:rPr>
          <w:sz w:val="22"/>
          <w:szCs w:val="22"/>
          <w:lang w:val="es-PE"/>
        </w:rPr>
        <w:t xml:space="preserve"> El tiempo de ciclo (de RECOGIDO a ENTREGADO) solo pudo calcularse para 960 196 de 1 000 000 de pedidos: la limpieza eliminó alrededor del 2 % de los eventos y cada ciclo necesita dos eventos, por lo que se perdió cerca del 4 % de los pedidos. Su promedio de 4.00 días, con desviación de 0.017 días, refleja el diseño del generador (un día por etapa) y no debe interpretarse como un hallazgo logístico.</w:t>
      </w:r>
    </w:p>
    <w:p>
      <w:pPr>
        <w:spacing w:after="120" w:line="264" w:lineRule="auto"/>
        <w:ind w:left="259" w:right="144"/>
        <w:jc w:val="both"/>
      </w:pPr>
      <w:r>
        <w:rPr>
          <w:b/>
          <w:bCs/>
          <w:sz w:val="22"/>
          <w:szCs w:val="22"/>
          <w:lang w:val="es-PE"/>
        </w:rPr>
        <w:t xml:space="preserve">Tiempo de respuesta del dashboard (RNF-03).</w:t>
      </w:r>
      <w:r>
        <w:rPr>
          <w:sz w:val="22"/>
          <w:szCs w:val="22"/>
          <w:lang w:val="es-PE"/>
        </w:rPr>
        <w:t xml:space="preserve"> Se cumple con amplio margen. Según el Analizador de rendimiento de Power BI (Microsoft, s. f.-a), el peor caso fue el cambio a la página Productos, con 0.76 s desde el clic hasta el último visual, 6.5 veces menos que el límite de 5 s. Las operaciones OLAP tardaron entre 0.05 s (drill-down y roll-up, que solo redibujan un visual) y 0.65 s (slice por año, que filtra los nueve visuales de la página por estar sincronizado). La consulta DAX más lenta tardó 95 ms: la mayor parte del tiempo corresponde al dibujo de los visuales, porque el modelo importado reside comprimido en memoria; en los cambios de página Power BI reutilizó resultados en caché y no ejecutó consultas nuevas.</w:t>
      </w:r>
    </w:p>
    <w:p>
      <w:pPr>
        <w:spacing w:after="120" w:line="264" w:lineRule="auto"/>
        <w:ind w:left="259" w:right="144"/>
        <w:jc w:val="both"/>
      </w:pPr>
      <w:r>
        <w:rPr>
          <w:b/>
          <w:bCs/>
          <w:sz w:val="22"/>
          <w:szCs w:val="22"/>
          <w:lang w:val="es-PE"/>
        </w:rPr>
        <w:t xml:space="preserve">Límites de las inferencias.</w:t>
      </w:r>
      <w:r>
        <w:rPr>
          <w:sz w:val="22"/>
          <w:szCs w:val="22"/>
          <w:lang w:val="es-PE"/>
        </w:rPr>
        <w:t xml:space="preserve"> Los resultados muestran asociación entre volumen y tiempo en un entorno controlado, pero no permiten predecir el desempeño en un clúster de varios nodos ni con datos reales. Las diferencias de ventas por zona o entre transportistas provienen de la generación aleatoria y no son evidencia de comportamiento del negocio. Los tiempos del dashboard se midieron con un modelo de unas 4 000 filas de hechos; con millones de filas el cálculo DAX crecería y la medición debería repetirse.</w:t>
      </w:r>
    </w:p>
    <w:p w14:paraId="789A8810" w14:textId="77777777" w:rsidR="00440C3A" w:rsidRDefault="00B670E9">
      <w:pPr>
        <w:pStyle w:val="Titulo2"/>
      </w:pPr>
      <w:r>
        <w:lastRenderedPageBreak/>
        <w:t>6.6 Verificación de funcionalidad y completitud</w:t>
      </w:r>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440C3A" w14:paraId="62F6FC81" w14:textId="77777777">
        <w:trPr>
          <w:cantSplit/>
          <w:tblHeader/>
        </w:trPr>
        <w:tc>
          <w:tcPr>
            <w:tcW w:w="1500" w:type="dxa"/>
            <w:shd w:val="clear" w:color="auto" w:fill="E8EEF5"/>
            <w:tcMar>
              <w:top w:w="80" w:type="dxa"/>
              <w:left w:w="120" w:type="dxa"/>
              <w:bottom w:w="80" w:type="dxa"/>
              <w:right w:w="120" w:type="dxa"/>
            </w:tcMar>
            <w:vAlign w:val="center"/>
          </w:tcPr>
          <w:p w14:paraId="5B62C0FA" w14:textId="77777777" w:rsidR="00440C3A" w:rsidRDefault="00B670E9">
            <w:pPr>
              <w:spacing w:after="40" w:line="259" w:lineRule="auto"/>
              <w:jc w:val="center"/>
            </w:pPr>
            <w:r>
              <w:rPr>
                <w:b/>
                <w:color w:val="0B2545"/>
                <w:sz w:val="16"/>
              </w:rPr>
              <w:t>PRODUCTO</w:t>
            </w:r>
          </w:p>
        </w:tc>
        <w:tc>
          <w:tcPr>
            <w:tcW w:w="2600" w:type="dxa"/>
            <w:shd w:val="clear" w:color="auto" w:fill="E8EEF5"/>
            <w:tcMar>
              <w:top w:w="80" w:type="dxa"/>
              <w:left w:w="120" w:type="dxa"/>
              <w:bottom w:w="80" w:type="dxa"/>
              <w:right w:w="120" w:type="dxa"/>
            </w:tcMar>
            <w:vAlign w:val="center"/>
          </w:tcPr>
          <w:p w14:paraId="769217B3" w14:textId="77777777" w:rsidR="00440C3A" w:rsidRDefault="00B670E9">
            <w:pPr>
              <w:spacing w:after="40" w:line="259" w:lineRule="auto"/>
              <w:jc w:val="center"/>
            </w:pPr>
            <w:r>
              <w:rPr>
                <w:b/>
                <w:color w:val="0B2545"/>
                <w:sz w:val="16"/>
              </w:rPr>
              <w:t>CRITERIOS DE ACEPTACIÓN</w:t>
            </w:r>
          </w:p>
        </w:tc>
        <w:tc>
          <w:tcPr>
            <w:tcW w:w="1700" w:type="dxa"/>
            <w:shd w:val="clear" w:color="auto" w:fill="E8EEF5"/>
            <w:tcMar>
              <w:top w:w="80" w:type="dxa"/>
              <w:left w:w="120" w:type="dxa"/>
              <w:bottom w:w="80" w:type="dxa"/>
              <w:right w:w="120" w:type="dxa"/>
            </w:tcMar>
            <w:vAlign w:val="center"/>
          </w:tcPr>
          <w:p w14:paraId="5DA428E9" w14:textId="77777777" w:rsidR="00440C3A" w:rsidRDefault="00B670E9">
            <w:pPr>
              <w:spacing w:after="40" w:line="259" w:lineRule="auto"/>
              <w:jc w:val="center"/>
            </w:pPr>
            <w:r>
              <w:rPr>
                <w:b/>
                <w:color w:val="0B2545"/>
                <w:sz w:val="16"/>
              </w:rPr>
              <w:t>RESULTADO</w:t>
            </w:r>
          </w:p>
        </w:tc>
        <w:tc>
          <w:tcPr>
            <w:tcW w:w="1400" w:type="dxa"/>
            <w:shd w:val="clear" w:color="auto" w:fill="E8EEF5"/>
            <w:tcMar>
              <w:top w:w="80" w:type="dxa"/>
              <w:left w:w="120" w:type="dxa"/>
              <w:bottom w:w="80" w:type="dxa"/>
              <w:right w:w="120" w:type="dxa"/>
            </w:tcMar>
            <w:vAlign w:val="center"/>
          </w:tcPr>
          <w:p w14:paraId="7DC24849" w14:textId="77777777" w:rsidR="00440C3A" w:rsidRDefault="00B670E9">
            <w:pPr>
              <w:spacing w:after="40" w:line="259" w:lineRule="auto"/>
              <w:jc w:val="center"/>
            </w:pPr>
            <w:r>
              <w:rPr>
                <w:b/>
                <w:color w:val="0B2545"/>
                <w:sz w:val="16"/>
              </w:rPr>
              <w:t>ESTADO</w:t>
            </w:r>
          </w:p>
        </w:tc>
        <w:tc>
          <w:tcPr>
            <w:tcW w:w="1200" w:type="dxa"/>
            <w:shd w:val="clear" w:color="auto" w:fill="E8EEF5"/>
            <w:tcMar>
              <w:top w:w="80" w:type="dxa"/>
              <w:left w:w="120" w:type="dxa"/>
              <w:bottom w:w="80" w:type="dxa"/>
              <w:right w:w="120" w:type="dxa"/>
            </w:tcMar>
            <w:vAlign w:val="center"/>
          </w:tcPr>
          <w:p w14:paraId="215C09F7" w14:textId="77777777" w:rsidR="00440C3A" w:rsidRDefault="00B670E9">
            <w:pPr>
              <w:spacing w:after="40" w:line="259" w:lineRule="auto"/>
              <w:jc w:val="center"/>
            </w:pPr>
            <w:r>
              <w:rPr>
                <w:b/>
                <w:color w:val="0B2545"/>
                <w:sz w:val="16"/>
              </w:rPr>
              <w:t>EVIDENCIA</w:t>
            </w:r>
          </w:p>
        </w:tc>
      </w:tr>
      <w:tr w:rsidR="00440C3A" w14:paraId="32B8BA31" w14:textId="77777777">
        <w:trPr>
          <w:cantSplit/>
        </w:trPr>
        <w:tc>
          <w:tcPr>
            <w:tcW w:w="1500" w:type="dxa"/>
            <w:tcMar>
              <w:top w:w="80" w:type="dxa"/>
              <w:left w:w="120" w:type="dxa"/>
              <w:bottom w:w="80" w:type="dxa"/>
              <w:right w:w="120" w:type="dxa"/>
            </w:tcMar>
            <w:vAlign w:val="center"/>
          </w:tcPr>
          <w:p w14:paraId="3841CE69" w14:textId="77777777" w:rsidR="00440C3A" w:rsidRDefault="00B670E9">
            <w:pPr>
              <w:spacing w:after="40" w:line="259" w:lineRule="auto"/>
            </w:pPr>
            <w:r>
              <w:rPr>
                <w:color w:val="000000"/>
                <w:sz w:val="16"/>
              </w:rPr>
              <w:t xml:space="preserve">Solución BI</w:t>
            </w:r>
          </w:p>
        </w:tc>
        <w:tc>
          <w:tcPr>
            <w:tcW w:w="2600" w:type="dxa"/>
            <w:tcMar>
              <w:top w:w="80" w:type="dxa"/>
              <w:left w:w="120" w:type="dxa"/>
              <w:bottom w:w="80" w:type="dxa"/>
              <w:right w:w="120" w:type="dxa"/>
            </w:tcMar>
            <w:vAlign w:val="center"/>
          </w:tcPr>
          <w:p w14:paraId="4F985B0D" w14:textId="77777777" w:rsidR="00440C3A" w:rsidRPr="00A81493" w:rsidRDefault="00B670E9">
            <w:pPr>
              <w:spacing w:after="40" w:line="259" w:lineRule="auto"/>
              <w:rPr>
                <w:lang w:val="es-PE"/>
              </w:rPr>
            </w:pPr>
            <w:r>
              <w:rPr>
                <w:color w:val="000000"/>
                <w:sz w:val="16"/>
                <w:lang w:val="es-PE"/>
              </w:rPr>
              <w:t xml:space="preserve">RF-01 a RF-06 y RF-11; RNF-01, RNF-02, RNF-03 y RNF-06</w:t>
            </w:r>
          </w:p>
        </w:tc>
        <w:tc>
          <w:tcPr>
            <w:tcW w:w="1700" w:type="dxa"/>
            <w:tcMar>
              <w:top w:w="80" w:type="dxa"/>
              <w:left w:w="120" w:type="dxa"/>
              <w:bottom w:w="80" w:type="dxa"/>
              <w:right w:w="120" w:type="dxa"/>
            </w:tcMar>
            <w:vAlign w:val="center"/>
          </w:tcPr>
          <w:p w14:paraId="22E9D173" w14:textId="77777777" w:rsidR="00440C3A" w:rsidRDefault="00B670E9">
            <w:pPr>
              <w:spacing w:after="40" w:line="259" w:lineRule="auto"/>
            </w:pPr>
            <w:r>
              <w:rPr>
                <w:color w:val="000000"/>
                <w:sz w:val="16"/>
              </w:rPr>
              <w:t xml:space="preserve">ETL con 168 rechazos y reconciliación exacta; 14 medidas DAX validadas contra SQL; dashboard de cuatro páginas con respuesta de 0.76 s en el peor caso; control de acceso probado</w:t>
            </w:r>
          </w:p>
        </w:tc>
        <w:tc>
          <w:tcPr>
            <w:tcW w:w="1400" w:type="dxa"/>
            <w:tcMar>
              <w:top w:w="80" w:type="dxa"/>
              <w:left w:w="120" w:type="dxa"/>
              <w:bottom w:w="80" w:type="dxa"/>
              <w:right w:w="120" w:type="dxa"/>
            </w:tcMar>
            <w:vAlign w:val="center"/>
          </w:tcPr>
          <w:p w14:paraId="7F14E671" w14:textId="77777777" w:rsidR="00440C3A" w:rsidRDefault="00B670E9">
            <w:pPr>
              <w:spacing w:after="40" w:line="259" w:lineRule="auto"/>
            </w:pPr>
            <w:r>
              <w:rPr>
                <w:color w:val="000000"/>
                <w:sz w:val="16"/>
              </w:rPr>
              <w:t xml:space="preserve">Cumple</w:t>
            </w:r>
          </w:p>
        </w:tc>
        <w:tc>
          <w:tcPr>
            <w:tcW w:w="1200" w:type="dxa"/>
            <w:tcMar>
              <w:top w:w="80" w:type="dxa"/>
              <w:left w:w="120" w:type="dxa"/>
              <w:bottom w:w="80" w:type="dxa"/>
              <w:right w:w="120" w:type="dxa"/>
            </w:tcMar>
            <w:vAlign w:val="center"/>
          </w:tcPr>
          <w:p w14:paraId="5FD969B2" w14:textId="77777777" w:rsidR="00440C3A" w:rsidRDefault="00B670E9">
            <w:pPr>
              <w:spacing w:after="40" w:line="259" w:lineRule="auto"/>
            </w:pPr>
            <w:r>
              <w:rPr>
                <w:color w:val="000000"/>
                <w:sz w:val="16"/>
              </w:rPr>
              <w:t xml:space="preserve">E-10, E-13</w:t>
            </w:r>
          </w:p>
        </w:tc>
      </w:tr>
      <w:tr w:rsidR="00440C3A" w14:paraId="50690652" w14:textId="77777777">
        <w:trPr>
          <w:cantSplit/>
        </w:trPr>
        <w:tc>
          <w:tcPr>
            <w:tcW w:w="1500" w:type="dxa"/>
            <w:tcMar>
              <w:top w:w="80" w:type="dxa"/>
              <w:left w:w="120" w:type="dxa"/>
              <w:bottom w:w="80" w:type="dxa"/>
              <w:right w:w="120" w:type="dxa"/>
            </w:tcMar>
            <w:vAlign w:val="center"/>
          </w:tcPr>
          <w:p w14:paraId="73CBAC2F" w14:textId="77777777" w:rsidR="00440C3A" w:rsidRDefault="00B670E9">
            <w:pPr>
              <w:spacing w:after="40" w:line="259" w:lineRule="auto"/>
            </w:pPr>
            <w:r>
              <w:rPr>
                <w:color w:val="000000"/>
                <w:sz w:val="16"/>
              </w:rPr>
              <w:t xml:space="preserve">Solución Big Data</w:t>
            </w:r>
          </w:p>
        </w:tc>
        <w:tc>
          <w:tcPr>
            <w:tcW w:w="2600" w:type="dxa"/>
            <w:tcMar>
              <w:top w:w="80" w:type="dxa"/>
              <w:left w:w="120" w:type="dxa"/>
              <w:bottom w:w="80" w:type="dxa"/>
              <w:right w:w="120" w:type="dxa"/>
            </w:tcMar>
            <w:vAlign w:val="center"/>
          </w:tcPr>
          <w:p w14:paraId="679984BA" w14:textId="77777777" w:rsidR="00440C3A" w:rsidRPr="00A81493" w:rsidRDefault="00B670E9">
            <w:pPr>
              <w:spacing w:after="40" w:line="259" w:lineRule="auto"/>
              <w:rPr>
                <w:lang w:val="es-PE"/>
              </w:rPr>
            </w:pPr>
            <w:r>
              <w:rPr>
                <w:color w:val="000000"/>
                <w:sz w:val="16"/>
                <w:lang w:val="es-PE"/>
              </w:rPr>
              <w:t xml:space="preserve">RF-07 a RF-10; RNF-04, RNF-05 y RNF-09</w:t>
            </w:r>
          </w:p>
        </w:tc>
        <w:tc>
          <w:tcPr>
            <w:tcW w:w="1700" w:type="dxa"/>
            <w:tcMar>
              <w:top w:w="80" w:type="dxa"/>
              <w:left w:w="120" w:type="dxa"/>
              <w:bottom w:w="80" w:type="dxa"/>
              <w:right w:w="120" w:type="dxa"/>
            </w:tcMar>
            <w:vAlign w:val="center"/>
          </w:tcPr>
          <w:p w14:paraId="0785C4F1" w14:textId="77777777" w:rsidR="00440C3A" w:rsidRDefault="00B670E9">
            <w:pPr>
              <w:spacing w:after="40" w:line="259" w:lineRule="auto"/>
            </w:pPr>
            <w:r>
              <w:rPr>
                <w:color w:val="000000"/>
                <w:sz w:val="16"/>
              </w:rPr>
              <w:t xml:space="preserve">12/12 ejecuciones exitosas; tiempo lineal con el volumen; rastreo en 0.14 s; registro por ejecución</w:t>
            </w:r>
          </w:p>
        </w:tc>
        <w:tc>
          <w:tcPr>
            <w:tcW w:w="1400" w:type="dxa"/>
            <w:tcMar>
              <w:top w:w="80" w:type="dxa"/>
              <w:left w:w="120" w:type="dxa"/>
              <w:bottom w:w="80" w:type="dxa"/>
              <w:right w:w="120" w:type="dxa"/>
            </w:tcMar>
            <w:vAlign w:val="center"/>
          </w:tcPr>
          <w:p w14:paraId="31E0FE36" w14:textId="77777777" w:rsidR="00440C3A" w:rsidRDefault="00B670E9">
            <w:pPr>
              <w:spacing w:after="40" w:line="259" w:lineRule="auto"/>
            </w:pPr>
            <w:r>
              <w:rPr>
                <w:color w:val="000000"/>
                <w:sz w:val="16"/>
              </w:rPr>
              <w:t xml:space="preserve">Cumple</w:t>
            </w:r>
          </w:p>
        </w:tc>
        <w:tc>
          <w:tcPr>
            <w:tcW w:w="1200" w:type="dxa"/>
            <w:tcMar>
              <w:top w:w="80" w:type="dxa"/>
              <w:left w:w="120" w:type="dxa"/>
              <w:bottom w:w="80" w:type="dxa"/>
              <w:right w:w="120" w:type="dxa"/>
            </w:tcMar>
            <w:vAlign w:val="center"/>
          </w:tcPr>
          <w:p w14:paraId="1F851AFC" w14:textId="77777777" w:rsidR="00440C3A" w:rsidRDefault="00B670E9">
            <w:pPr>
              <w:spacing w:after="40" w:line="259" w:lineRule="auto"/>
            </w:pPr>
            <w:r>
              <w:rPr>
                <w:color w:val="000000"/>
                <w:sz w:val="16"/>
              </w:rPr>
              <w:t xml:space="preserve">E-14</w:t>
            </w:r>
          </w:p>
        </w:tc>
      </w:tr>
      <w:tr w:rsidR="00440C3A" w14:paraId="1836263A" w14:textId="77777777">
        <w:trPr>
          <w:cantSplit/>
        </w:trPr>
        <w:tc>
          <w:tcPr>
            <w:tcW w:w="1500" w:type="dxa"/>
            <w:tcMar>
              <w:top w:w="80" w:type="dxa"/>
              <w:left w:w="120" w:type="dxa"/>
              <w:bottom w:w="80" w:type="dxa"/>
              <w:right w:w="120" w:type="dxa"/>
            </w:tcMar>
            <w:vAlign w:val="center"/>
          </w:tcPr>
          <w:p w14:paraId="68244A48" w14:textId="77777777" w:rsidR="00440C3A" w:rsidRDefault="00B670E9">
            <w:pPr>
              <w:spacing w:after="40" w:line="259" w:lineRule="auto"/>
            </w:pPr>
            <w:r>
              <w:rPr>
                <w:color w:val="000000"/>
                <w:sz w:val="16"/>
              </w:rPr>
              <w:t xml:space="preserve">Integración / despliegue</w:t>
            </w:r>
          </w:p>
        </w:tc>
        <w:tc>
          <w:tcPr>
            <w:tcW w:w="2600" w:type="dxa"/>
            <w:tcMar>
              <w:top w:w="80" w:type="dxa"/>
              <w:left w:w="120" w:type="dxa"/>
              <w:bottom w:w="80" w:type="dxa"/>
              <w:right w:w="120" w:type="dxa"/>
            </w:tcMar>
            <w:vAlign w:val="center"/>
          </w:tcPr>
          <w:p w14:paraId="5342ABD5" w14:textId="77777777" w:rsidR="00440C3A" w:rsidRDefault="00B670E9">
            <w:pPr>
              <w:spacing w:after="40" w:line="259" w:lineRule="auto"/>
            </w:pPr>
            <w:r>
              <w:rPr>
                <w:color w:val="000000"/>
                <w:sz w:val="16"/>
              </w:rPr>
              <w:t xml:space="preserve">RF-12; identificadores y reglas comunes; despliegue reproducible</w:t>
            </w:r>
          </w:p>
        </w:tc>
        <w:tc>
          <w:tcPr>
            <w:tcW w:w="1700" w:type="dxa"/>
            <w:tcMar>
              <w:top w:w="80" w:type="dxa"/>
              <w:left w:w="120" w:type="dxa"/>
              <w:bottom w:w="80" w:type="dxa"/>
              <w:right w:w="120" w:type="dxa"/>
            </w:tcMar>
            <w:vAlign w:val="center"/>
          </w:tcPr>
          <w:p w14:paraId="3FC6F800" w14:textId="77777777" w:rsidR="00440C3A" w:rsidRDefault="00B670E9">
            <w:pPr>
              <w:spacing w:after="40" w:line="259" w:lineRule="auto"/>
            </w:pPr>
            <w:r>
              <w:rPr>
                <w:color w:val="000000"/>
                <w:sz w:val="16"/>
              </w:rPr>
              <w:t xml:space="preserve">Ambas soluciones usan los mismos códigos de transportista, almacén y ubigeo y las reglas RC-01 a RC-04; los resultados de Spark se visualizan en Python, pero no se integraron en Power BI</w:t>
            </w:r>
          </w:p>
        </w:tc>
        <w:tc>
          <w:tcPr>
            <w:tcW w:w="1400" w:type="dxa"/>
            <w:tcMar>
              <w:top w:w="80" w:type="dxa"/>
              <w:left w:w="120" w:type="dxa"/>
              <w:bottom w:w="80" w:type="dxa"/>
              <w:right w:w="120" w:type="dxa"/>
            </w:tcMar>
            <w:vAlign w:val="center"/>
          </w:tcPr>
          <w:p w14:paraId="4F24E7DF" w14:textId="77777777" w:rsidR="00440C3A" w:rsidRDefault="00B670E9">
            <w:pPr>
              <w:spacing w:after="40" w:line="259" w:lineRule="auto"/>
            </w:pPr>
            <w:r>
              <w:rPr>
                <w:color w:val="000000"/>
                <w:sz w:val="16"/>
              </w:rPr>
              <w:t xml:space="preserve">Parcial</w:t>
            </w:r>
          </w:p>
        </w:tc>
        <w:tc>
          <w:tcPr>
            <w:tcW w:w="1200" w:type="dxa"/>
            <w:tcMar>
              <w:top w:w="80" w:type="dxa"/>
              <w:left w:w="120" w:type="dxa"/>
              <w:bottom w:w="80" w:type="dxa"/>
              <w:right w:w="120" w:type="dxa"/>
            </w:tcMar>
            <w:vAlign w:val="center"/>
          </w:tcPr>
          <w:p w14:paraId="55E047FA" w14:textId="77777777" w:rsidR="00440C3A" w:rsidRDefault="00B670E9">
            <w:pPr>
              <w:spacing w:after="40" w:line="259" w:lineRule="auto"/>
            </w:pPr>
            <w:r>
              <w:rPr>
                <w:color w:val="000000"/>
                <w:sz w:val="16"/>
              </w:rPr>
              <w:t xml:space="preserve">E-08, E-13</w:t>
            </w:r>
          </w:p>
        </w:tc>
      </w:tr>
    </w:tbl>
    <w:p w14:paraId="706541D4" w14:textId="77777777" w:rsidR="00440C3A" w:rsidRDefault="00440C3A">
      <w:pPr>
        <w:spacing w:after="20"/>
      </w:pPr>
    </w:p>
    <w:p w14:paraId="779B5C25" w14:textId="77777777" w:rsidR="00440C3A" w:rsidRDefault="00B670E9">
      <w:pPr>
        <w:pStyle w:val="Titulo1"/>
        <w:pageBreakBefore/>
      </w:pPr>
      <w:r>
        <w:lastRenderedPageBreak/>
        <w:t>CAPÍTULO VII: CONCLUSIONES TÉCNICAS Y RECOMENDACIONES</w:t>
      </w:r>
    </w:p>
    <w:tbl>
      <w:tblPr>
        <w:tblStyle w:val="Tablaconcuadrcula"/>
        <w:tblW w:w="8400" w:type="dxa"/>
        <w:tblInd w:w="120" w:type="dxa"/>
        <w:tblLayout w:type="fixed"/>
        <w:tblLook w:val="04A0" w:firstRow="1" w:lastRow="0" w:firstColumn="1" w:lastColumn="0" w:noHBand="0" w:noVBand="1"/>
      </w:tblPr>
      <w:tblGrid>
        <w:gridCol w:w="8400"/>
      </w:tblGrid>
      <w:tr w:rsidR="00440C3A" w14:paraId="71DE4183" w14:textId="77777777">
        <w:tc>
          <w:tcPr>
            <w:tcW w:w="8400" w:type="dxa"/>
            <w:shd w:val="clear" w:color="auto" w:fill="F4F6F9"/>
            <w:tcMar>
              <w:top w:w="80" w:type="dxa"/>
              <w:left w:w="120" w:type="dxa"/>
              <w:bottom w:w="80" w:type="dxa"/>
              <w:right w:w="120" w:type="dxa"/>
            </w:tcMar>
          </w:tcPr>
          <w:p w14:paraId="1E2AFAA5" w14:textId="77777777" w:rsidR="00440C3A" w:rsidRDefault="00B670E9" w:rsidP="00CB59EF">
            <w:pPr>
              <w:spacing w:after="0"/>
              <w:jc w:val="both"/>
            </w:pPr>
            <w:r>
              <w:rPr>
                <w:b/>
                <w:color w:val="0B2545"/>
                <w:sz w:val="19"/>
                <w:lang w:val="es-PE"/>
              </w:rPr>
              <w:t xml:space="preserve">Evidencia principal de la rúbrica 6.3: </w:t>
            </w:r>
            <w:r>
              <w:rPr>
                <w:sz w:val="19"/>
                <w:lang w:val="es-PE"/>
              </w:rPr>
              <w:t xml:space="preserve">presente como mínimo cuatro conclusiones técnicas vinculadas directamente con métricas o resultados y tres recomendaciones viables. </w:t>
            </w:r>
            <w:r>
              <w:rPr>
                <w:sz w:val="19"/>
              </w:rPr>
              <w:t xml:space="preserve">Justifique decisiones con evidencia y juicio de ingeniería.</w:t>
            </w:r>
          </w:p>
        </w:tc>
      </w:tr>
    </w:tbl>
    <w:p w14:paraId="768439EB" w14:textId="77777777" w:rsidR="00440C3A" w:rsidRDefault="00440C3A">
      <w:pPr>
        <w:spacing w:after="20"/>
      </w:pPr>
    </w:p>
    <w:p w14:paraId="49AEEBF9" w14:textId="77777777" w:rsidR="00440C3A" w:rsidRDefault="00B670E9">
      <w:pPr>
        <w:pStyle w:val="Titulo2"/>
      </w:pPr>
      <w:r>
        <w:t>7.1 Matriz objetivo-resultado-conclusión-recomendación</w:t>
      </w:r>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440C3A" w14:paraId="7A3ED445" w14:textId="77777777">
        <w:trPr>
          <w:cantSplit/>
          <w:tblHeader/>
        </w:trPr>
        <w:tc>
          <w:tcPr>
            <w:tcW w:w="1200" w:type="dxa"/>
            <w:shd w:val="clear" w:color="auto" w:fill="E8EEF5"/>
            <w:tcMar>
              <w:top w:w="80" w:type="dxa"/>
              <w:left w:w="120" w:type="dxa"/>
              <w:bottom w:w="80" w:type="dxa"/>
              <w:right w:w="120" w:type="dxa"/>
            </w:tcMar>
            <w:vAlign w:val="center"/>
          </w:tcPr>
          <w:p w14:paraId="569F962F" w14:textId="77777777" w:rsidR="00440C3A" w:rsidRDefault="00B670E9">
            <w:pPr>
              <w:spacing w:after="40" w:line="259" w:lineRule="auto"/>
              <w:jc w:val="center"/>
            </w:pPr>
            <w:r>
              <w:rPr>
                <w:b/>
                <w:color w:val="0B2545"/>
                <w:sz w:val="16"/>
              </w:rPr>
              <w:t xml:space="preserve">OBJETIVO</w:t>
            </w:r>
          </w:p>
        </w:tc>
        <w:tc>
          <w:tcPr>
            <w:tcW w:w="1800" w:type="dxa"/>
            <w:shd w:val="clear" w:color="auto" w:fill="E8EEF5"/>
            <w:tcMar>
              <w:top w:w="80" w:type="dxa"/>
              <w:left w:w="120" w:type="dxa"/>
              <w:bottom w:w="80" w:type="dxa"/>
              <w:right w:w="120" w:type="dxa"/>
            </w:tcMar>
            <w:vAlign w:val="center"/>
          </w:tcPr>
          <w:p w14:paraId="4351640A" w14:textId="77777777" w:rsidR="00440C3A" w:rsidRDefault="00B670E9">
            <w:pPr>
              <w:spacing w:after="40" w:line="259" w:lineRule="auto"/>
              <w:jc w:val="center"/>
            </w:pPr>
            <w:r>
              <w:rPr>
                <w:b/>
                <w:color w:val="0B2545"/>
                <w:sz w:val="16"/>
              </w:rPr>
              <w:t>RESULTADO / MÉTRICA</w:t>
            </w:r>
          </w:p>
        </w:tc>
        <w:tc>
          <w:tcPr>
            <w:tcW w:w="2100" w:type="dxa"/>
            <w:shd w:val="clear" w:color="auto" w:fill="E8EEF5"/>
            <w:tcMar>
              <w:top w:w="80" w:type="dxa"/>
              <w:left w:w="120" w:type="dxa"/>
              <w:bottom w:w="80" w:type="dxa"/>
              <w:right w:w="120" w:type="dxa"/>
            </w:tcMar>
            <w:vAlign w:val="center"/>
          </w:tcPr>
          <w:p w14:paraId="24779ABE" w14:textId="77777777" w:rsidR="00440C3A" w:rsidRDefault="00B670E9">
            <w:pPr>
              <w:spacing w:after="40" w:line="259" w:lineRule="auto"/>
              <w:jc w:val="center"/>
            </w:pPr>
            <w:r>
              <w:rPr>
                <w:b/>
                <w:color w:val="0B2545"/>
                <w:sz w:val="16"/>
              </w:rPr>
              <w:t>CONCLUSIÓN TÉCNICA</w:t>
            </w:r>
          </w:p>
        </w:tc>
        <w:tc>
          <w:tcPr>
            <w:tcW w:w="2200" w:type="dxa"/>
            <w:shd w:val="clear" w:color="auto" w:fill="E8EEF5"/>
            <w:tcMar>
              <w:top w:w="80" w:type="dxa"/>
              <w:left w:w="120" w:type="dxa"/>
              <w:bottom w:w="80" w:type="dxa"/>
              <w:right w:w="120" w:type="dxa"/>
            </w:tcMar>
            <w:vAlign w:val="center"/>
          </w:tcPr>
          <w:p w14:paraId="1B782CF7" w14:textId="77777777" w:rsidR="00440C3A" w:rsidRDefault="00B670E9">
            <w:pPr>
              <w:spacing w:after="40" w:line="259" w:lineRule="auto"/>
              <w:jc w:val="center"/>
            </w:pPr>
            <w:r>
              <w:rPr>
                <w:b/>
                <w:color w:val="0B2545"/>
                <w:sz w:val="16"/>
              </w:rPr>
              <w:t>RECOMENDACIÓN / DECISIÓN</w:t>
            </w:r>
          </w:p>
        </w:tc>
        <w:tc>
          <w:tcPr>
            <w:tcW w:w="1100" w:type="dxa"/>
            <w:shd w:val="clear" w:color="auto" w:fill="E8EEF5"/>
            <w:tcMar>
              <w:top w:w="80" w:type="dxa"/>
              <w:left w:w="120" w:type="dxa"/>
              <w:bottom w:w="80" w:type="dxa"/>
              <w:right w:w="120" w:type="dxa"/>
            </w:tcMar>
            <w:vAlign w:val="center"/>
          </w:tcPr>
          <w:p w14:paraId="6C61AD36" w14:textId="77777777" w:rsidR="00440C3A" w:rsidRDefault="00B670E9">
            <w:pPr>
              <w:spacing w:after="40" w:line="259" w:lineRule="auto"/>
              <w:jc w:val="center"/>
            </w:pPr>
            <w:r>
              <w:rPr>
                <w:b/>
                <w:color w:val="0B2545"/>
                <w:sz w:val="16"/>
              </w:rPr>
              <w:t>EVIDENCIA</w:t>
            </w:r>
          </w:p>
        </w:tc>
      </w:tr>
      <w:tr w:rsidR="00440C3A" w14:paraId="7AD562DD" w14:textId="77777777">
        <w:trPr>
          <w:cantSplit/>
        </w:trPr>
        <w:tc>
          <w:tcPr>
            <w:tcW w:w="1200" w:type="dxa"/>
            <w:tcMar>
              <w:top w:w="80" w:type="dxa"/>
              <w:left w:w="120" w:type="dxa"/>
              <w:bottom w:w="80" w:type="dxa"/>
              <w:right w:w="120" w:type="dxa"/>
            </w:tcMar>
            <w:vAlign w:val="center"/>
          </w:tcPr>
          <w:p w14:paraId="57624B62" w14:textId="77777777" w:rsidR="00440C3A" w:rsidRDefault="00B670E9">
            <w:pPr>
              <w:spacing w:after="40" w:line="259" w:lineRule="auto"/>
            </w:pPr>
            <w:r>
              <w:rPr>
                <w:color w:val="000000"/>
                <w:sz w:val="16"/>
              </w:rPr>
              <w:t xml:space="preserve">Procesos ETL/ELT</w:t>
            </w:r>
          </w:p>
        </w:tc>
        <w:tc>
          <w:tcPr>
            <w:tcW w:w="1800" w:type="dxa"/>
            <w:tcMar>
              <w:top w:w="80" w:type="dxa"/>
              <w:left w:w="120" w:type="dxa"/>
              <w:bottom w:w="80" w:type="dxa"/>
              <w:right w:w="120" w:type="dxa"/>
            </w:tcMar>
            <w:vAlign w:val="center"/>
          </w:tcPr>
          <w:p w14:paraId="70F2D33A" w14:textId="77777777" w:rsidR="00440C3A" w:rsidRDefault="00B670E9">
            <w:pPr>
              <w:spacing w:after="40" w:line="259" w:lineRule="auto"/>
            </w:pPr>
            <w:r>
              <w:rPr>
                <w:color w:val="000000"/>
                <w:sz w:val="16"/>
              </w:rPr>
              <w:t xml:space="preserve">168 filas rechazadas por RC-01 a RC-03; 111 fechas corregidas; reconciliación 4 090 = 168 + 3 922</w:t>
            </w:r>
          </w:p>
        </w:tc>
        <w:tc>
          <w:tcPr>
            <w:tcW w:w="2100" w:type="dxa"/>
            <w:tcMar>
              <w:top w:w="80" w:type="dxa"/>
              <w:left w:w="120" w:type="dxa"/>
              <w:bottom w:w="80" w:type="dxa"/>
              <w:right w:w="120" w:type="dxa"/>
            </w:tcMar>
            <w:vAlign w:val="center"/>
          </w:tcPr>
          <w:p w14:paraId="2E9E561A" w14:textId="77777777" w:rsidR="00440C3A" w:rsidRDefault="00B670E9">
            <w:pPr>
              <w:spacing w:after="40" w:line="259" w:lineRule="auto"/>
            </w:pPr>
            <w:r>
              <w:rPr>
                <w:color w:val="000000"/>
                <w:sz w:val="16"/>
              </w:rPr>
              <w:t xml:space="preserve">Las reglas de calidad automatizadas en T-SQL dejan el almacén sin duplicados ni valores inválidos y sin pérdidas de registros sin explicar</w:t>
            </w:r>
          </w:p>
        </w:tc>
        <w:tc>
          <w:tcPr>
            <w:tcW w:w="2200" w:type="dxa"/>
            <w:tcMar>
              <w:top w:w="80" w:type="dxa"/>
              <w:left w:w="120" w:type="dxa"/>
              <w:bottom w:w="80" w:type="dxa"/>
              <w:right w:w="120" w:type="dxa"/>
            </w:tcMar>
            <w:vAlign w:val="center"/>
          </w:tcPr>
          <w:p w14:paraId="0B59EB01" w14:textId="77777777" w:rsidR="00440C3A" w:rsidRDefault="00B670E9">
            <w:pPr>
              <w:spacing w:after="40" w:line="259" w:lineRule="auto"/>
            </w:pPr>
            <w:r>
              <w:rPr>
                <w:color w:val="000000"/>
                <w:sz w:val="16"/>
              </w:rPr>
              <w:t xml:space="preserve">Programar el ETL con SQL Server Agent y alertar cuando la tasa de rechazo supere un umbral</w:t>
            </w:r>
          </w:p>
        </w:tc>
        <w:tc>
          <w:tcPr>
            <w:tcW w:w="1100" w:type="dxa"/>
            <w:tcMar>
              <w:top w:w="80" w:type="dxa"/>
              <w:left w:w="120" w:type="dxa"/>
              <w:bottom w:w="80" w:type="dxa"/>
              <w:right w:w="120" w:type="dxa"/>
            </w:tcMar>
            <w:vAlign w:val="center"/>
          </w:tcPr>
          <w:p w14:paraId="13994AC0" w14:textId="77777777" w:rsidR="00440C3A" w:rsidRDefault="00B670E9">
            <w:pPr>
              <w:spacing w:after="40" w:line="259" w:lineRule="auto"/>
            </w:pPr>
            <w:r>
              <w:rPr>
                <w:color w:val="000000"/>
                <w:sz w:val="16"/>
              </w:rPr>
              <w:t xml:space="preserve">E-02, E-07</w:t>
            </w:r>
          </w:p>
        </w:tc>
      </w:tr>
      <w:tr w:rsidR="00440C3A" w14:paraId="08BB7473" w14:textId="77777777">
        <w:trPr>
          <w:cantSplit/>
        </w:trPr>
        <w:tc>
          <w:tcPr>
            <w:tcW w:w="1200" w:type="dxa"/>
            <w:tcMar>
              <w:top w:w="80" w:type="dxa"/>
              <w:left w:w="120" w:type="dxa"/>
              <w:bottom w:w="80" w:type="dxa"/>
              <w:right w:w="120" w:type="dxa"/>
            </w:tcMar>
            <w:vAlign w:val="center"/>
          </w:tcPr>
          <w:p w14:paraId="673EC48D" w14:textId="77777777" w:rsidR="00440C3A" w:rsidRDefault="00B670E9">
            <w:pPr>
              <w:spacing w:after="40" w:line="259" w:lineRule="auto"/>
            </w:pPr>
            <w:r>
              <w:rPr>
                <w:color w:val="000000"/>
                <w:sz w:val="16"/>
              </w:rPr>
              <w:t xml:space="preserve">Indicadores y dashboard</w:t>
            </w:r>
          </w:p>
        </w:tc>
        <w:tc>
          <w:tcPr>
            <w:tcW w:w="1800" w:type="dxa"/>
            <w:tcMar>
              <w:top w:w="80" w:type="dxa"/>
              <w:left w:w="120" w:type="dxa"/>
              <w:bottom w:w="80" w:type="dxa"/>
              <w:right w:w="120" w:type="dxa"/>
            </w:tcMar>
            <w:vAlign w:val="center"/>
          </w:tcPr>
          <w:p w14:paraId="6E073042" w14:textId="77777777" w:rsidR="00440C3A" w:rsidRDefault="00B670E9">
            <w:pPr>
              <w:spacing w:after="40" w:line="259" w:lineRule="auto"/>
            </w:pPr>
            <w:r>
              <w:rPr>
                <w:color w:val="000000"/>
                <w:sz w:val="16"/>
              </w:rPr>
              <w:t xml:space="preserve">KPI de DAX idénticos a SQL; entregas a tiempo de 47.16 % frente a una meta de 92 %; respuesta del dashboard de 0.76 s en el peor caso</w:t>
            </w:r>
          </w:p>
        </w:tc>
        <w:tc>
          <w:tcPr>
            <w:tcW w:w="2100" w:type="dxa"/>
            <w:tcMar>
              <w:top w:w="80" w:type="dxa"/>
              <w:left w:w="120" w:type="dxa"/>
              <w:bottom w:w="80" w:type="dxa"/>
              <w:right w:w="120" w:type="dxa"/>
            </w:tcMar>
            <w:vAlign w:val="center"/>
          </w:tcPr>
          <w:p w14:paraId="24D3486B" w14:textId="77777777" w:rsidR="00440C3A" w:rsidRDefault="00B670E9">
            <w:pPr>
              <w:spacing w:after="40" w:line="259" w:lineRule="auto"/>
            </w:pPr>
            <w:r>
              <w:rPr>
                <w:color w:val="000000"/>
                <w:sz w:val="16"/>
              </w:rPr>
              <w:t xml:space="preserve">El modelo OLAP reproduce exactamente los cálculos del almacén y evidencia una brecha de 44.8 puntos en el cumplimiento de entregas</w:t>
            </w:r>
          </w:p>
        </w:tc>
        <w:tc>
          <w:tcPr>
            <w:tcW w:w="2200" w:type="dxa"/>
            <w:tcMar>
              <w:top w:w="80" w:type="dxa"/>
              <w:left w:w="120" w:type="dxa"/>
              <w:bottom w:w="80" w:type="dxa"/>
              <w:right w:w="120" w:type="dxa"/>
            </w:tcMar>
            <w:vAlign w:val="center"/>
          </w:tcPr>
          <w:p w14:paraId="588DEED6" w14:textId="77777777" w:rsidR="00440C3A" w:rsidRDefault="00B670E9">
            <w:pPr>
              <w:spacing w:after="40" w:line="259" w:lineRule="auto"/>
            </w:pPr>
            <w:r>
              <w:rPr>
                <w:color w:val="000000"/>
                <w:sz w:val="16"/>
              </w:rPr>
              <w:t xml:space="preserve">Revisar el plazo prometido de 5 días frente al tiempo real promedio de 5.56 días y fijar metas por transportista</w:t>
            </w:r>
          </w:p>
        </w:tc>
        <w:tc>
          <w:tcPr>
            <w:tcW w:w="1100" w:type="dxa"/>
            <w:tcMar>
              <w:top w:w="80" w:type="dxa"/>
              <w:left w:w="120" w:type="dxa"/>
              <w:bottom w:w="80" w:type="dxa"/>
              <w:right w:w="120" w:type="dxa"/>
            </w:tcMar>
            <w:vAlign w:val="center"/>
          </w:tcPr>
          <w:p w14:paraId="581069E6" w14:textId="77777777" w:rsidR="00440C3A" w:rsidRDefault="00B670E9">
            <w:pPr>
              <w:spacing w:after="40" w:line="259" w:lineRule="auto"/>
            </w:pPr>
            <w:r>
              <w:rPr>
                <w:color w:val="000000"/>
                <w:sz w:val="16"/>
              </w:rPr>
              <w:t xml:space="preserve">E-13</w:t>
            </w:r>
          </w:p>
        </w:tc>
      </w:tr>
      <w:tr w:rsidR="00440C3A" w14:paraId="54B4040A" w14:textId="77777777">
        <w:trPr>
          <w:cantSplit/>
        </w:trPr>
        <w:tc>
          <w:tcPr>
            <w:tcW w:w="1200" w:type="dxa"/>
            <w:tcMar>
              <w:top w:w="80" w:type="dxa"/>
              <w:left w:w="120" w:type="dxa"/>
              <w:bottom w:w="80" w:type="dxa"/>
              <w:right w:w="120" w:type="dxa"/>
            </w:tcMar>
            <w:vAlign w:val="center"/>
          </w:tcPr>
          <w:p w14:paraId="1A6F15BA" w14:textId="77777777" w:rsidR="00440C3A" w:rsidRDefault="00B670E9">
            <w:pPr>
              <w:spacing w:after="40" w:line="259" w:lineRule="auto"/>
            </w:pPr>
            <w:r>
              <w:rPr>
                <w:color w:val="000000"/>
                <w:sz w:val="16"/>
              </w:rPr>
              <w:t xml:space="preserve">Solución Big Data y experimentación</w:t>
            </w:r>
          </w:p>
        </w:tc>
        <w:tc>
          <w:tcPr>
            <w:tcW w:w="1800" w:type="dxa"/>
            <w:tcMar>
              <w:top w:w="80" w:type="dxa"/>
              <w:left w:w="120" w:type="dxa"/>
              <w:bottom w:w="80" w:type="dxa"/>
              <w:right w:w="120" w:type="dxa"/>
            </w:tcMar>
            <w:vAlign w:val="center"/>
          </w:tcPr>
          <w:p w14:paraId="32A15205" w14:textId="77777777" w:rsidR="00440C3A" w:rsidRDefault="00B670E9">
            <w:pPr>
              <w:spacing w:after="40" w:line="259" w:lineRule="auto"/>
            </w:pPr>
            <w:r>
              <w:rPr>
                <w:color w:val="000000"/>
                <w:sz w:val="16"/>
              </w:rPr>
              <w:t xml:space="preserve">Tiempo ×17 con datos ×50; throughput de 97 339 filas/s con CPU al 94 %</w:t>
            </w:r>
          </w:p>
        </w:tc>
        <w:tc>
          <w:tcPr>
            <w:tcW w:w="2100" w:type="dxa"/>
            <w:tcMar>
              <w:top w:w="80" w:type="dxa"/>
              <w:left w:w="120" w:type="dxa"/>
              <w:bottom w:w="80" w:type="dxa"/>
              <w:right w:w="120" w:type="dxa"/>
            </w:tcMar>
            <w:vAlign w:val="center"/>
          </w:tcPr>
          <w:p w14:paraId="71D44E4C" w14:textId="77777777" w:rsidR="00440C3A" w:rsidRDefault="00B670E9">
            <w:pPr>
              <w:spacing w:after="40" w:line="259" w:lineRule="auto"/>
            </w:pPr>
            <w:r>
              <w:rPr>
                <w:color w:val="000000"/>
                <w:sz w:val="16"/>
              </w:rPr>
              <w:t xml:space="preserve">El pipeline escala de forma lineal y su límite actual es la CPU de un nodo de dos núcleos, no la memoria</w:t>
            </w:r>
          </w:p>
        </w:tc>
        <w:tc>
          <w:tcPr>
            <w:tcW w:w="2200" w:type="dxa"/>
            <w:tcMar>
              <w:top w:w="80" w:type="dxa"/>
              <w:left w:w="120" w:type="dxa"/>
              <w:bottom w:w="80" w:type="dxa"/>
              <w:right w:w="120" w:type="dxa"/>
            </w:tcMar>
            <w:vAlign w:val="center"/>
          </w:tcPr>
          <w:p w14:paraId="78CCBA8F" w14:textId="77777777" w:rsidR="00440C3A" w:rsidRDefault="00B670E9">
            <w:pPr>
              <w:spacing w:after="40" w:line="259" w:lineRule="auto"/>
            </w:pPr>
            <w:r>
              <w:rPr>
                <w:color w:val="000000"/>
                <w:sz w:val="16"/>
              </w:rPr>
              <w:t xml:space="preserve">Migrar a un clúster de varios nodos para elevar el techo de throughput</w:t>
            </w:r>
          </w:p>
        </w:tc>
        <w:tc>
          <w:tcPr>
            <w:tcW w:w="1100" w:type="dxa"/>
            <w:tcMar>
              <w:top w:w="80" w:type="dxa"/>
              <w:left w:w="120" w:type="dxa"/>
              <w:bottom w:w="80" w:type="dxa"/>
              <w:right w:w="120" w:type="dxa"/>
            </w:tcMar>
            <w:vAlign w:val="center"/>
          </w:tcPr>
          <w:p w14:paraId="611DF104" w14:textId="77777777" w:rsidR="00440C3A" w:rsidRDefault="00B670E9">
            <w:pPr>
              <w:spacing w:after="40" w:line="259" w:lineRule="auto"/>
            </w:pPr>
            <w:r>
              <w:rPr>
                <w:color w:val="000000"/>
                <w:sz w:val="16"/>
              </w:rPr>
              <w:t xml:space="preserve">E-08</w:t>
            </w:r>
          </w:p>
        </w:tc>
      </w:tr>
      <w:tr w:rsidR="00440C3A" w14:paraId="03355B14" w14:textId="77777777">
        <w:trPr>
          <w:cantSplit/>
        </w:trPr>
        <w:tc>
          <w:tcPr>
            <w:tcW w:w="1200" w:type="dxa"/>
            <w:tcMar>
              <w:top w:w="80" w:type="dxa"/>
              <w:left w:w="120" w:type="dxa"/>
              <w:bottom w:w="80" w:type="dxa"/>
              <w:right w:w="120" w:type="dxa"/>
            </w:tcMar>
            <w:vAlign w:val="center"/>
          </w:tcPr>
          <w:p w14:paraId="190BC874" w14:textId="77777777" w:rsidR="00440C3A" w:rsidRDefault="00B670E9">
            <w:pPr>
              <w:spacing w:after="40" w:line="259" w:lineRule="auto"/>
            </w:pPr>
            <w:r>
              <w:rPr>
                <w:color w:val="000000"/>
                <w:sz w:val="16"/>
              </w:rPr>
              <w:t xml:space="preserve">Evaluación integrada</w:t>
            </w:r>
          </w:p>
        </w:tc>
        <w:tc>
          <w:tcPr>
            <w:tcW w:w="1800" w:type="dxa"/>
            <w:tcMar>
              <w:top w:w="80" w:type="dxa"/>
              <w:left w:w="120" w:type="dxa"/>
              <w:bottom w:w="80" w:type="dxa"/>
              <w:right w:w="120" w:type="dxa"/>
            </w:tcMar>
            <w:vAlign w:val="center"/>
          </w:tcPr>
          <w:p w14:paraId="7415D54A" w14:textId="77777777" w:rsidR="00440C3A" w:rsidRDefault="00B670E9">
            <w:pPr>
              <w:spacing w:after="40" w:line="259" w:lineRule="auto"/>
            </w:pPr>
            <w:r>
              <w:rPr>
                <w:color w:val="000000"/>
                <w:sz w:val="16"/>
              </w:rPr>
              <w:t xml:space="preserve">Partición: 0.52 → 0.09 s; rastreo: 1.16 → 0.14 s; RDD 13.6 veces más lento que Spark SQL</w:t>
            </w:r>
          </w:p>
        </w:tc>
        <w:tc>
          <w:tcPr>
            <w:tcW w:w="2100" w:type="dxa"/>
            <w:tcMar>
              <w:top w:w="80" w:type="dxa"/>
              <w:left w:w="120" w:type="dxa"/>
              <w:bottom w:w="80" w:type="dxa"/>
              <w:right w:w="120" w:type="dxa"/>
            </w:tcMar>
            <w:vAlign w:val="center"/>
          </w:tcPr>
          <w:p w14:paraId="04A47F35" w14:textId="77777777" w:rsidR="00440C3A" w:rsidRDefault="00B670E9">
            <w:pPr>
              <w:spacing w:after="40" w:line="259" w:lineRule="auto"/>
            </w:pPr>
            <w:r>
              <w:rPr>
                <w:color w:val="000000"/>
                <w:sz w:val="16"/>
              </w:rPr>
              <w:t xml:space="preserve">La organización física de los datos determina la latencia: cada patrón de consulta requiere su propia partición u ordenamiento</w:t>
            </w:r>
          </w:p>
        </w:tc>
        <w:tc>
          <w:tcPr>
            <w:tcW w:w="2200" w:type="dxa"/>
            <w:tcMar>
              <w:top w:w="80" w:type="dxa"/>
              <w:left w:w="120" w:type="dxa"/>
              <w:bottom w:w="80" w:type="dxa"/>
              <w:right w:w="120" w:type="dxa"/>
            </w:tcMar>
            <w:vAlign w:val="center"/>
          </w:tcPr>
          <w:p w14:paraId="35B0C987" w14:textId="77777777" w:rsidR="00440C3A" w:rsidRDefault="00B670E9">
            <w:pPr>
              <w:spacing w:after="40" w:line="259" w:lineRule="auto"/>
            </w:pPr>
            <w:r>
              <w:rPr>
                <w:color w:val="000000"/>
                <w:sz w:val="16"/>
              </w:rPr>
              <w:t xml:space="preserve">Mantener dos copias del Parquet (por fecha y por pedido) y usar Spark SQL como API por defecto</w:t>
            </w:r>
          </w:p>
        </w:tc>
        <w:tc>
          <w:tcPr>
            <w:tcW w:w="1100" w:type="dxa"/>
            <w:tcMar>
              <w:top w:w="80" w:type="dxa"/>
              <w:left w:w="120" w:type="dxa"/>
              <w:bottom w:w="80" w:type="dxa"/>
              <w:right w:w="120" w:type="dxa"/>
            </w:tcMar>
            <w:vAlign w:val="center"/>
          </w:tcPr>
          <w:p w14:paraId="5A301F80" w14:textId="77777777" w:rsidR="00440C3A" w:rsidRDefault="00B670E9">
            <w:pPr>
              <w:spacing w:after="40" w:line="259" w:lineRule="auto"/>
            </w:pPr>
            <w:r>
              <w:rPr>
                <w:color w:val="000000"/>
                <w:sz w:val="16"/>
              </w:rPr>
              <w:t xml:space="preserve">E-14</w:t>
            </w:r>
          </w:p>
        </w:tc>
      </w:tr>
    </w:tbl>
    <w:p w14:paraId="30F3BF1F" w14:textId="77777777" w:rsidR="00440C3A" w:rsidRDefault="00440C3A">
      <w:pPr>
        <w:spacing w:after="20"/>
      </w:pPr>
    </w:p>
    <w:p w14:paraId="11F7CC3A" w14:textId="77777777" w:rsidR="00440C3A" w:rsidRDefault="00B670E9">
      <w:pPr>
        <w:pStyle w:val="Titulo2"/>
      </w:pPr>
      <w:r>
        <w:t>7.2 Conclusiones técnicas</w:t>
      </w:r>
    </w:p>
    <w:p w14:paraId="6A628DE2" w14:textId="77777777" w:rsidR="00440C3A" w:rsidRPr="00A81493" w:rsidRDefault="00B670E9" w:rsidP="00150D17">
      <w:pPr>
        <w:spacing w:after="100"/>
        <w:ind w:left="259" w:right="144"/>
        <w:jc w:val="both"/>
        <w:rPr>
          <w:lang w:val="es-PE"/>
        </w:rPr>
      </w:pPr>
      <w:r>
        <w:rPr>
          <w:i/>
          <w:color w:val="5B6573"/>
          <w:sz w:val="19"/>
          <w:lang w:val="es-PE"/>
        </w:rPr>
        <w:t>Redacte al menos cuatro conclusiones. Cada una debe citar métricas, escenarios, visualizaciones o evidencias; evite repetir actividades realizadas.</w:t>
      </w:r>
    </w:p>
    <w:p>
      <w:pPr>
        <w:spacing w:after="120" w:line="264" w:lineRule="auto"/>
        <w:ind w:left="259" w:right="144"/>
        <w:jc w:val="both"/>
      </w:pPr>
      <w:r>
        <w:rPr>
          <w:sz w:val="22"/>
          <w:szCs w:val="22"/>
          <w:lang w:val="es-PE"/>
        </w:rPr>
        <w:t xml:space="preserve">1. El ETL automatizado en T-SQL cumplió las metas de calidad: rechazó el 100 % de las filas con errores no corregibles (168 de 4 090), corrigió las 111 fechas mal formateadas y cerró la reconciliación con diferencia cero, por lo que el almacén puede usarse como fuente confiable de indicadores (Figuras 3 y 4).</w:t>
      </w:r>
    </w:p>
    <w:p>
      <w:pPr>
        <w:spacing w:after="120" w:line="264" w:lineRule="auto"/>
        <w:ind w:left="259" w:right="144"/>
        <w:jc w:val="both"/>
      </w:pPr>
      <w:r>
        <w:rPr>
          <w:sz w:val="22"/>
          <w:szCs w:val="22"/>
          <w:lang w:val="es-PE"/>
        </w:rPr>
        <w:t xml:space="preserve">2. El modelo dimensional en estrella, implementado en Power BI, permite el análisis OLAP (drill-down, roll-up, slice y dice) con resultados idénticos a los del almacén y con un tiempo de respuesta de 0.76 s en el peor caso, frente a un límite de 5 s (RNF-03); además, sus indicadores revelan que el cumplimiento de entregas a tiempo (47.16 %) está muy por debajo de la meta del 92 % en los cuatro transportistas (Figura 8).</w:t>
      </w:r>
    </w:p>
    <w:p>
      <w:pPr>
        <w:spacing w:after="120" w:line="264" w:lineRule="auto"/>
        <w:ind w:left="259" w:right="144"/>
        <w:jc w:val="both"/>
      </w:pPr>
      <w:r>
        <w:rPr>
          <w:sz w:val="22"/>
          <w:szCs w:val="22"/>
          <w:lang w:val="es-PE"/>
        </w:rPr>
        <w:t xml:space="preserve">3. La solución Big Data escala linealmente: entre EXP-01 y EXP-04 el volumen creció 50 veces y el tiempo 17 veces, con un throughput máximo de 97 339 filas por segundo y coeficientes de variación menores al 2 % en los escenarios grandes (Figura 10). El límite observado es la CPU, no la memoria.</w:t>
      </w:r>
    </w:p>
    <w:p>
      <w:pPr>
        <w:spacing w:after="120" w:line="264" w:lineRule="auto"/>
        <w:ind w:left="259" w:right="144"/>
        <w:jc w:val="both"/>
      </w:pPr>
      <w:r>
        <w:rPr>
          <w:sz w:val="22"/>
          <w:szCs w:val="22"/>
          <w:lang w:val="es-PE"/>
        </w:rPr>
        <w:t xml:space="preserve">4. Las decisiones de almacenamiento son determinantes para la latencia: el particionamiento redujo una consulta mensual 5.8 veces y el ordenamiento por pedido redujo el rastreo de 1.16 s a 0.14 s, lo que permitió cumplir el RNF-04 (Figuras 11 y 12).</w:t>
      </w:r>
    </w:p>
    <w:p>
      <w:pPr>
        <w:spacing w:after="120" w:line="264" w:lineRule="auto"/>
        <w:ind w:left="259" w:right="144"/>
        <w:jc w:val="both"/>
      </w:pPr>
      <w:r>
        <w:rPr>
          <w:sz w:val="22"/>
          <w:szCs w:val="22"/>
          <w:lang w:val="es-PE"/>
        </w:rPr>
        <w:t xml:space="preserve">5. Spark SQL es preferible a RDD para este tipo de análisis: ambos producen resultados idénticos, pero RDD fue 13.6 veces más lento (Figura 13).</w:t>
      </w:r>
    </w:p>
    <w:p w14:paraId="61E9F582" w14:textId="77777777" w:rsidR="00440C3A" w:rsidRDefault="00B670E9">
      <w:pPr>
        <w:pStyle w:val="Titulo2"/>
      </w:pPr>
      <w:r>
        <w:t>7.3 Recomendaciones</w:t>
      </w:r>
    </w:p>
    <w:p w14:paraId="677C7755" w14:textId="77777777" w:rsidR="00440C3A" w:rsidRPr="00A81493" w:rsidRDefault="00B670E9" w:rsidP="00150D17">
      <w:pPr>
        <w:spacing w:after="100"/>
        <w:ind w:left="259" w:right="144"/>
        <w:jc w:val="both"/>
        <w:rPr>
          <w:lang w:val="es-PE"/>
        </w:rPr>
      </w:pPr>
      <w:r>
        <w:rPr>
          <w:i/>
          <w:color w:val="5B6573"/>
          <w:sz w:val="19"/>
          <w:lang w:val="es-PE"/>
        </w:rPr>
        <w:t>Formule al menos tres recomendaciones viables para mejorar consultas, modelo de datos, procesamiento, rendimiento, escalabilidad, calidad, seguridad o visualización. Indique prioridad e impacto esperado.</w:t>
      </w:r>
    </w:p>
    <w:p>
      <w:pPr>
        <w:keepNext/>
        <w:spacing w:before="120" w:after="80" w:line="240" w:lineRule="auto"/>
        <w:jc w:val="center"/>
      </w:pPr>
      <w:r>
        <w:rPr>
          <w:b/>
          <w:bCs/>
          <w:sz w:val="18"/>
          <w:szCs w:val="18"/>
          <w:lang w:val="es-PE"/>
        </w:rPr>
        <w:t xml:space="preserve">Tabla.</w:t>
      </w:r>
      <w:r>
        <w:rPr>
          <w:sz w:val="18"/>
          <w:szCs w:val="18"/>
          <w:lang w:val="es-PE"/>
        </w:rPr>
        <w:t xml:space="preserve"> Recomendaciones priorizadas</w:t>
      </w:r>
    </w:p>
    <w:tbl>
      <w:tblPr>
        <w:tblW w:w="8500" w:type="dxa"/>
        <w:jc w:val="center"/>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4700"/>
        <w:gridCol w:w="1100"/>
        <w:gridCol w:w="2700"/>
      </w:tblGrid>
      <w:tr>
        <w:trPr>
          <w:cantSplit/>
          <w:tblHeader/>
        </w:trPr>
        <w:tc>
          <w:tcPr>
            <w:tcW w:w="4700" w:type="dxa"/>
            <w:shd w:val="clear" w:color="auto" w:fill="DEEAF6"/>
            <w:vAlign w:val="center"/>
          </w:tcPr>
          <w:p>
            <w:pPr>
              <w:spacing w:after="0" w:line="240" w:lineRule="auto"/>
              <w:jc w:val="center"/>
            </w:pPr>
            <w:r>
              <w:rPr>
                <w:b/>
                <w:bCs/>
                <w:color w:val="0B2545"/>
                <w:sz w:val="16"/>
                <w:szCs w:val="16"/>
                <w:lang w:val="es-PE"/>
              </w:rPr>
              <w:t xml:space="preserve">Recomendación</w:t>
            </w:r>
          </w:p>
        </w:tc>
        <w:tc>
          <w:tcPr>
            <w:tcW w:w="1100" w:type="dxa"/>
            <w:shd w:val="clear" w:color="auto" w:fill="DEEAF6"/>
            <w:vAlign w:val="center"/>
          </w:tcPr>
          <w:p>
            <w:pPr>
              <w:spacing w:after="0" w:line="240" w:lineRule="auto"/>
              <w:jc w:val="center"/>
            </w:pPr>
            <w:r>
              <w:rPr>
                <w:b/>
                <w:bCs/>
                <w:color w:val="0B2545"/>
                <w:sz w:val="16"/>
                <w:szCs w:val="16"/>
                <w:lang w:val="es-PE"/>
              </w:rPr>
              <w:t xml:space="preserve">Prioridad</w:t>
            </w:r>
          </w:p>
        </w:tc>
        <w:tc>
          <w:tcPr>
            <w:tcW w:w="2700" w:type="dxa"/>
            <w:shd w:val="clear" w:color="auto" w:fill="DEEAF6"/>
            <w:vAlign w:val="center"/>
          </w:tcPr>
          <w:p>
            <w:pPr>
              <w:spacing w:after="0" w:line="240" w:lineRule="auto"/>
              <w:jc w:val="center"/>
            </w:pPr>
            <w:r>
              <w:rPr>
                <w:b/>
                <w:bCs/>
                <w:color w:val="0B2545"/>
                <w:sz w:val="16"/>
                <w:szCs w:val="16"/>
                <w:lang w:val="es-PE"/>
              </w:rPr>
              <w:t xml:space="preserve">Impacto esperado</w:t>
            </w:r>
          </w:p>
        </w:tc>
      </w:tr>
      <w:tr>
        <w:trPr>
          <w:cantSplit/>
        </w:trPr>
        <w:tc>
          <w:tcPr>
            <w:tcW w:w="4700" w:type="dxa"/>
            <w:vAlign w:val="center"/>
          </w:tcPr>
          <w:p>
            <w:pPr>
              <w:spacing w:after="0" w:line="240" w:lineRule="auto"/>
            </w:pPr>
            <w:r>
              <w:rPr>
                <w:sz w:val="16"/>
                <w:szCs w:val="16"/>
                <w:lang w:val="es-PE"/>
              </w:rPr>
              <w:t xml:space="preserve">Ejecutar el pipeline en un clúster de varios nodos (por ejemplo, Databricks con cómputo dedicado) para superar el techo de CPU de un solo nodo</w:t>
            </w:r>
          </w:p>
        </w:tc>
        <w:tc>
          <w:tcPr>
            <w:tcW w:w="1100" w:type="dxa"/>
            <w:vAlign w:val="center"/>
          </w:tcPr>
          <w:p>
            <w:pPr>
              <w:spacing w:after="0" w:line="240" w:lineRule="auto"/>
            </w:pPr>
            <w:r>
              <w:rPr>
                <w:sz w:val="16"/>
                <w:szCs w:val="16"/>
                <w:lang w:val="es-PE"/>
              </w:rPr>
              <w:t xml:space="preserve">Alta</w:t>
            </w:r>
          </w:p>
        </w:tc>
        <w:tc>
          <w:tcPr>
            <w:tcW w:w="2700" w:type="dxa"/>
            <w:vAlign w:val="center"/>
          </w:tcPr>
          <w:p>
            <w:pPr>
              <w:spacing w:after="0" w:line="240" w:lineRule="auto"/>
            </w:pPr>
            <w:r>
              <w:rPr>
                <w:sz w:val="16"/>
                <w:szCs w:val="16"/>
                <w:lang w:val="es-PE"/>
              </w:rPr>
              <w:t xml:space="preserve">Mayor throughput y menor tiempo en volúmenes superiores a 5 millones de eventos</w:t>
            </w:r>
          </w:p>
        </w:tc>
      </w:tr>
      <w:tr>
        <w:trPr>
          <w:cantSplit/>
        </w:trPr>
        <w:tc>
          <w:tcPr>
            <w:tcW w:w="4700" w:type="dxa"/>
            <w:vAlign w:val="center"/>
          </w:tcPr>
          <w:p>
            <w:pPr>
              <w:spacing w:after="0" w:line="240" w:lineRule="auto"/>
            </w:pPr>
            <w:r>
              <w:rPr>
                <w:sz w:val="16"/>
                <w:szCs w:val="16"/>
                <w:lang w:val="es-PE"/>
              </w:rPr>
              <w:t xml:space="preserve">Programar el ETL (SQL Server Agent) y configurar alertas de calidad cuando la tasa de rechazo supere el valor esperado</w:t>
            </w:r>
          </w:p>
        </w:tc>
        <w:tc>
          <w:tcPr>
            <w:tcW w:w="1100" w:type="dxa"/>
            <w:vAlign w:val="center"/>
          </w:tcPr>
          <w:p>
            <w:pPr>
              <w:spacing w:after="0" w:line="240" w:lineRule="auto"/>
            </w:pPr>
            <w:r>
              <w:rPr>
                <w:sz w:val="16"/>
                <w:szCs w:val="16"/>
                <w:lang w:val="es-PE"/>
              </w:rPr>
              <w:t xml:space="preserve">Alta</w:t>
            </w:r>
          </w:p>
        </w:tc>
        <w:tc>
          <w:tcPr>
            <w:tcW w:w="2700" w:type="dxa"/>
            <w:vAlign w:val="center"/>
          </w:tcPr>
          <w:p>
            <w:pPr>
              <w:spacing w:after="0" w:line="240" w:lineRule="auto"/>
            </w:pPr>
            <w:r>
              <w:rPr>
                <w:sz w:val="16"/>
                <w:szCs w:val="16"/>
                <w:lang w:val="es-PE"/>
              </w:rPr>
              <w:t xml:space="preserve">Actualización periódica del almacén y detección temprana de problemas en las fuentes</w:t>
            </w:r>
          </w:p>
        </w:tc>
      </w:tr>
      <w:tr>
        <w:trPr>
          <w:cantSplit/>
        </w:trPr>
        <w:tc>
          <w:tcPr>
            <w:tcW w:w="4700" w:type="dxa"/>
            <w:vAlign w:val="center"/>
          </w:tcPr>
          <w:p>
            <w:pPr>
              <w:spacing w:after="0" w:line="240" w:lineRule="auto"/>
            </w:pPr>
            <w:r>
              <w:rPr>
                <w:sz w:val="16"/>
                <w:szCs w:val="16"/>
                <w:lang w:val="es-PE"/>
              </w:rPr>
              <w:t xml:space="preserve">Integrar en Power BI los resultados agregados de Spark (archivos Parquet) para completar el RF-12</w:t>
            </w:r>
          </w:p>
        </w:tc>
        <w:tc>
          <w:tcPr>
            <w:tcW w:w="1100" w:type="dxa"/>
            <w:vAlign w:val="center"/>
          </w:tcPr>
          <w:p>
            <w:pPr>
              <w:spacing w:after="0" w:line="240" w:lineRule="auto"/>
            </w:pPr>
            <w:r>
              <w:rPr>
                <w:sz w:val="16"/>
                <w:szCs w:val="16"/>
                <w:lang w:val="es-PE"/>
              </w:rPr>
              <w:t xml:space="preserve">Media</w:t>
            </w:r>
          </w:p>
        </w:tc>
        <w:tc>
          <w:tcPr>
            <w:tcW w:w="2700" w:type="dxa"/>
            <w:vAlign w:val="center"/>
          </w:tcPr>
          <w:p>
            <w:pPr>
              <w:spacing w:after="0" w:line="240" w:lineRule="auto"/>
            </w:pPr>
            <w:r>
              <w:rPr>
                <w:sz w:val="16"/>
                <w:szCs w:val="16"/>
                <w:lang w:val="es-PE"/>
              </w:rPr>
              <w:t xml:space="preserve">Visión unificada de indicadores comerciales y eventos logísticos</w:t>
            </w:r>
          </w:p>
        </w:tc>
      </w:tr>
      <w:tr>
        <w:trPr>
          <w:cantSplit/>
        </w:trPr>
        <w:tc>
          <w:tcPr>
            <w:tcW w:w="4700" w:type="dxa"/>
            <w:vAlign w:val="center"/>
          </w:tcPr>
          <w:p>
            <w:pPr>
              <w:spacing w:after="0" w:line="240" w:lineRule="auto"/>
            </w:pPr>
            <w:r>
              <w:rPr>
                <w:sz w:val="16"/>
                <w:szCs w:val="16"/>
                <w:lang w:val="es-PE"/>
              </w:rPr>
              <w:t xml:space="preserve">Validar la solución con datos reales o con una simulación que incluya estacionalidad y distribuciones no uniformes</w:t>
            </w:r>
          </w:p>
        </w:tc>
        <w:tc>
          <w:tcPr>
            <w:tcW w:w="1100" w:type="dxa"/>
            <w:vAlign w:val="center"/>
          </w:tcPr>
          <w:p>
            <w:pPr>
              <w:spacing w:after="0" w:line="240" w:lineRule="auto"/>
            </w:pPr>
            <w:r>
              <w:rPr>
                <w:sz w:val="16"/>
                <w:szCs w:val="16"/>
                <w:lang w:val="es-PE"/>
              </w:rPr>
              <w:t xml:space="preserve">Media</w:t>
            </w:r>
          </w:p>
        </w:tc>
        <w:tc>
          <w:tcPr>
            <w:tcW w:w="2700" w:type="dxa"/>
            <w:vAlign w:val="center"/>
          </w:tcPr>
          <w:p>
            <w:pPr>
              <w:spacing w:after="0" w:line="240" w:lineRule="auto"/>
            </w:pPr>
            <w:r>
              <w:rPr>
                <w:sz w:val="16"/>
                <w:szCs w:val="16"/>
                <w:lang w:val="es-PE"/>
              </w:rPr>
              <w:t xml:space="preserve">Hallazgos de negocio generalizables y pruebas de rendimiento más realistas</w:t>
            </w:r>
          </w:p>
        </w:tc>
      </w:tr>
      <w:tr>
        <w:trPr>
          <w:cantSplit/>
        </w:trPr>
        <w:tc>
          <w:tcPr>
            <w:tcW w:w="4700" w:type="dxa"/>
            <w:vAlign w:val="center"/>
          </w:tcPr>
          <w:p>
            <w:pPr>
              <w:spacing w:after="0" w:line="240" w:lineRule="auto"/>
            </w:pPr>
            <w:r>
              <w:rPr>
                <w:sz w:val="16"/>
                <w:szCs w:val="16"/>
                <w:lang w:val="es-PE"/>
              </w:rPr>
              <w:t xml:space="preserve">Agregar controles para producción: cifrado en reposo (TDE), copias de seguridad programadas y seguridad a nivel de fila en Power BI</w:t>
            </w:r>
          </w:p>
        </w:tc>
        <w:tc>
          <w:tcPr>
            <w:tcW w:w="1100" w:type="dxa"/>
            <w:vAlign w:val="center"/>
          </w:tcPr>
          <w:p>
            <w:pPr>
              <w:spacing w:after="0" w:line="240" w:lineRule="auto"/>
            </w:pPr>
            <w:r>
              <w:rPr>
                <w:sz w:val="16"/>
                <w:szCs w:val="16"/>
                <w:lang w:val="es-PE"/>
              </w:rPr>
              <w:t xml:space="preserve">Media</w:t>
            </w:r>
          </w:p>
        </w:tc>
        <w:tc>
          <w:tcPr>
            <w:tcW w:w="2700" w:type="dxa"/>
            <w:vAlign w:val="center"/>
          </w:tcPr>
          <w:p>
            <w:pPr>
              <w:spacing w:after="0" w:line="240" w:lineRule="auto"/>
            </w:pPr>
            <w:r>
              <w:rPr>
                <w:sz w:val="16"/>
                <w:szCs w:val="16"/>
                <w:lang w:val="es-PE"/>
              </w:rPr>
              <w:t xml:space="preserve">Protección de datos reales y cumplimiento de la Ley N.° 29733</w:t>
            </w:r>
          </w:p>
        </w:tc>
      </w:tr>
      <w:tr>
        <w:trPr>
          <w:cantSplit/>
        </w:trPr>
        <w:tc>
          <w:tcPr>
            <w:tcW w:w="4700" w:type="dxa"/>
            <w:vAlign w:val="center"/>
          </w:tcPr>
          <w:p>
            <w:pPr>
              <w:spacing w:after="0" w:line="240" w:lineRule="auto"/>
            </w:pPr>
            <w:r>
              <w:rPr>
                <w:sz w:val="16"/>
                <w:szCs w:val="16"/>
                <w:lang w:val="es-PE"/>
              </w:rPr>
              <w:t xml:space="preserve">Si el almacén crece a millones de filas, evaluar tablas de agregación o el modo compuesto (DirectQuery e Importación) en Power BI y repetir la medición del RNF-03</w:t>
            </w:r>
          </w:p>
        </w:tc>
        <w:tc>
          <w:tcPr>
            <w:tcW w:w="1100" w:type="dxa"/>
            <w:vAlign w:val="center"/>
          </w:tcPr>
          <w:p>
            <w:pPr>
              <w:spacing w:after="0" w:line="240" w:lineRule="auto"/>
            </w:pPr>
            <w:r>
              <w:rPr>
                <w:sz w:val="16"/>
                <w:szCs w:val="16"/>
                <w:lang w:val="es-PE"/>
              </w:rPr>
              <w:t xml:space="preserve">Baja</w:t>
            </w:r>
          </w:p>
        </w:tc>
        <w:tc>
          <w:tcPr>
            <w:tcW w:w="2700" w:type="dxa"/>
            <w:vAlign w:val="center"/>
          </w:tcPr>
          <w:p>
            <w:pPr>
              <w:spacing w:after="0" w:line="240" w:lineRule="auto"/>
            </w:pPr>
            <w:r>
              <w:rPr>
                <w:sz w:val="16"/>
                <w:szCs w:val="16"/>
                <w:lang w:val="es-PE"/>
              </w:rPr>
              <w:t xml:space="preserve">Mantener la respuesta del dashboard por debajo de 5 s con mayor volumen de datos</w:t>
            </w:r>
          </w:p>
        </w:tc>
      </w:tr>
    </w:tbl>
    <w:p>
      <w:pPr>
        <w:spacing w:after="60" w:line="240" w:lineRule="auto"/>
      </w:pPr>
    </w:p>
    <w:p w14:paraId="73364BF5" w14:textId="77777777" w:rsidR="00440C3A" w:rsidRDefault="00B670E9">
      <w:pPr>
        <w:pStyle w:val="Titulo1"/>
        <w:pageBreakBefore/>
      </w:pPr>
      <w:r>
        <w:lastRenderedPageBreak/>
        <w:t>CAPÍTULO VIII: RESPONSABILIDAD ÉTICA Y PROFESIONAL</w:t>
      </w:r>
    </w:p>
    <w:p w14:paraId="050CF16A" w14:textId="77777777" w:rsidR="00440C3A" w:rsidRDefault="00B670E9">
      <w:pPr>
        <w:pStyle w:val="Titulo2"/>
      </w:pPr>
      <w:r>
        <w:t>8.1 Tratamiento ético, legal y seguro de los datos</w:t>
      </w:r>
    </w:p>
    <w:p w14:paraId="5C962947" w14:textId="77777777" w:rsidR="00440C3A" w:rsidRPr="00A81493" w:rsidRDefault="00B670E9" w:rsidP="00150D17">
      <w:pPr>
        <w:spacing w:after="100"/>
        <w:ind w:left="259" w:right="144"/>
        <w:jc w:val="both"/>
        <w:rPr>
          <w:lang w:val="es-PE"/>
        </w:rPr>
      </w:pPr>
      <w:r>
        <w:rPr>
          <w:i/>
          <w:color w:val="5B6573"/>
          <w:sz w:val="19"/>
          <w:lang w:val="es-PE"/>
        </w:rPr>
        <w:t xml:space="preserve">Analice privacidad, consentimiento o autorización, propiedad/licencia, seguridad, minimización, anonimización, retención, sesgos, explicabilidad y consecuencias del uso de resultados.</w:t>
      </w:r>
    </w:p>
    <w:p>
      <w:pPr>
        <w:spacing w:after="120" w:line="264" w:lineRule="auto"/>
        <w:ind w:left="259" w:right="144"/>
        <w:jc w:val="both"/>
      </w:pPr>
      <w:r>
        <w:rPr>
          <w:b/>
          <w:bCs/>
          <w:sz w:val="22"/>
          <w:szCs w:val="22"/>
          <w:lang w:val="es-PE"/>
        </w:rPr>
        <w:t xml:space="preserve">Origen, consentimiento y licencia.</w:t>
      </w:r>
      <w:r>
        <w:rPr>
          <w:sz w:val="22"/>
          <w:szCs w:val="22"/>
          <w:lang w:val="es-PE"/>
        </w:rPr>
        <w:t xml:space="preserve"> Todos los datos del proyecto son sintéticos y fueron generados por el equipo con scripts reproducibles (semilla 42), por lo que no se recolectaron datos de personas, no se requirió consentimiento y no existen licencias de terceros. Si la solución se usara con datos reales de clientes, aplicarían la Ley N.° 29733 (2011) y su reglamento (Decreto Supremo N.° 016-2024-JUS, 2024): consentimiento informado, finalidad declarada, registro del banco de datos personales y medidas de seguridad proporcionales.</w:t>
      </w:r>
    </w:p>
    <w:p>
      <w:pPr>
        <w:spacing w:after="120" w:line="264" w:lineRule="auto"/>
        <w:ind w:left="259" w:right="144"/>
        <w:jc w:val="both"/>
      </w:pPr>
      <w:r>
        <w:rPr>
          <w:b/>
          <w:bCs/>
          <w:sz w:val="22"/>
          <w:szCs w:val="22"/>
          <w:lang w:val="es-PE"/>
        </w:rPr>
        <w:t xml:space="preserve">Minimización y seudonimización.</w:t>
      </w:r>
      <w:r>
        <w:rPr>
          <w:sz w:val="22"/>
          <w:szCs w:val="22"/>
          <w:lang w:val="es-PE"/>
        </w:rPr>
        <w:t xml:space="preserve"> El modelo solo guarda los atributos necesarios para los indicadores: los clientes se identifican con códigos seudónimos (UUID en la solución BI y CLI-xxx en los eventos), la ubicación se generaliza a distrito y no se almacenan nombres, documentos de identidad ni datos de contacto.</w:t>
      </w:r>
    </w:p>
    <w:p>
      <w:pPr>
        <w:spacing w:after="120" w:line="264" w:lineRule="auto"/>
        <w:ind w:left="259" w:right="144"/>
        <w:jc w:val="both"/>
      </w:pPr>
      <w:r>
        <w:rPr>
          <w:b/>
          <w:bCs/>
          <w:sz w:val="22"/>
          <w:szCs w:val="22"/>
          <w:lang w:val="es-PE"/>
        </w:rPr>
        <w:t xml:space="preserve">Seguridad y retención.</w:t>
      </w:r>
      <w:r>
        <w:rPr>
          <w:sz w:val="22"/>
          <w:szCs w:val="22"/>
          <w:lang w:val="es-PE"/>
        </w:rPr>
        <w:t xml:space="preserve"> El acceso se controla por roles (analyst_user solo lee el esquema dw y tiene denegado el esquema stg; etl_service carga los datos), lo que se comprobó con la prueba T-06. No se implementaron cifrado en reposo ni copias de seguridad, limitación aceptable con datos sintéticos pero obligatoria para producción (apartado 7.3). Los datos se conservan solo durante el periodo académico 2026-2.</w:t>
      </w:r>
    </w:p>
    <w:p>
      <w:pPr>
        <w:spacing w:after="120" w:line="264" w:lineRule="auto"/>
        <w:ind w:left="259" w:right="144"/>
        <w:jc w:val="both"/>
      </w:pPr>
      <w:r>
        <w:rPr>
          <w:b/>
          <w:bCs/>
          <w:sz w:val="22"/>
          <w:szCs w:val="22"/>
          <w:lang w:val="es-PE"/>
        </w:rPr>
        <w:t xml:space="preserve">Sesgos y explicabilidad.</w:t>
      </w:r>
      <w:r>
        <w:rPr>
          <w:sz w:val="22"/>
          <w:szCs w:val="22"/>
          <w:lang w:val="es-PE"/>
        </w:rPr>
        <w:t xml:space="preserve"> Los datos siguen distribuciones uniformes, de modo que las diferencias entre zonas, productos o transportistas son producto del azar y no deben usarse para evaluar el desempeño real de empresas o personas. Cada indicador tiene una fórmula documentada en DAX que se reproduce en SQL (prueba T-05), lo que permite explicar y auditar cualquier valor del dashboard.</w:t>
      </w:r>
    </w:p>
    <w:p w14:paraId="07BA645C" w14:textId="77777777" w:rsidR="00440C3A" w:rsidRDefault="00B670E9">
      <w:pPr>
        <w:pStyle w:val="Titulo2"/>
      </w:pPr>
      <w:r>
        <w:t>8.2 Impactos de las soluciones</w:t>
      </w:r>
    </w:p>
    <w:p w14:paraId="14A8CF8D" w14:textId="77777777" w:rsidR="00440C3A" w:rsidRPr="00A81493" w:rsidRDefault="00B670E9" w:rsidP="00150D17">
      <w:pPr>
        <w:spacing w:after="100"/>
        <w:ind w:left="259" w:right="144"/>
        <w:jc w:val="both"/>
        <w:rPr>
          <w:lang w:val="es-PE"/>
        </w:rPr>
      </w:pPr>
      <w:r>
        <w:rPr>
          <w:i/>
          <w:color w:val="5B6573"/>
          <w:sz w:val="19"/>
          <w:lang w:val="es-PE"/>
        </w:rPr>
        <w:t>Evalúe impactos organizacionales, sociales, económicos y ambientales de la solución BI y Big Data. Incluya riesgos de decisiones automatizadas o interpretaciones incorrectas.</w:t>
      </w:r>
    </w:p>
    <w:p>
      <w:pPr>
        <w:spacing w:after="120" w:line="264" w:lineRule="auto"/>
        <w:ind w:left="259" w:right="144"/>
        <w:jc w:val="both"/>
      </w:pPr>
      <w:r>
        <w:rPr>
          <w:b/>
          <w:bCs/>
          <w:sz w:val="22"/>
          <w:szCs w:val="22"/>
          <w:lang w:val="es-PE"/>
        </w:rPr>
        <w:t xml:space="preserve">Organizacional.</w:t>
      </w:r>
      <w:r>
        <w:rPr>
          <w:sz w:val="22"/>
          <w:szCs w:val="22"/>
          <w:lang w:val="es-PE"/>
        </w:rPr>
        <w:t xml:space="preserve"> La solución BI da a las áreas comercial, logística y de inventario una única versión de los indicadores, con reglas de calidad explícitas; el principal riesgo es interpretar como reales resultados que provienen de datos sintéticos, como el 47.16 % de entregas a tiempo.</w:t>
      </w:r>
    </w:p>
    <w:p>
      <w:pPr>
        <w:spacing w:after="120" w:line="264" w:lineRule="auto"/>
        <w:ind w:left="259" w:right="144"/>
        <w:jc w:val="both"/>
      </w:pPr>
      <w:r>
        <w:rPr>
          <w:b/>
          <w:bCs/>
          <w:sz w:val="22"/>
          <w:szCs w:val="22"/>
          <w:lang w:val="es-PE"/>
        </w:rPr>
        <w:t xml:space="preserve">Social.</w:t>
      </w:r>
      <w:r>
        <w:rPr>
          <w:sz w:val="22"/>
          <w:szCs w:val="22"/>
          <w:lang w:val="es-PE"/>
        </w:rPr>
        <w:t xml:space="preserve"> Con datos reales, los indicadores por transportista podrían usarse para evaluar o sancionar a repartidores sin considerar factores externos (tráfico, clima o zonas de difícil acceso). Se recomienda usarlos de forma agregada, junto con el contexto operativo, y no como único criterio para decisiones sobre personas.</w:t>
      </w:r>
    </w:p>
    <w:p>
      <w:pPr>
        <w:spacing w:after="120" w:line="264" w:lineRule="auto"/>
        <w:ind w:left="259" w:right="144"/>
        <w:jc w:val="both"/>
      </w:pPr>
      <w:r>
        <w:rPr>
          <w:b/>
          <w:bCs/>
          <w:sz w:val="22"/>
          <w:szCs w:val="22"/>
          <w:lang w:val="es-PE"/>
        </w:rPr>
        <w:t xml:space="preserve">Económico.</w:t>
      </w:r>
      <w:r>
        <w:rPr>
          <w:sz w:val="22"/>
          <w:szCs w:val="22"/>
          <w:lang w:val="es-PE"/>
        </w:rPr>
        <w:t xml:space="preserve"> El proyecto usó herramientas sin costo para fines académicos (SQL Server Developer, Power BI Desktop y Google Colab). Un despliegue real requeriría licencias de SQL Server y de Power BI para compartir los reportes, además de un clúster para Spark, cuyo costo debe compararse con el beneficio de reducir cancelaciones y retrasos.</w:t>
      </w:r>
    </w:p>
    <w:p>
      <w:pPr>
        <w:spacing w:after="120" w:line="264" w:lineRule="auto"/>
        <w:ind w:left="259" w:right="144"/>
        <w:jc w:val="both"/>
      </w:pPr>
      <w:r>
        <w:rPr>
          <w:b/>
          <w:bCs/>
          <w:sz w:val="22"/>
          <w:szCs w:val="22"/>
          <w:lang w:val="es-PE"/>
        </w:rPr>
        <w:t xml:space="preserve">Ambiental.</w:t>
      </w:r>
      <w:r>
        <w:rPr>
          <w:sz w:val="22"/>
          <w:szCs w:val="22"/>
          <w:lang w:val="es-PE"/>
        </w:rPr>
        <w:t xml:space="preserve"> El procesamiento en Spark consume energía en proporción al volumen y al número de ejecuciones. Para limitarlo se usaron solo las escalas necesarias, se reutilizaron los archivos Parquet en lugar de reprocesar los CSV y las sesiones de Colab se liberaron al terminar.</w:t>
      </w:r>
    </w:p>
    <w:p>
      <w:pPr>
        <w:spacing w:after="120" w:line="264" w:lineRule="auto"/>
        <w:ind w:left="259" w:right="144"/>
        <w:jc w:val="both"/>
      </w:pPr>
      <w:r>
        <w:rPr>
          <w:b/>
          <w:bCs/>
          <w:sz w:val="22"/>
          <w:szCs w:val="22"/>
          <w:lang w:val="es-PE"/>
        </w:rPr>
        <w:t xml:space="preserve">Riesgo de decisiones automatizadas.</w:t>
      </w:r>
      <w:r>
        <w:rPr>
          <w:sz w:val="22"/>
          <w:szCs w:val="22"/>
          <w:lang w:val="es-PE"/>
        </w:rPr>
        <w:t xml:space="preserve"> La solución no toma decisiones automáticas: el dashboard apoya el juicio de los responsables. Para evitar interpretaciones incorrectas, cada visual muestra la meta o el contexto (por ejemplo, la meta OTD de 92 %) y el informe declara los límites de las inferencias (apartado 6.5).</w:t>
      </w:r>
    </w:p>
    <w:p w14:paraId="2B2F1B8E" w14:textId="77777777" w:rsidR="00440C3A" w:rsidRDefault="00B670E9">
      <w:pPr>
        <w:pStyle w:val="Titulo2"/>
      </w:pPr>
      <w:r>
        <w:t>8.3 Compromiso profesional</w:t>
      </w:r>
    </w:p>
    <w:p w14:paraId="4940ED6D" w14:textId="77777777" w:rsidR="00440C3A" w:rsidRPr="00A81493" w:rsidRDefault="00B670E9" w:rsidP="00150D17">
      <w:pPr>
        <w:spacing w:after="100"/>
        <w:ind w:left="259" w:right="144"/>
        <w:jc w:val="both"/>
        <w:rPr>
          <w:lang w:val="es-PE"/>
        </w:rPr>
      </w:pPr>
      <w:r>
        <w:rPr>
          <w:i/>
          <w:color w:val="5B6573"/>
          <w:sz w:val="19"/>
          <w:lang w:val="es-PE"/>
        </w:rPr>
        <w:t>Declare responsabilidades del equipo, límites de competencia, transparencia, reproducibilidad y acciones para evitar manipulación o uso indebido de datos y resultados.</w:t>
      </w:r>
    </w:p>
    <w:p>
      <w:pPr>
        <w:spacing w:after="120" w:line="264" w:lineRule="auto"/>
        <w:ind w:left="259" w:right="144"/>
        <w:jc w:val="both"/>
      </w:pPr>
      <w:r>
        <w:rPr>
          <w:b/>
          <w:bCs/>
          <w:sz w:val="22"/>
          <w:szCs w:val="22"/>
          <w:lang w:val="es-PE"/>
        </w:rPr>
        <w:t xml:space="preserve">Responsabilidades y límites.</w:t>
      </w:r>
      <w:r>
        <w:rPr>
          <w:sz w:val="22"/>
          <w:szCs w:val="22"/>
          <w:lang w:val="es-PE"/>
        </w:rPr>
        <w:t xml:space="preserve"> Cada integrante respondió por los componentes indicados en el apartado 5.6 y todos revisaron la versión final. El proyecto es académico: no reemplaza una evaluación de seguridad de producción ni una asesoría legal sobre protección de datos.</w:t>
      </w:r>
    </w:p>
    <w:p>
      <w:pPr>
        <w:spacing w:after="120" w:line="264" w:lineRule="auto"/>
        <w:ind w:left="259" w:right="144"/>
        <w:jc w:val="both"/>
      </w:pPr>
      <w:r>
        <w:rPr>
          <w:b/>
          <w:bCs/>
          <w:sz w:val="22"/>
          <w:szCs w:val="22"/>
          <w:lang w:val="es-PE"/>
        </w:rPr>
        <w:t xml:space="preserve">Transparencia y reproducibilidad.</w:t>
      </w:r>
      <w:r>
        <w:rPr>
          <w:sz w:val="22"/>
          <w:szCs w:val="22"/>
          <w:lang w:val="es-PE"/>
        </w:rPr>
        <w:t xml:space="preserve"> Se reportan todas las ejecuciones, sin excluir valores atípicos; también el incumplimiento inicial del RNF-04 y su corrección, la integración parcial del RF-12 y el uso de inteligencia artificial (apartado 5.7). Los scripts, las versiones y la semilla están registrados en el repositorio para que otra persona pueda reproducir los resultados.</w:t>
      </w:r>
    </w:p>
    <w:p>
      <w:pPr>
        <w:spacing w:after="120" w:line="264" w:lineRule="auto"/>
        <w:ind w:left="259" w:right="144"/>
        <w:jc w:val="both"/>
      </w:pPr>
      <w:r>
        <w:rPr>
          <w:b/>
          <w:bCs/>
          <w:sz w:val="22"/>
          <w:szCs w:val="22"/>
          <w:lang w:val="es-PE"/>
        </w:rPr>
        <w:t xml:space="preserve">Prevención de manipulación.</w:t>
      </w:r>
      <w:r>
        <w:rPr>
          <w:sz w:val="22"/>
          <w:szCs w:val="22"/>
          <w:lang w:val="es-PE"/>
        </w:rPr>
        <w:t xml:space="preserve"> Los tiempos y recursos se registraron de forma automática en archivos de log, no se eligió la mejor ejecución y se informan la desviación estándar y el coeficiente de variación. El equipo asume los principios del Código de Ética de la ACM (2018), en particular la honestidad sobre las capacidades y limitaciones de los sistemas y el respeto a la privacidad.</w:t>
      </w:r>
    </w:p>
    <w:p w14:paraId="5AE15C71" w14:textId="77777777" w:rsidR="00440C3A" w:rsidRDefault="00B670E9">
      <w:pPr>
        <w:pStyle w:val="Titulo1"/>
        <w:pageBreakBefore/>
      </w:pPr>
      <w:r>
        <w:lastRenderedPageBreak/>
        <w:t>REFERENCIAS BIBLIOGRÁFICAS</w:t>
      </w:r>
    </w:p>
    <w:p w14:paraId="12A43FD5" w14:textId="77777777" w:rsidR="00440C3A" w:rsidRPr="00A81493" w:rsidRDefault="00B670E9" w:rsidP="00150D17">
      <w:pPr>
        <w:spacing w:after="100"/>
        <w:ind w:left="259" w:right="144"/>
        <w:jc w:val="both"/>
        <w:rPr>
          <w:lang w:val="es-PE"/>
        </w:rPr>
      </w:pPr>
      <w:r>
        <w:rPr>
          <w:i/>
          <w:color w:val="5B6573"/>
          <w:sz w:val="19"/>
          <w:lang w:val="es-PE"/>
        </w:rPr>
        <w:t>Incluya todas las fuentes citadas con formato APA vigente. Priorice artículos, libros, documentación oficial, normas y documentación técnica de versiones utilizadas. Verifique que cada cita del texto tenga su referencia y viceversa.</w:t>
      </w:r>
    </w:p>
    <w:p w14:paraId="42318D9E" w14:textId="77777777" w:rsidR="00440C3A" w:rsidRDefault="00B670E9">
      <w:r>
        <w:t>ABET. (2026). Criteria for Accrediting Engineering Programs, 2026-2027. https://www.abet.org/accreditation/accreditation-criteria/criteria-for-accrediting-engineering-programs-2026-2027/</w:t>
      </w:r>
    </w:p>
    <w:p w14:paraId="0212CBEE" w14:textId="77777777" w:rsidR="00440C3A" w:rsidRDefault="00B670E9">
      <w:r>
        <w:t>ABET. (s. f.). Assessment Planning. https://www.abet.org/accreditation/get-accredited/assessment-planning/</w:t>
      </w:r>
    </w:p>
    <w:p w14:paraId="42318D9E" w14:textId="77777777" w:rsidR="00440C3A" w:rsidRDefault="00B670E9">
      <w:r>
        <w:rPr/>
        <w:t xml:space="preserve">ACM. (2018). </w:t>
      </w:r>
      <w:r>
        <w:rPr>
          <w:i/>
          <w:iCs/>
        </w:rPr>
        <w:t xml:space="preserve">ACM code of ethics and professional conduct</w:t>
      </w:r>
      <w:r>
        <w:rPr/>
        <w:t xml:space="preserve">. Association for Computing Machinery. https://www.acm.org/code-of-ethics</w:t>
      </w:r>
    </w:p>
    <w:p w14:paraId="42318D9E" w14:textId="77777777" w:rsidR="00440C3A" w:rsidRDefault="00B670E9">
      <w:r>
        <w:rPr/>
        <w:t xml:space="preserve">Anthropic. (2026). </w:t>
      </w:r>
      <w:r>
        <w:rPr>
          <w:i/>
          <w:iCs/>
        </w:rPr>
        <w:t xml:space="preserve">Claude</w:t>
      </w:r>
      <w:r>
        <w:rPr/>
        <w:t xml:space="preserve"> (versión Opus 5.5) [Modelo de lenguaje de gran tamaño]. https://claude.ai</w:t>
      </w:r>
    </w:p>
    <w:p w14:paraId="42318D9E" w14:textId="77777777" w:rsidR="00440C3A" w:rsidRDefault="00B670E9">
      <w:r>
        <w:rPr/>
        <w:t xml:space="preserve">Apache Software Foundation. (s. f.). </w:t>
      </w:r>
      <w:r>
        <w:rPr>
          <w:i/>
          <w:iCs/>
        </w:rPr>
        <w:t xml:space="preserve">Apache Parquet documentation</w:t>
      </w:r>
      <w:r>
        <w:rPr/>
        <w:t xml:space="preserve">. https://parquet.apache.org/docs/</w:t>
      </w:r>
    </w:p>
    <w:p w14:paraId="42318D9E" w14:textId="77777777" w:rsidR="00440C3A" w:rsidRDefault="00B670E9">
      <w:r>
        <w:rPr/>
        <w:t xml:space="preserve">Apache Software Foundation. (2024). </w:t>
      </w:r>
      <w:r>
        <w:rPr>
          <w:i/>
          <w:iCs/>
        </w:rPr>
        <w:t xml:space="preserve">Spark SQL, DataFrames and Datasets guide</w:t>
      </w:r>
      <w:r>
        <w:rPr/>
        <w:t xml:space="preserve"> (versión 3.5.3). https://spark.apache.org/docs/3.5.3/sql-programming-guide.html</w:t>
      </w:r>
    </w:p>
    <w:p w14:paraId="42318D9E" w14:textId="77777777" w:rsidR="00440C3A" w:rsidRDefault="00B670E9">
      <w:r>
        <w:rPr/>
        <w:t xml:space="preserve">Armbrust, M., Xin, R. S., Lian, C., Huai, Y., Liu, D., Bradley, J. K., Meng, X., Kaftan, T., Franklin, M. J., Ghodsi, A., &amp; Zaharia, M. (2015). Spark SQL: Relational data processing in Spark. En </w:t>
      </w:r>
      <w:r>
        <w:rPr>
          <w:i/>
          <w:iCs/>
        </w:rPr>
        <w:t xml:space="preserve">Proceedings of the 2015 ACM SIGMOD International Conference on Management of Data</w:t>
      </w:r>
      <w:r>
        <w:rPr/>
        <w:t xml:space="preserve"> (pp. 1383–1394). ACM. https://doi.org/10.1145/2723372.2742797</w:t>
      </w:r>
    </w:p>
    <w:p w14:paraId="42318D9E" w14:textId="77777777" w:rsidR="00440C3A" w:rsidRDefault="00B670E9">
      <w:r>
        <w:rPr/>
        <w:t xml:space="preserve">Dean, J., &amp; Ghemawat, S. (2008). MapReduce: Simplified data processing on large clusters. </w:t>
      </w:r>
      <w:r>
        <w:rPr>
          <w:i/>
          <w:iCs/>
        </w:rPr>
        <w:t xml:space="preserve">Communications of the ACM, 51</w:t>
      </w:r>
      <w:r>
        <w:rPr/>
        <w:t xml:space="preserve">(1), 107–113. https://doi.org/10.1145/1327452.1327492</w:t>
      </w:r>
    </w:p>
    <w:p w14:paraId="42318D9E" w14:textId="77777777" w:rsidR="00440C3A" w:rsidRDefault="00B670E9">
      <w:r>
        <w:rPr/>
        <w:t xml:space="preserve">Decreto Supremo N.° 016-2024-JUS. (2024). </w:t>
      </w:r>
      <w:r>
        <w:rPr>
          <w:i/>
          <w:iCs/>
        </w:rPr>
        <w:t xml:space="preserve">Decreto Supremo que aprueba el Reglamento de la Ley N.° 29733, Ley de Protección de Datos Personales</w:t>
      </w:r>
      <w:r>
        <w:rPr/>
        <w:t xml:space="preserve">. Diario Oficial El Peruano.</w:t>
      </w:r>
    </w:p>
    <w:p w14:paraId="42318D9E" w14:textId="77777777" w:rsidR="00440C3A" w:rsidRDefault="00B670E9">
      <w:r>
        <w:rPr/>
        <w:t xml:space="preserve">Ivanov, T., &amp; Pergolesi, M. (2020). The impact of columnar file formats on SQL-on-Hadoop engine performance: A study on ORC and Parquet. </w:t>
      </w:r>
      <w:r>
        <w:rPr>
          <w:i/>
          <w:iCs/>
        </w:rPr>
        <w:t xml:space="preserve">Concurrency and Computation: Practice and Experience, 32</w:t>
      </w:r>
      <w:r>
        <w:rPr/>
        <w:t xml:space="preserve">, e5523. https://doi.org/10.1002/cpe.5523</w:t>
      </w:r>
    </w:p>
    <w:p w14:paraId="42318D9E" w14:textId="77777777" w:rsidR="00440C3A" w:rsidRDefault="00B670E9">
      <w:r>
        <w:rPr/>
        <w:t xml:space="preserve">Kimball, R., &amp; Ross, M. (2013). </w:t>
      </w:r>
      <w:r>
        <w:rPr>
          <w:i/>
          <w:iCs/>
        </w:rPr>
        <w:t xml:space="preserve">The data warehouse toolkit: The definitive guide to dimensional modeling</w:t>
      </w:r>
      <w:r>
        <w:rPr/>
        <w:t xml:space="preserve"> (3.ª ed.). Wiley.</w:t>
      </w:r>
    </w:p>
    <w:p w14:paraId="42318D9E" w14:textId="77777777" w:rsidR="00440C3A" w:rsidRDefault="00B670E9">
      <w:r>
        <w:rPr/>
        <w:t xml:space="preserve">Ley N.° 29733. (2011). </w:t>
      </w:r>
      <w:r>
        <w:rPr>
          <w:i/>
          <w:iCs/>
        </w:rPr>
        <w:t xml:space="preserve">Ley de Protección de Datos Personales</w:t>
      </w:r>
      <w:r>
        <w:rPr/>
        <w:t xml:space="preserve">. Congreso de la República del Perú. Diario Oficial El Peruano.</w:t>
      </w:r>
    </w:p>
    <w:p w14:paraId="42318D9E" w14:textId="77777777" w:rsidR="00440C3A" w:rsidRDefault="00B670E9">
      <w:r>
        <w:rPr/>
        <w:t xml:space="preserve">Microsoft. (s. f.-a). </w:t>
      </w:r>
      <w:r>
        <w:rPr>
          <w:i/>
          <w:iCs/>
        </w:rPr>
        <w:t xml:space="preserve">Use Performance Analyzer to examine report element performance in Power BI Desktop</w:t>
      </w:r>
      <w:r>
        <w:rPr/>
        <w:t xml:space="preserve">. Microsoft Learn. https://learn.microsoft.com/power-bi/create-reports/performance-analyzer</w:t>
      </w:r>
    </w:p>
    <w:p w14:paraId="42318D9E" w14:textId="77777777" w:rsidR="00440C3A" w:rsidRDefault="00B670E9">
      <w:r>
        <w:rPr/>
        <w:t xml:space="preserve">Microsoft. (s. f.-b). </w:t>
      </w:r>
      <w:r>
        <w:rPr>
          <w:i/>
          <w:iCs/>
        </w:rPr>
        <w:t xml:space="preserve">USERELATIONSHIP function (DAX)</w:t>
      </w:r>
      <w:r>
        <w:rPr/>
        <w:t xml:space="preserve">. Microsoft Learn. https://learn.microsoft.com/dax/userelationship-function-dax</w:t>
      </w:r>
    </w:p>
    <w:p w14:paraId="42318D9E" w14:textId="77777777" w:rsidR="00440C3A" w:rsidRDefault="00B670E9">
      <w:r>
        <w:rPr/>
        <w:t xml:space="preserve">Microsoft. (s. f.-c). </w:t>
      </w:r>
      <w:r>
        <w:rPr>
          <w:i/>
          <w:iCs/>
        </w:rPr>
        <w:t xml:space="preserve">What's new in SQL Server 2025</w:t>
      </w:r>
      <w:r>
        <w:rPr/>
        <w:t xml:space="preserve">. Microsoft Learn. https://learn.microsoft.com/sql/sql-server/what-s-new-in-sql-server-2025</w:t>
      </w:r>
    </w:p>
    <w:p w14:paraId="42318D9E" w14:textId="77777777" w:rsidR="00440C3A" w:rsidRDefault="00B670E9">
      <w:r>
        <w:rPr/>
        <w:t xml:space="preserve">Nambiar, R. O., &amp; Poess, M. (2006). The making of TPC-DS. En </w:t>
      </w:r>
      <w:r>
        <w:rPr>
          <w:i/>
          <w:iCs/>
        </w:rPr>
        <w:t xml:space="preserve">Proceedings of the 32nd International Conference on Very Large Data Bases</w:t>
      </w:r>
      <w:r>
        <w:rPr/>
        <w:t xml:space="preserve"> (pp. 1049–1058). VLDB Endowment.</w:t>
      </w:r>
    </w:p>
    <w:p w14:paraId="42318D9E" w14:textId="77777777" w:rsidR="00440C3A" w:rsidRDefault="00B670E9">
      <w:r>
        <w:rPr/>
        <w:t xml:space="preserve">Sholikha, I. I., Faizah, F., Nurhalizah, O. L., Sakdiah, S. H., Rivaldy, A. F., &amp; Hadiwiyanti, R. (2026). Development of a business intelligence dashboard for performance analysis of TheLook e-commerce based on a data warehouse. </w:t>
      </w:r>
      <w:r>
        <w:rPr>
          <w:i/>
          <w:iCs/>
        </w:rPr>
        <w:t xml:space="preserve">Journal of Artificial Intelligence and Engineering Applications, 5</w:t>
      </w:r>
      <w:r>
        <w:rPr/>
        <w:t xml:space="preserve">(3), 4945–4949. https://doi.org/10.59934/jaiea.v5i3.2583</w:t>
      </w:r>
    </w:p>
    <w:p w14:paraId="42318D9E" w14:textId="77777777" w:rsidR="00440C3A" w:rsidRDefault="00B670E9">
      <w:r>
        <w:rPr/>
        <w:t xml:space="preserve">Turken, G., Temirbekova, Z., Naizabayeva, L., &amp; Barata, M. M. (2023). Study on a data warehousing for e-commerce logistics. En </w:t>
      </w:r>
      <w:r>
        <w:rPr>
          <w:i/>
          <w:iCs/>
        </w:rPr>
        <w:t xml:space="preserve">DTESI 2023: Proceedings of the 8th International Conference on Digital Technologies in Education, Science and Industry</w:t>
      </w:r>
      <w:r>
        <w:rPr/>
        <w:t xml:space="preserve"> (CEUR Workshop Proceedings, Vol. 3680). https://ceur-ws.org/Vol-3680/S3Paper14.pdf</w:t>
      </w:r>
    </w:p>
    <w:p w14:paraId="42318D9E" w14:textId="77777777" w:rsidR="00440C3A" w:rsidRDefault="00B670E9">
      <w:r>
        <w:rPr/>
        <w:t xml:space="preserve">Zaharia, M., Xin, R. S., Wendell, P., Das, T., Armbrust, M., Dave, A., Meng, X., Rosen, J., Venkataraman, S., Franklin, M. J., Ghodsi, A., Gonzalez, J., Shenker, S., &amp; Stoica, I. (2016). Apache Spark: A unified engine for big data processing. </w:t>
      </w:r>
      <w:r>
        <w:rPr>
          <w:i/>
          <w:iCs/>
        </w:rPr>
        <w:t xml:space="preserve">Communications of the ACM, 59</w:t>
      </w:r>
      <w:r>
        <w:rPr/>
        <w:t xml:space="preserve">(11), 56–65. https://doi.org/10.1145/2934664</w:t>
      </w:r>
    </w:p>
    <w:p w14:paraId="1FE60CB7" w14:textId="77777777" w:rsidR="00440C3A" w:rsidRDefault="00B670E9">
      <w:pPr>
        <w:pStyle w:val="Titulo1"/>
        <w:pageBreakBefore/>
      </w:pPr>
      <w:r>
        <w:lastRenderedPageBreak/>
        <w:t>ANEXOS Y MANIFIESTO DE EVIDENCIAS</w:t>
      </w:r>
    </w:p>
    <w:p w14:paraId="57829B6D" w14:textId="77777777" w:rsidR="00440C3A" w:rsidRPr="00A81493" w:rsidRDefault="00B670E9">
      <w:pPr>
        <w:spacing w:after="100"/>
        <w:ind w:left="259" w:right="144"/>
        <w:rPr>
          <w:lang w:val="es-PE"/>
        </w:rPr>
      </w:pPr>
      <w:r>
        <w:rPr>
          <w:i/>
          <w:color w:val="5B6573"/>
          <w:sz w:val="19"/>
          <w:lang w:val="es-PE"/>
        </w:rPr>
        <w:t>Complete el manifiesto. Cada evidencia debe existir, abrirse y corresponder con la versión final evaluada. Los archivos extensos pueden alojarse en el repositorio; conserve en el informe su código, descripción y enlace permanente.</w:t>
      </w: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440C3A" w14:paraId="4C9C740B" w14:textId="77777777">
        <w:trPr>
          <w:cantSplit/>
          <w:tblHeader/>
        </w:trPr>
        <w:tc>
          <w:tcPr>
            <w:tcW w:w="900" w:type="dxa"/>
            <w:shd w:val="clear" w:color="auto" w:fill="E8EEF5"/>
            <w:tcMar>
              <w:top w:w="80" w:type="dxa"/>
              <w:left w:w="120" w:type="dxa"/>
              <w:bottom w:w="80" w:type="dxa"/>
              <w:right w:w="120" w:type="dxa"/>
            </w:tcMar>
            <w:vAlign w:val="center"/>
          </w:tcPr>
          <w:p w14:paraId="4891815C" w14:textId="77777777" w:rsidR="00440C3A" w:rsidRDefault="00B670E9">
            <w:pPr>
              <w:spacing w:after="40" w:line="259" w:lineRule="auto"/>
              <w:jc w:val="center"/>
            </w:pPr>
            <w:r>
              <w:rPr>
                <w:b/>
                <w:color w:val="0B2545"/>
                <w:sz w:val="15"/>
              </w:rPr>
              <w:t>CÓDIGO</w:t>
            </w:r>
          </w:p>
        </w:tc>
        <w:tc>
          <w:tcPr>
            <w:tcW w:w="3000" w:type="dxa"/>
            <w:shd w:val="clear" w:color="auto" w:fill="E8EEF5"/>
            <w:tcMar>
              <w:top w:w="80" w:type="dxa"/>
              <w:left w:w="120" w:type="dxa"/>
              <w:bottom w:w="80" w:type="dxa"/>
              <w:right w:w="120" w:type="dxa"/>
            </w:tcMar>
            <w:vAlign w:val="center"/>
          </w:tcPr>
          <w:p w14:paraId="111C7B52" w14:textId="77777777" w:rsidR="00440C3A" w:rsidRDefault="00B670E9">
            <w:pPr>
              <w:spacing w:after="40" w:line="259" w:lineRule="auto"/>
              <w:jc w:val="center"/>
            </w:pPr>
            <w:r>
              <w:rPr>
                <w:b/>
                <w:color w:val="0B2545"/>
                <w:sz w:val="15"/>
              </w:rPr>
              <w:t>EVIDENCIA</w:t>
            </w:r>
          </w:p>
        </w:tc>
        <w:tc>
          <w:tcPr>
            <w:tcW w:w="1800" w:type="dxa"/>
            <w:shd w:val="clear" w:color="auto" w:fill="E8EEF5"/>
            <w:tcMar>
              <w:top w:w="80" w:type="dxa"/>
              <w:left w:w="120" w:type="dxa"/>
              <w:bottom w:w="80" w:type="dxa"/>
              <w:right w:w="120" w:type="dxa"/>
            </w:tcMar>
            <w:vAlign w:val="center"/>
          </w:tcPr>
          <w:p w14:paraId="0CB3A48D" w14:textId="77777777" w:rsidR="00440C3A" w:rsidRDefault="00B670E9">
            <w:pPr>
              <w:spacing w:after="40" w:line="259" w:lineRule="auto"/>
              <w:jc w:val="center"/>
            </w:pPr>
            <w:r>
              <w:rPr>
                <w:b/>
                <w:color w:val="0B2545"/>
                <w:sz w:val="15"/>
              </w:rPr>
              <w:t>UBICACIÓN / ENLACE</w:t>
            </w:r>
          </w:p>
        </w:tc>
        <w:tc>
          <w:tcPr>
            <w:tcW w:w="1300" w:type="dxa"/>
            <w:shd w:val="clear" w:color="auto" w:fill="E8EEF5"/>
            <w:tcMar>
              <w:top w:w="80" w:type="dxa"/>
              <w:left w:w="120" w:type="dxa"/>
              <w:bottom w:w="80" w:type="dxa"/>
              <w:right w:w="120" w:type="dxa"/>
            </w:tcMar>
            <w:vAlign w:val="center"/>
          </w:tcPr>
          <w:p w14:paraId="62BC6BB2" w14:textId="77777777" w:rsidR="00440C3A" w:rsidRDefault="00B670E9">
            <w:pPr>
              <w:spacing w:after="40" w:line="259" w:lineRule="auto"/>
              <w:jc w:val="center"/>
            </w:pPr>
            <w:r>
              <w:rPr>
                <w:b/>
                <w:color w:val="0B2545"/>
                <w:sz w:val="15"/>
              </w:rPr>
              <w:t>VERSIÓN / FECHA</w:t>
            </w:r>
          </w:p>
        </w:tc>
        <w:tc>
          <w:tcPr>
            <w:tcW w:w="1400" w:type="dxa"/>
            <w:shd w:val="clear" w:color="auto" w:fill="E8EEF5"/>
            <w:tcMar>
              <w:top w:w="80" w:type="dxa"/>
              <w:left w:w="120" w:type="dxa"/>
              <w:bottom w:w="80" w:type="dxa"/>
              <w:right w:w="120" w:type="dxa"/>
            </w:tcMar>
            <w:vAlign w:val="center"/>
          </w:tcPr>
          <w:p w14:paraId="717C6786" w14:textId="77777777" w:rsidR="00440C3A" w:rsidRDefault="00B670E9">
            <w:pPr>
              <w:spacing w:after="40" w:line="259" w:lineRule="auto"/>
              <w:jc w:val="center"/>
            </w:pPr>
            <w:r>
              <w:rPr>
                <w:b/>
                <w:color w:val="0B2545"/>
                <w:sz w:val="15"/>
              </w:rPr>
              <w:t>RESPONSABLE</w:t>
            </w:r>
          </w:p>
        </w:tc>
      </w:tr>
      <w:tr w:rsidR="00440C3A" w14:paraId="290A8F90" w14:textId="77777777">
        <w:trPr>
          <w:cantSplit/>
        </w:trPr>
        <w:tc>
          <w:tcPr>
            <w:tcW w:w="900" w:type="dxa"/>
            <w:tcMar>
              <w:top w:w="80" w:type="dxa"/>
              <w:left w:w="120" w:type="dxa"/>
              <w:bottom w:w="80" w:type="dxa"/>
              <w:right w:w="120" w:type="dxa"/>
            </w:tcMar>
            <w:vAlign w:val="center"/>
          </w:tcPr>
          <w:p w14:paraId="291CA749" w14:textId="77777777" w:rsidR="00440C3A" w:rsidRDefault="00B670E9">
            <w:pPr>
              <w:spacing w:after="40" w:line="259" w:lineRule="auto"/>
            </w:pPr>
            <w:r>
              <w:rPr>
                <w:color w:val="000000"/>
                <w:sz w:val="15"/>
              </w:rPr>
              <w:t xml:space="preserve">E-01</w:t>
            </w:r>
          </w:p>
        </w:tc>
        <w:tc>
          <w:tcPr>
            <w:tcW w:w="3000" w:type="dxa"/>
            <w:tcMar>
              <w:top w:w="80" w:type="dxa"/>
              <w:left w:w="120" w:type="dxa"/>
              <w:bottom w:w="80" w:type="dxa"/>
              <w:right w:w="120" w:type="dxa"/>
            </w:tcMar>
            <w:vAlign w:val="center"/>
          </w:tcPr>
          <w:p w14:paraId="4B4A5477" w14:textId="77777777" w:rsidR="00440C3A" w:rsidRPr="00A81493" w:rsidRDefault="00B670E9">
            <w:pPr>
              <w:spacing w:after="40" w:line="259" w:lineRule="auto"/>
              <w:rPr>
                <w:lang w:val="es-PE"/>
              </w:rPr>
            </w:pPr>
            <w:r>
              <w:rPr>
                <w:color w:val="000000"/>
                <w:sz w:val="15"/>
                <w:lang w:val="es-PE"/>
              </w:rPr>
              <w:t xml:space="preserve">Dataset original y ficha de procedencia</w:t>
            </w:r>
          </w:p>
        </w:tc>
        <w:tc>
          <w:tcPr>
            <w:tcW w:w="1800" w:type="dxa"/>
            <w:tcMar>
              <w:top w:w="80" w:type="dxa"/>
              <w:left w:w="120" w:type="dxa"/>
              <w:bottom w:w="80" w:type="dxa"/>
              <w:right w:w="120" w:type="dxa"/>
            </w:tcMar>
            <w:vAlign w:val="center"/>
          </w:tcPr>
          <w:p w14:paraId="7D9734DD" w14:textId="77777777" w:rsidR="00440C3A" w:rsidRDefault="00B670E9">
            <w:pPr>
              <w:spacing w:after="40" w:line="259" w:lineRule="auto"/>
            </w:pPr>
            <w:r>
              <w:rPr>
                <w:color w:val="000000"/>
                <w:sz w:val="15"/>
              </w:rPr>
              <w:t xml:space="preserve">sql/06_generar_pedidos_crudos.sql; evidencias/bi/E01_dataset_original.png</w:t>
            </w:r>
          </w:p>
        </w:tc>
        <w:tc>
          <w:tcPr>
            <w:tcW w:w="1300" w:type="dxa"/>
            <w:tcMar>
              <w:top w:w="80" w:type="dxa"/>
              <w:left w:w="120" w:type="dxa"/>
              <w:bottom w:w="80" w:type="dxa"/>
              <w:right w:w="120" w:type="dxa"/>
            </w:tcMar>
            <w:vAlign w:val="center"/>
          </w:tcPr>
          <w:p w14:paraId="2CD4081C"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5D47DD88" w14:textId="77777777" w:rsidR="00440C3A" w:rsidRDefault="00B670E9">
            <w:pPr>
              <w:spacing w:after="40" w:line="259" w:lineRule="auto"/>
            </w:pPr>
            <w:r>
              <w:rPr>
                <w:color w:val="000000"/>
                <w:sz w:val="15"/>
              </w:rPr>
              <w:t xml:space="preserve">Ortega Valverde, Y.</w:t>
            </w:r>
          </w:p>
        </w:tc>
      </w:tr>
      <w:tr w:rsidR="00440C3A" w14:paraId="3B4579B9" w14:textId="77777777">
        <w:trPr>
          <w:cantSplit/>
        </w:trPr>
        <w:tc>
          <w:tcPr>
            <w:tcW w:w="900" w:type="dxa"/>
            <w:tcMar>
              <w:top w:w="80" w:type="dxa"/>
              <w:left w:w="120" w:type="dxa"/>
              <w:bottom w:w="80" w:type="dxa"/>
              <w:right w:w="120" w:type="dxa"/>
            </w:tcMar>
            <w:vAlign w:val="center"/>
          </w:tcPr>
          <w:p w14:paraId="15324309" w14:textId="77777777" w:rsidR="00440C3A" w:rsidRDefault="00B670E9">
            <w:pPr>
              <w:spacing w:after="40" w:line="259" w:lineRule="auto"/>
            </w:pPr>
            <w:r>
              <w:rPr>
                <w:color w:val="000000"/>
                <w:sz w:val="15"/>
              </w:rPr>
              <w:t xml:space="preserve">E-02</w:t>
            </w:r>
          </w:p>
        </w:tc>
        <w:tc>
          <w:tcPr>
            <w:tcW w:w="3000" w:type="dxa"/>
            <w:tcMar>
              <w:top w:w="80" w:type="dxa"/>
              <w:left w:w="120" w:type="dxa"/>
              <w:bottom w:w="80" w:type="dxa"/>
              <w:right w:w="120" w:type="dxa"/>
            </w:tcMar>
            <w:vAlign w:val="center"/>
          </w:tcPr>
          <w:p w14:paraId="44425AD4" w14:textId="77777777" w:rsidR="00440C3A" w:rsidRPr="00A81493" w:rsidRDefault="00B670E9">
            <w:pPr>
              <w:spacing w:after="40" w:line="259" w:lineRule="auto"/>
              <w:rPr>
                <w:lang w:val="es-PE"/>
              </w:rPr>
            </w:pPr>
            <w:r>
              <w:rPr>
                <w:color w:val="000000"/>
                <w:sz w:val="15"/>
                <w:lang w:val="es-PE"/>
              </w:rPr>
              <w:t xml:space="preserve">Dataset procesado y perfil de calidad</w:t>
            </w:r>
          </w:p>
        </w:tc>
        <w:tc>
          <w:tcPr>
            <w:tcW w:w="1800" w:type="dxa"/>
            <w:tcMar>
              <w:top w:w="80" w:type="dxa"/>
              <w:left w:w="120" w:type="dxa"/>
              <w:bottom w:w="80" w:type="dxa"/>
              <w:right w:w="120" w:type="dxa"/>
            </w:tcMar>
            <w:vAlign w:val="center"/>
          </w:tcPr>
          <w:p w14:paraId="40A35773" w14:textId="77777777" w:rsidR="00440C3A" w:rsidRDefault="00B670E9">
            <w:pPr>
              <w:spacing w:after="40" w:line="259" w:lineRule="auto"/>
            </w:pPr>
            <w:r>
              <w:rPr>
                <w:color w:val="000000"/>
                <w:sz w:val="15"/>
              </w:rPr>
              <w:t xml:space="preserve">sql/10_validaciones_y_kpi.sql; evidencias/bi/E02_reconciliacion.png</w:t>
            </w:r>
          </w:p>
        </w:tc>
        <w:tc>
          <w:tcPr>
            <w:tcW w:w="1300" w:type="dxa"/>
            <w:tcMar>
              <w:top w:w="80" w:type="dxa"/>
              <w:left w:w="120" w:type="dxa"/>
              <w:bottom w:w="80" w:type="dxa"/>
              <w:right w:w="120" w:type="dxa"/>
            </w:tcMar>
            <w:vAlign w:val="center"/>
          </w:tcPr>
          <w:p w14:paraId="555EA7D9"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2B5A1E34" w14:textId="77777777" w:rsidR="00440C3A" w:rsidRDefault="00B670E9">
            <w:pPr>
              <w:spacing w:after="40" w:line="259" w:lineRule="auto"/>
            </w:pPr>
            <w:r>
              <w:rPr>
                <w:color w:val="000000"/>
                <w:sz w:val="15"/>
              </w:rPr>
              <w:t xml:space="preserve">Ortega Valverde, Y.</w:t>
            </w:r>
          </w:p>
        </w:tc>
      </w:tr>
      <w:tr w:rsidR="00440C3A" w14:paraId="70AED8DA" w14:textId="77777777">
        <w:trPr>
          <w:cantSplit/>
        </w:trPr>
        <w:tc>
          <w:tcPr>
            <w:tcW w:w="900" w:type="dxa"/>
            <w:tcMar>
              <w:top w:w="80" w:type="dxa"/>
              <w:left w:w="120" w:type="dxa"/>
              <w:bottom w:w="80" w:type="dxa"/>
              <w:right w:w="120" w:type="dxa"/>
            </w:tcMar>
            <w:vAlign w:val="center"/>
          </w:tcPr>
          <w:p w14:paraId="735B76F6" w14:textId="77777777" w:rsidR="00440C3A" w:rsidRDefault="00B670E9">
            <w:pPr>
              <w:spacing w:after="40" w:line="259" w:lineRule="auto"/>
            </w:pPr>
            <w:r>
              <w:rPr>
                <w:color w:val="000000"/>
                <w:sz w:val="15"/>
              </w:rPr>
              <w:t xml:space="preserve">E-03</w:t>
            </w:r>
          </w:p>
        </w:tc>
        <w:tc>
          <w:tcPr>
            <w:tcW w:w="3000" w:type="dxa"/>
            <w:tcMar>
              <w:top w:w="80" w:type="dxa"/>
              <w:left w:w="120" w:type="dxa"/>
              <w:bottom w:w="80" w:type="dxa"/>
              <w:right w:w="120" w:type="dxa"/>
            </w:tcMar>
            <w:vAlign w:val="center"/>
          </w:tcPr>
          <w:p w14:paraId="16EFA385" w14:textId="77777777" w:rsidR="00440C3A" w:rsidRPr="00A81493" w:rsidRDefault="00B670E9">
            <w:pPr>
              <w:spacing w:after="40" w:line="259" w:lineRule="auto"/>
              <w:rPr>
                <w:lang w:val="es-PE"/>
              </w:rPr>
            </w:pPr>
            <w:r>
              <w:rPr>
                <w:color w:val="000000"/>
                <w:sz w:val="15"/>
                <w:lang w:val="es-PE"/>
              </w:rPr>
              <w:t xml:space="preserve">Datos de prueba/sintéticos y método</w:t>
            </w:r>
          </w:p>
        </w:tc>
        <w:tc>
          <w:tcPr>
            <w:tcW w:w="1800" w:type="dxa"/>
            <w:tcMar>
              <w:top w:w="80" w:type="dxa"/>
              <w:left w:w="120" w:type="dxa"/>
              <w:bottom w:w="80" w:type="dxa"/>
              <w:right w:w="120" w:type="dxa"/>
            </w:tcMar>
            <w:vAlign w:val="center"/>
          </w:tcPr>
          <w:p w14:paraId="0260EB61" w14:textId="77777777" w:rsidR="00440C3A" w:rsidRDefault="00B670E9">
            <w:pPr>
              <w:spacing w:after="40" w:line="259" w:lineRule="auto"/>
            </w:pPr>
            <w:r>
              <w:rPr>
                <w:color w:val="000000"/>
                <w:sz w:val="15"/>
              </w:rPr>
              <w:t xml:space="preserve">sql/06; bigdata/SmartRetail_BigData.ipynb (generar_eventos, semilla 42)</w:t>
            </w:r>
          </w:p>
        </w:tc>
        <w:tc>
          <w:tcPr>
            <w:tcW w:w="1300" w:type="dxa"/>
            <w:tcMar>
              <w:top w:w="80" w:type="dxa"/>
              <w:left w:w="120" w:type="dxa"/>
              <w:bottom w:w="80" w:type="dxa"/>
              <w:right w:w="120" w:type="dxa"/>
            </w:tcMar>
            <w:vAlign w:val="center"/>
          </w:tcPr>
          <w:p w14:paraId="5B329558"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3E983826" w14:textId="77777777" w:rsidR="00440C3A" w:rsidRDefault="00B670E9">
            <w:pPr>
              <w:spacing w:after="40" w:line="259" w:lineRule="auto"/>
            </w:pPr>
            <w:r>
              <w:rPr>
                <w:color w:val="000000"/>
                <w:sz w:val="15"/>
              </w:rPr>
              <w:t xml:space="preserve">Chávez Ugarte, J.</w:t>
            </w:r>
          </w:p>
        </w:tc>
      </w:tr>
      <w:tr w:rsidR="00440C3A" w14:paraId="49BEA5F3" w14:textId="77777777">
        <w:trPr>
          <w:cantSplit/>
        </w:trPr>
        <w:tc>
          <w:tcPr>
            <w:tcW w:w="900" w:type="dxa"/>
            <w:tcMar>
              <w:top w:w="80" w:type="dxa"/>
              <w:left w:w="120" w:type="dxa"/>
              <w:bottom w:w="80" w:type="dxa"/>
              <w:right w:w="120" w:type="dxa"/>
            </w:tcMar>
            <w:vAlign w:val="center"/>
          </w:tcPr>
          <w:p w14:paraId="7EC2153C" w14:textId="77777777" w:rsidR="00440C3A" w:rsidRDefault="00B670E9">
            <w:pPr>
              <w:spacing w:after="40" w:line="259" w:lineRule="auto"/>
            </w:pPr>
            <w:r>
              <w:rPr>
                <w:color w:val="000000"/>
                <w:sz w:val="15"/>
              </w:rPr>
              <w:t xml:space="preserve">E-04</w:t>
            </w:r>
          </w:p>
        </w:tc>
        <w:tc>
          <w:tcPr>
            <w:tcW w:w="3000" w:type="dxa"/>
            <w:tcMar>
              <w:top w:w="80" w:type="dxa"/>
              <w:left w:w="120" w:type="dxa"/>
              <w:bottom w:w="80" w:type="dxa"/>
              <w:right w:w="120" w:type="dxa"/>
            </w:tcMar>
            <w:vAlign w:val="center"/>
          </w:tcPr>
          <w:p w14:paraId="76B58A51" w14:textId="77777777" w:rsidR="00440C3A" w:rsidRDefault="00B670E9">
            <w:pPr>
              <w:spacing w:after="40" w:line="259" w:lineRule="auto"/>
            </w:pPr>
            <w:r>
              <w:rPr>
                <w:color w:val="000000"/>
                <w:sz w:val="15"/>
              </w:rPr>
              <w:t xml:space="preserve">Diseño experimental y configuraciones</w:t>
            </w:r>
          </w:p>
        </w:tc>
        <w:tc>
          <w:tcPr>
            <w:tcW w:w="1800" w:type="dxa"/>
            <w:tcMar>
              <w:top w:w="80" w:type="dxa"/>
              <w:left w:w="120" w:type="dxa"/>
              <w:bottom w:w="80" w:type="dxa"/>
              <w:right w:w="120" w:type="dxa"/>
            </w:tcMar>
            <w:vAlign w:val="center"/>
          </w:tcPr>
          <w:p w14:paraId="2D883871" w14:textId="77777777" w:rsidR="00440C3A" w:rsidRDefault="00B670E9">
            <w:pPr>
              <w:spacing w:after="40" w:line="259" w:lineRule="auto"/>
            </w:pPr>
            <w:r>
              <w:rPr>
                <w:color w:val="000000"/>
                <w:sz w:val="15"/>
              </w:rPr>
              <w:t xml:space="preserve">Informe, capítulo IV; bigdata/SmartRetail_BigData.ipynb (paso B1)</w:t>
            </w:r>
          </w:p>
        </w:tc>
        <w:tc>
          <w:tcPr>
            <w:tcW w:w="1300" w:type="dxa"/>
            <w:tcMar>
              <w:top w:w="80" w:type="dxa"/>
              <w:left w:w="120" w:type="dxa"/>
              <w:bottom w:w="80" w:type="dxa"/>
              <w:right w:w="120" w:type="dxa"/>
            </w:tcMar>
            <w:vAlign w:val="center"/>
          </w:tcPr>
          <w:p w14:paraId="5DEA19FF"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78F42865" w14:textId="77777777" w:rsidR="00440C3A" w:rsidRDefault="00B670E9">
            <w:pPr>
              <w:spacing w:after="40" w:line="259" w:lineRule="auto"/>
            </w:pPr>
            <w:r>
              <w:rPr>
                <w:color w:val="000000"/>
                <w:sz w:val="15"/>
              </w:rPr>
              <w:t xml:space="preserve">Chávez Ugarte, J.</w:t>
            </w:r>
          </w:p>
        </w:tc>
      </w:tr>
      <w:tr w:rsidR="00440C3A" w14:paraId="1C518153" w14:textId="77777777">
        <w:trPr>
          <w:cantSplit/>
        </w:trPr>
        <w:tc>
          <w:tcPr>
            <w:tcW w:w="900" w:type="dxa"/>
            <w:tcMar>
              <w:top w:w="80" w:type="dxa"/>
              <w:left w:w="120" w:type="dxa"/>
              <w:bottom w:w="80" w:type="dxa"/>
              <w:right w:w="120" w:type="dxa"/>
            </w:tcMar>
            <w:vAlign w:val="center"/>
          </w:tcPr>
          <w:p w14:paraId="31F12D7A" w14:textId="77777777" w:rsidR="00440C3A" w:rsidRDefault="00B670E9">
            <w:pPr>
              <w:spacing w:after="40" w:line="259" w:lineRule="auto"/>
            </w:pPr>
            <w:r>
              <w:rPr>
                <w:color w:val="000000"/>
                <w:sz w:val="15"/>
              </w:rPr>
              <w:t xml:space="preserve">E-05</w:t>
            </w:r>
          </w:p>
        </w:tc>
        <w:tc>
          <w:tcPr>
            <w:tcW w:w="3000" w:type="dxa"/>
            <w:tcMar>
              <w:top w:w="80" w:type="dxa"/>
              <w:left w:w="120" w:type="dxa"/>
              <w:bottom w:w="80" w:type="dxa"/>
              <w:right w:w="120" w:type="dxa"/>
            </w:tcMar>
            <w:vAlign w:val="center"/>
          </w:tcPr>
          <w:p w14:paraId="0C6A5EC4" w14:textId="77777777" w:rsidR="00440C3A" w:rsidRPr="00483907" w:rsidRDefault="00B670E9">
            <w:pPr>
              <w:spacing w:after="40" w:line="259" w:lineRule="auto"/>
              <w:rPr>
                <w:lang w:val="es-PE"/>
              </w:rPr>
            </w:pPr>
            <w:r>
              <w:rPr>
                <w:color w:val="000000"/>
                <w:sz w:val="15"/>
                <w:lang w:val="es-PE"/>
              </w:rPr>
              <w:t xml:space="preserve">Diagrama de arquitectura y esquema de datos</w:t>
            </w:r>
          </w:p>
        </w:tc>
        <w:tc>
          <w:tcPr>
            <w:tcW w:w="1800" w:type="dxa"/>
            <w:tcMar>
              <w:top w:w="80" w:type="dxa"/>
              <w:left w:w="120" w:type="dxa"/>
              <w:bottom w:w="80" w:type="dxa"/>
              <w:right w:w="120" w:type="dxa"/>
            </w:tcMar>
            <w:vAlign w:val="center"/>
          </w:tcPr>
          <w:p w14:paraId="67C23694" w14:textId="77777777" w:rsidR="00440C3A" w:rsidRDefault="00B670E9">
            <w:pPr>
              <w:spacing w:after="40" w:line="259" w:lineRule="auto"/>
            </w:pPr>
            <w:r>
              <w:rPr>
                <w:color w:val="000000"/>
                <w:sz w:val="15"/>
              </w:rPr>
              <w:t xml:space="preserve">docs/arquitectura_integrada.png; docs/modelo_dimensional.png</w:t>
            </w:r>
          </w:p>
        </w:tc>
        <w:tc>
          <w:tcPr>
            <w:tcW w:w="1300" w:type="dxa"/>
            <w:tcMar>
              <w:top w:w="80" w:type="dxa"/>
              <w:left w:w="120" w:type="dxa"/>
              <w:bottom w:w="80" w:type="dxa"/>
              <w:right w:w="120" w:type="dxa"/>
            </w:tcMar>
            <w:vAlign w:val="center"/>
          </w:tcPr>
          <w:p w14:paraId="20B4C082"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5149EE8D" w14:textId="77777777" w:rsidR="00440C3A" w:rsidRDefault="00B670E9">
            <w:pPr>
              <w:spacing w:after="40" w:line="259" w:lineRule="auto"/>
            </w:pPr>
            <w:r>
              <w:rPr>
                <w:color w:val="000000"/>
                <w:sz w:val="15"/>
              </w:rPr>
              <w:t xml:space="preserve">Rios Vela, R.</w:t>
            </w:r>
          </w:p>
        </w:tc>
      </w:tr>
      <w:tr w:rsidR="00440C3A" w14:paraId="742394BA" w14:textId="77777777">
        <w:trPr>
          <w:cantSplit/>
        </w:trPr>
        <w:tc>
          <w:tcPr>
            <w:tcW w:w="900" w:type="dxa"/>
            <w:tcMar>
              <w:top w:w="80" w:type="dxa"/>
              <w:left w:w="120" w:type="dxa"/>
              <w:bottom w:w="80" w:type="dxa"/>
              <w:right w:w="120" w:type="dxa"/>
            </w:tcMar>
            <w:vAlign w:val="center"/>
          </w:tcPr>
          <w:p w14:paraId="7DDB086B" w14:textId="77777777" w:rsidR="00440C3A" w:rsidRDefault="00B670E9">
            <w:pPr>
              <w:spacing w:after="40" w:line="259" w:lineRule="auto"/>
            </w:pPr>
            <w:r>
              <w:rPr>
                <w:color w:val="000000"/>
                <w:sz w:val="15"/>
              </w:rPr>
              <w:t xml:space="preserve">E-06</w:t>
            </w:r>
          </w:p>
        </w:tc>
        <w:tc>
          <w:tcPr>
            <w:tcW w:w="3000" w:type="dxa"/>
            <w:tcMar>
              <w:top w:w="80" w:type="dxa"/>
              <w:left w:w="120" w:type="dxa"/>
              <w:bottom w:w="80" w:type="dxa"/>
              <w:right w:w="120" w:type="dxa"/>
            </w:tcMar>
            <w:vAlign w:val="center"/>
          </w:tcPr>
          <w:p w14:paraId="56DEE4B6" w14:textId="77777777" w:rsidR="00440C3A" w:rsidRDefault="00B670E9">
            <w:pPr>
              <w:spacing w:after="40" w:line="259" w:lineRule="auto"/>
            </w:pPr>
            <w:r>
              <w:rPr>
                <w:color w:val="000000"/>
                <w:sz w:val="15"/>
              </w:rPr>
              <w:t xml:space="preserve">SQL/NoSQL/Spark, scripts y notebook</w:t>
            </w:r>
          </w:p>
        </w:tc>
        <w:tc>
          <w:tcPr>
            <w:tcW w:w="1800" w:type="dxa"/>
            <w:tcMar>
              <w:top w:w="80" w:type="dxa"/>
              <w:left w:w="120" w:type="dxa"/>
              <w:bottom w:w="80" w:type="dxa"/>
              <w:right w:w="120" w:type="dxa"/>
            </w:tcMar>
            <w:vAlign w:val="center"/>
          </w:tcPr>
          <w:p w14:paraId="3FF8ED10" w14:textId="77777777" w:rsidR="00440C3A" w:rsidRDefault="00B670E9">
            <w:pPr>
              <w:spacing w:after="40" w:line="259" w:lineRule="auto"/>
            </w:pPr>
            <w:r>
              <w:rPr>
                <w:color w:val="000000"/>
                <w:sz w:val="15"/>
              </w:rPr>
              <w:t xml:space="preserve">sql/01 a 11; bigdata/SmartRetail_BigData.ipynb</w:t>
            </w:r>
          </w:p>
        </w:tc>
        <w:tc>
          <w:tcPr>
            <w:tcW w:w="1300" w:type="dxa"/>
            <w:tcMar>
              <w:top w:w="80" w:type="dxa"/>
              <w:left w:w="120" w:type="dxa"/>
              <w:bottom w:w="80" w:type="dxa"/>
              <w:right w:w="120" w:type="dxa"/>
            </w:tcMar>
            <w:vAlign w:val="center"/>
          </w:tcPr>
          <w:p w14:paraId="4BAB5B93"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07E4EB4D" w14:textId="77777777" w:rsidR="00440C3A" w:rsidRDefault="00B670E9">
            <w:pPr>
              <w:spacing w:after="40" w:line="259" w:lineRule="auto"/>
            </w:pPr>
            <w:r>
              <w:rPr>
                <w:color w:val="000000"/>
                <w:sz w:val="15"/>
              </w:rPr>
              <w:t xml:space="preserve">Ortega Valverde, Y.; Chávez Ugarte, J.</w:t>
            </w:r>
          </w:p>
        </w:tc>
      </w:tr>
      <w:tr w:rsidR="00440C3A" w14:paraId="5F7426CE" w14:textId="77777777">
        <w:trPr>
          <w:cantSplit/>
        </w:trPr>
        <w:tc>
          <w:tcPr>
            <w:tcW w:w="900" w:type="dxa"/>
            <w:tcMar>
              <w:top w:w="80" w:type="dxa"/>
              <w:left w:w="120" w:type="dxa"/>
              <w:bottom w:w="80" w:type="dxa"/>
              <w:right w:w="120" w:type="dxa"/>
            </w:tcMar>
            <w:vAlign w:val="center"/>
          </w:tcPr>
          <w:p w14:paraId="140DA6C6" w14:textId="77777777" w:rsidR="00440C3A" w:rsidRDefault="00B670E9">
            <w:pPr>
              <w:spacing w:after="40" w:line="259" w:lineRule="auto"/>
            </w:pPr>
            <w:r>
              <w:rPr>
                <w:color w:val="000000"/>
                <w:sz w:val="15"/>
              </w:rPr>
              <w:t xml:space="preserve">E-07</w:t>
            </w:r>
          </w:p>
        </w:tc>
        <w:tc>
          <w:tcPr>
            <w:tcW w:w="3000" w:type="dxa"/>
            <w:tcMar>
              <w:top w:w="80" w:type="dxa"/>
              <w:left w:w="120" w:type="dxa"/>
              <w:bottom w:w="80" w:type="dxa"/>
              <w:right w:w="120" w:type="dxa"/>
            </w:tcMar>
            <w:vAlign w:val="center"/>
          </w:tcPr>
          <w:p w14:paraId="6AC3AF80" w14:textId="77777777" w:rsidR="00440C3A" w:rsidRPr="00A81493" w:rsidRDefault="00B670E9">
            <w:pPr>
              <w:spacing w:after="40" w:line="259" w:lineRule="auto"/>
              <w:rPr>
                <w:lang w:val="es-PE"/>
              </w:rPr>
            </w:pPr>
            <w:r>
              <w:rPr>
                <w:color w:val="000000"/>
                <w:sz w:val="15"/>
                <w:lang w:val="es-PE"/>
              </w:rPr>
              <w:t xml:space="preserve">Resultados de la solución BI</w:t>
            </w:r>
          </w:p>
        </w:tc>
        <w:tc>
          <w:tcPr>
            <w:tcW w:w="1800" w:type="dxa"/>
            <w:tcMar>
              <w:top w:w="80" w:type="dxa"/>
              <w:left w:w="120" w:type="dxa"/>
              <w:bottom w:w="80" w:type="dxa"/>
              <w:right w:w="120" w:type="dxa"/>
            </w:tcMar>
            <w:vAlign w:val="center"/>
          </w:tcPr>
          <w:p w14:paraId="7030BCD4" w14:textId="77777777" w:rsidR="00440C3A" w:rsidRDefault="00B670E9">
            <w:pPr>
              <w:spacing w:after="40" w:line="259" w:lineRule="auto"/>
            </w:pPr>
            <w:r>
              <w:rPr>
                <w:color w:val="000000"/>
                <w:sz w:val="15"/>
              </w:rPr>
              <w:t xml:space="preserve">Informe, apartados 6.1 y 6.3; sql/10 (KPI de referencia)</w:t>
            </w:r>
          </w:p>
        </w:tc>
        <w:tc>
          <w:tcPr>
            <w:tcW w:w="1300" w:type="dxa"/>
            <w:tcMar>
              <w:top w:w="80" w:type="dxa"/>
              <w:left w:w="120" w:type="dxa"/>
              <w:bottom w:w="80" w:type="dxa"/>
              <w:right w:w="120" w:type="dxa"/>
            </w:tcMar>
            <w:vAlign w:val="center"/>
          </w:tcPr>
          <w:p w14:paraId="18C91079"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7489A462" w14:textId="77777777" w:rsidR="00440C3A" w:rsidRDefault="00B670E9">
            <w:pPr>
              <w:spacing w:after="40" w:line="259" w:lineRule="auto"/>
            </w:pPr>
            <w:r>
              <w:rPr>
                <w:color w:val="000000"/>
                <w:sz w:val="15"/>
              </w:rPr>
              <w:t xml:space="preserve">Mechato Sotomayor, N.</w:t>
            </w:r>
          </w:p>
        </w:tc>
      </w:tr>
      <w:tr w:rsidR="00440C3A" w14:paraId="46EC8B97" w14:textId="77777777">
        <w:trPr>
          <w:cantSplit/>
        </w:trPr>
        <w:tc>
          <w:tcPr>
            <w:tcW w:w="900" w:type="dxa"/>
            <w:tcMar>
              <w:top w:w="80" w:type="dxa"/>
              <w:left w:w="120" w:type="dxa"/>
              <w:bottom w:w="80" w:type="dxa"/>
              <w:right w:w="120" w:type="dxa"/>
            </w:tcMar>
            <w:vAlign w:val="center"/>
          </w:tcPr>
          <w:p w14:paraId="06019990" w14:textId="77777777" w:rsidR="00440C3A" w:rsidRDefault="00B670E9">
            <w:pPr>
              <w:spacing w:after="40" w:line="259" w:lineRule="auto"/>
            </w:pPr>
            <w:r>
              <w:rPr>
                <w:color w:val="000000"/>
                <w:sz w:val="15"/>
              </w:rPr>
              <w:t xml:space="preserve">E-08</w:t>
            </w:r>
          </w:p>
        </w:tc>
        <w:tc>
          <w:tcPr>
            <w:tcW w:w="3000" w:type="dxa"/>
            <w:tcMar>
              <w:top w:w="80" w:type="dxa"/>
              <w:left w:w="120" w:type="dxa"/>
              <w:bottom w:w="80" w:type="dxa"/>
              <w:right w:w="120" w:type="dxa"/>
            </w:tcMar>
            <w:vAlign w:val="center"/>
          </w:tcPr>
          <w:p w14:paraId="066CCBEF" w14:textId="77777777" w:rsidR="00440C3A" w:rsidRPr="00A81493" w:rsidRDefault="00B670E9">
            <w:pPr>
              <w:spacing w:after="40" w:line="259" w:lineRule="auto"/>
              <w:rPr>
                <w:lang w:val="es-PE"/>
              </w:rPr>
            </w:pPr>
            <w:r>
              <w:rPr>
                <w:color w:val="000000"/>
                <w:sz w:val="15"/>
                <w:lang w:val="es-PE"/>
              </w:rPr>
              <w:t xml:space="preserve">Resultados de la solución Big Data</w:t>
            </w:r>
          </w:p>
        </w:tc>
        <w:tc>
          <w:tcPr>
            <w:tcW w:w="1800" w:type="dxa"/>
            <w:tcMar>
              <w:top w:w="80" w:type="dxa"/>
              <w:left w:w="120" w:type="dxa"/>
              <w:bottom w:w="80" w:type="dxa"/>
              <w:right w:w="120" w:type="dxa"/>
            </w:tcMar>
            <w:vAlign w:val="center"/>
          </w:tcPr>
          <w:p w14:paraId="16D84028" w14:textId="77777777" w:rsidR="00440C3A" w:rsidRDefault="00B670E9">
            <w:pPr>
              <w:spacing w:after="40" w:line="259" w:lineRule="auto"/>
            </w:pPr>
            <w:r>
              <w:rPr>
                <w:color w:val="000000"/>
                <w:sz w:val="15"/>
              </w:rPr>
              <w:t xml:space="preserve">evidencias/bigdata/captura_escalabilidad.png; resumen_escenarios.csv</w:t>
            </w:r>
          </w:p>
        </w:tc>
        <w:tc>
          <w:tcPr>
            <w:tcW w:w="1300" w:type="dxa"/>
            <w:tcMar>
              <w:top w:w="80" w:type="dxa"/>
              <w:left w:w="120" w:type="dxa"/>
              <w:bottom w:w="80" w:type="dxa"/>
              <w:right w:w="120" w:type="dxa"/>
            </w:tcMar>
            <w:vAlign w:val="center"/>
          </w:tcPr>
          <w:p w14:paraId="0121F815"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0F36DDED" w14:textId="77777777" w:rsidR="00440C3A" w:rsidRDefault="00B670E9">
            <w:pPr>
              <w:spacing w:after="40" w:line="259" w:lineRule="auto"/>
            </w:pPr>
            <w:r>
              <w:rPr>
                <w:color w:val="000000"/>
                <w:sz w:val="15"/>
              </w:rPr>
              <w:t xml:space="preserve">Chávez Ugarte, J.</w:t>
            </w:r>
          </w:p>
        </w:tc>
      </w:tr>
      <w:tr w:rsidR="00440C3A" w14:paraId="4B4DE721" w14:textId="77777777">
        <w:trPr>
          <w:cantSplit/>
        </w:trPr>
        <w:tc>
          <w:tcPr>
            <w:tcW w:w="900" w:type="dxa"/>
            <w:tcMar>
              <w:top w:w="80" w:type="dxa"/>
              <w:left w:w="120" w:type="dxa"/>
              <w:bottom w:w="80" w:type="dxa"/>
              <w:right w:w="120" w:type="dxa"/>
            </w:tcMar>
            <w:vAlign w:val="center"/>
          </w:tcPr>
          <w:p w14:paraId="7BB3F190" w14:textId="77777777" w:rsidR="00440C3A" w:rsidRDefault="00B670E9">
            <w:pPr>
              <w:spacing w:after="40" w:line="259" w:lineRule="auto"/>
            </w:pPr>
            <w:r>
              <w:rPr>
                <w:color w:val="000000"/>
                <w:sz w:val="15"/>
              </w:rPr>
              <w:t xml:space="preserve">E-09</w:t>
            </w:r>
          </w:p>
        </w:tc>
        <w:tc>
          <w:tcPr>
            <w:tcW w:w="3000" w:type="dxa"/>
            <w:tcMar>
              <w:top w:w="80" w:type="dxa"/>
              <w:left w:w="120" w:type="dxa"/>
              <w:bottom w:w="80" w:type="dxa"/>
              <w:right w:w="120" w:type="dxa"/>
            </w:tcMar>
            <w:vAlign w:val="center"/>
          </w:tcPr>
          <w:p w14:paraId="41471168" w14:textId="77777777" w:rsidR="00440C3A" w:rsidRPr="00A81493" w:rsidRDefault="00B670E9">
            <w:pPr>
              <w:spacing w:after="40" w:line="259" w:lineRule="auto"/>
              <w:rPr>
                <w:lang w:val="es-PE"/>
              </w:rPr>
            </w:pPr>
            <w:r>
              <w:rPr>
                <w:color w:val="000000"/>
                <w:sz w:val="15"/>
                <w:lang w:val="es-PE"/>
              </w:rPr>
              <w:t xml:space="preserve">Comparación de escenarios y métricas</w:t>
            </w:r>
          </w:p>
        </w:tc>
        <w:tc>
          <w:tcPr>
            <w:tcW w:w="1800" w:type="dxa"/>
            <w:tcMar>
              <w:top w:w="80" w:type="dxa"/>
              <w:left w:w="120" w:type="dxa"/>
              <w:bottom w:w="80" w:type="dxa"/>
              <w:right w:w="120" w:type="dxa"/>
            </w:tcMar>
            <w:vAlign w:val="center"/>
          </w:tcPr>
          <w:p w14:paraId="5E73926E" w14:textId="77777777" w:rsidR="00440C3A" w:rsidRDefault="00B670E9">
            <w:pPr>
              <w:spacing w:after="40" w:line="259" w:lineRule="auto"/>
            </w:pPr>
            <w:r>
              <w:rPr>
                <w:color w:val="000000"/>
                <w:sz w:val="15"/>
              </w:rPr>
              <w:t xml:space="preserve">Informe, apartado 6.3; evidencias/bigdata/</w:t>
            </w:r>
          </w:p>
        </w:tc>
        <w:tc>
          <w:tcPr>
            <w:tcW w:w="1300" w:type="dxa"/>
            <w:tcMar>
              <w:top w:w="80" w:type="dxa"/>
              <w:left w:w="120" w:type="dxa"/>
              <w:bottom w:w="80" w:type="dxa"/>
              <w:right w:w="120" w:type="dxa"/>
            </w:tcMar>
            <w:vAlign w:val="center"/>
          </w:tcPr>
          <w:p w14:paraId="12C56306"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3974A796" w14:textId="77777777" w:rsidR="00440C3A" w:rsidRDefault="00B670E9">
            <w:pPr>
              <w:spacing w:after="40" w:line="259" w:lineRule="auto"/>
            </w:pPr>
            <w:r>
              <w:rPr>
                <w:color w:val="000000"/>
                <w:sz w:val="15"/>
              </w:rPr>
              <w:t xml:space="preserve">Chávez Ugarte, J.</w:t>
            </w:r>
          </w:p>
        </w:tc>
      </w:tr>
      <w:tr w:rsidR="00440C3A" w14:paraId="7DE095A7" w14:textId="77777777">
        <w:trPr>
          <w:cantSplit/>
        </w:trPr>
        <w:tc>
          <w:tcPr>
            <w:tcW w:w="900" w:type="dxa"/>
            <w:tcMar>
              <w:top w:w="80" w:type="dxa"/>
              <w:left w:w="120" w:type="dxa"/>
              <w:bottom w:w="80" w:type="dxa"/>
              <w:right w:w="120" w:type="dxa"/>
            </w:tcMar>
            <w:vAlign w:val="center"/>
          </w:tcPr>
          <w:p w14:paraId="06A8BB54" w14:textId="77777777" w:rsidR="00440C3A" w:rsidRDefault="00B670E9">
            <w:pPr>
              <w:spacing w:after="40" w:line="259" w:lineRule="auto"/>
            </w:pPr>
            <w:r>
              <w:rPr>
                <w:color w:val="000000"/>
                <w:sz w:val="15"/>
              </w:rPr>
              <w:t xml:space="preserve">E-10</w:t>
            </w:r>
          </w:p>
        </w:tc>
        <w:tc>
          <w:tcPr>
            <w:tcW w:w="3000" w:type="dxa"/>
            <w:tcMar>
              <w:top w:w="80" w:type="dxa"/>
              <w:left w:w="120" w:type="dxa"/>
              <w:bottom w:w="80" w:type="dxa"/>
              <w:right w:w="120" w:type="dxa"/>
            </w:tcMar>
            <w:vAlign w:val="center"/>
          </w:tcPr>
          <w:p w14:paraId="12272CEE" w14:textId="77777777" w:rsidR="00440C3A" w:rsidRDefault="00B670E9">
            <w:pPr>
              <w:spacing w:after="40" w:line="259" w:lineRule="auto"/>
            </w:pPr>
            <w:r>
              <w:rPr>
                <w:color w:val="000000"/>
                <w:sz w:val="15"/>
              </w:rPr>
              <w:t xml:space="preserve">Logs, capturas y visualizaciones</w:t>
            </w:r>
          </w:p>
        </w:tc>
        <w:tc>
          <w:tcPr>
            <w:tcW w:w="1800" w:type="dxa"/>
            <w:tcMar>
              <w:top w:w="80" w:type="dxa"/>
              <w:left w:w="120" w:type="dxa"/>
              <w:bottom w:w="80" w:type="dxa"/>
              <w:right w:w="120" w:type="dxa"/>
            </w:tcMar>
            <w:vAlign w:val="center"/>
          </w:tcPr>
          <w:p w14:paraId="03F36EC5" w14:textId="77777777" w:rsidR="00440C3A" w:rsidRDefault="00B670E9">
            <w:pPr>
              <w:spacing w:after="40" w:line="259" w:lineRule="auto"/>
            </w:pPr>
            <w:r>
              <w:rPr>
                <w:color w:val="000000"/>
                <w:sz w:val="15"/>
              </w:rPr>
              <w:t xml:space="preserve">evidencias/bigdata/captura_ejecuciones.png (ejecuciones.csv); evidencias/bi/rendimiento/*.json</w:t>
            </w:r>
          </w:p>
        </w:tc>
        <w:tc>
          <w:tcPr>
            <w:tcW w:w="1300" w:type="dxa"/>
            <w:tcMar>
              <w:top w:w="80" w:type="dxa"/>
              <w:left w:w="120" w:type="dxa"/>
              <w:bottom w:w="80" w:type="dxa"/>
              <w:right w:w="120" w:type="dxa"/>
            </w:tcMar>
            <w:vAlign w:val="center"/>
          </w:tcPr>
          <w:p w14:paraId="2CED39E9"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23D357EB" w14:textId="77777777" w:rsidR="00440C3A" w:rsidRDefault="00B670E9">
            <w:pPr>
              <w:spacing w:after="40" w:line="259" w:lineRule="auto"/>
            </w:pPr>
            <w:r>
              <w:rPr>
                <w:color w:val="000000"/>
                <w:sz w:val="15"/>
              </w:rPr>
              <w:t xml:space="preserve">Chávez Ugarte, J.; Mechato Sotomayor, N.</w:t>
            </w:r>
          </w:p>
        </w:tc>
      </w:tr>
      <w:tr w:rsidR="00440C3A" w14:paraId="51F8A265" w14:textId="77777777">
        <w:trPr>
          <w:cantSplit/>
        </w:trPr>
        <w:tc>
          <w:tcPr>
            <w:tcW w:w="900" w:type="dxa"/>
            <w:tcMar>
              <w:top w:w="80" w:type="dxa"/>
              <w:left w:w="120" w:type="dxa"/>
              <w:bottom w:w="80" w:type="dxa"/>
              <w:right w:w="120" w:type="dxa"/>
            </w:tcMar>
            <w:vAlign w:val="center"/>
          </w:tcPr>
          <w:p w14:paraId="2BDA2C38" w14:textId="77777777" w:rsidR="00440C3A" w:rsidRDefault="00B670E9">
            <w:pPr>
              <w:spacing w:after="40" w:line="259" w:lineRule="auto"/>
            </w:pPr>
            <w:r>
              <w:rPr>
                <w:color w:val="000000"/>
                <w:sz w:val="15"/>
              </w:rPr>
              <w:t xml:space="preserve">E-11</w:t>
            </w:r>
          </w:p>
        </w:tc>
        <w:tc>
          <w:tcPr>
            <w:tcW w:w="3000" w:type="dxa"/>
            <w:tcMar>
              <w:top w:w="80" w:type="dxa"/>
              <w:left w:w="120" w:type="dxa"/>
              <w:bottom w:w="80" w:type="dxa"/>
              <w:right w:w="120" w:type="dxa"/>
            </w:tcMar>
            <w:vAlign w:val="center"/>
          </w:tcPr>
          <w:p w14:paraId="6BDF2041" w14:textId="77777777" w:rsidR="00440C3A" w:rsidRDefault="00B670E9">
            <w:pPr>
              <w:spacing w:after="40" w:line="259" w:lineRule="auto"/>
            </w:pPr>
            <w:r>
              <w:rPr>
                <w:color w:val="000000"/>
                <w:sz w:val="15"/>
              </w:rPr>
              <w:t xml:space="preserve">Conclusiones, recomendaciones y decisiones</w:t>
            </w:r>
          </w:p>
        </w:tc>
        <w:tc>
          <w:tcPr>
            <w:tcW w:w="1800" w:type="dxa"/>
            <w:tcMar>
              <w:top w:w="80" w:type="dxa"/>
              <w:left w:w="120" w:type="dxa"/>
              <w:bottom w:w="80" w:type="dxa"/>
              <w:right w:w="120" w:type="dxa"/>
            </w:tcMar>
            <w:vAlign w:val="center"/>
          </w:tcPr>
          <w:p w14:paraId="69E55B7E" w14:textId="77777777" w:rsidR="00440C3A" w:rsidRDefault="00B670E9">
            <w:pPr>
              <w:spacing w:after="40" w:line="259" w:lineRule="auto"/>
            </w:pPr>
            <w:r>
              <w:rPr>
                <w:color w:val="000000"/>
                <w:sz w:val="15"/>
              </w:rPr>
              <w:t xml:space="preserve">Informe, capítulo VII; informe/</w:t>
            </w:r>
          </w:p>
        </w:tc>
        <w:tc>
          <w:tcPr>
            <w:tcW w:w="1300" w:type="dxa"/>
            <w:tcMar>
              <w:top w:w="80" w:type="dxa"/>
              <w:left w:w="120" w:type="dxa"/>
              <w:bottom w:w="80" w:type="dxa"/>
              <w:right w:w="120" w:type="dxa"/>
            </w:tcMar>
            <w:vAlign w:val="center"/>
          </w:tcPr>
          <w:p w14:paraId="1EF3D09C"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0A96B05D" w14:textId="77777777" w:rsidR="00440C3A" w:rsidRDefault="00B670E9">
            <w:pPr>
              <w:spacing w:after="40" w:line="259" w:lineRule="auto"/>
            </w:pPr>
            <w:r>
              <w:rPr>
                <w:color w:val="000000"/>
                <w:sz w:val="15"/>
              </w:rPr>
              <w:t xml:space="preserve">Rios Vela, R.</w:t>
            </w:r>
          </w:p>
        </w:tc>
      </w:tr>
      <w:tr w:rsidR="00440C3A" w14:paraId="28EE78FE" w14:textId="77777777">
        <w:trPr>
          <w:cantSplit/>
        </w:trPr>
        <w:tc>
          <w:tcPr>
            <w:tcW w:w="900" w:type="dxa"/>
            <w:tcMar>
              <w:top w:w="80" w:type="dxa"/>
              <w:left w:w="120" w:type="dxa"/>
              <w:bottom w:w="80" w:type="dxa"/>
              <w:right w:w="120" w:type="dxa"/>
            </w:tcMar>
            <w:vAlign w:val="center"/>
          </w:tcPr>
          <w:p w14:paraId="4A7AE8E3" w14:textId="77777777" w:rsidR="00440C3A" w:rsidRDefault="00B670E9">
            <w:pPr>
              <w:spacing w:after="40" w:line="259" w:lineRule="auto"/>
            </w:pPr>
            <w:r>
              <w:rPr>
                <w:color w:val="000000"/>
                <w:sz w:val="15"/>
              </w:rPr>
              <w:t xml:space="preserve">E-12</w:t>
            </w:r>
          </w:p>
        </w:tc>
        <w:tc>
          <w:tcPr>
            <w:tcW w:w="3000" w:type="dxa"/>
            <w:tcMar>
              <w:top w:w="80" w:type="dxa"/>
              <w:left w:w="120" w:type="dxa"/>
              <w:bottom w:w="80" w:type="dxa"/>
              <w:right w:w="120" w:type="dxa"/>
            </w:tcMar>
            <w:vAlign w:val="center"/>
          </w:tcPr>
          <w:p w14:paraId="68453164" w14:textId="77777777" w:rsidR="00440C3A" w:rsidRDefault="00B670E9">
            <w:pPr>
              <w:spacing w:after="40" w:line="259" w:lineRule="auto"/>
            </w:pPr>
            <w:r>
              <w:rPr>
                <w:color w:val="000000"/>
                <w:sz w:val="15"/>
              </w:rPr>
              <w:t xml:space="preserve">Retroalimentación y mejoras implementadas</w:t>
            </w:r>
          </w:p>
        </w:tc>
        <w:tc>
          <w:tcPr>
            <w:tcW w:w="1800" w:type="dxa"/>
            <w:tcMar>
              <w:top w:w="80" w:type="dxa"/>
              <w:left w:w="120" w:type="dxa"/>
              <w:bottom w:w="80" w:type="dxa"/>
              <w:right w:w="120" w:type="dxa"/>
            </w:tcMar>
            <w:vAlign w:val="center"/>
          </w:tcPr>
          <w:p w14:paraId="4184BCDE" w14:textId="77777777" w:rsidR="00440C3A" w:rsidRDefault="00B670E9">
            <w:pPr>
              <w:spacing w:after="40" w:line="259" w:lineRule="auto"/>
            </w:pPr>
            <w:r>
              <w:rPr>
                <w:color w:val="000000"/>
                <w:sz w:val="15"/>
              </w:rPr>
              <w:t xml:space="preserve">Informe, apartado 5.5; evidencias/bigdata/captura_rastreo.png</w:t>
            </w:r>
          </w:p>
        </w:tc>
        <w:tc>
          <w:tcPr>
            <w:tcW w:w="1300" w:type="dxa"/>
            <w:tcMar>
              <w:top w:w="80" w:type="dxa"/>
              <w:left w:w="120" w:type="dxa"/>
              <w:bottom w:w="80" w:type="dxa"/>
              <w:right w:w="120" w:type="dxa"/>
            </w:tcMar>
            <w:vAlign w:val="center"/>
          </w:tcPr>
          <w:p w14:paraId="1C4E6DF0"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07DC4923" w14:textId="77777777" w:rsidR="00440C3A" w:rsidRDefault="00B670E9">
            <w:pPr>
              <w:spacing w:after="40" w:line="259" w:lineRule="auto"/>
            </w:pPr>
            <w:r>
              <w:rPr>
                <w:color w:val="000000"/>
                <w:sz w:val="15"/>
              </w:rPr>
              <w:t xml:space="preserve">Rios Vela, R.</w:t>
            </w:r>
          </w:p>
        </w:tc>
      </w:tr>
      <w:tr w:rsidR="00440C3A" w14:paraId="6E5B7FBC" w14:textId="77777777">
        <w:trPr>
          <w:cantSplit/>
        </w:trPr>
        <w:tc>
          <w:tcPr>
            <w:tcW w:w="900" w:type="dxa"/>
            <w:tcMar>
              <w:top w:w="80" w:type="dxa"/>
              <w:left w:w="120" w:type="dxa"/>
              <w:bottom w:w="80" w:type="dxa"/>
              <w:right w:w="120" w:type="dxa"/>
            </w:tcMar>
            <w:vAlign w:val="center"/>
          </w:tcPr>
          <w:p w14:paraId="5FA4615E" w14:textId="77777777" w:rsidR="00440C3A" w:rsidRDefault="00B670E9">
            <w:pPr>
              <w:spacing w:after="40" w:line="259" w:lineRule="auto"/>
            </w:pPr>
            <w:r>
              <w:rPr>
                <w:color w:val="000000"/>
                <w:sz w:val="15"/>
              </w:rPr>
              <w:t xml:space="preserve">E-13</w:t>
            </w:r>
          </w:p>
        </w:tc>
        <w:tc>
          <w:tcPr>
            <w:tcW w:w="3000" w:type="dxa"/>
            <w:tcMar>
              <w:top w:w="80" w:type="dxa"/>
              <w:left w:w="120" w:type="dxa"/>
              <w:bottom w:w="80" w:type="dxa"/>
              <w:right w:w="120" w:type="dxa"/>
            </w:tcMar>
            <w:vAlign w:val="center"/>
          </w:tcPr>
          <w:p w14:paraId="40383CB9" w14:textId="77777777" w:rsidR="00440C3A" w:rsidRDefault="00B670E9">
            <w:pPr>
              <w:spacing w:after="40" w:line="259" w:lineRule="auto"/>
            </w:pPr>
            <w:r>
              <w:rPr>
                <w:color w:val="000000"/>
                <w:sz w:val="15"/>
              </w:rPr>
              <w:t xml:space="preserve">Solución BI funcional / demostración</w:t>
            </w:r>
          </w:p>
        </w:tc>
        <w:tc>
          <w:tcPr>
            <w:tcW w:w="1800" w:type="dxa"/>
            <w:tcMar>
              <w:top w:w="80" w:type="dxa"/>
              <w:left w:w="120" w:type="dxa"/>
              <w:bottom w:w="80" w:type="dxa"/>
              <w:right w:w="120" w:type="dxa"/>
            </w:tcMar>
            <w:vAlign w:val="center"/>
          </w:tcPr>
          <w:p w14:paraId="487E5C6C" w14:textId="77777777" w:rsidR="00440C3A" w:rsidRDefault="00B670E9">
            <w:pPr>
              <w:spacing w:after="40" w:line="259" w:lineRule="auto"/>
            </w:pPr>
            <w:r>
              <w:rPr>
                <w:color w:val="000000"/>
                <w:sz w:val="15"/>
              </w:rPr>
              <w:t xml:space="preserve">powerbi/SmartRetail.pbix; evidencias/bi/dashboard/</w:t>
            </w:r>
          </w:p>
        </w:tc>
        <w:tc>
          <w:tcPr>
            <w:tcW w:w="1300" w:type="dxa"/>
            <w:tcMar>
              <w:top w:w="80" w:type="dxa"/>
              <w:left w:w="120" w:type="dxa"/>
              <w:bottom w:w="80" w:type="dxa"/>
              <w:right w:w="120" w:type="dxa"/>
            </w:tcMar>
            <w:vAlign w:val="center"/>
          </w:tcPr>
          <w:p w14:paraId="32AC858F"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1F8C8F20" w14:textId="77777777" w:rsidR="00440C3A" w:rsidRDefault="00B670E9">
            <w:pPr>
              <w:spacing w:after="40" w:line="259" w:lineRule="auto"/>
            </w:pPr>
            <w:r>
              <w:rPr>
                <w:color w:val="000000"/>
                <w:sz w:val="15"/>
              </w:rPr>
              <w:t xml:space="preserve">Mechato Sotomayor, N.</w:t>
            </w:r>
          </w:p>
        </w:tc>
      </w:tr>
      <w:tr w:rsidR="00440C3A" w14:paraId="3FB8E8E5" w14:textId="77777777">
        <w:trPr>
          <w:cantSplit/>
        </w:trPr>
        <w:tc>
          <w:tcPr>
            <w:tcW w:w="900" w:type="dxa"/>
            <w:tcMar>
              <w:top w:w="80" w:type="dxa"/>
              <w:left w:w="120" w:type="dxa"/>
              <w:bottom w:w="80" w:type="dxa"/>
              <w:right w:w="120" w:type="dxa"/>
            </w:tcMar>
            <w:vAlign w:val="center"/>
          </w:tcPr>
          <w:p w14:paraId="47404994" w14:textId="77777777" w:rsidR="00440C3A" w:rsidRDefault="00B670E9">
            <w:pPr>
              <w:spacing w:after="40" w:line="259" w:lineRule="auto"/>
            </w:pPr>
            <w:r>
              <w:rPr>
                <w:color w:val="000000"/>
                <w:sz w:val="15"/>
              </w:rPr>
              <w:t xml:space="preserve">E-14</w:t>
            </w:r>
          </w:p>
        </w:tc>
        <w:tc>
          <w:tcPr>
            <w:tcW w:w="3000" w:type="dxa"/>
            <w:tcMar>
              <w:top w:w="80" w:type="dxa"/>
              <w:left w:w="120" w:type="dxa"/>
              <w:bottom w:w="80" w:type="dxa"/>
              <w:right w:w="120" w:type="dxa"/>
            </w:tcMar>
            <w:vAlign w:val="center"/>
          </w:tcPr>
          <w:p w14:paraId="08539D64" w14:textId="77777777" w:rsidR="00440C3A" w:rsidRPr="00A81493" w:rsidRDefault="00B670E9">
            <w:pPr>
              <w:spacing w:after="40" w:line="259" w:lineRule="auto"/>
              <w:rPr>
                <w:lang w:val="es-PE"/>
              </w:rPr>
            </w:pPr>
            <w:r>
              <w:rPr>
                <w:color w:val="000000"/>
                <w:sz w:val="15"/>
                <w:lang w:val="es-PE"/>
              </w:rPr>
              <w:t xml:space="preserve">Solución Big Data funcional / demostración</w:t>
            </w:r>
          </w:p>
        </w:tc>
        <w:tc>
          <w:tcPr>
            <w:tcW w:w="1800" w:type="dxa"/>
            <w:tcMar>
              <w:top w:w="80" w:type="dxa"/>
              <w:left w:w="120" w:type="dxa"/>
              <w:bottom w:w="80" w:type="dxa"/>
              <w:right w:w="120" w:type="dxa"/>
            </w:tcMar>
            <w:vAlign w:val="center"/>
          </w:tcPr>
          <w:p w14:paraId="0AC9CB04" w14:textId="77777777" w:rsidR="00440C3A" w:rsidRDefault="00B670E9">
            <w:pPr>
              <w:spacing w:after="40" w:line="259" w:lineRule="auto"/>
            </w:pPr>
            <w:r>
              <w:rPr>
                <w:color w:val="000000"/>
                <w:sz w:val="15"/>
              </w:rPr>
              <w:t xml:space="preserve">bigdata/SmartRetail_BigData.ipynb; evidencias/bigdata/</w:t>
            </w:r>
          </w:p>
        </w:tc>
        <w:tc>
          <w:tcPr>
            <w:tcW w:w="1300" w:type="dxa"/>
            <w:tcMar>
              <w:top w:w="80" w:type="dxa"/>
              <w:left w:w="120" w:type="dxa"/>
              <w:bottom w:w="80" w:type="dxa"/>
              <w:right w:w="120" w:type="dxa"/>
            </w:tcMar>
            <w:vAlign w:val="center"/>
          </w:tcPr>
          <w:p w14:paraId="7A7E0914"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502F400C" w14:textId="77777777" w:rsidR="00440C3A" w:rsidRDefault="00B670E9">
            <w:pPr>
              <w:spacing w:after="40" w:line="259" w:lineRule="auto"/>
            </w:pPr>
            <w:r>
              <w:rPr>
                <w:color w:val="000000"/>
                <w:sz w:val="15"/>
              </w:rPr>
              <w:t xml:space="preserve">Chávez Ugarte, J.</w:t>
            </w:r>
          </w:p>
        </w:tc>
      </w:tr>
      <w:tr w:rsidR="00440C3A" w14:paraId="2B54F8CA" w14:textId="77777777">
        <w:trPr>
          <w:cantSplit/>
        </w:trPr>
        <w:tc>
          <w:tcPr>
            <w:tcW w:w="900" w:type="dxa"/>
            <w:tcMar>
              <w:top w:w="80" w:type="dxa"/>
              <w:left w:w="120" w:type="dxa"/>
              <w:bottom w:w="80" w:type="dxa"/>
              <w:right w:w="120" w:type="dxa"/>
            </w:tcMar>
            <w:vAlign w:val="center"/>
          </w:tcPr>
          <w:p w14:paraId="33CB7F8B" w14:textId="77777777" w:rsidR="00440C3A" w:rsidRDefault="00B670E9">
            <w:pPr>
              <w:spacing w:after="40" w:line="259" w:lineRule="auto"/>
            </w:pPr>
            <w:r>
              <w:rPr>
                <w:color w:val="000000"/>
                <w:sz w:val="15"/>
              </w:rPr>
              <w:t xml:space="preserve">E-15</w:t>
            </w:r>
          </w:p>
        </w:tc>
        <w:tc>
          <w:tcPr>
            <w:tcW w:w="3000" w:type="dxa"/>
            <w:tcMar>
              <w:top w:w="80" w:type="dxa"/>
              <w:left w:w="120" w:type="dxa"/>
              <w:bottom w:w="80" w:type="dxa"/>
              <w:right w:w="120" w:type="dxa"/>
            </w:tcMar>
            <w:vAlign w:val="center"/>
          </w:tcPr>
          <w:p w14:paraId="20E8D5FC" w14:textId="77777777" w:rsidR="00440C3A" w:rsidRDefault="00B670E9">
            <w:pPr>
              <w:spacing w:after="40" w:line="259" w:lineRule="auto"/>
            </w:pPr>
            <w:r>
              <w:rPr>
                <w:color w:val="000000"/>
                <w:sz w:val="15"/>
              </w:rPr>
              <w:t xml:space="preserve">Aportes individuales y defensa</w:t>
            </w:r>
          </w:p>
        </w:tc>
        <w:tc>
          <w:tcPr>
            <w:tcW w:w="1800" w:type="dxa"/>
            <w:tcMar>
              <w:top w:w="80" w:type="dxa"/>
              <w:left w:w="120" w:type="dxa"/>
              <w:bottom w:w="80" w:type="dxa"/>
              <w:right w:w="120" w:type="dxa"/>
            </w:tcMar>
            <w:vAlign w:val="center"/>
          </w:tcPr>
          <w:p w14:paraId="1F65D9E6" w14:textId="77777777" w:rsidR="00440C3A" w:rsidRDefault="00B670E9">
            <w:pPr>
              <w:spacing w:after="40" w:line="259" w:lineRule="auto"/>
            </w:pPr>
            <w:r>
              <w:rPr>
                <w:color w:val="000000"/>
                <w:sz w:val="15"/>
              </w:rPr>
              <w:t xml:space="preserve">Informe, apartado 5.6; historial de commits en &lt;&lt;URL-REPO&gt;&gt;</w:t>
            </w:r>
          </w:p>
        </w:tc>
        <w:tc>
          <w:tcPr>
            <w:tcW w:w="1300" w:type="dxa"/>
            <w:tcMar>
              <w:top w:w="80" w:type="dxa"/>
              <w:left w:w="120" w:type="dxa"/>
              <w:bottom w:w="80" w:type="dxa"/>
              <w:right w:w="120" w:type="dxa"/>
            </w:tcMar>
            <w:vAlign w:val="center"/>
          </w:tcPr>
          <w:p w14:paraId="21650C9F"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3CA1EEDA" w14:textId="77777777" w:rsidR="00440C3A" w:rsidRDefault="00B670E9">
            <w:pPr>
              <w:spacing w:after="40" w:line="259" w:lineRule="auto"/>
            </w:pPr>
            <w:r>
              <w:rPr>
                <w:color w:val="000000"/>
                <w:sz w:val="15"/>
              </w:rPr>
              <w:t xml:space="preserve">Equipo</w:t>
            </w:r>
          </w:p>
        </w:tc>
      </w:tr>
      <w:tr w:rsidR="00440C3A" w14:paraId="21A1A7B2" w14:textId="77777777">
        <w:trPr>
          <w:cantSplit/>
        </w:trPr>
        <w:tc>
          <w:tcPr>
            <w:tcW w:w="900" w:type="dxa"/>
            <w:tcMar>
              <w:top w:w="80" w:type="dxa"/>
              <w:left w:w="120" w:type="dxa"/>
              <w:bottom w:w="80" w:type="dxa"/>
              <w:right w:w="120" w:type="dxa"/>
            </w:tcMar>
            <w:vAlign w:val="center"/>
          </w:tcPr>
          <w:p w14:paraId="75D91DD1" w14:textId="77777777" w:rsidR="00440C3A" w:rsidRDefault="00B670E9">
            <w:pPr>
              <w:spacing w:after="40" w:line="259" w:lineRule="auto"/>
            </w:pPr>
            <w:r>
              <w:rPr>
                <w:color w:val="000000"/>
                <w:sz w:val="15"/>
              </w:rPr>
              <w:t xml:space="preserve">E-16</w:t>
            </w:r>
          </w:p>
        </w:tc>
        <w:tc>
          <w:tcPr>
            <w:tcW w:w="3000" w:type="dxa"/>
            <w:tcMar>
              <w:top w:w="80" w:type="dxa"/>
              <w:left w:w="120" w:type="dxa"/>
              <w:bottom w:w="80" w:type="dxa"/>
              <w:right w:w="120" w:type="dxa"/>
            </w:tcMar>
            <w:vAlign w:val="center"/>
          </w:tcPr>
          <w:p w14:paraId="2559E339" w14:textId="77777777" w:rsidR="00440C3A" w:rsidRPr="00A81493" w:rsidRDefault="00B670E9">
            <w:pPr>
              <w:spacing w:after="40" w:line="259" w:lineRule="auto"/>
              <w:rPr>
                <w:lang w:val="es-PE"/>
              </w:rPr>
            </w:pPr>
            <w:r>
              <w:rPr>
                <w:color w:val="000000"/>
                <w:sz w:val="15"/>
                <w:lang w:val="es-PE"/>
              </w:rPr>
              <w:t xml:space="preserve">Declaración de uso responsable de IA</w:t>
            </w:r>
          </w:p>
        </w:tc>
        <w:tc>
          <w:tcPr>
            <w:tcW w:w="1800" w:type="dxa"/>
            <w:tcMar>
              <w:top w:w="80" w:type="dxa"/>
              <w:left w:w="120" w:type="dxa"/>
              <w:bottom w:w="80" w:type="dxa"/>
              <w:right w:w="120" w:type="dxa"/>
            </w:tcMar>
            <w:vAlign w:val="center"/>
          </w:tcPr>
          <w:p w14:paraId="046EC4C6" w14:textId="77777777" w:rsidR="00440C3A" w:rsidRDefault="00B670E9">
            <w:pPr>
              <w:spacing w:after="40" w:line="259" w:lineRule="auto"/>
            </w:pPr>
            <w:r>
              <w:rPr>
                <w:color w:val="000000"/>
                <w:sz w:val="15"/>
              </w:rPr>
              <w:t xml:space="preserve">Informe, apartado 5.7 y declaración final</w:t>
            </w:r>
          </w:p>
        </w:tc>
        <w:tc>
          <w:tcPr>
            <w:tcW w:w="1300" w:type="dxa"/>
            <w:tcMar>
              <w:top w:w="80" w:type="dxa"/>
              <w:left w:w="120" w:type="dxa"/>
              <w:bottom w:w="80" w:type="dxa"/>
              <w:right w:w="120" w:type="dxa"/>
            </w:tcMar>
            <w:vAlign w:val="center"/>
          </w:tcPr>
          <w:p w14:paraId="287F82D9" w14:textId="77777777" w:rsidR="00440C3A" w:rsidRDefault="00B670E9">
            <w:pPr>
              <w:spacing w:after="40" w:line="259" w:lineRule="auto"/>
            </w:pPr>
            <w:r>
              <w:rPr>
                <w:color w:val="000000"/>
                <w:sz w:val="15"/>
              </w:rPr>
              <w:t xml:space="preserve">v1.0 – 11/10/2026</w:t>
            </w:r>
          </w:p>
        </w:tc>
        <w:tc>
          <w:tcPr>
            <w:tcW w:w="1400" w:type="dxa"/>
            <w:tcMar>
              <w:top w:w="80" w:type="dxa"/>
              <w:left w:w="120" w:type="dxa"/>
              <w:bottom w:w="80" w:type="dxa"/>
              <w:right w:w="120" w:type="dxa"/>
            </w:tcMar>
            <w:vAlign w:val="center"/>
          </w:tcPr>
          <w:p w14:paraId="3ECB8B09" w14:textId="77777777" w:rsidR="00440C3A" w:rsidRDefault="00B670E9">
            <w:pPr>
              <w:spacing w:after="40" w:line="259" w:lineRule="auto"/>
            </w:pPr>
            <w:r>
              <w:rPr>
                <w:color w:val="000000"/>
                <w:sz w:val="15"/>
              </w:rPr>
              <w:t xml:space="preserve">Equipo</w:t>
            </w:r>
          </w:p>
        </w:tc>
      </w:tr>
    </w:tbl>
    <w:p w14:paraId="51AB1FD2" w14:textId="77777777" w:rsidR="00440C3A" w:rsidRDefault="00440C3A">
      <w:pPr>
        <w:spacing w:after="20"/>
      </w:pPr>
    </w:p>
    <w:p w14:paraId="2CF0920F" w14:textId="77777777" w:rsidR="00440C3A" w:rsidRDefault="00B670E9">
      <w:pPr>
        <w:pStyle w:val="Titulo2"/>
      </w:pPr>
      <w:r>
        <w:t>Lista de anexos sugeridos</w:t>
      </w:r>
    </w:p>
    <w:p w14:paraId="242009F7" w14:textId="77777777" w:rsidR="00440C3A" w:rsidRPr="00EB10AE" w:rsidRDefault="00B670E9" w:rsidP="00EB10AE">
      <w:pPr>
        <w:pStyle w:val="Prrafodelista"/>
        <w:numPr>
          <w:ilvl w:val="0"/>
          <w:numId w:val="5"/>
        </w:numPr>
        <w:rPr>
          <w:lang w:val="es-PE"/>
        </w:rPr>
      </w:pPr>
      <w:r>
        <w:rPr>
          <w:lang w:val="es-PE"/>
        </w:rPr>
        <w:t>Anexo A. Requisitos, historias de usuario y criterios de aceptación.</w:t>
      </w:r>
    </w:p>
    <w:p w14:paraId="7C2B0B43" w14:textId="77777777" w:rsidR="00440C3A" w:rsidRPr="00483907" w:rsidRDefault="00B670E9" w:rsidP="00EB10AE">
      <w:pPr>
        <w:pStyle w:val="Prrafodelista"/>
        <w:numPr>
          <w:ilvl w:val="0"/>
          <w:numId w:val="5"/>
        </w:numPr>
        <w:rPr>
          <w:lang w:val="es-PE"/>
        </w:rPr>
      </w:pPr>
      <w:r>
        <w:rPr>
          <w:lang w:val="es-PE"/>
        </w:rPr>
        <w:t>Anexo B. Diccionario de datos, modelos y diagramas de arquitectura.</w:t>
      </w:r>
    </w:p>
    <w:p w14:paraId="1A5C14EF" w14:textId="77777777" w:rsidR="00440C3A" w:rsidRPr="00EB10AE" w:rsidRDefault="00B670E9" w:rsidP="00EB10AE">
      <w:pPr>
        <w:pStyle w:val="Prrafodelista"/>
        <w:numPr>
          <w:ilvl w:val="0"/>
          <w:numId w:val="5"/>
        </w:numPr>
        <w:rPr>
          <w:lang w:val="es-PE"/>
        </w:rPr>
      </w:pPr>
      <w:r>
        <w:rPr>
          <w:lang w:val="es-PE"/>
        </w:rPr>
        <w:t xml:space="preserve">Anexo C. Fichas de datasets original, procesado y de prueba.</w:t>
      </w:r>
    </w:p>
    <w:p w14:paraId="599BD796" w14:textId="77777777" w:rsidR="00440C3A" w:rsidRDefault="00B670E9" w:rsidP="00EB10AE">
      <w:pPr>
        <w:pStyle w:val="Prrafodelista"/>
        <w:numPr>
          <w:ilvl w:val="0"/>
          <w:numId w:val="5"/>
        </w:numPr>
      </w:pPr>
      <w:r>
        <w:t>Anexo D. Scripts SQL/NoSQL/Spark, notebooks y archivos de configuración.</w:t>
      </w:r>
    </w:p>
    <w:p w14:paraId="4AAA6943" w14:textId="77777777" w:rsidR="00440C3A" w:rsidRPr="00EB10AE" w:rsidRDefault="00B670E9" w:rsidP="00EB10AE">
      <w:pPr>
        <w:pStyle w:val="Prrafodelista"/>
        <w:numPr>
          <w:ilvl w:val="0"/>
          <w:numId w:val="5"/>
        </w:numPr>
        <w:rPr>
          <w:lang w:val="es-PE"/>
        </w:rPr>
      </w:pPr>
      <w:r>
        <w:rPr>
          <w:lang w:val="es-PE"/>
        </w:rPr>
        <w:t>Anexo E. Logs, tablas completas, visualizaciones y capturas de ejecución.</w:t>
      </w:r>
    </w:p>
    <w:p w14:paraId="06950C08" w14:textId="77777777" w:rsidR="00440C3A" w:rsidRPr="00EB10AE" w:rsidRDefault="00B670E9" w:rsidP="00EB10AE">
      <w:pPr>
        <w:pStyle w:val="Prrafodelista"/>
        <w:numPr>
          <w:ilvl w:val="0"/>
          <w:numId w:val="5"/>
        </w:numPr>
        <w:rPr>
          <w:lang w:val="es-PE"/>
        </w:rPr>
      </w:pPr>
      <w:r>
        <w:rPr>
          <w:lang w:val="es-PE"/>
        </w:rPr>
        <w:t>Anexo F. Manual de instalación, despliegue, operación y demostración.</w:t>
      </w:r>
    </w:p>
    <w:p w14:paraId="1EFB3679" w14:textId="77777777" w:rsidR="00440C3A" w:rsidRPr="00EB10AE" w:rsidRDefault="00B670E9" w:rsidP="00EB10AE">
      <w:pPr>
        <w:pStyle w:val="Prrafodelista"/>
        <w:numPr>
          <w:ilvl w:val="0"/>
          <w:numId w:val="5"/>
        </w:numPr>
        <w:rPr>
          <w:lang w:val="es-PE"/>
        </w:rPr>
      </w:pPr>
      <w:r>
        <w:rPr>
          <w:lang w:val="es-PE"/>
        </w:rPr>
        <w:t>Anexo G. Evidencia de retroalimentación, mejoras y aceptación.</w:t>
      </w:r>
    </w:p>
    <w:p w14:paraId="26656FD7" w14:textId="77777777" w:rsidR="00440C3A" w:rsidRPr="00EB10AE" w:rsidRDefault="00B670E9" w:rsidP="00EB10AE">
      <w:pPr>
        <w:pStyle w:val="Prrafodelista"/>
        <w:numPr>
          <w:ilvl w:val="0"/>
          <w:numId w:val="5"/>
        </w:numPr>
        <w:rPr>
          <w:lang w:val="es-PE"/>
        </w:rPr>
      </w:pPr>
      <w:r>
        <w:rPr>
          <w:lang w:val="es-PE"/>
        </w:rPr>
        <w:t>Anexo H. Historial de repositorio y aportes individuales.</w:t>
      </w:r>
    </w:p>
    <w:p w14:paraId="1C804135" w14:textId="05387652" w:rsidR="00150D17" w:rsidRPr="00483907" w:rsidRDefault="00B670E9" w:rsidP="00EB10AE">
      <w:pPr>
        <w:pStyle w:val="Prrafodelista"/>
        <w:numPr>
          <w:ilvl w:val="0"/>
          <w:numId w:val="5"/>
        </w:numPr>
        <w:rPr>
          <w:lang w:val="es-PE"/>
        </w:rPr>
      </w:pPr>
      <w:r>
        <w:rPr>
          <w:lang w:val="es-PE"/>
        </w:rPr>
        <w:t>Anexo I. Declaración de uso responsable de IA.</w:t>
      </w:r>
    </w:p>
    <w:p w14:paraId="621FDA10" w14:textId="77777777" w:rsidR="00150D17" w:rsidRPr="00483907" w:rsidRDefault="00150D17">
      <w:pPr>
        <w:spacing w:after="160" w:line="259" w:lineRule="auto"/>
        <w:rPr>
          <w:lang w:val="es-PE"/>
        </w:rPr>
      </w:pPr>
      <w:r>
        <w:rPr>
          <w:lang w:val="es-PE"/>
        </w:rPr>
        <w:br w:type="page"/>
      </w:r>
    </w:p>
    <w:p w14:paraId="7A1EA8A3" w14:textId="77777777" w:rsidR="00440C3A" w:rsidRPr="00483907" w:rsidRDefault="00440C3A" w:rsidP="00150D17">
      <w:pPr>
        <w:rPr>
          <w:lang w:val="es-PE"/>
        </w:rPr>
      </w:pPr>
    </w:p>
    <w:p w14:paraId="16254624" w14:textId="77777777" w:rsidR="00150D17" w:rsidRPr="00150D17" w:rsidRDefault="00150D17" w:rsidP="00150D17">
      <w:pPr>
        <w:pStyle w:val="Titulo2"/>
        <w:jc w:val="center"/>
        <w:rPr>
          <w:rFonts w:ascii="Sharp Grotesk Bold 15" w:hAnsi="Sharp Grotesk Bold 15"/>
        </w:rPr>
      </w:pPr>
      <w:r>
        <w:rPr>
          <w:rFonts w:ascii="Sharp Grotesk Bold 15" w:hAnsi="Sharp Grotesk Bold 15"/>
        </w:rPr>
        <w:t>D</w:t>
      </w:r>
      <w:r>
        <w:t xml:space="preserve">ECLARACIÓN DE USO RESPONSABLE DE INTELIGENCIA ARTIFICIAL</w:t>
      </w:r>
    </w:p>
    <w:p w14:paraId="455BA30C" w14:textId="77777777" w:rsidR="00150D17" w:rsidRDefault="00150D17" w:rsidP="00150D17">
      <w:pPr>
        <w:jc w:val="both"/>
        <w:rPr>
          <w:rFonts w:ascii="Telegraf" w:hAnsi="Telegraf"/>
          <w:lang w:val="es-PE"/>
        </w:rPr>
      </w:pPr>
      <w:r>
        <w:rPr>
          <w:rFonts w:ascii="Telegraf" w:hAnsi="Telegraf"/>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CF2B29" w:rsidRDefault="00150D17" w:rsidP="00150D17">
      <w:pPr>
        <w:spacing w:before="160"/>
        <w:rPr>
          <w:rFonts w:ascii="Telegraf" w:hAnsi="Telegraf"/>
          <w:b/>
          <w:sz w:val="28"/>
          <w:szCs w:val="28"/>
          <w:lang w:val="es-PE"/>
        </w:rPr>
      </w:pPr>
      <w:r>
        <w:rPr>
          <w:rFonts w:ascii="Telegraf" w:hAnsi="Telegraf"/>
          <w:b/>
          <w:sz w:val="28"/>
          <w:szCs w:val="28"/>
          <w:lang w:val="es-PE"/>
        </w:rPr>
        <w:t>Responda de manera honesta:</w:t>
      </w:r>
    </w:p>
    <w:tbl>
      <w:tblPr>
        <w:tblStyle w:val="Tablaconcuadrcula"/>
        <w:tblW w:w="0" w:type="auto"/>
        <w:jc w:val="center"/>
        <w:tblLook w:val="04A0" w:firstRow="1" w:lastRow="0" w:firstColumn="1" w:lastColumn="0" w:noHBand="0" w:noVBand="1"/>
      </w:tblPr>
      <w:tblGrid>
        <w:gridCol w:w="2259"/>
        <w:gridCol w:w="6235"/>
      </w:tblGrid>
      <w:tr w:rsidR="00150D17" w:rsidRPr="008E45AA" w14:paraId="7605FC44" w14:textId="77777777" w:rsidTr="00AB0195">
        <w:trPr>
          <w:jc w:val="center"/>
        </w:trPr>
        <w:tc>
          <w:tcPr>
            <w:tcW w:w="2552" w:type="dxa"/>
            <w:shd w:val="clear" w:color="auto" w:fill="F2C94C"/>
            <w:vAlign w:val="center"/>
          </w:tcPr>
          <w:p w14:paraId="54D08526" w14:textId="77777777" w:rsidR="00150D17" w:rsidRPr="008E45AA" w:rsidRDefault="00150D17" w:rsidP="00AB0195">
            <w:pPr>
              <w:rPr>
                <w:rFonts w:ascii="Telegraf" w:hAnsi="Telegraf"/>
              </w:rPr>
            </w:pPr>
            <w:r>
              <w:rPr>
                <w:rFonts w:ascii="Telegraf" w:hAnsi="Telegraf"/>
                <w:b/>
              </w:rPr>
              <w:t>Aspecto</w:t>
            </w:r>
          </w:p>
        </w:tc>
        <w:tc>
          <w:tcPr>
            <w:tcW w:w="7528" w:type="dxa"/>
            <w:shd w:val="clear" w:color="auto" w:fill="F2C94C"/>
            <w:vAlign w:val="center"/>
          </w:tcPr>
          <w:p w14:paraId="5E90D9F2" w14:textId="77777777" w:rsidR="00150D17" w:rsidRPr="008E45AA" w:rsidRDefault="00150D17" w:rsidP="00AB0195">
            <w:pPr>
              <w:rPr>
                <w:rFonts w:ascii="Telegraf" w:hAnsi="Telegraf"/>
              </w:rPr>
            </w:pPr>
            <w:r>
              <w:rPr>
                <w:rFonts w:ascii="Telegraf" w:hAnsi="Telegraf"/>
                <w:b/>
              </w:rPr>
              <w:t>Respuesta</w:t>
            </w:r>
          </w:p>
        </w:tc>
      </w:tr>
      <w:tr w:rsidR="00150D17" w:rsidRPr="008E45AA" w14:paraId="0DE36AFF" w14:textId="77777777" w:rsidTr="00AB0195">
        <w:trPr>
          <w:jc w:val="center"/>
        </w:trPr>
        <w:tc>
          <w:tcPr>
            <w:tcW w:w="2552" w:type="dxa"/>
            <w:vAlign w:val="center"/>
          </w:tcPr>
          <w:p w14:paraId="5EABB75C" w14:textId="77777777" w:rsidR="00150D17" w:rsidRPr="008E45AA" w:rsidRDefault="00150D17" w:rsidP="00AB0195">
            <w:pPr>
              <w:rPr>
                <w:rFonts w:ascii="Telegraf" w:hAnsi="Telegraf"/>
              </w:rPr>
            </w:pPr>
            <w:r>
              <w:rPr>
                <w:rFonts w:ascii="Telegraf" w:hAnsi="Telegraf"/>
                <w:b/>
              </w:rPr>
              <w:t xml:space="preserve">1. ¿Utilicé IA?</w:t>
            </w:r>
          </w:p>
        </w:tc>
        <w:tc>
          <w:tcPr>
            <w:tcW w:w="7528" w:type="dxa"/>
            <w:vAlign w:val="center"/>
          </w:tcPr>
          <w:p w14:paraId="7CA62B98"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No     </w:t>
            </w:r>
            <w:r>
              <w:rPr>
                <w:rFonts w:ascii="Segoe UI Symbol" w:hAnsi="Segoe UI Symbol" w:cs="Segoe UI Symbol"/>
              </w:rPr>
              <w:t>☒</w:t>
            </w:r>
            <w:r>
              <w:rPr>
                <w:rFonts w:ascii="Telegraf" w:hAnsi="Telegraf"/>
              </w:rPr>
              <w:t xml:space="preserve"> S</w:t>
            </w:r>
            <w:r>
              <w:rPr>
                <w:rFonts w:ascii="Telegraf" w:hAnsi="Telegraf" w:cs="Arial"/>
              </w:rPr>
              <w:t>í</w:t>
            </w:r>
          </w:p>
        </w:tc>
      </w:tr>
      <w:tr w:rsidR="00150D17" w:rsidRPr="008E45AA" w14:paraId="2D03B274" w14:textId="77777777" w:rsidTr="00AB0195">
        <w:trPr>
          <w:jc w:val="center"/>
        </w:trPr>
        <w:tc>
          <w:tcPr>
            <w:tcW w:w="2552" w:type="dxa"/>
            <w:vAlign w:val="center"/>
          </w:tcPr>
          <w:p w14:paraId="688C6704" w14:textId="77777777" w:rsidR="00150D17" w:rsidRPr="008E45AA" w:rsidRDefault="00150D17" w:rsidP="00AB0195">
            <w:pPr>
              <w:rPr>
                <w:rFonts w:ascii="Telegraf" w:hAnsi="Telegraf"/>
              </w:rPr>
            </w:pPr>
            <w:r>
              <w:rPr>
                <w:rFonts w:ascii="Telegraf" w:hAnsi="Telegraf"/>
                <w:b/>
              </w:rPr>
              <w:t xml:space="preserve">2. Herramienta</w:t>
            </w:r>
          </w:p>
        </w:tc>
        <w:tc>
          <w:tcPr>
            <w:tcW w:w="7528" w:type="dxa"/>
            <w:vAlign w:val="center"/>
          </w:tcPr>
          <w:p w14:paraId="6D58EF00" w14:textId="5A813265" w:rsidR="00150D17" w:rsidRDefault="00264426" w:rsidP="00AB0195">
            <w:pPr>
              <w:rPr>
                <w:rFonts w:ascii="Telegraf" w:hAnsi="Telegraf"/>
              </w:rPr>
            </w:pPr>
            <w:r>
              <w:rPr>
                <w:rFonts w:ascii="Segoe UI Symbol" w:hAnsi="Segoe UI Symbol" w:cs="Segoe UI Symbol"/>
              </w:rPr>
              <w:t>x☐</w:t>
            </w:r>
            <w:r>
              <w:rPr>
                <w:rFonts w:ascii="Telegraf" w:hAnsi="Telegraf"/>
              </w:rPr>
              <w:t xml:space="preserve"> ChatGPT   </w:t>
            </w:r>
            <w:r>
              <w:rPr>
                <w:rFonts w:ascii="Segoe UI Symbol" w:hAnsi="Segoe UI Symbol" w:cs="Segoe UI Symbol"/>
              </w:rPr>
              <w:t>☐</w:t>
            </w:r>
            <w:r>
              <w:rPr>
                <w:rFonts w:ascii="Telegraf" w:hAnsi="Telegraf"/>
              </w:rPr>
              <w:t xml:space="preserve"> Gemini   </w:t>
            </w:r>
            <w:r>
              <w:rPr>
                <w:rFonts w:ascii="Segoe UI Symbol" w:hAnsi="Segoe UI Symbol" w:cs="Segoe UI Symbol"/>
              </w:rPr>
              <w:t>☐</w:t>
            </w:r>
            <w:r>
              <w:rPr>
                <w:rFonts w:ascii="Telegraf" w:hAnsi="Telegraf"/>
              </w:rPr>
              <w:t xml:space="preserve"> Copilot   </w:t>
            </w:r>
            <w:r>
              <w:rPr>
                <w:rFonts w:ascii="Segoe UI Symbol" w:hAnsi="Segoe UI Symbol" w:cs="Segoe UI Symbol"/>
              </w:rPr>
              <w:t>☒</w:t>
            </w:r>
            <w:r>
              <w:rPr>
                <w:rFonts w:ascii="Telegraf" w:hAnsi="Telegraf"/>
              </w:rPr>
              <w:t xml:space="preserve"> Claude   </w:t>
            </w:r>
          </w:p>
          <w:p w14:paraId="07D5B815"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Otra:__________________</w:t>
            </w:r>
          </w:p>
        </w:tc>
      </w:tr>
      <w:tr w:rsidR="00150D17" w:rsidRPr="008E45AA" w14:paraId="0CC8FE64" w14:textId="77777777" w:rsidTr="00AB0195">
        <w:trPr>
          <w:jc w:val="center"/>
        </w:trPr>
        <w:tc>
          <w:tcPr>
            <w:tcW w:w="2552" w:type="dxa"/>
            <w:vAlign w:val="center"/>
          </w:tcPr>
          <w:p w14:paraId="01E1E828" w14:textId="77777777" w:rsidR="00150D17" w:rsidRPr="008E45AA" w:rsidRDefault="00150D17" w:rsidP="00AB0195">
            <w:pPr>
              <w:rPr>
                <w:rFonts w:ascii="Telegraf" w:hAnsi="Telegraf"/>
              </w:rPr>
            </w:pPr>
            <w:r>
              <w:rPr>
                <w:rFonts w:ascii="Telegraf" w:hAnsi="Telegraf"/>
                <w:b/>
              </w:rPr>
              <w:t xml:space="preserve">3. ¿Para qué la utilicé?</w:t>
            </w:r>
          </w:p>
        </w:tc>
        <w:tc>
          <w:tcPr>
            <w:tcW w:w="7528" w:type="dxa"/>
            <w:vAlign w:val="center"/>
          </w:tcPr>
          <w:p w14:paraId="5293FC1B" w14:textId="77777777" w:rsidR="00150D1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Ideas   </w:t>
            </w:r>
            <w:r>
              <w:rPr>
                <w:rFonts w:ascii="Segoe UI Symbol" w:hAnsi="Segoe UI Symbol" w:cs="Segoe UI Symbol"/>
                <w:lang w:val="es-PE"/>
              </w:rPr>
              <w:t>☒</w:t>
            </w:r>
            <w:r>
              <w:rPr>
                <w:rFonts w:ascii="Telegraf" w:hAnsi="Telegraf"/>
                <w:lang w:val="es-PE"/>
              </w:rPr>
              <w:t xml:space="preserve"> Redacci</w:t>
            </w:r>
            <w:r>
              <w:rPr>
                <w:rFonts w:ascii="Telegraf" w:hAnsi="Telegraf" w:cs="Arial"/>
                <w:lang w:val="es-PE"/>
              </w:rPr>
              <w:t>ó</w:t>
            </w:r>
            <w:r>
              <w:rPr>
                <w:rFonts w:ascii="Telegraf" w:hAnsi="Telegraf"/>
                <w:lang w:val="es-PE"/>
              </w:rPr>
              <w:t xml:space="preserve">n   </w:t>
            </w:r>
            <w:r>
              <w:rPr>
                <w:rFonts w:ascii="Segoe UI Symbol" w:hAnsi="Segoe UI Symbol" w:cs="Segoe UI Symbol"/>
                <w:lang w:val="es-PE"/>
              </w:rPr>
              <w:t>☒</w:t>
            </w:r>
            <w:r>
              <w:rPr>
                <w:rFonts w:ascii="Telegraf" w:hAnsi="Telegraf"/>
                <w:lang w:val="es-PE"/>
              </w:rPr>
              <w:t xml:space="preserve"> C</w:t>
            </w:r>
            <w:r>
              <w:rPr>
                <w:rFonts w:ascii="Telegraf" w:hAnsi="Telegraf" w:cs="Arial"/>
                <w:lang w:val="es-PE"/>
              </w:rPr>
              <w:t>ó</w:t>
            </w:r>
            <w:r>
              <w:rPr>
                <w:rFonts w:ascii="Telegraf" w:hAnsi="Telegraf"/>
                <w:lang w:val="es-PE"/>
              </w:rPr>
              <w:t xml:space="preserve">digo   </w:t>
            </w:r>
            <w:r>
              <w:rPr>
                <w:rFonts w:ascii="Segoe UI Symbol" w:hAnsi="Segoe UI Symbol" w:cs="Segoe UI Symbol"/>
                <w:lang w:val="es-PE"/>
              </w:rPr>
              <w:t>☒</w:t>
            </w:r>
            <w:r>
              <w:rPr>
                <w:rFonts w:ascii="Telegraf" w:hAnsi="Telegraf"/>
                <w:lang w:val="es-PE"/>
              </w:rPr>
              <w:t xml:space="preserve"> Errores   </w:t>
            </w:r>
            <w:r>
              <w:rPr>
                <w:rFonts w:ascii="Segoe UI Symbol" w:hAnsi="Segoe UI Symbol" w:cs="Segoe UI Symbol"/>
                <w:lang w:val="es-PE"/>
              </w:rPr>
              <w:t>☒</w:t>
            </w:r>
            <w:r>
              <w:rPr>
                <w:rFonts w:ascii="Telegraf" w:hAnsi="Telegraf"/>
                <w:lang w:val="es-PE"/>
              </w:rPr>
              <w:t xml:space="preserve"> Gr</w:t>
            </w:r>
            <w:r>
              <w:rPr>
                <w:rFonts w:ascii="Telegraf" w:hAnsi="Telegraf" w:cs="Arial"/>
                <w:lang w:val="es-PE"/>
              </w:rPr>
              <w:t>á</w:t>
            </w:r>
            <w:r>
              <w:rPr>
                <w:rFonts w:ascii="Telegraf" w:hAnsi="Telegraf"/>
                <w:lang w:val="es-PE"/>
              </w:rPr>
              <w:t xml:space="preserve">ficos   </w:t>
            </w:r>
            <w:r>
              <w:rPr>
                <w:rFonts w:ascii="Segoe UI Symbol" w:hAnsi="Segoe UI Symbol" w:cs="Segoe UI Symbol"/>
                <w:lang w:val="es-PE"/>
              </w:rPr>
              <w:t>☒</w:t>
            </w:r>
            <w:r>
              <w:rPr>
                <w:rFonts w:ascii="Telegraf" w:hAnsi="Telegraf"/>
                <w:lang w:val="es-PE"/>
              </w:rPr>
              <w:t xml:space="preserve"> An</w:t>
            </w:r>
            <w:r>
              <w:rPr>
                <w:rFonts w:ascii="Telegraf" w:hAnsi="Telegraf" w:cs="Arial"/>
                <w:lang w:val="es-PE"/>
              </w:rPr>
              <w:t>á</w:t>
            </w:r>
            <w:r>
              <w:rPr>
                <w:rFonts w:ascii="Telegraf" w:hAnsi="Telegraf"/>
                <w:lang w:val="es-PE"/>
              </w:rPr>
              <w:t>lisis</w:t>
            </w:r>
          </w:p>
          <w:p w14:paraId="123B6CC8" w14:textId="77777777" w:rsidR="00150D17" w:rsidRPr="008E45AA" w:rsidRDefault="00150D17" w:rsidP="00AB0195">
            <w:pPr>
              <w:rPr>
                <w:rFonts w:ascii="Telegraf" w:hAnsi="Telegraf"/>
                <w:lang w:val="es-PE"/>
              </w:rPr>
            </w:pPr>
            <w:r>
              <w:rPr>
                <w:rFonts w:ascii="Segoe UI Symbol" w:hAnsi="Segoe UI Symbol" w:cs="Segoe UI Symbol"/>
              </w:rPr>
              <w:t>☐</w:t>
            </w:r>
            <w:r>
              <w:rPr>
                <w:rFonts w:ascii="Telegraf" w:hAnsi="Telegraf"/>
              </w:rPr>
              <w:t xml:space="preserve"> Otra: __________________</w:t>
            </w:r>
          </w:p>
        </w:tc>
      </w:tr>
      <w:tr w:rsidR="00150D17" w:rsidRPr="008E45AA" w14:paraId="25965391" w14:textId="77777777" w:rsidTr="00AB0195">
        <w:trPr>
          <w:jc w:val="center"/>
        </w:trPr>
        <w:tc>
          <w:tcPr>
            <w:tcW w:w="2552" w:type="dxa"/>
            <w:vAlign w:val="center"/>
          </w:tcPr>
          <w:p w14:paraId="15D3EB9E" w14:textId="77777777" w:rsidR="00150D17" w:rsidRPr="008E45AA" w:rsidRDefault="00150D17" w:rsidP="00AB0195">
            <w:pPr>
              <w:rPr>
                <w:rFonts w:ascii="Telegraf" w:hAnsi="Telegraf"/>
              </w:rPr>
            </w:pPr>
            <w:r>
              <w:rPr>
                <w:rFonts w:ascii="Telegraf" w:hAnsi="Telegraf"/>
                <w:b/>
              </w:rPr>
              <w:t xml:space="preserve">4. ¿En qué parte?</w:t>
            </w:r>
          </w:p>
        </w:tc>
        <w:tc>
          <w:tcPr>
            <w:tcW w:w="7528" w:type="dxa"/>
            <w:vAlign w:val="center"/>
          </w:tcPr>
          <w:p w14:paraId="7E02C318"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Diagrama   </w:t>
            </w:r>
            <w:r>
              <w:rPr>
                <w:rFonts w:ascii="Segoe UI Symbol" w:hAnsi="Segoe UI Symbol" w:cs="Segoe UI Symbol"/>
                <w:lang w:val="es-PE"/>
              </w:rPr>
              <w:t>☒</w:t>
            </w:r>
            <w:r>
              <w:rPr>
                <w:rFonts w:ascii="Telegraf" w:hAnsi="Telegraf"/>
                <w:lang w:val="es-PE"/>
              </w:rPr>
              <w:t xml:space="preserve"> C</w:t>
            </w:r>
            <w:r>
              <w:rPr>
                <w:rFonts w:ascii="Telegraf" w:hAnsi="Telegraf" w:cs="Arial"/>
                <w:lang w:val="es-PE"/>
              </w:rPr>
              <w:t>ó</w:t>
            </w:r>
            <w:r>
              <w:rPr>
                <w:rFonts w:ascii="Telegraf" w:hAnsi="Telegraf"/>
                <w:lang w:val="es-PE"/>
              </w:rPr>
              <w:t xml:space="preserve">digo   </w:t>
            </w:r>
            <w:r>
              <w:rPr>
                <w:rFonts w:ascii="Segoe UI Symbol" w:hAnsi="Segoe UI Symbol" w:cs="Segoe UI Symbol"/>
                <w:lang w:val="es-PE"/>
              </w:rPr>
              <w:t>☐</w:t>
            </w:r>
            <w:r>
              <w:rPr>
                <w:rFonts w:ascii="Telegraf" w:hAnsi="Telegraf"/>
                <w:lang w:val="es-PE"/>
              </w:rPr>
              <w:t xml:space="preserve"> Resultados   </w:t>
            </w:r>
            <w:r>
              <w:rPr>
                <w:rFonts w:ascii="Segoe UI Symbol" w:hAnsi="Segoe UI Symbol" w:cs="Segoe UI Symbol"/>
                <w:lang w:val="es-PE"/>
              </w:rPr>
              <w:t>☒</w:t>
            </w:r>
            <w:r>
              <w:rPr>
                <w:rFonts w:ascii="Telegraf" w:hAnsi="Telegraf"/>
                <w:lang w:val="es-PE"/>
              </w:rPr>
              <w:t xml:space="preserve"> An</w:t>
            </w:r>
            <w:r>
              <w:rPr>
                <w:rFonts w:ascii="Telegraf" w:hAnsi="Telegraf" w:cs="Arial"/>
                <w:lang w:val="es-PE"/>
              </w:rPr>
              <w:t>á</w:t>
            </w:r>
            <w:r>
              <w:rPr>
                <w:rFonts w:ascii="Telegraf" w:hAnsi="Telegraf"/>
                <w:lang w:val="es-PE"/>
              </w:rPr>
              <w:t xml:space="preserve">lisis   </w:t>
            </w:r>
            <w:r>
              <w:rPr>
                <w:rFonts w:ascii="Segoe UI Symbol" w:hAnsi="Segoe UI Symbol" w:cs="Segoe UI Symbol"/>
                <w:lang w:val="es-PE"/>
              </w:rPr>
              <w:t>☒</w:t>
            </w:r>
            <w:r>
              <w:rPr>
                <w:rFonts w:ascii="Telegraf" w:hAnsi="Telegraf"/>
                <w:lang w:val="es-PE"/>
              </w:rPr>
              <w:t xml:space="preserve"> Conclusiones   </w:t>
            </w:r>
          </w:p>
          <w:p w14:paraId="4B03607C"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Reporte </w:t>
            </w:r>
          </w:p>
          <w:p w14:paraId="5B995D1F"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Otra: __________________</w:t>
            </w:r>
          </w:p>
        </w:tc>
      </w:tr>
      <w:tr w:rsidR="00150D17" w:rsidRPr="00FC73F2" w14:paraId="6739D543" w14:textId="77777777" w:rsidTr="00AB0195">
        <w:trPr>
          <w:jc w:val="center"/>
        </w:trPr>
        <w:tc>
          <w:tcPr>
            <w:tcW w:w="2552" w:type="dxa"/>
            <w:vAlign w:val="center"/>
          </w:tcPr>
          <w:p w14:paraId="1310AB55" w14:textId="77777777" w:rsidR="00150D17" w:rsidRPr="00150D17" w:rsidRDefault="00150D17" w:rsidP="00AB0195">
            <w:pPr>
              <w:rPr>
                <w:rFonts w:ascii="Telegraf" w:hAnsi="Telegraf"/>
                <w:lang w:val="es-PE"/>
              </w:rPr>
            </w:pPr>
            <w:r>
              <w:rPr>
                <w:rFonts w:ascii="Telegraf" w:hAnsi="Telegraf"/>
                <w:b/>
                <w:lang w:val="es-PE"/>
              </w:rPr>
              <w:t>5. ¿Cómo validé lo que la IA me proporcionó?</w:t>
            </w:r>
          </w:p>
        </w:tc>
        <w:tc>
          <w:tcPr>
            <w:tcW w:w="7528" w:type="dxa"/>
            <w:vAlign w:val="center"/>
          </w:tcPr>
          <w:p w14:paraId="0189A490"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Ejecuté el código         </w:t>
            </w:r>
            <w:r>
              <w:rPr>
                <w:rFonts w:ascii="Segoe UI Symbol" w:hAnsi="Segoe UI Symbol" w:cs="Segoe UI Symbol"/>
                <w:lang w:val="es-PE"/>
              </w:rPr>
              <w:t>☒</w:t>
            </w:r>
            <w:r>
              <w:rPr>
                <w:rFonts w:ascii="Telegraf" w:hAnsi="Telegraf"/>
                <w:lang w:val="es-PE"/>
              </w:rPr>
              <w:t xml:space="preserve"> Comparé resultados       </w:t>
            </w:r>
          </w:p>
          <w:p w14:paraId="187AE322"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Revisé fórmulas/unidades   </w:t>
            </w:r>
          </w:p>
          <w:p w14:paraId="3D685962" w14:textId="77777777" w:rsidR="00150D17" w:rsidRPr="008E45AA"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Validé con simulador   </w:t>
            </w:r>
            <w:r>
              <w:rPr>
                <w:rFonts w:ascii="Segoe UI Symbol" w:hAnsi="Segoe UI Symbol" w:cs="Segoe UI Symbol"/>
                <w:lang w:val="es-PE"/>
              </w:rPr>
              <w:t>☒</w:t>
            </w:r>
            <w:r>
              <w:rPr>
                <w:rFonts w:ascii="Telegraf" w:hAnsi="Telegraf"/>
                <w:lang w:val="es-PE"/>
              </w:rPr>
              <w:t xml:space="preserve"> Correg</w:t>
            </w:r>
            <w:r>
              <w:rPr>
                <w:rFonts w:ascii="Telegraf" w:hAnsi="Telegraf" w:cs="Arial"/>
                <w:lang w:val="es-PE"/>
              </w:rPr>
              <w:t>í</w:t>
            </w:r>
            <w:r>
              <w:rPr>
                <w:rFonts w:ascii="Telegraf" w:hAnsi="Telegraf"/>
                <w:lang w:val="es-PE"/>
              </w:rPr>
              <w:t xml:space="preserve"> errores </w:t>
            </w:r>
          </w:p>
        </w:tc>
      </w:tr>
    </w:tbl>
    <w:p w14:paraId="021C64EE" w14:textId="77777777" w:rsidR="00150D17" w:rsidRPr="00CF2B29" w:rsidRDefault="00150D17" w:rsidP="00150D17">
      <w:pPr>
        <w:rPr>
          <w:rFonts w:ascii="Telegraf" w:hAnsi="Telegraf"/>
          <w:b/>
          <w:sz w:val="28"/>
          <w:szCs w:val="28"/>
          <w:lang w:val="es-PE"/>
        </w:rPr>
      </w:pPr>
      <w:r>
        <w:rPr>
          <w:rFonts w:ascii="Telegraf" w:hAnsi="Telegraf"/>
          <w:b/>
          <w:sz w:val="28"/>
          <w:szCs w:val="28"/>
          <w:lang w:val="es-PE"/>
        </w:rPr>
        <w:t>Declaración ética</w:t>
      </w:r>
    </w:p>
    <w:p w14:paraId="1658AFEB" w14:textId="77777777" w:rsidR="00150D17" w:rsidRDefault="00150D17" w:rsidP="00150D17">
      <w:pPr>
        <w:spacing w:after="80"/>
        <w:jc w:val="both"/>
        <w:rPr>
          <w:rFonts w:ascii="Telegraf" w:hAnsi="Telegraf"/>
          <w:lang w:val="es-PE"/>
        </w:rPr>
      </w:pPr>
      <w:r>
        <w:rPr>
          <w:rFonts w:ascii="Telegraf" w:hAnsi="Telegraf"/>
          <w:lang w:val="es-PE"/>
        </w:rPr>
        <w:t xml:space="preserve">Confirmo que revisé el contenido final, que </w:t>
      </w:r>
      <w:r>
        <w:rPr>
          <w:rFonts w:ascii="Telegraf" w:hAnsi="Telegraf"/>
          <w:b/>
          <w:bCs/>
          <w:i/>
          <w:iCs/>
          <w:lang w:val="es-PE"/>
        </w:rPr>
        <w:t>apliqué pensamiento crítico frente a los resultados proporcionados por la IA</w:t>
      </w:r>
      <w:r>
        <w:rPr>
          <w:rFonts w:ascii="Telegraf" w:hAnsi="Telegraf"/>
          <w:lang w:val="es-PE"/>
        </w:rPr>
        <w:t xml:space="preserve">, 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150D17" w:rsidRPr="008E45AA" w14:paraId="5E1AD572" w14:textId="77777777" w:rsidTr="00150D17">
        <w:trPr>
          <w:jc w:val="center"/>
        </w:trPr>
        <w:tc>
          <w:tcPr>
            <w:tcW w:w="4695" w:type="dxa"/>
            <w:vAlign w:val="center"/>
          </w:tcPr>
          <w:p w14:paraId="63000FF7" w14:textId="77777777" w:rsidR="00150D17" w:rsidRPr="008E45AA" w:rsidRDefault="00150D17" w:rsidP="00AB0195">
            <w:pPr>
              <w:rPr>
                <w:rFonts w:ascii="Telegraf" w:hAnsi="Telegraf"/>
                <w:b/>
              </w:rPr>
            </w:pPr>
            <w:r>
              <w:rPr>
                <w:rFonts w:ascii="Telegraf" w:hAnsi="Telegraf"/>
                <w:b/>
              </w:rPr>
              <w:t>Nombre(s)</w:t>
            </w:r>
          </w:p>
        </w:tc>
        <w:tc>
          <w:tcPr>
            <w:tcW w:w="3799" w:type="dxa"/>
          </w:tcPr>
          <w:p w14:paraId="14716ACC" w14:textId="77777777" w:rsidR="00150D17" w:rsidRPr="008E45AA" w:rsidRDefault="00150D17" w:rsidP="00AB0195">
            <w:pPr>
              <w:rPr>
                <w:rFonts w:ascii="Telegraf" w:hAnsi="Telegraf"/>
                <w:b/>
              </w:rPr>
            </w:pPr>
            <w:r>
              <w:rPr>
                <w:rFonts w:ascii="Telegraf" w:hAnsi="Telegraf"/>
                <w:b/>
              </w:rPr>
              <w:t>Firmas</w:t>
            </w:r>
          </w:p>
        </w:tc>
      </w:tr>
      <w:tr w:rsidR="00150D17" w:rsidRPr="008E45AA" w14:paraId="0368470C" w14:textId="77777777" w:rsidTr="00150D17">
        <w:trPr>
          <w:jc w:val="center"/>
        </w:trPr>
        <w:tc>
          <w:tcPr>
            <w:tcW w:w="4695" w:type="dxa"/>
            <w:vAlign w:val="center"/>
          </w:tcPr>
          <w:p w14:paraId="467B5F3D" w14:textId="77777777" w:rsidR="00150D17" w:rsidRPr="008E45AA" w:rsidRDefault="00150D17" w:rsidP="00AB0195">
            <w:pPr>
              <w:rPr>
                <w:rFonts w:ascii="Telegraf" w:hAnsi="Telegraf"/>
                <w:b/>
              </w:rPr>
            </w:pPr>
            <w:r>
              <w:rPr/>
              <w:t xml:space="preserve">Chávez Ugarte, Juan Felix</w:t>
            </w:r>
          </w:p>
        </w:tc>
        <w:tc>
          <w:tcPr>
            <w:tcW w:w="3799" w:type="dxa"/>
          </w:tcPr>
          <w:p w14:paraId="0601856C" w14:textId="77777777" w:rsidR="00150D17" w:rsidRPr="008E45AA" w:rsidRDefault="00150D17" w:rsidP="00AB0195">
            <w:pPr>
              <w:rPr>
                <w:rFonts w:ascii="Telegraf" w:hAnsi="Telegraf"/>
              </w:rPr>
            </w:pPr>
          </w:p>
        </w:tc>
      </w:tr>
      <w:tr w:rsidR="00150D17" w:rsidRPr="008E45AA" w14:paraId="49874278" w14:textId="77777777" w:rsidTr="00150D17">
        <w:trPr>
          <w:jc w:val="center"/>
        </w:trPr>
        <w:tc>
          <w:tcPr>
            <w:tcW w:w="4695" w:type="dxa"/>
            <w:vAlign w:val="center"/>
          </w:tcPr>
          <w:p w14:paraId="527A3D6C" w14:textId="77777777" w:rsidR="00150D17" w:rsidRPr="008E45AA" w:rsidRDefault="00150D17" w:rsidP="00AB0195">
            <w:pPr>
              <w:rPr>
                <w:rFonts w:ascii="Telegraf" w:hAnsi="Telegraf"/>
                <w:b/>
              </w:rPr>
            </w:pPr>
            <w:r>
              <w:rPr/>
              <w:t xml:space="preserve">Mechato Sotomayor, Noemi</w:t>
            </w:r>
          </w:p>
        </w:tc>
        <w:tc>
          <w:tcPr>
            <w:tcW w:w="3799" w:type="dxa"/>
          </w:tcPr>
          <w:p w14:paraId="36933C90" w14:textId="77777777" w:rsidR="00150D17" w:rsidRPr="008E45AA" w:rsidRDefault="00150D17" w:rsidP="00AB0195">
            <w:pPr>
              <w:rPr>
                <w:rFonts w:ascii="Telegraf" w:hAnsi="Telegraf"/>
              </w:rPr>
            </w:pPr>
          </w:p>
        </w:tc>
      </w:tr>
      <w:tr w:rsidR="00150D17" w:rsidRPr="008E45AA" w14:paraId="1B7B9CDF" w14:textId="77777777" w:rsidTr="00150D17">
        <w:trPr>
          <w:jc w:val="center"/>
        </w:trPr>
        <w:tc>
          <w:tcPr>
            <w:tcW w:w="4695" w:type="dxa"/>
            <w:vAlign w:val="center"/>
          </w:tcPr>
          <w:p w14:paraId="650DCD7C" w14:textId="77777777" w:rsidR="00150D17" w:rsidRPr="008E45AA" w:rsidRDefault="00150D17" w:rsidP="00AB0195">
            <w:pPr>
              <w:rPr>
                <w:rFonts w:ascii="Telegraf" w:hAnsi="Telegraf"/>
                <w:b/>
              </w:rPr>
            </w:pPr>
            <w:r>
              <w:rPr/>
              <w:t xml:space="preserve">Ortega Valverde, Yulissa Stephany</w:t>
            </w:r>
          </w:p>
        </w:tc>
        <w:tc>
          <w:tcPr>
            <w:tcW w:w="3799" w:type="dxa"/>
          </w:tcPr>
          <w:p w14:paraId="5D90EA5B" w14:textId="77777777" w:rsidR="00150D17" w:rsidRPr="008E45AA" w:rsidRDefault="00150D17" w:rsidP="00AB0195">
            <w:pPr>
              <w:rPr>
                <w:rFonts w:ascii="Telegraf" w:hAnsi="Telegraf"/>
              </w:rPr>
            </w:pPr>
          </w:p>
        </w:tc>
      </w:tr>
      <w:tr w:rsidR="00150D17" w:rsidRPr="008E45AA" w14:paraId="6189B746" w14:textId="77777777" w:rsidTr="00150D17">
        <w:trPr>
          <w:jc w:val="center"/>
        </w:trPr>
        <w:tc>
          <w:tcPr>
            <w:tcW w:w="4695" w:type="dxa"/>
            <w:vAlign w:val="center"/>
          </w:tcPr>
          <w:p w14:paraId="703DDB7E" w14:textId="77777777" w:rsidR="00150D17" w:rsidRPr="008E45AA" w:rsidRDefault="00150D17" w:rsidP="00AB0195">
            <w:pPr>
              <w:rPr>
                <w:rFonts w:ascii="Telegraf" w:hAnsi="Telegraf"/>
                <w:b/>
              </w:rPr>
            </w:pPr>
            <w:r>
              <w:rPr/>
              <w:t xml:space="preserve">Rios Vela, Reyser</w:t>
            </w:r>
          </w:p>
        </w:tc>
        <w:tc>
          <w:tcPr>
            <w:tcW w:w="3799" w:type="dxa"/>
          </w:tcPr>
          <w:p w14:paraId="101A71BA" w14:textId="77777777" w:rsidR="00150D17" w:rsidRPr="008E45AA" w:rsidRDefault="00150D17" w:rsidP="00AB0195">
            <w:pPr>
              <w:rPr>
                <w:rFonts w:ascii="Telegraf" w:hAnsi="Telegraf"/>
              </w:rPr>
            </w:pPr>
          </w:p>
        </w:tc>
      </w:tr>
      <w:tr w:rsidR="00150D17" w:rsidRPr="008E45AA" w14:paraId="3B33DAC5" w14:textId="77777777" w:rsidTr="00150D17">
        <w:trPr>
          <w:jc w:val="center"/>
        </w:trPr>
        <w:tc>
          <w:tcPr>
            <w:tcW w:w="4695" w:type="dxa"/>
            <w:vAlign w:val="center"/>
          </w:tcPr>
          <w:p w14:paraId="7B48D5F0" w14:textId="77777777" w:rsidR="00150D17" w:rsidRPr="008E45AA" w:rsidRDefault="00150D17" w:rsidP="00AB0195">
            <w:pPr>
              <w:rPr>
                <w:rFonts w:ascii="Telegraf" w:hAnsi="Telegraf"/>
              </w:rPr>
            </w:pPr>
            <w:r>
              <w:rPr>
                <w:rFonts w:ascii="Telegraf" w:hAnsi="Telegraf"/>
                <w:b/>
              </w:rPr>
              <w:t xml:space="preserve">Fecha (dd/mm/yyyy)</w:t>
            </w:r>
          </w:p>
        </w:tc>
        <w:tc>
          <w:tcPr>
            <w:tcW w:w="3799" w:type="dxa"/>
          </w:tcPr>
          <w:p w14:paraId="34444C67" w14:textId="77777777" w:rsidR="00150D17" w:rsidRPr="008E45AA" w:rsidRDefault="00150D17" w:rsidP="00AB0195">
            <w:pPr>
              <w:rPr>
                <w:rFonts w:ascii="Telegraf" w:hAnsi="Telegraf"/>
              </w:rPr>
            </w:pPr>
          </w:p>
        </w:tc>
      </w:tr>
    </w:tbl>
    <w:p w14:paraId="4F5C78C1" w14:textId="77777777" w:rsidR="00150D17" w:rsidRDefault="00150D17" w:rsidP="00150D17">
      <w:pPr>
        <w:spacing w:before="160"/>
        <w:rPr>
          <w:rFonts w:ascii="Telegraf" w:hAnsi="Telegraf"/>
          <w:b/>
          <w:sz w:val="28"/>
          <w:szCs w:val="28"/>
          <w:lang w:val="es-PE"/>
        </w:rPr>
      </w:pPr>
    </w:p>
    <w:p w14:paraId="29915F01" w14:textId="77777777" w:rsidR="00150D17" w:rsidRPr="00CF2B29" w:rsidRDefault="00150D17" w:rsidP="00150D17">
      <w:pPr>
        <w:spacing w:before="160"/>
        <w:rPr>
          <w:rFonts w:ascii="Telegraf" w:hAnsi="Telegraf"/>
          <w:b/>
          <w:sz w:val="28"/>
          <w:szCs w:val="28"/>
          <w:lang w:val="es-PE"/>
        </w:rPr>
      </w:pPr>
      <w:r>
        <w:rPr>
          <w:rFonts w:ascii="Telegraf" w:hAnsi="Telegraf"/>
          <w:b/>
          <w:sz w:val="28"/>
          <w:szCs w:val="28"/>
          <w:lang w:val="es-PE"/>
        </w:rPr>
        <w:t xml:space="preserve">Revisión rápida del docente: </w:t>
      </w:r>
    </w:p>
    <w:p w14:paraId="48F66980" w14:textId="77777777" w:rsidR="00150D17" w:rsidRPr="008E45AA"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Declara uso de IA.  </w:t>
      </w:r>
    </w:p>
    <w:p w14:paraId="303A3FEC" w14:textId="77777777" w:rsidR="00150D17" w:rsidRPr="008E45AA"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Evidencia validación manual.  </w:t>
      </w:r>
    </w:p>
    <w:p w14:paraId="45B31434" w14:textId="77777777" w:rsidR="00150D17"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Responde a las preguntas y puede explicar su modelo, resultados y decisiones.</w:t>
      </w:r>
    </w:p>
    <w:p w14:paraId="021AF612" w14:textId="77777777" w:rsidR="00150D17" w:rsidRPr="008E45AA" w:rsidRDefault="00150D17" w:rsidP="00150D17">
      <w:pPr>
        <w:spacing w:before="160"/>
        <w:rPr>
          <w:rFonts w:ascii="Telegraf" w:hAnsi="Telegraf"/>
          <w:lang w:val="es-PE"/>
        </w:rPr>
      </w:pPr>
    </w:p>
    <w:p w14:paraId="5F5EC895" w14:textId="77777777" w:rsidR="00150D17" w:rsidRPr="00150D17" w:rsidRDefault="00150D17" w:rsidP="00150D17">
      <w:pPr>
        <w:rPr>
          <w:rFonts w:ascii="Sharp Grotesk Bold 15" w:hAnsi="Sharp Grotesk Bold 15"/>
          <w:bCs/>
          <w:sz w:val="28"/>
          <w:lang w:val="es-PE"/>
        </w:rPr>
      </w:pPr>
      <w:r>
        <w:rPr>
          <w:rFonts w:ascii="Telegraf" w:hAnsi="Telegraf"/>
          <w:i/>
          <w:lang w:val="es-PE"/>
        </w:rPr>
        <w:t>Nota: Si no utilizó IA, marque “No” en el ítem 1 y complete nombre, fecha y firma.</w:t>
      </w:r>
    </w:p>
    <w:p w14:paraId="5241F73D" w14:textId="77777777" w:rsidR="00150D17" w:rsidRPr="00150D17" w:rsidRDefault="00150D17" w:rsidP="00150D17">
      <w:pPr>
        <w:tabs>
          <w:tab w:val="left" w:pos="538"/>
        </w:tabs>
        <w:spacing w:before="1"/>
        <w:rPr>
          <w:rFonts w:ascii="Telegraf" w:hAnsi="Telegraf"/>
          <w:bCs/>
          <w:sz w:val="28"/>
          <w:lang w:val="es-PE"/>
        </w:rPr>
      </w:pPr>
    </w:p>
    <w:p w14:paraId="777BDC0A" w14:textId="77777777" w:rsidR="00150D17" w:rsidRPr="00150D17" w:rsidRDefault="00150D17" w:rsidP="00150D17">
      <w:pPr>
        <w:rPr>
          <w:lang w:val="es-PE"/>
        </w:rPr>
      </w:pPr>
    </w:p>
    <w:sectPr w:rsidR="00150D17" w:rsidRPr="00150D17" w:rsidSect="00F01E31">
      <w:headerReference w:type="default" r:id="rId13"/>
      <w:footerReference w:type="defaul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6CD3B" w14:textId="77777777" w:rsidR="00F610A9" w:rsidRDefault="00F610A9" w:rsidP="0087218D">
      <w:pPr>
        <w:spacing w:after="0" w:line="240" w:lineRule="auto"/>
      </w:pPr>
      <w:r>
        <w:separator/>
      </w:r>
    </w:p>
  </w:endnote>
  <w:endnote w:type="continuationSeparator" w:id="0">
    <w:p w14:paraId="128A6BDC" w14:textId="77777777" w:rsidR="00F610A9" w:rsidRDefault="00F610A9"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25E1" w14:textId="77777777" w:rsidR="00F520AA" w:rsidRDefault="00F520AA">
    <w:pPr>
      <w:pStyle w:val="Piedepgina"/>
      <w:pBdr>
        <w:bottom w:val="single" w:sz="6" w:space="1" w:color="auto"/>
      </w:pBdr>
      <w:rPr>
        <w:lang w:val="es-PE"/>
      </w:rPr>
    </w:pPr>
  </w:p>
  <w:p w14:paraId="38B31742" w14:textId="77777777" w:rsidR="003A4C7E" w:rsidRPr="003A4C7E" w:rsidRDefault="003A4C7E" w:rsidP="003A4C7E">
    <w:pPr>
      <w:spacing w:after="0"/>
      <w:jc w:val="both"/>
      <w:rPr>
        <w:rFonts w:ascii="Arial" w:hAnsi="Arial" w:cs="Arial"/>
        <w:i/>
        <w:iCs/>
        <w:sz w:val="16"/>
        <w:szCs w:val="16"/>
        <w:lang w:val="es-PE"/>
      </w:rPr>
    </w:pPr>
    <w:r w:rsidRPr="003A4C7E">
      <w:rPr>
        <w:rFonts w:ascii="Arial" w:hAnsi="Arial" w:cs="Arial"/>
        <w:i/>
        <w:iCs/>
        <w:sz w:val="16"/>
        <w:szCs w:val="16"/>
        <w:lang w:val="es-PE"/>
      </w:rPr>
      <w:t xml:space="preserve">Chávez Ugarte, J.; Mechato Sotomayor, N.; Ortega Valverde, Y.; Rios Vela, R.</w:t>
    </w:r>
  </w:p>
  <w:p w14:paraId="499015BE" w14:textId="77777777" w:rsidR="00F520AA" w:rsidRPr="003A4C7E" w:rsidRDefault="003A4C7E" w:rsidP="003A4C7E">
    <w:pPr>
      <w:spacing w:after="0"/>
      <w:jc w:val="both"/>
      <w:rPr>
        <w:lang w:val="es-PE"/>
      </w:rPr>
    </w:pPr>
    <w:r w:rsidRPr="003A4C7E">
      <w:rPr>
        <w:rFonts w:ascii="Arial" w:hAnsi="Arial" w:cs="Arial"/>
        <w:i/>
        <w:iCs/>
        <w:sz w:val="16"/>
        <w:szCs w:val="16"/>
        <w:lang w:val="es-PE"/>
      </w:rPr>
      <w:t/>
    </w:r>
    <w:r w:rsidRPr="003A4C7E">
      <w:rPr>
        <w:rFonts w:ascii="Arial" w:hAnsi="Arial" w:cs="Arial"/>
        <w:sz w:val="16"/>
        <w:szCs w:val="16"/>
        <w:lang w:val="es-PE"/>
      </w:rPr>
      <w:t/>
    </w:r>
    <w:r w:rsidRPr="003A4C7E">
      <w:rPr>
        <w:rFonts w:ascii="Arial" w:hAnsi="Arial" w:cs="Arial"/>
        <w:sz w:val="16"/>
        <w:szCs w:val="16"/>
        <w:lang w:val="es-PE"/>
      </w:rPr>
      <w:tab/>
      <w:t/>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AD089" w14:textId="77777777" w:rsidR="00F610A9" w:rsidRDefault="00F610A9" w:rsidP="0087218D">
      <w:pPr>
        <w:spacing w:after="0" w:line="240" w:lineRule="auto"/>
      </w:pPr>
      <w:r>
        <w:separator/>
      </w:r>
    </w:p>
  </w:footnote>
  <w:footnote w:type="continuationSeparator" w:id="0">
    <w:p w14:paraId="68F81A9D" w14:textId="77777777" w:rsidR="00F610A9" w:rsidRDefault="00F610A9"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26788" w14:textId="2F97F1EB" w:rsidR="0087218D" w:rsidRDefault="00483907" w:rsidP="008A2066">
    <w:pPr>
      <w:pStyle w:val="Encabezado"/>
      <w:jc w:val="right"/>
      <w:rPr>
        <w:rFonts w:ascii="Arial" w:hAnsi="Arial" w:cs="Arial"/>
        <w:i/>
        <w:iCs/>
        <w:noProof/>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rFonts w:ascii="Arial" w:hAnsi="Arial" w:cs="Arial"/>
        <w:i/>
        <w:iCs/>
        <w:noProof/>
        <w:color w:val="201F1E"/>
        <w:sz w:val="16"/>
        <w:szCs w:val="16"/>
        <w:lang w:val="es-ES"/>
      </w:rPr>
      <w:t>SmartRetail BI &amp; Big Data</w:t>
    </w:r>
  </w:p>
  <w:p w14:paraId="7F34E0BD" w14:textId="0FDD15BF" w:rsidR="00483907" w:rsidRDefault="00483907" w:rsidP="008A2066">
    <w:pPr>
      <w:pStyle w:val="Encabezado"/>
      <w:jc w:val="right"/>
      <w:rPr>
        <w:rFonts w:ascii="Arial" w:hAnsi="Arial" w:cs="Arial"/>
        <w:i/>
        <w:iCs/>
        <w:sz w:val="16"/>
        <w:szCs w:val="16"/>
      </w:rPr>
    </w:pPr>
  </w:p>
  <w:p w14:paraId="0D9A7D05" w14:textId="77777777" w:rsidR="00483907" w:rsidRDefault="00483907" w:rsidP="008A2066">
    <w:pPr>
      <w:pStyle w:val="Encabezado"/>
      <w:jc w:val="right"/>
      <w:rPr>
        <w:rFonts w:ascii="Arial" w:hAnsi="Arial" w:cs="Arial"/>
        <w:i/>
        <w:iCs/>
        <w:sz w:val="16"/>
        <w:szCs w:val="16"/>
      </w:rPr>
    </w:pPr>
  </w:p>
  <w:p w14:paraId="6C7148A0" w14:textId="77777777" w:rsidR="00483907" w:rsidRDefault="00483907" w:rsidP="008A2066">
    <w:pPr>
      <w:pStyle w:val="Encabezado"/>
      <w:jc w:val="right"/>
      <w:rPr>
        <w:rFonts w:ascii="Arial" w:hAnsi="Arial" w:cs="Arial"/>
        <w:i/>
        <w:iCs/>
        <w:sz w:val="16"/>
        <w:szCs w:val="16"/>
      </w:rPr>
    </w:pPr>
  </w:p>
  <w:p w14:paraId="7025EBA5" w14:textId="77777777" w:rsidR="00483907" w:rsidRDefault="00483907" w:rsidP="008A2066">
    <w:pPr>
      <w:pStyle w:val="Encabezado"/>
      <w:jc w:val="right"/>
      <w:rPr>
        <w:rFonts w:ascii="Arial" w:hAnsi="Arial" w:cs="Arial"/>
        <w:i/>
        <w:iCs/>
        <w:sz w:val="16"/>
        <w:szCs w:val="16"/>
      </w:rPr>
    </w:pPr>
  </w:p>
  <w:p w14:paraId="7009B065" w14:textId="77777777" w:rsidR="00483907" w:rsidRPr="003A4C7E" w:rsidRDefault="00483907" w:rsidP="008A2066">
    <w:pPr>
      <w:pStyle w:val="Encabezado"/>
      <w:jc w:val="right"/>
      <w:rPr>
        <w:rFonts w:ascii="Arial" w:hAnsi="Arial" w:cs="Arial"/>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C1D"/>
    <w:multiLevelType w:val="hybridMultilevel"/>
    <w:tmpl w:val="49D6ED16"/>
    <w:lvl w:ilvl="0" w:tplc="3E92C2B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F52ABB"/>
    <w:multiLevelType w:val="multilevel"/>
    <w:tmpl w:val="E394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 w15:restartNumberingAfterBreak="0">
    <w:nsid w:val="04CA6B4F"/>
    <w:multiLevelType w:val="multilevel"/>
    <w:tmpl w:val="F2A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6" w15:restartNumberingAfterBreak="0">
    <w:nsid w:val="0799262D"/>
    <w:multiLevelType w:val="hybridMultilevel"/>
    <w:tmpl w:val="E12E6032"/>
    <w:lvl w:ilvl="0" w:tplc="5A9EBE30">
      <w:start w:val="1"/>
      <w:numFmt w:val="decimal"/>
      <w:lvlText w:val="%1."/>
      <w:lvlJc w:val="left"/>
      <w:pPr>
        <w:ind w:left="619" w:hanging="360"/>
      </w:pPr>
      <w:rPr>
        <w:rFonts w:hint="default"/>
      </w:rPr>
    </w:lvl>
    <w:lvl w:ilvl="1" w:tplc="280A0019" w:tentative="1">
      <w:start w:val="1"/>
      <w:numFmt w:val="lowerLetter"/>
      <w:lvlText w:val="%2."/>
      <w:lvlJc w:val="left"/>
      <w:pPr>
        <w:ind w:left="1339" w:hanging="360"/>
      </w:pPr>
    </w:lvl>
    <w:lvl w:ilvl="2" w:tplc="280A001B" w:tentative="1">
      <w:start w:val="1"/>
      <w:numFmt w:val="lowerRoman"/>
      <w:lvlText w:val="%3."/>
      <w:lvlJc w:val="right"/>
      <w:pPr>
        <w:ind w:left="2059" w:hanging="180"/>
      </w:pPr>
    </w:lvl>
    <w:lvl w:ilvl="3" w:tplc="280A000F" w:tentative="1">
      <w:start w:val="1"/>
      <w:numFmt w:val="decimal"/>
      <w:lvlText w:val="%4."/>
      <w:lvlJc w:val="left"/>
      <w:pPr>
        <w:ind w:left="2779" w:hanging="360"/>
      </w:pPr>
    </w:lvl>
    <w:lvl w:ilvl="4" w:tplc="280A0019" w:tentative="1">
      <w:start w:val="1"/>
      <w:numFmt w:val="lowerLetter"/>
      <w:lvlText w:val="%5."/>
      <w:lvlJc w:val="left"/>
      <w:pPr>
        <w:ind w:left="3499" w:hanging="360"/>
      </w:pPr>
    </w:lvl>
    <w:lvl w:ilvl="5" w:tplc="280A001B" w:tentative="1">
      <w:start w:val="1"/>
      <w:numFmt w:val="lowerRoman"/>
      <w:lvlText w:val="%6."/>
      <w:lvlJc w:val="right"/>
      <w:pPr>
        <w:ind w:left="4219" w:hanging="180"/>
      </w:pPr>
    </w:lvl>
    <w:lvl w:ilvl="6" w:tplc="280A000F" w:tentative="1">
      <w:start w:val="1"/>
      <w:numFmt w:val="decimal"/>
      <w:lvlText w:val="%7."/>
      <w:lvlJc w:val="left"/>
      <w:pPr>
        <w:ind w:left="4939" w:hanging="360"/>
      </w:pPr>
    </w:lvl>
    <w:lvl w:ilvl="7" w:tplc="280A0019" w:tentative="1">
      <w:start w:val="1"/>
      <w:numFmt w:val="lowerLetter"/>
      <w:lvlText w:val="%8."/>
      <w:lvlJc w:val="left"/>
      <w:pPr>
        <w:ind w:left="5659" w:hanging="360"/>
      </w:pPr>
    </w:lvl>
    <w:lvl w:ilvl="8" w:tplc="280A001B" w:tentative="1">
      <w:start w:val="1"/>
      <w:numFmt w:val="lowerRoman"/>
      <w:lvlText w:val="%9."/>
      <w:lvlJc w:val="right"/>
      <w:pPr>
        <w:ind w:left="6379" w:hanging="180"/>
      </w:pPr>
    </w:lvl>
  </w:abstractNum>
  <w:abstractNum w:abstractNumId="7" w15:restartNumberingAfterBreak="0">
    <w:nsid w:val="088339F4"/>
    <w:multiLevelType w:val="hybridMultilevel"/>
    <w:tmpl w:val="479451D6"/>
    <w:lvl w:ilvl="0" w:tplc="01C4FEC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0CB07631"/>
    <w:multiLevelType w:val="multilevel"/>
    <w:tmpl w:val="49582C1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53369"/>
    <w:multiLevelType w:val="multilevel"/>
    <w:tmpl w:val="645CA792"/>
    <w:lvl w:ilvl="0">
      <w:start w:val="1"/>
      <w:numFmt w:val="decimal"/>
      <w:lvlText w:val="%1."/>
      <w:lvlJc w:val="left"/>
      <w:pPr>
        <w:tabs>
          <w:tab w:val="num" w:pos="644"/>
        </w:tabs>
        <w:ind w:left="644"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C13C15"/>
    <w:multiLevelType w:val="multilevel"/>
    <w:tmpl w:val="0428AE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start w:val="1"/>
      <w:numFmt w:val="decimal"/>
      <w:lvlText w:val="%3)"/>
      <w:lvlJc w:val="left"/>
      <w:pPr>
        <w:ind w:left="2160" w:hanging="360"/>
      </w:pPr>
      <w:rPr>
        <w:rFonts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311DD"/>
    <w:multiLevelType w:val="multilevel"/>
    <w:tmpl w:val="FC54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C7DAC"/>
    <w:multiLevelType w:val="multilevel"/>
    <w:tmpl w:val="F31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7"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9A750C5"/>
    <w:multiLevelType w:val="multilevel"/>
    <w:tmpl w:val="D10E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1"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2"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4B3688F"/>
    <w:multiLevelType w:val="multilevel"/>
    <w:tmpl w:val="189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F0F6BAD"/>
    <w:multiLevelType w:val="multilevel"/>
    <w:tmpl w:val="3888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43456EEF"/>
    <w:multiLevelType w:val="hybridMultilevel"/>
    <w:tmpl w:val="1932D4E2"/>
    <w:lvl w:ilvl="0" w:tplc="93083560">
      <w:start w:val="1"/>
      <w:numFmt w:val="decimal"/>
      <w:lvlText w:val="%1."/>
      <w:lvlJc w:val="left"/>
      <w:pPr>
        <w:ind w:left="720" w:hanging="360"/>
      </w:pPr>
      <w:rPr>
        <w:rFonts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45CF6A27"/>
    <w:multiLevelType w:val="multilevel"/>
    <w:tmpl w:val="3A7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34" w15:restartNumberingAfterBreak="0">
    <w:nsid w:val="4C3A2111"/>
    <w:multiLevelType w:val="multilevel"/>
    <w:tmpl w:val="977E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26671"/>
    <w:multiLevelType w:val="hybridMultilevel"/>
    <w:tmpl w:val="EB5E04E8"/>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8"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9"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0"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1"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2"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3"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44" w15:restartNumberingAfterBreak="0">
    <w:nsid w:val="6E9A4E85"/>
    <w:multiLevelType w:val="multilevel"/>
    <w:tmpl w:val="B64876AC"/>
    <w:lvl w:ilvl="0">
      <w:start w:val="1"/>
      <w:numFmt w:val="decimal"/>
      <w:lvlText w:val="%1."/>
      <w:lvlJc w:val="left"/>
      <w:pPr>
        <w:ind w:left="720" w:hanging="360"/>
      </w:pPr>
      <w:rPr>
        <w:rFonts w:hint="default"/>
      </w:rPr>
    </w:lvl>
    <w:lvl w:ilvl="1">
      <w:start w:val="6"/>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4E3026E"/>
    <w:multiLevelType w:val="hybridMultilevel"/>
    <w:tmpl w:val="DB04BDBC"/>
    <w:lvl w:ilvl="0" w:tplc="836E7F2A">
      <w:start w:val="1"/>
      <w:numFmt w:val="decimal"/>
      <w:lvlText w:val="%1)"/>
      <w:lvlJc w:val="left"/>
      <w:pPr>
        <w:ind w:left="720" w:hanging="360"/>
      </w:pPr>
      <w:rPr>
        <w:rFonts w:hint="default"/>
        <w:color w:val="000000"/>
        <w:sz w:val="18"/>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8" w15:restartNumberingAfterBreak="0">
    <w:nsid w:val="775B3361"/>
    <w:multiLevelType w:val="hybridMultilevel"/>
    <w:tmpl w:val="CB421F62"/>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0"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78427686">
    <w:abstractNumId w:val="43"/>
  </w:num>
  <w:num w:numId="2" w16cid:durableId="658119749">
    <w:abstractNumId w:val="3"/>
  </w:num>
  <w:num w:numId="3" w16cid:durableId="1856844403">
    <w:abstractNumId w:val="47"/>
  </w:num>
  <w:num w:numId="4" w16cid:durableId="1542937825">
    <w:abstractNumId w:val="8"/>
  </w:num>
  <w:num w:numId="5" w16cid:durableId="361589415">
    <w:abstractNumId w:val="5"/>
  </w:num>
  <w:num w:numId="6" w16cid:durableId="2062631151">
    <w:abstractNumId w:val="44"/>
  </w:num>
  <w:num w:numId="7" w16cid:durableId="1920796440">
    <w:abstractNumId w:val="31"/>
  </w:num>
  <w:num w:numId="8" w16cid:durableId="561066424">
    <w:abstractNumId w:val="1"/>
  </w:num>
  <w:num w:numId="9" w16cid:durableId="1478763316">
    <w:abstractNumId w:val="11"/>
  </w:num>
  <w:num w:numId="10" w16cid:durableId="742484802">
    <w:abstractNumId w:val="45"/>
  </w:num>
  <w:num w:numId="11" w16cid:durableId="719548401">
    <w:abstractNumId w:val="7"/>
  </w:num>
  <w:num w:numId="12" w16cid:durableId="165678985">
    <w:abstractNumId w:val="35"/>
  </w:num>
  <w:num w:numId="13" w16cid:durableId="2052607599">
    <w:abstractNumId w:val="0"/>
  </w:num>
  <w:num w:numId="14" w16cid:durableId="114103694">
    <w:abstractNumId w:val="48"/>
  </w:num>
  <w:num w:numId="15" w16cid:durableId="610943443">
    <w:abstractNumId w:val="13"/>
  </w:num>
  <w:num w:numId="16" w16cid:durableId="14502795">
    <w:abstractNumId w:val="12"/>
  </w:num>
  <w:num w:numId="17" w16cid:durableId="92672736">
    <w:abstractNumId w:val="14"/>
  </w:num>
  <w:num w:numId="18" w16cid:durableId="132214970">
    <w:abstractNumId w:val="32"/>
  </w:num>
  <w:num w:numId="19" w16cid:durableId="754860252">
    <w:abstractNumId w:val="6"/>
  </w:num>
  <w:num w:numId="20" w16cid:durableId="1706516133">
    <w:abstractNumId w:val="18"/>
  </w:num>
  <w:num w:numId="21" w16cid:durableId="1485775836">
    <w:abstractNumId w:val="15"/>
  </w:num>
  <w:num w:numId="22" w16cid:durableId="2125340539">
    <w:abstractNumId w:val="25"/>
  </w:num>
  <w:num w:numId="23" w16cid:durableId="981301846">
    <w:abstractNumId w:val="29"/>
  </w:num>
  <w:num w:numId="24" w16cid:durableId="1630473825">
    <w:abstractNumId w:val="4"/>
  </w:num>
  <w:num w:numId="25" w16cid:durableId="19493038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336D"/>
    <w:rsid w:val="000152FA"/>
    <w:rsid w:val="0002357A"/>
    <w:rsid w:val="000322EF"/>
    <w:rsid w:val="00044202"/>
    <w:rsid w:val="000454BA"/>
    <w:rsid w:val="00054421"/>
    <w:rsid w:val="00065F16"/>
    <w:rsid w:val="00075B25"/>
    <w:rsid w:val="000956D6"/>
    <w:rsid w:val="000E3CC5"/>
    <w:rsid w:val="000E7F3F"/>
    <w:rsid w:val="000F0DEA"/>
    <w:rsid w:val="00102E61"/>
    <w:rsid w:val="001041A0"/>
    <w:rsid w:val="001076A7"/>
    <w:rsid w:val="00135F34"/>
    <w:rsid w:val="00136205"/>
    <w:rsid w:val="00143FCD"/>
    <w:rsid w:val="00145316"/>
    <w:rsid w:val="001475E3"/>
    <w:rsid w:val="00150D17"/>
    <w:rsid w:val="001525A3"/>
    <w:rsid w:val="0015393B"/>
    <w:rsid w:val="00155490"/>
    <w:rsid w:val="00163809"/>
    <w:rsid w:val="00176C82"/>
    <w:rsid w:val="00194D6A"/>
    <w:rsid w:val="001C4F55"/>
    <w:rsid w:val="001C560D"/>
    <w:rsid w:val="001D5DAA"/>
    <w:rsid w:val="001E139B"/>
    <w:rsid w:val="001E170C"/>
    <w:rsid w:val="001E6B7A"/>
    <w:rsid w:val="00215275"/>
    <w:rsid w:val="002274B0"/>
    <w:rsid w:val="0023237C"/>
    <w:rsid w:val="00244442"/>
    <w:rsid w:val="00244F87"/>
    <w:rsid w:val="0025352B"/>
    <w:rsid w:val="0025747F"/>
    <w:rsid w:val="00264426"/>
    <w:rsid w:val="00293733"/>
    <w:rsid w:val="002A67D7"/>
    <w:rsid w:val="002B26A4"/>
    <w:rsid w:val="002C717E"/>
    <w:rsid w:val="002C719C"/>
    <w:rsid w:val="002F11D2"/>
    <w:rsid w:val="00314E89"/>
    <w:rsid w:val="0032611B"/>
    <w:rsid w:val="00335CA5"/>
    <w:rsid w:val="003377F9"/>
    <w:rsid w:val="003560E3"/>
    <w:rsid w:val="00373283"/>
    <w:rsid w:val="00391536"/>
    <w:rsid w:val="003A1221"/>
    <w:rsid w:val="003A3814"/>
    <w:rsid w:val="003A4C7E"/>
    <w:rsid w:val="003E0F1A"/>
    <w:rsid w:val="003E1FD9"/>
    <w:rsid w:val="003E2308"/>
    <w:rsid w:val="003F4453"/>
    <w:rsid w:val="003F68C1"/>
    <w:rsid w:val="004164C6"/>
    <w:rsid w:val="0042584E"/>
    <w:rsid w:val="004304F9"/>
    <w:rsid w:val="00436833"/>
    <w:rsid w:val="004369CC"/>
    <w:rsid w:val="00440C3A"/>
    <w:rsid w:val="0044764B"/>
    <w:rsid w:val="00454D80"/>
    <w:rsid w:val="00456D42"/>
    <w:rsid w:val="00457A5B"/>
    <w:rsid w:val="00464A58"/>
    <w:rsid w:val="0047103A"/>
    <w:rsid w:val="004741B5"/>
    <w:rsid w:val="00483907"/>
    <w:rsid w:val="00487A54"/>
    <w:rsid w:val="004958F5"/>
    <w:rsid w:val="004A28C2"/>
    <w:rsid w:val="004B1513"/>
    <w:rsid w:val="004B4D3F"/>
    <w:rsid w:val="004B5A5F"/>
    <w:rsid w:val="004C3E89"/>
    <w:rsid w:val="004E351F"/>
    <w:rsid w:val="004E4E3D"/>
    <w:rsid w:val="004F7CE5"/>
    <w:rsid w:val="00502D24"/>
    <w:rsid w:val="0051346A"/>
    <w:rsid w:val="0054737A"/>
    <w:rsid w:val="00565D94"/>
    <w:rsid w:val="00580793"/>
    <w:rsid w:val="005944F3"/>
    <w:rsid w:val="005A3119"/>
    <w:rsid w:val="005B10B7"/>
    <w:rsid w:val="005B2642"/>
    <w:rsid w:val="005B672E"/>
    <w:rsid w:val="005C79F7"/>
    <w:rsid w:val="005D010B"/>
    <w:rsid w:val="005D29D0"/>
    <w:rsid w:val="005D6ABF"/>
    <w:rsid w:val="00601104"/>
    <w:rsid w:val="00604F54"/>
    <w:rsid w:val="0061584A"/>
    <w:rsid w:val="00625EDE"/>
    <w:rsid w:val="006309BB"/>
    <w:rsid w:val="00633E20"/>
    <w:rsid w:val="0064288A"/>
    <w:rsid w:val="00643A91"/>
    <w:rsid w:val="00644B0B"/>
    <w:rsid w:val="00652304"/>
    <w:rsid w:val="0066351B"/>
    <w:rsid w:val="006748B3"/>
    <w:rsid w:val="00697967"/>
    <w:rsid w:val="006B355F"/>
    <w:rsid w:val="006B5B59"/>
    <w:rsid w:val="006C3DFD"/>
    <w:rsid w:val="006C51C5"/>
    <w:rsid w:val="006D56E1"/>
    <w:rsid w:val="006F731C"/>
    <w:rsid w:val="00723284"/>
    <w:rsid w:val="007546CC"/>
    <w:rsid w:val="0076287C"/>
    <w:rsid w:val="0076541E"/>
    <w:rsid w:val="007751B1"/>
    <w:rsid w:val="007772F5"/>
    <w:rsid w:val="00792E2C"/>
    <w:rsid w:val="007B0426"/>
    <w:rsid w:val="007B1882"/>
    <w:rsid w:val="007B574E"/>
    <w:rsid w:val="007C2351"/>
    <w:rsid w:val="007D1110"/>
    <w:rsid w:val="007D643A"/>
    <w:rsid w:val="007F6FAB"/>
    <w:rsid w:val="00815D6A"/>
    <w:rsid w:val="008233F0"/>
    <w:rsid w:val="00854B4C"/>
    <w:rsid w:val="0087218D"/>
    <w:rsid w:val="0088204B"/>
    <w:rsid w:val="00894AF4"/>
    <w:rsid w:val="008A2066"/>
    <w:rsid w:val="008A4CCE"/>
    <w:rsid w:val="008C15DE"/>
    <w:rsid w:val="008D0526"/>
    <w:rsid w:val="008D2836"/>
    <w:rsid w:val="008F000C"/>
    <w:rsid w:val="008F4F15"/>
    <w:rsid w:val="00901796"/>
    <w:rsid w:val="0091297E"/>
    <w:rsid w:val="00914D2E"/>
    <w:rsid w:val="00930175"/>
    <w:rsid w:val="00930281"/>
    <w:rsid w:val="0095180F"/>
    <w:rsid w:val="00952137"/>
    <w:rsid w:val="00971670"/>
    <w:rsid w:val="009746AB"/>
    <w:rsid w:val="009862A7"/>
    <w:rsid w:val="0099724B"/>
    <w:rsid w:val="009B00A4"/>
    <w:rsid w:val="009D1A5E"/>
    <w:rsid w:val="009E7EF8"/>
    <w:rsid w:val="009F58ED"/>
    <w:rsid w:val="009F66BC"/>
    <w:rsid w:val="00A02A1B"/>
    <w:rsid w:val="00A23661"/>
    <w:rsid w:val="00A270D3"/>
    <w:rsid w:val="00A369B2"/>
    <w:rsid w:val="00A448C2"/>
    <w:rsid w:val="00A504EB"/>
    <w:rsid w:val="00A50888"/>
    <w:rsid w:val="00A62C57"/>
    <w:rsid w:val="00A658E4"/>
    <w:rsid w:val="00A81493"/>
    <w:rsid w:val="00A95C71"/>
    <w:rsid w:val="00AB1C21"/>
    <w:rsid w:val="00AD2DAF"/>
    <w:rsid w:val="00AE36E2"/>
    <w:rsid w:val="00B0077F"/>
    <w:rsid w:val="00B01448"/>
    <w:rsid w:val="00B1461E"/>
    <w:rsid w:val="00B3200D"/>
    <w:rsid w:val="00B33F08"/>
    <w:rsid w:val="00B418E7"/>
    <w:rsid w:val="00B42826"/>
    <w:rsid w:val="00B4601C"/>
    <w:rsid w:val="00B4660E"/>
    <w:rsid w:val="00B63DCE"/>
    <w:rsid w:val="00B670E9"/>
    <w:rsid w:val="00B76FF6"/>
    <w:rsid w:val="00B818C0"/>
    <w:rsid w:val="00BA191D"/>
    <w:rsid w:val="00BA40EC"/>
    <w:rsid w:val="00BB15C2"/>
    <w:rsid w:val="00BD265A"/>
    <w:rsid w:val="00BE3CC6"/>
    <w:rsid w:val="00BF40E2"/>
    <w:rsid w:val="00BF5DEC"/>
    <w:rsid w:val="00C2139E"/>
    <w:rsid w:val="00C22642"/>
    <w:rsid w:val="00C3230C"/>
    <w:rsid w:val="00C46558"/>
    <w:rsid w:val="00C50B59"/>
    <w:rsid w:val="00C571D2"/>
    <w:rsid w:val="00C6071B"/>
    <w:rsid w:val="00C66251"/>
    <w:rsid w:val="00C71D34"/>
    <w:rsid w:val="00C915B1"/>
    <w:rsid w:val="00C93A08"/>
    <w:rsid w:val="00CA1250"/>
    <w:rsid w:val="00CA285F"/>
    <w:rsid w:val="00CB59C0"/>
    <w:rsid w:val="00CB59EF"/>
    <w:rsid w:val="00CC5EE1"/>
    <w:rsid w:val="00CD1822"/>
    <w:rsid w:val="00CE2551"/>
    <w:rsid w:val="00CE599D"/>
    <w:rsid w:val="00CE5F56"/>
    <w:rsid w:val="00CE7A62"/>
    <w:rsid w:val="00D07E8F"/>
    <w:rsid w:val="00D30F81"/>
    <w:rsid w:val="00D54F48"/>
    <w:rsid w:val="00D92295"/>
    <w:rsid w:val="00DB162B"/>
    <w:rsid w:val="00DB5D76"/>
    <w:rsid w:val="00DD04F4"/>
    <w:rsid w:val="00DE5DB1"/>
    <w:rsid w:val="00DF0D9D"/>
    <w:rsid w:val="00DF78D1"/>
    <w:rsid w:val="00E01548"/>
    <w:rsid w:val="00E0498F"/>
    <w:rsid w:val="00E168C1"/>
    <w:rsid w:val="00E25BFE"/>
    <w:rsid w:val="00E32701"/>
    <w:rsid w:val="00E53CC4"/>
    <w:rsid w:val="00EB0F11"/>
    <w:rsid w:val="00EB10AE"/>
    <w:rsid w:val="00EB18EC"/>
    <w:rsid w:val="00EB6ABB"/>
    <w:rsid w:val="00EC3304"/>
    <w:rsid w:val="00EC442A"/>
    <w:rsid w:val="00EC59B4"/>
    <w:rsid w:val="00EC7D0C"/>
    <w:rsid w:val="00EE3C23"/>
    <w:rsid w:val="00F01E31"/>
    <w:rsid w:val="00F065BA"/>
    <w:rsid w:val="00F0755C"/>
    <w:rsid w:val="00F26492"/>
    <w:rsid w:val="00F3039B"/>
    <w:rsid w:val="00F37CF6"/>
    <w:rsid w:val="00F520AA"/>
    <w:rsid w:val="00F54CBF"/>
    <w:rsid w:val="00F610A9"/>
    <w:rsid w:val="00F91E79"/>
    <w:rsid w:val="00FA01E6"/>
    <w:rsid w:val="00FA0CAE"/>
    <w:rsid w:val="00FC73F2"/>
    <w:rsid w:val="00FD44D4"/>
    <w:rsid w:val="00FE5363"/>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2A3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CC4"/>
    <w:pPr>
      <w:spacing w:after="120" w:line="300" w:lineRule="auto"/>
    </w:pPr>
    <w:rPr>
      <w:rFonts w:ascii="Calibri" w:eastAsia="Calibri" w:hAnsi="Calibri"/>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sz w:val="24"/>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8233F0"/>
    <w:rPr>
      <w:b/>
      <w:bCs/>
    </w:rPr>
  </w:style>
  <w:style w:type="paragraph" w:styleId="NormalWeb">
    <w:name w:val="Normal (Web)"/>
    <w:basedOn w:val="Normal"/>
    <w:uiPriority w:val="99"/>
    <w:semiHidden/>
    <w:unhideWhenUsed/>
    <w:rsid w:val="008233F0"/>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paragraph" w:customStyle="1" w:styleId="pdq2pgselectionanchorcontainer">
    <w:name w:val="pdq2pg_selectionanchorcontainer"/>
    <w:basedOn w:val="Normal"/>
    <w:rsid w:val="008233F0"/>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character" w:styleId="CdigoHTML">
    <w:name w:val="HTML Code"/>
    <w:basedOn w:val="Fuentedeprrafopredeter"/>
    <w:uiPriority w:val="99"/>
    <w:semiHidden/>
    <w:unhideWhenUsed/>
    <w:rsid w:val="003560E3"/>
    <w:rPr>
      <w:rFonts w:ascii="Courier New" w:eastAsia="Times New Roman" w:hAnsi="Courier New" w:cs="Courier New"/>
      <w:sz w:val="20"/>
      <w:szCs w:val="20"/>
    </w:rPr>
  </w:style>
  <w:style w:type="character" w:customStyle="1" w:styleId="math-inline">
    <w:name w:val="math-inline"/>
    <w:basedOn w:val="Fuentedeprrafopredeter"/>
    <w:rsid w:val="00356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291">
      <w:bodyDiv w:val="1"/>
      <w:marLeft w:val="0"/>
      <w:marRight w:val="0"/>
      <w:marTop w:val="0"/>
      <w:marBottom w:val="0"/>
      <w:divBdr>
        <w:top w:val="none" w:sz="0" w:space="0" w:color="auto"/>
        <w:left w:val="none" w:sz="0" w:space="0" w:color="auto"/>
        <w:bottom w:val="none" w:sz="0" w:space="0" w:color="auto"/>
        <w:right w:val="none" w:sz="0" w:space="0" w:color="auto"/>
      </w:divBdr>
    </w:div>
    <w:div w:id="7800141">
      <w:bodyDiv w:val="1"/>
      <w:marLeft w:val="0"/>
      <w:marRight w:val="0"/>
      <w:marTop w:val="0"/>
      <w:marBottom w:val="0"/>
      <w:divBdr>
        <w:top w:val="none" w:sz="0" w:space="0" w:color="auto"/>
        <w:left w:val="none" w:sz="0" w:space="0" w:color="auto"/>
        <w:bottom w:val="none" w:sz="0" w:space="0" w:color="auto"/>
        <w:right w:val="none" w:sz="0" w:space="0" w:color="auto"/>
      </w:divBdr>
    </w:div>
    <w:div w:id="44332308">
      <w:bodyDiv w:val="1"/>
      <w:marLeft w:val="0"/>
      <w:marRight w:val="0"/>
      <w:marTop w:val="0"/>
      <w:marBottom w:val="0"/>
      <w:divBdr>
        <w:top w:val="none" w:sz="0" w:space="0" w:color="auto"/>
        <w:left w:val="none" w:sz="0" w:space="0" w:color="auto"/>
        <w:bottom w:val="none" w:sz="0" w:space="0" w:color="auto"/>
        <w:right w:val="none" w:sz="0" w:space="0" w:color="auto"/>
      </w:divBdr>
    </w:div>
    <w:div w:id="106236490">
      <w:bodyDiv w:val="1"/>
      <w:marLeft w:val="0"/>
      <w:marRight w:val="0"/>
      <w:marTop w:val="0"/>
      <w:marBottom w:val="0"/>
      <w:divBdr>
        <w:top w:val="none" w:sz="0" w:space="0" w:color="auto"/>
        <w:left w:val="none" w:sz="0" w:space="0" w:color="auto"/>
        <w:bottom w:val="none" w:sz="0" w:space="0" w:color="auto"/>
        <w:right w:val="none" w:sz="0" w:space="0" w:color="auto"/>
      </w:divBdr>
    </w:div>
    <w:div w:id="165368636">
      <w:bodyDiv w:val="1"/>
      <w:marLeft w:val="0"/>
      <w:marRight w:val="0"/>
      <w:marTop w:val="0"/>
      <w:marBottom w:val="0"/>
      <w:divBdr>
        <w:top w:val="none" w:sz="0" w:space="0" w:color="auto"/>
        <w:left w:val="none" w:sz="0" w:space="0" w:color="auto"/>
        <w:bottom w:val="none" w:sz="0" w:space="0" w:color="auto"/>
        <w:right w:val="none" w:sz="0" w:space="0" w:color="auto"/>
      </w:divBdr>
    </w:div>
    <w:div w:id="214202360">
      <w:bodyDiv w:val="1"/>
      <w:marLeft w:val="0"/>
      <w:marRight w:val="0"/>
      <w:marTop w:val="0"/>
      <w:marBottom w:val="0"/>
      <w:divBdr>
        <w:top w:val="none" w:sz="0" w:space="0" w:color="auto"/>
        <w:left w:val="none" w:sz="0" w:space="0" w:color="auto"/>
        <w:bottom w:val="none" w:sz="0" w:space="0" w:color="auto"/>
        <w:right w:val="none" w:sz="0" w:space="0" w:color="auto"/>
      </w:divBdr>
    </w:div>
    <w:div w:id="346253258">
      <w:bodyDiv w:val="1"/>
      <w:marLeft w:val="0"/>
      <w:marRight w:val="0"/>
      <w:marTop w:val="0"/>
      <w:marBottom w:val="0"/>
      <w:divBdr>
        <w:top w:val="none" w:sz="0" w:space="0" w:color="auto"/>
        <w:left w:val="none" w:sz="0" w:space="0" w:color="auto"/>
        <w:bottom w:val="none" w:sz="0" w:space="0" w:color="auto"/>
        <w:right w:val="none" w:sz="0" w:space="0" w:color="auto"/>
      </w:divBdr>
    </w:div>
    <w:div w:id="414669886">
      <w:bodyDiv w:val="1"/>
      <w:marLeft w:val="0"/>
      <w:marRight w:val="0"/>
      <w:marTop w:val="0"/>
      <w:marBottom w:val="0"/>
      <w:divBdr>
        <w:top w:val="none" w:sz="0" w:space="0" w:color="auto"/>
        <w:left w:val="none" w:sz="0" w:space="0" w:color="auto"/>
        <w:bottom w:val="none" w:sz="0" w:space="0" w:color="auto"/>
        <w:right w:val="none" w:sz="0" w:space="0" w:color="auto"/>
      </w:divBdr>
    </w:div>
    <w:div w:id="436221235">
      <w:bodyDiv w:val="1"/>
      <w:marLeft w:val="0"/>
      <w:marRight w:val="0"/>
      <w:marTop w:val="0"/>
      <w:marBottom w:val="0"/>
      <w:divBdr>
        <w:top w:val="none" w:sz="0" w:space="0" w:color="auto"/>
        <w:left w:val="none" w:sz="0" w:space="0" w:color="auto"/>
        <w:bottom w:val="none" w:sz="0" w:space="0" w:color="auto"/>
        <w:right w:val="none" w:sz="0" w:space="0" w:color="auto"/>
      </w:divBdr>
    </w:div>
    <w:div w:id="487787708">
      <w:bodyDiv w:val="1"/>
      <w:marLeft w:val="0"/>
      <w:marRight w:val="0"/>
      <w:marTop w:val="0"/>
      <w:marBottom w:val="0"/>
      <w:divBdr>
        <w:top w:val="none" w:sz="0" w:space="0" w:color="auto"/>
        <w:left w:val="none" w:sz="0" w:space="0" w:color="auto"/>
        <w:bottom w:val="none" w:sz="0" w:space="0" w:color="auto"/>
        <w:right w:val="none" w:sz="0" w:space="0" w:color="auto"/>
      </w:divBdr>
    </w:div>
    <w:div w:id="505292499">
      <w:bodyDiv w:val="1"/>
      <w:marLeft w:val="0"/>
      <w:marRight w:val="0"/>
      <w:marTop w:val="0"/>
      <w:marBottom w:val="0"/>
      <w:divBdr>
        <w:top w:val="none" w:sz="0" w:space="0" w:color="auto"/>
        <w:left w:val="none" w:sz="0" w:space="0" w:color="auto"/>
        <w:bottom w:val="none" w:sz="0" w:space="0" w:color="auto"/>
        <w:right w:val="none" w:sz="0" w:space="0" w:color="auto"/>
      </w:divBdr>
    </w:div>
    <w:div w:id="569273988">
      <w:bodyDiv w:val="1"/>
      <w:marLeft w:val="0"/>
      <w:marRight w:val="0"/>
      <w:marTop w:val="0"/>
      <w:marBottom w:val="0"/>
      <w:divBdr>
        <w:top w:val="none" w:sz="0" w:space="0" w:color="auto"/>
        <w:left w:val="none" w:sz="0" w:space="0" w:color="auto"/>
        <w:bottom w:val="none" w:sz="0" w:space="0" w:color="auto"/>
        <w:right w:val="none" w:sz="0" w:space="0" w:color="auto"/>
      </w:divBdr>
    </w:div>
    <w:div w:id="594024298">
      <w:bodyDiv w:val="1"/>
      <w:marLeft w:val="0"/>
      <w:marRight w:val="0"/>
      <w:marTop w:val="0"/>
      <w:marBottom w:val="0"/>
      <w:divBdr>
        <w:top w:val="none" w:sz="0" w:space="0" w:color="auto"/>
        <w:left w:val="none" w:sz="0" w:space="0" w:color="auto"/>
        <w:bottom w:val="none" w:sz="0" w:space="0" w:color="auto"/>
        <w:right w:val="none" w:sz="0" w:space="0" w:color="auto"/>
      </w:divBdr>
    </w:div>
    <w:div w:id="602302286">
      <w:bodyDiv w:val="1"/>
      <w:marLeft w:val="0"/>
      <w:marRight w:val="0"/>
      <w:marTop w:val="0"/>
      <w:marBottom w:val="0"/>
      <w:divBdr>
        <w:top w:val="none" w:sz="0" w:space="0" w:color="auto"/>
        <w:left w:val="none" w:sz="0" w:space="0" w:color="auto"/>
        <w:bottom w:val="none" w:sz="0" w:space="0" w:color="auto"/>
        <w:right w:val="none" w:sz="0" w:space="0" w:color="auto"/>
      </w:divBdr>
    </w:div>
    <w:div w:id="786002571">
      <w:bodyDiv w:val="1"/>
      <w:marLeft w:val="0"/>
      <w:marRight w:val="0"/>
      <w:marTop w:val="0"/>
      <w:marBottom w:val="0"/>
      <w:divBdr>
        <w:top w:val="none" w:sz="0" w:space="0" w:color="auto"/>
        <w:left w:val="none" w:sz="0" w:space="0" w:color="auto"/>
        <w:bottom w:val="none" w:sz="0" w:space="0" w:color="auto"/>
        <w:right w:val="none" w:sz="0" w:space="0" w:color="auto"/>
      </w:divBdr>
    </w:div>
    <w:div w:id="986085225">
      <w:bodyDiv w:val="1"/>
      <w:marLeft w:val="0"/>
      <w:marRight w:val="0"/>
      <w:marTop w:val="0"/>
      <w:marBottom w:val="0"/>
      <w:divBdr>
        <w:top w:val="none" w:sz="0" w:space="0" w:color="auto"/>
        <w:left w:val="none" w:sz="0" w:space="0" w:color="auto"/>
        <w:bottom w:val="none" w:sz="0" w:space="0" w:color="auto"/>
        <w:right w:val="none" w:sz="0" w:space="0" w:color="auto"/>
      </w:divBdr>
    </w:div>
    <w:div w:id="1002857175">
      <w:bodyDiv w:val="1"/>
      <w:marLeft w:val="0"/>
      <w:marRight w:val="0"/>
      <w:marTop w:val="0"/>
      <w:marBottom w:val="0"/>
      <w:divBdr>
        <w:top w:val="none" w:sz="0" w:space="0" w:color="auto"/>
        <w:left w:val="none" w:sz="0" w:space="0" w:color="auto"/>
        <w:bottom w:val="none" w:sz="0" w:space="0" w:color="auto"/>
        <w:right w:val="none" w:sz="0" w:space="0" w:color="auto"/>
      </w:divBdr>
    </w:div>
    <w:div w:id="1057515120">
      <w:bodyDiv w:val="1"/>
      <w:marLeft w:val="0"/>
      <w:marRight w:val="0"/>
      <w:marTop w:val="0"/>
      <w:marBottom w:val="0"/>
      <w:divBdr>
        <w:top w:val="none" w:sz="0" w:space="0" w:color="auto"/>
        <w:left w:val="none" w:sz="0" w:space="0" w:color="auto"/>
        <w:bottom w:val="none" w:sz="0" w:space="0" w:color="auto"/>
        <w:right w:val="none" w:sz="0" w:space="0" w:color="auto"/>
      </w:divBdr>
    </w:div>
    <w:div w:id="1134255887">
      <w:bodyDiv w:val="1"/>
      <w:marLeft w:val="0"/>
      <w:marRight w:val="0"/>
      <w:marTop w:val="0"/>
      <w:marBottom w:val="0"/>
      <w:divBdr>
        <w:top w:val="none" w:sz="0" w:space="0" w:color="auto"/>
        <w:left w:val="none" w:sz="0" w:space="0" w:color="auto"/>
        <w:bottom w:val="none" w:sz="0" w:space="0" w:color="auto"/>
        <w:right w:val="none" w:sz="0" w:space="0" w:color="auto"/>
      </w:divBdr>
    </w:div>
    <w:div w:id="1171138682">
      <w:bodyDiv w:val="1"/>
      <w:marLeft w:val="0"/>
      <w:marRight w:val="0"/>
      <w:marTop w:val="0"/>
      <w:marBottom w:val="0"/>
      <w:divBdr>
        <w:top w:val="none" w:sz="0" w:space="0" w:color="auto"/>
        <w:left w:val="none" w:sz="0" w:space="0" w:color="auto"/>
        <w:bottom w:val="none" w:sz="0" w:space="0" w:color="auto"/>
        <w:right w:val="none" w:sz="0" w:space="0" w:color="auto"/>
      </w:divBdr>
    </w:div>
    <w:div w:id="1330281668">
      <w:bodyDiv w:val="1"/>
      <w:marLeft w:val="0"/>
      <w:marRight w:val="0"/>
      <w:marTop w:val="0"/>
      <w:marBottom w:val="0"/>
      <w:divBdr>
        <w:top w:val="none" w:sz="0" w:space="0" w:color="auto"/>
        <w:left w:val="none" w:sz="0" w:space="0" w:color="auto"/>
        <w:bottom w:val="none" w:sz="0" w:space="0" w:color="auto"/>
        <w:right w:val="none" w:sz="0" w:space="0" w:color="auto"/>
      </w:divBdr>
    </w:div>
    <w:div w:id="1380519556">
      <w:bodyDiv w:val="1"/>
      <w:marLeft w:val="0"/>
      <w:marRight w:val="0"/>
      <w:marTop w:val="0"/>
      <w:marBottom w:val="0"/>
      <w:divBdr>
        <w:top w:val="none" w:sz="0" w:space="0" w:color="auto"/>
        <w:left w:val="none" w:sz="0" w:space="0" w:color="auto"/>
        <w:bottom w:val="none" w:sz="0" w:space="0" w:color="auto"/>
        <w:right w:val="none" w:sz="0" w:space="0" w:color="auto"/>
      </w:divBdr>
    </w:div>
    <w:div w:id="1554001254">
      <w:bodyDiv w:val="1"/>
      <w:marLeft w:val="0"/>
      <w:marRight w:val="0"/>
      <w:marTop w:val="0"/>
      <w:marBottom w:val="0"/>
      <w:divBdr>
        <w:top w:val="none" w:sz="0" w:space="0" w:color="auto"/>
        <w:left w:val="none" w:sz="0" w:space="0" w:color="auto"/>
        <w:bottom w:val="none" w:sz="0" w:space="0" w:color="auto"/>
        <w:right w:val="none" w:sz="0" w:space="0" w:color="auto"/>
      </w:divBdr>
    </w:div>
    <w:div w:id="1611821049">
      <w:bodyDiv w:val="1"/>
      <w:marLeft w:val="0"/>
      <w:marRight w:val="0"/>
      <w:marTop w:val="0"/>
      <w:marBottom w:val="0"/>
      <w:divBdr>
        <w:top w:val="none" w:sz="0" w:space="0" w:color="auto"/>
        <w:left w:val="none" w:sz="0" w:space="0" w:color="auto"/>
        <w:bottom w:val="none" w:sz="0" w:space="0" w:color="auto"/>
        <w:right w:val="none" w:sz="0" w:space="0" w:color="auto"/>
      </w:divBdr>
    </w:div>
    <w:div w:id="1774008940">
      <w:bodyDiv w:val="1"/>
      <w:marLeft w:val="0"/>
      <w:marRight w:val="0"/>
      <w:marTop w:val="0"/>
      <w:marBottom w:val="0"/>
      <w:divBdr>
        <w:top w:val="none" w:sz="0" w:space="0" w:color="auto"/>
        <w:left w:val="none" w:sz="0" w:space="0" w:color="auto"/>
        <w:bottom w:val="none" w:sz="0" w:space="0" w:color="auto"/>
        <w:right w:val="none" w:sz="0" w:space="0" w:color="auto"/>
      </w:divBdr>
    </w:div>
    <w:div w:id="1811633532">
      <w:bodyDiv w:val="1"/>
      <w:marLeft w:val="0"/>
      <w:marRight w:val="0"/>
      <w:marTop w:val="0"/>
      <w:marBottom w:val="0"/>
      <w:divBdr>
        <w:top w:val="none" w:sz="0" w:space="0" w:color="auto"/>
        <w:left w:val="none" w:sz="0" w:space="0" w:color="auto"/>
        <w:bottom w:val="none" w:sz="0" w:space="0" w:color="auto"/>
        <w:right w:val="none" w:sz="0" w:space="0" w:color="auto"/>
      </w:divBdr>
    </w:div>
    <w:div w:id="1833066264">
      <w:bodyDiv w:val="1"/>
      <w:marLeft w:val="0"/>
      <w:marRight w:val="0"/>
      <w:marTop w:val="0"/>
      <w:marBottom w:val="0"/>
      <w:divBdr>
        <w:top w:val="none" w:sz="0" w:space="0" w:color="auto"/>
        <w:left w:val="none" w:sz="0" w:space="0" w:color="auto"/>
        <w:bottom w:val="none" w:sz="0" w:space="0" w:color="auto"/>
        <w:right w:val="none" w:sz="0" w:space="0" w:color="auto"/>
      </w:divBdr>
    </w:div>
    <w:div w:id="1851527712">
      <w:bodyDiv w:val="1"/>
      <w:marLeft w:val="0"/>
      <w:marRight w:val="0"/>
      <w:marTop w:val="0"/>
      <w:marBottom w:val="0"/>
      <w:divBdr>
        <w:top w:val="none" w:sz="0" w:space="0" w:color="auto"/>
        <w:left w:val="none" w:sz="0" w:space="0" w:color="auto"/>
        <w:bottom w:val="none" w:sz="0" w:space="0" w:color="auto"/>
        <w:right w:val="none" w:sz="0" w:space="0" w:color="auto"/>
      </w:divBdr>
    </w:div>
    <w:div w:id="2009868936">
      <w:bodyDiv w:val="1"/>
      <w:marLeft w:val="0"/>
      <w:marRight w:val="0"/>
      <w:marTop w:val="0"/>
      <w:marBottom w:val="0"/>
      <w:divBdr>
        <w:top w:val="none" w:sz="0" w:space="0" w:color="auto"/>
        <w:left w:val="none" w:sz="0" w:space="0" w:color="auto"/>
        <w:bottom w:val="none" w:sz="0" w:space="0" w:color="auto"/>
        <w:right w:val="none" w:sz="0" w:space="0" w:color="auto"/>
      </w:divBdr>
    </w:div>
    <w:div w:id="2044403091">
      <w:bodyDiv w:val="1"/>
      <w:marLeft w:val="0"/>
      <w:marRight w:val="0"/>
      <w:marTop w:val="0"/>
      <w:marBottom w:val="0"/>
      <w:divBdr>
        <w:top w:val="none" w:sz="0" w:space="0" w:color="auto"/>
        <w:left w:val="none" w:sz="0" w:space="0" w:color="auto"/>
        <w:bottom w:val="none" w:sz="0" w:space="0" w:color="auto"/>
        <w:right w:val="none" w:sz="0" w:space="0" w:color="auto"/>
      </w:divBdr>
    </w:div>
    <w:div w:id="2065063429">
      <w:bodyDiv w:val="1"/>
      <w:marLeft w:val="0"/>
      <w:marRight w:val="0"/>
      <w:marTop w:val="0"/>
      <w:marBottom w:val="0"/>
      <w:divBdr>
        <w:top w:val="none" w:sz="0" w:space="0" w:color="auto"/>
        <w:left w:val="none" w:sz="0" w:space="0" w:color="auto"/>
        <w:bottom w:val="none" w:sz="0" w:space="0" w:color="auto"/>
        <w:right w:val="none" w:sz="0" w:space="0" w:color="auto"/>
      </w:divBdr>
    </w:div>
    <w:div w:id="210298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901" Type="http://schemas.openxmlformats.org/officeDocument/2006/relationships/image" Target="media/modelo_dimensional.png"/><Relationship Id="rId902" Type="http://schemas.openxmlformats.org/officeDocument/2006/relationships/image" Target="media/arquitectura_integrada.png"/><Relationship Id="rId903" Type="http://schemas.openxmlformats.org/officeDocument/2006/relationships/image" Target="media/E01_dataset_original.png"/><Relationship Id="rId904" Type="http://schemas.openxmlformats.org/officeDocument/2006/relationships/image" Target="media/E02_reconciliacion.png"/><Relationship Id="rId905" Type="http://schemas.openxmlformats.org/officeDocument/2006/relationships/image" Target="media/BD_ejecuciones.png"/><Relationship Id="rId906" Type="http://schemas.openxmlformats.org/officeDocument/2006/relationships/image" Target="media/BD_escalabilidad.png"/><Relationship Id="rId907" Type="http://schemas.openxmlformats.org/officeDocument/2006/relationships/image" Target="media/BD_consultas.png"/><Relationship Id="rId908" Type="http://schemas.openxmlformats.org/officeDocument/2006/relationships/image" Target="media/BD_rastreo.png"/><Relationship Id="rId909" Type="http://schemas.openxmlformats.org/officeDocument/2006/relationships/image" Target="media/BD_rdd.png"/><Relationship Id="rId910" Type="http://schemas.openxmlformats.org/officeDocument/2006/relationships/image" Target="media/dash_resumen.jpg"/><Relationship Id="rId911" Type="http://schemas.openxmlformats.org/officeDocument/2006/relationships/image" Target="media/dash_productos.jpg"/><Relationship Id="rId912" Type="http://schemas.openxmlformats.org/officeDocument/2006/relationships/image" Target="media/dash_logistica.jpg"/><Relationship Id="rId913" Type="http://schemas.openxmlformats.org/officeDocument/2006/relationships/image" Target="media/dash_inventario.jp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3.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4.xml><?xml version="1.0" encoding="utf-8"?>
<ds:datastoreItem xmlns:ds="http://schemas.openxmlformats.org/officeDocument/2006/customXml" ds:itemID="{5462FC43-E482-4149-907F-0D65F1C4AC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44</Pages>
  <Words>10649</Words>
  <Characters>58573</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69084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UPN</cp:lastModifiedBy>
  <cp:revision>5</cp:revision>
  <dcterms:created xsi:type="dcterms:W3CDTF">2026-09-30T20:50:00Z</dcterms:created>
  <dcterms:modified xsi:type="dcterms:W3CDTF">2026-10-02T02:53:00Z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