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B8" w:rsidRPr="00FC59B8" w:rsidRDefault="00FC59B8" w:rsidP="00FC59B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FC59B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Capstone Project - The B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attle of Neighborhoods (Week 1</w:t>
      </w:r>
      <w:r w:rsidRPr="00FC59B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)</w:t>
      </w:r>
    </w:p>
    <w:p w:rsidR="00933066" w:rsidRDefault="00933066"/>
    <w:p w:rsidR="00FC59B8" w:rsidRPr="00F7555C" w:rsidRDefault="00FC59B8" w:rsidP="00FC59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55C">
        <w:rPr>
          <w:rFonts w:ascii="Arial" w:hAnsi="Arial" w:cs="Arial"/>
          <w:color w:val="1F1F1F"/>
          <w:sz w:val="24"/>
          <w:szCs w:val="24"/>
          <w:shd w:val="clear" w:color="auto" w:fill="FFFFFF"/>
        </w:rPr>
        <w:t>D</w:t>
      </w:r>
      <w:r w:rsidRPr="00F7555C">
        <w:rPr>
          <w:rFonts w:ascii="Arial" w:hAnsi="Arial" w:cs="Arial"/>
          <w:color w:val="1F1F1F"/>
          <w:sz w:val="24"/>
          <w:szCs w:val="24"/>
          <w:shd w:val="clear" w:color="auto" w:fill="FFFFFF"/>
        </w:rPr>
        <w:t>escription of the problem and a discussion of the background</w:t>
      </w:r>
    </w:p>
    <w:p w:rsidR="00FC59B8" w:rsidRDefault="00FC59B8" w:rsidP="00FC59B8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According to Bloomberg News, the L</w:t>
      </w:r>
      <w:r>
        <w:rPr>
          <w:rFonts w:ascii="Helvetica" w:hAnsi="Helvetica" w:cs="Helvetica"/>
          <w:color w:val="000000"/>
          <w:sz w:val="21"/>
          <w:szCs w:val="21"/>
        </w:rPr>
        <w:t>ondon Housing Market is in down term due to the COVID 19</w:t>
      </w:r>
      <w:r>
        <w:rPr>
          <w:rFonts w:ascii="Helvetica" w:hAnsi="Helvetica" w:cs="Helvetica"/>
          <w:color w:val="000000"/>
          <w:sz w:val="21"/>
          <w:szCs w:val="21"/>
        </w:rPr>
        <w:t xml:space="preserve">. It is now facing a number of different </w:t>
      </w:r>
      <w:r>
        <w:rPr>
          <w:rFonts w:ascii="Helvetica" w:hAnsi="Helvetica" w:cs="Helvetica"/>
          <w:color w:val="000000"/>
          <w:sz w:val="21"/>
          <w:szCs w:val="21"/>
        </w:rPr>
        <w:t>difficulties</w:t>
      </w:r>
      <w:r>
        <w:rPr>
          <w:rFonts w:ascii="Helvetica" w:hAnsi="Helvetica" w:cs="Helvetica"/>
          <w:color w:val="000000"/>
          <w:sz w:val="21"/>
          <w:szCs w:val="21"/>
        </w:rPr>
        <w:t xml:space="preserve"> including the prospect of higher taxes and a warning from the Bank of England that U.K. home values could fall as much as 30 percent </w:t>
      </w:r>
      <w:r>
        <w:rPr>
          <w:rFonts w:ascii="Helvetica" w:hAnsi="Helvetica" w:cs="Helvetica"/>
          <w:color w:val="000000"/>
          <w:sz w:val="21"/>
          <w:szCs w:val="21"/>
        </w:rPr>
        <w:t>after</w:t>
      </w:r>
      <w:r>
        <w:rPr>
          <w:rFonts w:ascii="Helvetica" w:hAnsi="Helvetica" w:cs="Helvetica"/>
          <w:color w:val="000000"/>
          <w:sz w:val="21"/>
          <w:szCs w:val="21"/>
        </w:rPr>
        <w:t xml:space="preserve"> exit</w:t>
      </w:r>
      <w:r>
        <w:rPr>
          <w:rFonts w:ascii="Helvetica" w:hAnsi="Helvetica" w:cs="Helvetica"/>
          <w:color w:val="000000"/>
          <w:sz w:val="21"/>
          <w:szCs w:val="21"/>
        </w:rPr>
        <w:t>ing</w:t>
      </w:r>
      <w:r>
        <w:rPr>
          <w:rFonts w:ascii="Helvetica" w:hAnsi="Helvetica" w:cs="Helvetica"/>
          <w:color w:val="000000"/>
          <w:sz w:val="21"/>
          <w:szCs w:val="21"/>
        </w:rPr>
        <w:t xml:space="preserve"> from the European Union. More specifically, four overlooked cracks suggest that the London market may be in worse shape than many realize: hidden price falls, record-low sales, homebuilder exodus and tax hikes addressing overseas buyers of homes in England and Wales.</w:t>
      </w:r>
    </w:p>
    <w:p w:rsidR="00FC59B8" w:rsidRDefault="00FC59B8" w:rsidP="00FC59B8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this scenario, it is important for home buyer to adapt some data analysis to make wise and best decision. In the other world </w:t>
      </w:r>
      <w:r w:rsidR="005849FA">
        <w:rPr>
          <w:rFonts w:ascii="Helvetica" w:hAnsi="Helvetica" w:cs="Helvetica"/>
          <w:color w:val="000000"/>
          <w:sz w:val="21"/>
          <w:szCs w:val="21"/>
        </w:rPr>
        <w:t>we need to build a model to recommend profitable decision to home buyers and investors based on the available data.</w:t>
      </w:r>
    </w:p>
    <w:p w:rsidR="00F7555C" w:rsidRDefault="00F7555C" w:rsidP="00FC59B8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F7555C" w:rsidRPr="00F7555C" w:rsidRDefault="00F7555C" w:rsidP="00F7555C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F7555C">
        <w:rPr>
          <w:rFonts w:ascii="Arial" w:hAnsi="Arial" w:cs="Arial"/>
          <w:color w:val="1F1F1F"/>
          <w:sz w:val="24"/>
          <w:szCs w:val="24"/>
          <w:shd w:val="clear" w:color="auto" w:fill="FFFFFF"/>
        </w:rPr>
        <w:t>D</w:t>
      </w:r>
      <w:r w:rsidRPr="00F7555C">
        <w:rPr>
          <w:rFonts w:ascii="Arial" w:hAnsi="Arial" w:cs="Arial"/>
          <w:color w:val="1F1F1F"/>
          <w:sz w:val="24"/>
          <w:szCs w:val="24"/>
          <w:shd w:val="clear" w:color="auto" w:fill="FFFFFF"/>
        </w:rPr>
        <w:t>escription of the data and how it will be used to solve the problem</w:t>
      </w:r>
    </w:p>
    <w:p w:rsidR="00F7555C" w:rsidRDefault="00F7555C" w:rsidP="00F755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Data on London properties and the relative price paid data were extracted from the HM Land Registry (</w:t>
      </w:r>
      <w:hyperlink r:id="rId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http://landregistry.data.gov.uk/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). The following fields comprise the address </w:t>
      </w:r>
      <w:r>
        <w:rPr>
          <w:rFonts w:ascii="Helvetica" w:hAnsi="Helvetica" w:cs="Helvetica"/>
          <w:color w:val="000000"/>
          <w:sz w:val="21"/>
          <w:szCs w:val="21"/>
        </w:rPr>
        <w:t>data in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Post</w:t>
      </w:r>
      <w:r>
        <w:rPr>
          <w:rFonts w:ascii="Helvetica" w:hAnsi="Helvetica" w:cs="Helvetica"/>
          <w:color w:val="000000"/>
          <w:sz w:val="21"/>
          <w:szCs w:val="21"/>
        </w:rPr>
        <w:t>al</w:t>
      </w:r>
      <w:r>
        <w:rPr>
          <w:rFonts w:ascii="Helvetica" w:hAnsi="Helvetica" w:cs="Helvetica"/>
          <w:color w:val="000000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; PAON Primary Addressable Object Name.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Typically the house number or name; SAON Secondary Addressable Object Name.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If there is a sub-building, for example, the building is divided into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flats,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there will be a SAON; Street; Locality; Town/City; District; County.</w:t>
      </w:r>
    </w:p>
    <w:p w:rsidR="00F7555C" w:rsidRDefault="00F7555C" w:rsidP="00F7555C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explore and target recommended locations across different venues according to the presence of amenities and essential facilities, we will access data through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FourSquare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API interface and arrange them as a </w:t>
      </w:r>
      <w:r>
        <w:rPr>
          <w:rFonts w:ascii="Helvetica" w:hAnsi="Helvetica" w:cs="Helvetica"/>
          <w:color w:val="000000"/>
          <w:sz w:val="21"/>
          <w:szCs w:val="21"/>
        </w:rPr>
        <w:t>data frame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 for visualization. By merging data on London properties and the relative price paid data from the HM Land Registry and data on amenities and essential facilities surrounding such properties from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FourSquare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API interface, we will be able to recommend profitable real estate investments.</w:t>
      </w:r>
    </w:p>
    <w:p w:rsidR="00FC59B8" w:rsidRDefault="00FC59B8" w:rsidP="00FC59B8">
      <w:pPr>
        <w:pStyle w:val="ListParagraph"/>
      </w:pPr>
    </w:p>
    <w:sectPr w:rsidR="00FC59B8" w:rsidSect="00FC59B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EF8"/>
    <w:multiLevelType w:val="hybridMultilevel"/>
    <w:tmpl w:val="8124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B8"/>
    <w:rsid w:val="005849FA"/>
    <w:rsid w:val="00933066"/>
    <w:rsid w:val="00F7555C"/>
    <w:rsid w:val="00F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59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5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5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59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5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dregistry.data.gov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dcterms:created xsi:type="dcterms:W3CDTF">2020-07-14T17:56:00Z</dcterms:created>
  <dcterms:modified xsi:type="dcterms:W3CDTF">2020-07-14T18:11:00Z</dcterms:modified>
</cp:coreProperties>
</file>