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44947" w14:textId="77777777" w:rsidR="000A4E96" w:rsidRDefault="00000000">
      <w:pPr>
        <w:pStyle w:val="FirstParagraph"/>
      </w:pPr>
      <w:r>
        <w:rPr>
          <w:b/>
          <w:bCs/>
        </w:rPr>
        <w:t>Online Resource 1</w:t>
      </w:r>
      <w:r>
        <w:br/>
        <w:t>Journal of Medical Systems</w:t>
      </w:r>
      <w:r>
        <w:br/>
        <w:t>TRUST-BC: A Multicohort Benchmark for Leakage-Free, Calibration-Audited, and Uncertainty-Aware Breast Cancer Prediction Models</w:t>
      </w:r>
      <w:r>
        <w:br/>
        <w:t>Mohammad Amin Shayegan, Reza Abolghasemi, Mohammadreza Salehi, Armaghan Kiarsi</w:t>
      </w:r>
      <w:r>
        <w:br/>
        <w:t>Corresponding authors: Mohammad Amin Shayegan (MA.Shayegan@iau.ac.ir) and Reza Abolghasemi (Reza.Abolghasemi@iau.ir), Department of Computer, Shi.C., Islamic Azad University, Shiraz, Iran</w:t>
      </w:r>
    </w:p>
    <w:p w14:paraId="6FFC1968" w14:textId="77777777" w:rsidR="000A4E96" w:rsidRDefault="00000000" w:rsidP="004B3C77">
      <w:pPr>
        <w:pStyle w:val="BodyText"/>
        <w:jc w:val="both"/>
      </w:pPr>
      <w:r>
        <w:t xml:space="preserve">Locations in the checklists refer to section, table and figure numbers of the main manuscript. All tables in this document are also provided as CSV files in the project repository (https://github.com/RezaAbolghasemi/TRUST-BC-Multicohort-Benchmark), folder </w:t>
      </w:r>
      <w:r>
        <w:rPr>
          <w:rStyle w:val="VerbatimChar"/>
        </w:rPr>
        <w:t>supplementary/tables/</w:t>
      </w:r>
      <w:r>
        <w:t xml:space="preserve">, and every number can be regenerated with the scripts in </w:t>
      </w:r>
      <w:r>
        <w:rPr>
          <w:rStyle w:val="VerbatimChar"/>
        </w:rPr>
        <w:t>scripts/</w:t>
      </w:r>
      <w:r>
        <w:t>.</w:t>
      </w:r>
    </w:p>
    <w:p w14:paraId="3567AB36" w14:textId="77777777" w:rsidR="000A4E96" w:rsidRDefault="00000000">
      <w:pPr>
        <w:pStyle w:val="Heading1"/>
      </w:pPr>
      <w:bookmarkStart w:id="0" w:name="s0.-contents-of-this-supplement"/>
      <w:r>
        <w:t>S0. Contents of this supplement</w:t>
      </w:r>
    </w:p>
    <w:p w14:paraId="651FF6FB" w14:textId="77777777" w:rsidR="000A4E96" w:rsidRDefault="00000000">
      <w:pPr>
        <w:numPr>
          <w:ilvl w:val="0"/>
          <w:numId w:val="2"/>
        </w:numPr>
      </w:pPr>
      <w:r>
        <w:t>Table S1: completed TRIPOD+AI checklist; Table S1b: TRIPOD+AI for Abstracts checklist.</w:t>
      </w:r>
    </w:p>
    <w:p w14:paraId="1652D626" w14:textId="77777777" w:rsidR="000A4E96" w:rsidRDefault="00000000">
      <w:pPr>
        <w:numPr>
          <w:ilvl w:val="0"/>
          <w:numId w:val="2"/>
        </w:numPr>
      </w:pPr>
      <w:r>
        <w:t>Table S2: author self-assessment against PROBAST+AI (development and evaluation parts).</w:t>
      </w:r>
    </w:p>
    <w:p w14:paraId="02EE36EA" w14:textId="77777777" w:rsidR="000A4E96" w:rsidRDefault="00000000">
      <w:pPr>
        <w:numPr>
          <w:ilvl w:val="0"/>
          <w:numId w:val="2"/>
        </w:numPr>
      </w:pPr>
      <w:r>
        <w:t>Figure S1: participant flow diagram.</w:t>
      </w:r>
    </w:p>
    <w:p w14:paraId="07BD70F3" w14:textId="77777777" w:rsidR="000A4E96" w:rsidRDefault="00000000">
      <w:pPr>
        <w:numPr>
          <w:ilvl w:val="0"/>
          <w:numId w:val="2"/>
        </w:numPr>
      </w:pPr>
      <w:r>
        <w:t>Tables S3 and S3b: participant characteristics by partition and by race (SEER).</w:t>
      </w:r>
    </w:p>
    <w:p w14:paraId="09A2C7C4" w14:textId="77777777" w:rsidR="000A4E96" w:rsidRDefault="00000000">
      <w:pPr>
        <w:numPr>
          <w:ilvl w:val="0"/>
          <w:numId w:val="2"/>
        </w:numPr>
      </w:pPr>
      <w:r>
        <w:t>Table S4: number of participants and events in each analysis.</w:t>
      </w:r>
    </w:p>
    <w:p w14:paraId="44D65820" w14:textId="77777777" w:rsidR="000A4E96" w:rsidRDefault="00000000">
      <w:pPr>
        <w:numPr>
          <w:ilvl w:val="0"/>
          <w:numId w:val="2"/>
        </w:numPr>
      </w:pPr>
      <w:r>
        <w:t>Table S5: Nadeau–Bengio corrected confidence intervals for all pipelines.</w:t>
      </w:r>
    </w:p>
    <w:p w14:paraId="6DFF9B77" w14:textId="77777777" w:rsidR="000A4E96" w:rsidRDefault="00000000">
      <w:pPr>
        <w:numPr>
          <w:ilvl w:val="0"/>
          <w:numId w:val="2"/>
        </w:numPr>
      </w:pPr>
      <w:r>
        <w:t>Table S6: conformal coverage by outcome class and subgroup (SEER).</w:t>
      </w:r>
    </w:p>
    <w:p w14:paraId="01FC275C" w14:textId="77777777" w:rsidR="000A4E96" w:rsidRDefault="00000000">
      <w:pPr>
        <w:numPr>
          <w:ilvl w:val="0"/>
          <w:numId w:val="2"/>
        </w:numPr>
      </w:pPr>
      <w:r>
        <w:t>Table S7: leakage and selector contrasts, all cohorts and label versions.</w:t>
      </w:r>
    </w:p>
    <w:p w14:paraId="417EA31A" w14:textId="77777777" w:rsidR="000A4E96" w:rsidRDefault="00000000">
      <w:pPr>
        <w:numPr>
          <w:ilvl w:val="0"/>
          <w:numId w:val="2"/>
        </w:numPr>
      </w:pPr>
      <w:r>
        <w:t>Section S8: SEER label audit, v1.0 results, reproduction check.</w:t>
      </w:r>
    </w:p>
    <w:p w14:paraId="3243FC82" w14:textId="77777777" w:rsidR="000A4E96" w:rsidRDefault="00000000">
      <w:pPr>
        <w:numPr>
          <w:ilvl w:val="0"/>
          <w:numId w:val="2"/>
        </w:numPr>
      </w:pPr>
      <w:r>
        <w:t>Table S9: minimum sample size (Riley criteria).</w:t>
      </w:r>
    </w:p>
    <w:p w14:paraId="753ACC75" w14:textId="77777777" w:rsidR="00AA6816" w:rsidRDefault="00000000">
      <w:pPr>
        <w:numPr>
          <w:ilvl w:val="0"/>
          <w:numId w:val="2"/>
        </w:numPr>
      </w:pPr>
      <w:r>
        <w:t>Section S10: extended methods, results and discussion (full versions of passages condensed in the main text).</w:t>
      </w:r>
    </w:p>
    <w:p w14:paraId="6BC29E69" w14:textId="77777777" w:rsidR="00AA6816" w:rsidRDefault="00000000">
      <w:pPr>
        <w:numPr>
          <w:ilvl w:val="0"/>
          <w:numId w:val="2"/>
        </w:numPr>
      </w:pPr>
      <w:r>
        <w:t>Section S11 (Table S10): model card.</w:t>
      </w:r>
    </w:p>
    <w:p w14:paraId="2444105E" w14:textId="77777777" w:rsidR="00AA6816" w:rsidRDefault="00000000">
      <w:pPr>
        <w:numPr>
          <w:ilvl w:val="0"/>
          <w:numId w:val="2"/>
        </w:numPr>
      </w:pPr>
      <w:r>
        <w:t>Section S12 (Table S11): dataset datasheets for WBCD, Coimbra and SEER.</w:t>
      </w:r>
    </w:p>
    <w:p w14:paraId="6234A11E" w14:textId="77777777" w:rsidR="000A4E96" w:rsidRDefault="00000000">
      <w:pPr>
        <w:pStyle w:val="Heading1"/>
      </w:pPr>
      <w:bookmarkStart w:id="1" w:name="table-s1.-tripodai-checklist"/>
      <w:bookmarkEnd w:id="0"/>
      <w:r>
        <w:t>Table S1. TRIPOD+AI checklist</w:t>
      </w:r>
    </w:p>
    <w:p w14:paraId="1815D3DE" w14:textId="77777777" w:rsidR="000A4E96" w:rsidRDefault="00000000" w:rsidP="005C17FD">
      <w:pPr>
        <w:pStyle w:val="FirstParagraph"/>
        <w:jc w:val="both"/>
      </w:pPr>
      <w:r>
        <w:t>Item descriptions are abbreviated from the TRIPOD+AI statement (Collins et al., BMJ 2024;385:e078378). D = development, E = evaluation; this study reports both.</w:t>
      </w:r>
    </w:p>
    <w:tbl>
      <w:tblPr>
        <w:tblStyle w:val="Table"/>
        <w:tblW w:w="5000" w:type="pct"/>
        <w:tblBorders>
          <w:top w:val="single" w:sz="4" w:space="0" w:color="808080"/>
          <w:bottom w:val="single" w:sz="4" w:space="0" w:color="808080"/>
          <w:insideH w:val="single" w:sz="4" w:space="0" w:color="808080"/>
        </w:tblBorders>
        <w:tblLook w:val="0020" w:firstRow="1" w:lastRow="0" w:firstColumn="0" w:lastColumn="0" w:noHBand="0" w:noVBand="0"/>
      </w:tblPr>
      <w:tblGrid>
        <w:gridCol w:w="576"/>
        <w:gridCol w:w="2997"/>
        <w:gridCol w:w="876"/>
        <w:gridCol w:w="4911"/>
      </w:tblGrid>
      <w:tr w:rsidR="000A4E96" w14:paraId="64031850" w14:textId="77777777" w:rsidTr="000A4E96">
        <w:trPr>
          <w:cnfStyle w:val="100000000000" w:firstRow="1" w:lastRow="0" w:firstColumn="0" w:lastColumn="0" w:oddVBand="0" w:evenVBand="0" w:oddHBand="0" w:evenHBand="0" w:firstRowFirstColumn="0" w:firstRowLastColumn="0" w:lastRowFirstColumn="0" w:lastRowLastColumn="0"/>
          <w:tblHeader/>
        </w:trPr>
        <w:tc>
          <w:tcPr>
            <w:tcW w:w="0" w:type="auto"/>
          </w:tcPr>
          <w:p w14:paraId="186DA891" w14:textId="77777777" w:rsidR="000A4E96" w:rsidRDefault="00000000">
            <w:pPr>
              <w:pStyle w:val="Compact"/>
              <w:spacing w:after="0"/>
            </w:pPr>
            <w:r>
              <w:rPr>
                <w:b/>
                <w:bCs/>
                <w:sz w:val="18"/>
              </w:rPr>
              <w:t>Item</w:t>
            </w:r>
          </w:p>
        </w:tc>
        <w:tc>
          <w:tcPr>
            <w:tcW w:w="0" w:type="auto"/>
          </w:tcPr>
          <w:p w14:paraId="41E89001" w14:textId="77777777" w:rsidR="000A4E96" w:rsidRDefault="00000000">
            <w:pPr>
              <w:pStyle w:val="Compact"/>
              <w:spacing w:after="0"/>
            </w:pPr>
            <w:r>
              <w:rPr>
                <w:b/>
                <w:bCs/>
                <w:sz w:val="18"/>
              </w:rPr>
              <w:t>Topic</w:t>
            </w:r>
          </w:p>
        </w:tc>
        <w:tc>
          <w:tcPr>
            <w:tcW w:w="0" w:type="auto"/>
          </w:tcPr>
          <w:p w14:paraId="11E93B3A" w14:textId="77777777" w:rsidR="000A4E96" w:rsidRDefault="00000000">
            <w:pPr>
              <w:pStyle w:val="Compact"/>
              <w:spacing w:after="0"/>
            </w:pPr>
            <w:r>
              <w:rPr>
                <w:b/>
                <w:bCs/>
                <w:sz w:val="18"/>
              </w:rPr>
              <w:t>Status</w:t>
            </w:r>
          </w:p>
        </w:tc>
        <w:tc>
          <w:tcPr>
            <w:tcW w:w="0" w:type="auto"/>
          </w:tcPr>
          <w:p w14:paraId="3B91D0C6" w14:textId="77777777" w:rsidR="000A4E96" w:rsidRDefault="00000000">
            <w:pPr>
              <w:pStyle w:val="Compact"/>
              <w:spacing w:after="0"/>
            </w:pPr>
            <w:r>
              <w:rPr>
                <w:b/>
                <w:bCs/>
                <w:sz w:val="18"/>
              </w:rPr>
              <w:t>Location and notes</w:t>
            </w:r>
          </w:p>
        </w:tc>
      </w:tr>
      <w:tr w:rsidR="000A4E96" w14:paraId="26AEAB34" w14:textId="77777777">
        <w:tc>
          <w:tcPr>
            <w:tcW w:w="0" w:type="auto"/>
          </w:tcPr>
          <w:p w14:paraId="65C8B3D7" w14:textId="77777777" w:rsidR="000A4E96" w:rsidRDefault="00000000">
            <w:pPr>
              <w:pStyle w:val="Compact"/>
              <w:spacing w:after="0"/>
            </w:pPr>
            <w:r>
              <w:rPr>
                <w:sz w:val="18"/>
              </w:rPr>
              <w:t>1</w:t>
            </w:r>
          </w:p>
        </w:tc>
        <w:tc>
          <w:tcPr>
            <w:tcW w:w="0" w:type="auto"/>
          </w:tcPr>
          <w:p w14:paraId="5FA825D5" w14:textId="77777777" w:rsidR="000A4E96" w:rsidRDefault="00000000">
            <w:pPr>
              <w:pStyle w:val="Compact"/>
              <w:spacing w:after="0"/>
            </w:pPr>
            <w:r>
              <w:rPr>
                <w:sz w:val="18"/>
              </w:rPr>
              <w:t>Title: development/evaluation, population, outcome</w:t>
            </w:r>
          </w:p>
        </w:tc>
        <w:tc>
          <w:tcPr>
            <w:tcW w:w="0" w:type="auto"/>
          </w:tcPr>
          <w:p w14:paraId="50C03757" w14:textId="77777777" w:rsidR="000A4E96" w:rsidRDefault="00000000">
            <w:pPr>
              <w:pStyle w:val="Compact"/>
              <w:spacing w:after="0"/>
            </w:pPr>
            <w:r>
              <w:rPr>
                <w:sz w:val="18"/>
              </w:rPr>
              <w:t>Partial</w:t>
            </w:r>
          </w:p>
        </w:tc>
        <w:tc>
          <w:tcPr>
            <w:tcW w:w="0" w:type="auto"/>
          </w:tcPr>
          <w:p w14:paraId="7917F213" w14:textId="77777777" w:rsidR="000A4E96" w:rsidRDefault="00000000" w:rsidP="004B3C77">
            <w:pPr>
              <w:pStyle w:val="Compact"/>
              <w:spacing w:after="0"/>
              <w:jc w:val="both"/>
            </w:pPr>
            <w:r>
              <w:rPr>
                <w:sz w:val="18"/>
              </w:rPr>
              <w:t>Title identifies a breast cancer prediction benchmark; the study type (development with internal validation) is stated in the Abstract and Sec. 1.3.</w:t>
            </w:r>
          </w:p>
        </w:tc>
      </w:tr>
      <w:tr w:rsidR="000A4E96" w14:paraId="445B09D9" w14:textId="77777777">
        <w:tc>
          <w:tcPr>
            <w:tcW w:w="0" w:type="auto"/>
          </w:tcPr>
          <w:p w14:paraId="15EABDBD" w14:textId="77777777" w:rsidR="000A4E96" w:rsidRDefault="00000000">
            <w:pPr>
              <w:pStyle w:val="Compact"/>
              <w:spacing w:after="0"/>
            </w:pPr>
            <w:r>
              <w:rPr>
                <w:sz w:val="18"/>
              </w:rPr>
              <w:t>2</w:t>
            </w:r>
          </w:p>
        </w:tc>
        <w:tc>
          <w:tcPr>
            <w:tcW w:w="0" w:type="auto"/>
          </w:tcPr>
          <w:p w14:paraId="697DB8F3" w14:textId="77777777" w:rsidR="000A4E96" w:rsidRDefault="00000000">
            <w:pPr>
              <w:pStyle w:val="Compact"/>
              <w:spacing w:after="0"/>
            </w:pPr>
            <w:r>
              <w:rPr>
                <w:sz w:val="18"/>
              </w:rPr>
              <w:t>Abstract</w:t>
            </w:r>
          </w:p>
        </w:tc>
        <w:tc>
          <w:tcPr>
            <w:tcW w:w="0" w:type="auto"/>
          </w:tcPr>
          <w:p w14:paraId="172D3273" w14:textId="77777777" w:rsidR="000A4E96" w:rsidRDefault="00000000">
            <w:pPr>
              <w:pStyle w:val="Compact"/>
              <w:spacing w:after="0"/>
            </w:pPr>
            <w:r>
              <w:rPr>
                <w:sz w:val="18"/>
              </w:rPr>
              <w:t>Reported</w:t>
            </w:r>
          </w:p>
        </w:tc>
        <w:tc>
          <w:tcPr>
            <w:tcW w:w="0" w:type="auto"/>
          </w:tcPr>
          <w:p w14:paraId="3BF51608" w14:textId="77777777" w:rsidR="000A4E96" w:rsidRDefault="00000000">
            <w:pPr>
              <w:pStyle w:val="Compact"/>
              <w:spacing w:after="0"/>
            </w:pPr>
            <w:r>
              <w:rPr>
                <w:sz w:val="18"/>
              </w:rPr>
              <w:t>Abstract; see Table S1b.</w:t>
            </w:r>
          </w:p>
        </w:tc>
      </w:tr>
      <w:tr w:rsidR="000A4E96" w14:paraId="57D672D7" w14:textId="77777777">
        <w:tc>
          <w:tcPr>
            <w:tcW w:w="0" w:type="auto"/>
          </w:tcPr>
          <w:p w14:paraId="7395949C" w14:textId="77777777" w:rsidR="000A4E96" w:rsidRDefault="00000000">
            <w:pPr>
              <w:pStyle w:val="Compact"/>
              <w:spacing w:after="0"/>
            </w:pPr>
            <w:r>
              <w:rPr>
                <w:sz w:val="18"/>
              </w:rPr>
              <w:lastRenderedPageBreak/>
              <w:t>3a</w:t>
            </w:r>
          </w:p>
        </w:tc>
        <w:tc>
          <w:tcPr>
            <w:tcW w:w="0" w:type="auto"/>
          </w:tcPr>
          <w:p w14:paraId="4C730926" w14:textId="77777777" w:rsidR="000A4E96" w:rsidRDefault="00000000">
            <w:pPr>
              <w:pStyle w:val="Compact"/>
              <w:spacing w:after="0"/>
            </w:pPr>
            <w:r>
              <w:rPr>
                <w:sz w:val="18"/>
              </w:rPr>
              <w:t>Healthcare context; diagnostic or prognostic; existing models</w:t>
            </w:r>
          </w:p>
        </w:tc>
        <w:tc>
          <w:tcPr>
            <w:tcW w:w="0" w:type="auto"/>
          </w:tcPr>
          <w:p w14:paraId="7432E6F8" w14:textId="77777777" w:rsidR="000A4E96" w:rsidRDefault="00000000">
            <w:pPr>
              <w:pStyle w:val="Compact"/>
              <w:spacing w:after="0"/>
            </w:pPr>
            <w:r>
              <w:rPr>
                <w:sz w:val="18"/>
              </w:rPr>
              <w:t>Reported</w:t>
            </w:r>
          </w:p>
        </w:tc>
        <w:tc>
          <w:tcPr>
            <w:tcW w:w="0" w:type="auto"/>
          </w:tcPr>
          <w:p w14:paraId="5FD3B513" w14:textId="77777777" w:rsidR="000A4E96" w:rsidRDefault="00000000" w:rsidP="005C17FD">
            <w:pPr>
              <w:pStyle w:val="Compact"/>
              <w:spacing w:after="0"/>
              <w:jc w:val="both"/>
            </w:pPr>
            <w:r>
              <w:rPr>
                <w:sz w:val="18"/>
              </w:rPr>
              <w:t>Sec. 1.1; Sec. 4.4.</w:t>
            </w:r>
          </w:p>
        </w:tc>
      </w:tr>
      <w:tr w:rsidR="000A4E96" w14:paraId="303D8107" w14:textId="77777777">
        <w:tc>
          <w:tcPr>
            <w:tcW w:w="0" w:type="auto"/>
          </w:tcPr>
          <w:p w14:paraId="5900933F" w14:textId="77777777" w:rsidR="000A4E96" w:rsidRDefault="00000000">
            <w:pPr>
              <w:pStyle w:val="Compact"/>
              <w:spacing w:after="0"/>
            </w:pPr>
            <w:r>
              <w:rPr>
                <w:sz w:val="18"/>
              </w:rPr>
              <w:t>3b</w:t>
            </w:r>
          </w:p>
        </w:tc>
        <w:tc>
          <w:tcPr>
            <w:tcW w:w="0" w:type="auto"/>
          </w:tcPr>
          <w:p w14:paraId="061DBC5F" w14:textId="77777777" w:rsidR="000A4E96" w:rsidRDefault="00000000">
            <w:pPr>
              <w:pStyle w:val="Compact"/>
              <w:spacing w:after="0"/>
            </w:pPr>
            <w:r>
              <w:rPr>
                <w:sz w:val="18"/>
              </w:rPr>
              <w:t>Target population, intended purpose and users</w:t>
            </w:r>
          </w:p>
        </w:tc>
        <w:tc>
          <w:tcPr>
            <w:tcW w:w="0" w:type="auto"/>
          </w:tcPr>
          <w:p w14:paraId="3DD02BE1" w14:textId="77777777" w:rsidR="000A4E96" w:rsidRDefault="00000000">
            <w:pPr>
              <w:pStyle w:val="Compact"/>
              <w:spacing w:after="0"/>
            </w:pPr>
            <w:r>
              <w:rPr>
                <w:sz w:val="18"/>
              </w:rPr>
              <w:t>Reported</w:t>
            </w:r>
          </w:p>
        </w:tc>
        <w:tc>
          <w:tcPr>
            <w:tcW w:w="0" w:type="auto"/>
          </w:tcPr>
          <w:p w14:paraId="76302662" w14:textId="77777777" w:rsidR="000A4E96" w:rsidRDefault="00000000" w:rsidP="005C17FD">
            <w:pPr>
              <w:pStyle w:val="Compact"/>
              <w:spacing w:after="0"/>
              <w:jc w:val="both"/>
            </w:pPr>
            <w:r>
              <w:rPr>
                <w:sz w:val="18"/>
              </w:rPr>
              <w:t>Sec. 1.1; Sec. 4.3; Section S10.5.</w:t>
            </w:r>
          </w:p>
        </w:tc>
      </w:tr>
      <w:tr w:rsidR="000A4E96" w14:paraId="351FA06E" w14:textId="77777777">
        <w:tc>
          <w:tcPr>
            <w:tcW w:w="0" w:type="auto"/>
          </w:tcPr>
          <w:p w14:paraId="428BB419" w14:textId="77777777" w:rsidR="000A4E96" w:rsidRDefault="00000000">
            <w:pPr>
              <w:pStyle w:val="Compact"/>
              <w:spacing w:after="0"/>
            </w:pPr>
            <w:r>
              <w:rPr>
                <w:sz w:val="18"/>
              </w:rPr>
              <w:t>3c</w:t>
            </w:r>
          </w:p>
        </w:tc>
        <w:tc>
          <w:tcPr>
            <w:tcW w:w="0" w:type="auto"/>
          </w:tcPr>
          <w:p w14:paraId="0488F2A9" w14:textId="77777777" w:rsidR="000A4E96" w:rsidRDefault="00000000">
            <w:pPr>
              <w:pStyle w:val="Compact"/>
              <w:spacing w:after="0"/>
            </w:pPr>
            <w:r>
              <w:rPr>
                <w:sz w:val="18"/>
              </w:rPr>
              <w:t>Known health inequalities between groups</w:t>
            </w:r>
          </w:p>
        </w:tc>
        <w:tc>
          <w:tcPr>
            <w:tcW w:w="0" w:type="auto"/>
          </w:tcPr>
          <w:p w14:paraId="14D1ED20" w14:textId="77777777" w:rsidR="000A4E96" w:rsidRDefault="00000000">
            <w:pPr>
              <w:pStyle w:val="Compact"/>
              <w:spacing w:after="0"/>
            </w:pPr>
            <w:r>
              <w:rPr>
                <w:sz w:val="18"/>
              </w:rPr>
              <w:t>Reported</w:t>
            </w:r>
          </w:p>
        </w:tc>
        <w:tc>
          <w:tcPr>
            <w:tcW w:w="0" w:type="auto"/>
          </w:tcPr>
          <w:p w14:paraId="5482B326" w14:textId="77777777" w:rsidR="000A4E96" w:rsidRDefault="00000000" w:rsidP="005C17FD">
            <w:pPr>
              <w:pStyle w:val="Compact"/>
              <w:spacing w:after="0"/>
              <w:jc w:val="both"/>
            </w:pPr>
            <w:r>
              <w:rPr>
                <w:sz w:val="18"/>
              </w:rPr>
              <w:t>Sec. 1.2 (final paragraph).</w:t>
            </w:r>
          </w:p>
        </w:tc>
      </w:tr>
      <w:tr w:rsidR="000A4E96" w14:paraId="55EDFA8C" w14:textId="77777777">
        <w:tc>
          <w:tcPr>
            <w:tcW w:w="0" w:type="auto"/>
          </w:tcPr>
          <w:p w14:paraId="195A7DD2" w14:textId="77777777" w:rsidR="000A4E96" w:rsidRDefault="00000000">
            <w:pPr>
              <w:pStyle w:val="Compact"/>
              <w:spacing w:after="0"/>
            </w:pPr>
            <w:r>
              <w:rPr>
                <w:sz w:val="18"/>
              </w:rPr>
              <w:t>4</w:t>
            </w:r>
          </w:p>
        </w:tc>
        <w:tc>
          <w:tcPr>
            <w:tcW w:w="0" w:type="auto"/>
          </w:tcPr>
          <w:p w14:paraId="3F999D4F" w14:textId="77777777" w:rsidR="000A4E96" w:rsidRDefault="00000000">
            <w:pPr>
              <w:pStyle w:val="Compact"/>
              <w:spacing w:after="0"/>
            </w:pPr>
            <w:r>
              <w:rPr>
                <w:sz w:val="18"/>
              </w:rPr>
              <w:t>Study objectives, development and/or evaluation</w:t>
            </w:r>
          </w:p>
        </w:tc>
        <w:tc>
          <w:tcPr>
            <w:tcW w:w="0" w:type="auto"/>
          </w:tcPr>
          <w:p w14:paraId="0334A623" w14:textId="77777777" w:rsidR="000A4E96" w:rsidRDefault="00000000">
            <w:pPr>
              <w:pStyle w:val="Compact"/>
              <w:spacing w:after="0"/>
            </w:pPr>
            <w:r>
              <w:rPr>
                <w:sz w:val="18"/>
              </w:rPr>
              <w:t>Reported</w:t>
            </w:r>
          </w:p>
        </w:tc>
        <w:tc>
          <w:tcPr>
            <w:tcW w:w="0" w:type="auto"/>
          </w:tcPr>
          <w:p w14:paraId="15D6364E" w14:textId="77777777" w:rsidR="000A4E96" w:rsidRDefault="00000000" w:rsidP="005C17FD">
            <w:pPr>
              <w:pStyle w:val="Compact"/>
              <w:spacing w:after="0"/>
              <w:jc w:val="both"/>
            </w:pPr>
            <w:r>
              <w:rPr>
                <w:sz w:val="18"/>
              </w:rPr>
              <w:t>Sec. 1.3.</w:t>
            </w:r>
          </w:p>
        </w:tc>
      </w:tr>
      <w:tr w:rsidR="000A4E96" w14:paraId="438B4EED" w14:textId="77777777">
        <w:tc>
          <w:tcPr>
            <w:tcW w:w="0" w:type="auto"/>
          </w:tcPr>
          <w:p w14:paraId="25B19DC9" w14:textId="77777777" w:rsidR="000A4E96" w:rsidRDefault="00000000">
            <w:pPr>
              <w:pStyle w:val="Compact"/>
              <w:spacing w:after="0"/>
            </w:pPr>
            <w:r>
              <w:rPr>
                <w:sz w:val="18"/>
              </w:rPr>
              <w:t>5a</w:t>
            </w:r>
          </w:p>
        </w:tc>
        <w:tc>
          <w:tcPr>
            <w:tcW w:w="0" w:type="auto"/>
          </w:tcPr>
          <w:p w14:paraId="29FEE217" w14:textId="77777777" w:rsidR="000A4E96" w:rsidRDefault="00000000">
            <w:pPr>
              <w:pStyle w:val="Compact"/>
              <w:spacing w:after="0"/>
            </w:pPr>
            <w:r>
              <w:rPr>
                <w:sz w:val="18"/>
              </w:rPr>
              <w:t>Data sources and representativeness</w:t>
            </w:r>
          </w:p>
        </w:tc>
        <w:tc>
          <w:tcPr>
            <w:tcW w:w="0" w:type="auto"/>
          </w:tcPr>
          <w:p w14:paraId="32345D6E" w14:textId="77777777" w:rsidR="000A4E96" w:rsidRDefault="00000000">
            <w:pPr>
              <w:pStyle w:val="Compact"/>
              <w:spacing w:after="0"/>
            </w:pPr>
            <w:r>
              <w:rPr>
                <w:sz w:val="18"/>
              </w:rPr>
              <w:t>Reported</w:t>
            </w:r>
          </w:p>
        </w:tc>
        <w:tc>
          <w:tcPr>
            <w:tcW w:w="0" w:type="auto"/>
          </w:tcPr>
          <w:p w14:paraId="1DF10CF8" w14:textId="77777777" w:rsidR="000A4E96" w:rsidRDefault="00000000" w:rsidP="005C17FD">
            <w:pPr>
              <w:pStyle w:val="Compact"/>
              <w:spacing w:after="0"/>
              <w:jc w:val="both"/>
            </w:pPr>
            <w:r>
              <w:rPr>
                <w:sz w:val="18"/>
              </w:rPr>
              <w:t>Sec. 2.1; details in Section S10.1.</w:t>
            </w:r>
          </w:p>
        </w:tc>
      </w:tr>
      <w:tr w:rsidR="000A4E96" w14:paraId="709BF580" w14:textId="77777777">
        <w:tc>
          <w:tcPr>
            <w:tcW w:w="0" w:type="auto"/>
          </w:tcPr>
          <w:p w14:paraId="525FA2DA" w14:textId="77777777" w:rsidR="000A4E96" w:rsidRDefault="00000000">
            <w:pPr>
              <w:pStyle w:val="Compact"/>
              <w:spacing w:after="0"/>
            </w:pPr>
            <w:r>
              <w:rPr>
                <w:sz w:val="18"/>
              </w:rPr>
              <w:t>5b</w:t>
            </w:r>
          </w:p>
        </w:tc>
        <w:tc>
          <w:tcPr>
            <w:tcW w:w="0" w:type="auto"/>
          </w:tcPr>
          <w:p w14:paraId="39F76D59" w14:textId="77777777" w:rsidR="000A4E96" w:rsidRDefault="00000000">
            <w:pPr>
              <w:pStyle w:val="Compact"/>
              <w:spacing w:after="0"/>
            </w:pPr>
            <w:r>
              <w:rPr>
                <w:sz w:val="18"/>
              </w:rPr>
              <w:t>Dates of accrual and end of follow-up</w:t>
            </w:r>
          </w:p>
        </w:tc>
        <w:tc>
          <w:tcPr>
            <w:tcW w:w="0" w:type="auto"/>
          </w:tcPr>
          <w:p w14:paraId="642AB53D" w14:textId="77777777" w:rsidR="000A4E96" w:rsidRDefault="00000000">
            <w:pPr>
              <w:pStyle w:val="Compact"/>
              <w:spacing w:after="0"/>
            </w:pPr>
            <w:r>
              <w:rPr>
                <w:sz w:val="18"/>
              </w:rPr>
              <w:t>Reported</w:t>
            </w:r>
          </w:p>
        </w:tc>
        <w:tc>
          <w:tcPr>
            <w:tcW w:w="0" w:type="auto"/>
          </w:tcPr>
          <w:p w14:paraId="5577D10E" w14:textId="77777777" w:rsidR="000A4E96" w:rsidRDefault="00000000" w:rsidP="005C17FD">
            <w:pPr>
              <w:pStyle w:val="Compact"/>
              <w:spacing w:after="0"/>
              <w:jc w:val="both"/>
            </w:pPr>
            <w:r>
              <w:rPr>
                <w:sz w:val="18"/>
              </w:rPr>
              <w:t>Sec. 2.1; Section S10.1. WBCD: before 1993; Coimbra: 2009–2013; SEER: diagnoses 2006–2010, follow-up to 107 months.</w:t>
            </w:r>
          </w:p>
        </w:tc>
      </w:tr>
      <w:tr w:rsidR="000A4E96" w14:paraId="6FD634DF" w14:textId="77777777">
        <w:tc>
          <w:tcPr>
            <w:tcW w:w="0" w:type="auto"/>
          </w:tcPr>
          <w:p w14:paraId="2A263386" w14:textId="77777777" w:rsidR="000A4E96" w:rsidRDefault="00000000">
            <w:pPr>
              <w:pStyle w:val="Compact"/>
              <w:spacing w:after="0"/>
            </w:pPr>
            <w:r>
              <w:rPr>
                <w:sz w:val="18"/>
              </w:rPr>
              <w:t>6a</w:t>
            </w:r>
          </w:p>
        </w:tc>
        <w:tc>
          <w:tcPr>
            <w:tcW w:w="0" w:type="auto"/>
          </w:tcPr>
          <w:p w14:paraId="1693779F" w14:textId="77777777" w:rsidR="000A4E96" w:rsidRDefault="00000000">
            <w:pPr>
              <w:pStyle w:val="Compact"/>
              <w:spacing w:after="0"/>
            </w:pPr>
            <w:r>
              <w:rPr>
                <w:sz w:val="18"/>
              </w:rPr>
              <w:t>Setting, number and location of centres</w:t>
            </w:r>
          </w:p>
        </w:tc>
        <w:tc>
          <w:tcPr>
            <w:tcW w:w="0" w:type="auto"/>
          </w:tcPr>
          <w:p w14:paraId="3260BD5E" w14:textId="77777777" w:rsidR="000A4E96" w:rsidRDefault="00000000">
            <w:pPr>
              <w:pStyle w:val="Compact"/>
              <w:spacing w:after="0"/>
            </w:pPr>
            <w:r>
              <w:rPr>
                <w:sz w:val="18"/>
              </w:rPr>
              <w:t>Reported</w:t>
            </w:r>
          </w:p>
        </w:tc>
        <w:tc>
          <w:tcPr>
            <w:tcW w:w="0" w:type="auto"/>
          </w:tcPr>
          <w:p w14:paraId="444D983D" w14:textId="77777777" w:rsidR="000A4E96" w:rsidRDefault="00000000" w:rsidP="005C17FD">
            <w:pPr>
              <w:pStyle w:val="Compact"/>
              <w:spacing w:after="0"/>
              <w:jc w:val="both"/>
            </w:pPr>
            <w:r>
              <w:rPr>
                <w:sz w:val="18"/>
              </w:rPr>
              <w:t>Sec. 2.1; centres and locations in Section S10.1.</w:t>
            </w:r>
          </w:p>
        </w:tc>
      </w:tr>
      <w:tr w:rsidR="000A4E96" w14:paraId="2FA2579D" w14:textId="77777777">
        <w:tc>
          <w:tcPr>
            <w:tcW w:w="0" w:type="auto"/>
          </w:tcPr>
          <w:p w14:paraId="07B7519E" w14:textId="77777777" w:rsidR="000A4E96" w:rsidRDefault="00000000">
            <w:pPr>
              <w:pStyle w:val="Compact"/>
              <w:spacing w:after="0"/>
            </w:pPr>
            <w:r>
              <w:rPr>
                <w:sz w:val="18"/>
              </w:rPr>
              <w:t>6b</w:t>
            </w:r>
          </w:p>
        </w:tc>
        <w:tc>
          <w:tcPr>
            <w:tcW w:w="0" w:type="auto"/>
          </w:tcPr>
          <w:p w14:paraId="1EC2BE97" w14:textId="77777777" w:rsidR="000A4E96" w:rsidRDefault="00000000">
            <w:pPr>
              <w:pStyle w:val="Compact"/>
              <w:spacing w:after="0"/>
            </w:pPr>
            <w:r>
              <w:rPr>
                <w:sz w:val="18"/>
              </w:rPr>
              <w:t>Eligibility criteria</w:t>
            </w:r>
          </w:p>
        </w:tc>
        <w:tc>
          <w:tcPr>
            <w:tcW w:w="0" w:type="auto"/>
          </w:tcPr>
          <w:p w14:paraId="3016766E" w14:textId="77777777" w:rsidR="000A4E96" w:rsidRDefault="00000000">
            <w:pPr>
              <w:pStyle w:val="Compact"/>
              <w:spacing w:after="0"/>
            </w:pPr>
            <w:r>
              <w:rPr>
                <w:sz w:val="18"/>
              </w:rPr>
              <w:t>Reported</w:t>
            </w:r>
          </w:p>
        </w:tc>
        <w:tc>
          <w:tcPr>
            <w:tcW w:w="0" w:type="auto"/>
          </w:tcPr>
          <w:p w14:paraId="68CA300D" w14:textId="77777777" w:rsidR="000A4E96" w:rsidRDefault="00000000" w:rsidP="005C17FD">
            <w:pPr>
              <w:pStyle w:val="Compact"/>
              <w:spacing w:after="0"/>
              <w:jc w:val="both"/>
            </w:pPr>
            <w:r>
              <w:rPr>
                <w:sz w:val="18"/>
              </w:rPr>
              <w:t>Sec. 2.1; Sec. 2.2.</w:t>
            </w:r>
          </w:p>
        </w:tc>
      </w:tr>
      <w:tr w:rsidR="000A4E96" w14:paraId="708E3BD3" w14:textId="77777777">
        <w:tc>
          <w:tcPr>
            <w:tcW w:w="0" w:type="auto"/>
          </w:tcPr>
          <w:p w14:paraId="0207E34D" w14:textId="77777777" w:rsidR="000A4E96" w:rsidRDefault="00000000">
            <w:pPr>
              <w:pStyle w:val="Compact"/>
              <w:spacing w:after="0"/>
            </w:pPr>
            <w:r>
              <w:rPr>
                <w:sz w:val="18"/>
              </w:rPr>
              <w:t>6c</w:t>
            </w:r>
          </w:p>
        </w:tc>
        <w:tc>
          <w:tcPr>
            <w:tcW w:w="0" w:type="auto"/>
          </w:tcPr>
          <w:p w14:paraId="03A7BC78" w14:textId="77777777" w:rsidR="000A4E96" w:rsidRDefault="00000000">
            <w:pPr>
              <w:pStyle w:val="Compact"/>
              <w:spacing w:after="0"/>
            </w:pPr>
            <w:r>
              <w:rPr>
                <w:sz w:val="18"/>
              </w:rPr>
              <w:t>Treatments and how handled</w:t>
            </w:r>
          </w:p>
        </w:tc>
        <w:tc>
          <w:tcPr>
            <w:tcW w:w="0" w:type="auto"/>
          </w:tcPr>
          <w:p w14:paraId="54F6039D" w14:textId="77777777" w:rsidR="000A4E96" w:rsidRDefault="00000000">
            <w:pPr>
              <w:pStyle w:val="Compact"/>
              <w:spacing w:after="0"/>
            </w:pPr>
            <w:r>
              <w:rPr>
                <w:sz w:val="18"/>
              </w:rPr>
              <w:t>Reported</w:t>
            </w:r>
          </w:p>
        </w:tc>
        <w:tc>
          <w:tcPr>
            <w:tcW w:w="0" w:type="auto"/>
          </w:tcPr>
          <w:p w14:paraId="7CF57B75" w14:textId="77777777" w:rsidR="000A4E96" w:rsidRDefault="00000000" w:rsidP="005C17FD">
            <w:pPr>
              <w:pStyle w:val="Compact"/>
              <w:spacing w:after="0"/>
              <w:jc w:val="both"/>
            </w:pPr>
            <w:r>
              <w:rPr>
                <w:sz w:val="18"/>
              </w:rPr>
              <w:t>Sec. 2.1 (paragraph after cohort list).</w:t>
            </w:r>
          </w:p>
        </w:tc>
      </w:tr>
      <w:tr w:rsidR="000A4E96" w14:paraId="7280921B" w14:textId="77777777">
        <w:tc>
          <w:tcPr>
            <w:tcW w:w="0" w:type="auto"/>
          </w:tcPr>
          <w:p w14:paraId="1B9A0577" w14:textId="77777777" w:rsidR="000A4E96" w:rsidRDefault="00000000">
            <w:pPr>
              <w:pStyle w:val="Compact"/>
              <w:spacing w:after="0"/>
            </w:pPr>
            <w:r>
              <w:rPr>
                <w:sz w:val="18"/>
              </w:rPr>
              <w:t>7</w:t>
            </w:r>
          </w:p>
        </w:tc>
        <w:tc>
          <w:tcPr>
            <w:tcW w:w="0" w:type="auto"/>
          </w:tcPr>
          <w:p w14:paraId="7ED06AC9" w14:textId="77777777" w:rsidR="000A4E96" w:rsidRDefault="00000000">
            <w:pPr>
              <w:pStyle w:val="Compact"/>
              <w:spacing w:after="0"/>
            </w:pPr>
            <w:r>
              <w:rPr>
                <w:sz w:val="18"/>
              </w:rPr>
              <w:t>Data preprocessing and quality checks, across groups</w:t>
            </w:r>
          </w:p>
        </w:tc>
        <w:tc>
          <w:tcPr>
            <w:tcW w:w="0" w:type="auto"/>
          </w:tcPr>
          <w:p w14:paraId="1C9DA8F1" w14:textId="77777777" w:rsidR="000A4E96" w:rsidRDefault="00000000">
            <w:pPr>
              <w:pStyle w:val="Compact"/>
              <w:spacing w:after="0"/>
            </w:pPr>
            <w:r>
              <w:rPr>
                <w:sz w:val="18"/>
              </w:rPr>
              <w:t>Reported</w:t>
            </w:r>
          </w:p>
        </w:tc>
        <w:tc>
          <w:tcPr>
            <w:tcW w:w="0" w:type="auto"/>
          </w:tcPr>
          <w:p w14:paraId="6766EC35" w14:textId="77777777" w:rsidR="000A4E96" w:rsidRDefault="00000000" w:rsidP="005C17FD">
            <w:pPr>
              <w:pStyle w:val="Compact"/>
              <w:spacing w:after="0"/>
              <w:jc w:val="both"/>
            </w:pPr>
            <w:r>
              <w:rPr>
                <w:sz w:val="18"/>
              </w:rPr>
              <w:t>Sec. 2.3 (Data preparation); details in Section S10.2.</w:t>
            </w:r>
          </w:p>
        </w:tc>
      </w:tr>
      <w:tr w:rsidR="000A4E96" w14:paraId="41E361AC" w14:textId="77777777">
        <w:tc>
          <w:tcPr>
            <w:tcW w:w="0" w:type="auto"/>
          </w:tcPr>
          <w:p w14:paraId="49720261" w14:textId="77777777" w:rsidR="000A4E96" w:rsidRDefault="00000000">
            <w:pPr>
              <w:pStyle w:val="Compact"/>
              <w:spacing w:after="0"/>
            </w:pPr>
            <w:r>
              <w:rPr>
                <w:sz w:val="18"/>
              </w:rPr>
              <w:t>8a</w:t>
            </w:r>
          </w:p>
        </w:tc>
        <w:tc>
          <w:tcPr>
            <w:tcW w:w="0" w:type="auto"/>
          </w:tcPr>
          <w:p w14:paraId="35D224B9" w14:textId="77777777" w:rsidR="000A4E96" w:rsidRDefault="00000000">
            <w:pPr>
              <w:pStyle w:val="Compact"/>
              <w:spacing w:after="0"/>
            </w:pPr>
            <w:r>
              <w:rPr>
                <w:sz w:val="18"/>
              </w:rPr>
              <w:t>Outcome definition, time horizon, rationale</w:t>
            </w:r>
          </w:p>
        </w:tc>
        <w:tc>
          <w:tcPr>
            <w:tcW w:w="0" w:type="auto"/>
          </w:tcPr>
          <w:p w14:paraId="59D78CBF" w14:textId="77777777" w:rsidR="000A4E96" w:rsidRDefault="00000000">
            <w:pPr>
              <w:pStyle w:val="Compact"/>
              <w:spacing w:after="0"/>
            </w:pPr>
            <w:r>
              <w:rPr>
                <w:sz w:val="18"/>
              </w:rPr>
              <w:t>Reported</w:t>
            </w:r>
          </w:p>
        </w:tc>
        <w:tc>
          <w:tcPr>
            <w:tcW w:w="0" w:type="auto"/>
          </w:tcPr>
          <w:p w14:paraId="3D3F566D" w14:textId="77777777" w:rsidR="000A4E96" w:rsidRDefault="00000000" w:rsidP="005C17FD">
            <w:pPr>
              <w:pStyle w:val="Compact"/>
              <w:spacing w:after="0"/>
              <w:jc w:val="both"/>
            </w:pPr>
            <w:r>
              <w:rPr>
                <w:sz w:val="18"/>
              </w:rPr>
              <w:t>Sec. 2.2; corrected SEER labelling, Section S8.</w:t>
            </w:r>
          </w:p>
        </w:tc>
      </w:tr>
      <w:tr w:rsidR="000A4E96" w14:paraId="4CAF7D61" w14:textId="77777777">
        <w:tc>
          <w:tcPr>
            <w:tcW w:w="0" w:type="auto"/>
          </w:tcPr>
          <w:p w14:paraId="4B26E7AA" w14:textId="77777777" w:rsidR="000A4E96" w:rsidRDefault="00000000">
            <w:pPr>
              <w:pStyle w:val="Compact"/>
              <w:spacing w:after="0"/>
            </w:pPr>
            <w:r>
              <w:rPr>
                <w:sz w:val="18"/>
              </w:rPr>
              <w:t>8b</w:t>
            </w:r>
          </w:p>
        </w:tc>
        <w:tc>
          <w:tcPr>
            <w:tcW w:w="0" w:type="auto"/>
          </w:tcPr>
          <w:p w14:paraId="2E9238FB" w14:textId="77777777" w:rsidR="000A4E96" w:rsidRDefault="00000000">
            <w:pPr>
              <w:pStyle w:val="Compact"/>
              <w:spacing w:after="0"/>
            </w:pPr>
            <w:r>
              <w:rPr>
                <w:sz w:val="18"/>
              </w:rPr>
              <w:t>Qualifications of outcome assessors</w:t>
            </w:r>
          </w:p>
        </w:tc>
        <w:tc>
          <w:tcPr>
            <w:tcW w:w="0" w:type="auto"/>
          </w:tcPr>
          <w:p w14:paraId="3AA0AEF4" w14:textId="77777777" w:rsidR="000A4E96" w:rsidRDefault="00000000">
            <w:pPr>
              <w:pStyle w:val="Compact"/>
              <w:spacing w:after="0"/>
            </w:pPr>
            <w:r>
              <w:rPr>
                <w:sz w:val="18"/>
              </w:rPr>
              <w:t>Reported</w:t>
            </w:r>
          </w:p>
        </w:tc>
        <w:tc>
          <w:tcPr>
            <w:tcW w:w="0" w:type="auto"/>
          </w:tcPr>
          <w:p w14:paraId="4164A234" w14:textId="77777777" w:rsidR="000A4E96" w:rsidRDefault="00000000" w:rsidP="005C17FD">
            <w:pPr>
              <w:pStyle w:val="Compact"/>
              <w:spacing w:after="0"/>
              <w:jc w:val="both"/>
            </w:pPr>
            <w:r>
              <w:rPr>
                <w:sz w:val="18"/>
              </w:rPr>
              <w:t>Sec. 2.2 (histopathology; registry linkage).</w:t>
            </w:r>
          </w:p>
        </w:tc>
      </w:tr>
      <w:tr w:rsidR="000A4E96" w14:paraId="43CEE7E3" w14:textId="77777777">
        <w:tc>
          <w:tcPr>
            <w:tcW w:w="0" w:type="auto"/>
          </w:tcPr>
          <w:p w14:paraId="0369DFF0" w14:textId="77777777" w:rsidR="000A4E96" w:rsidRDefault="00000000">
            <w:pPr>
              <w:pStyle w:val="Compact"/>
              <w:spacing w:after="0"/>
            </w:pPr>
            <w:r>
              <w:rPr>
                <w:sz w:val="18"/>
              </w:rPr>
              <w:t>8c</w:t>
            </w:r>
          </w:p>
        </w:tc>
        <w:tc>
          <w:tcPr>
            <w:tcW w:w="0" w:type="auto"/>
          </w:tcPr>
          <w:p w14:paraId="0FC0AAAB" w14:textId="77777777" w:rsidR="000A4E96" w:rsidRDefault="00000000">
            <w:pPr>
              <w:pStyle w:val="Compact"/>
              <w:spacing w:after="0"/>
            </w:pPr>
            <w:r>
              <w:rPr>
                <w:sz w:val="18"/>
              </w:rPr>
              <w:t>Blinding of outcome assessment</w:t>
            </w:r>
          </w:p>
        </w:tc>
        <w:tc>
          <w:tcPr>
            <w:tcW w:w="0" w:type="auto"/>
          </w:tcPr>
          <w:p w14:paraId="6D60299A" w14:textId="77777777" w:rsidR="000A4E96" w:rsidRDefault="00000000">
            <w:pPr>
              <w:pStyle w:val="Compact"/>
              <w:spacing w:after="0"/>
            </w:pPr>
            <w:r>
              <w:rPr>
                <w:sz w:val="18"/>
              </w:rPr>
              <w:t>Reported</w:t>
            </w:r>
          </w:p>
        </w:tc>
        <w:tc>
          <w:tcPr>
            <w:tcW w:w="0" w:type="auto"/>
          </w:tcPr>
          <w:p w14:paraId="1D28DDBA" w14:textId="77777777" w:rsidR="000A4E96" w:rsidRDefault="00000000" w:rsidP="005C17FD">
            <w:pPr>
              <w:pStyle w:val="Compact"/>
              <w:spacing w:after="0"/>
              <w:jc w:val="both"/>
            </w:pPr>
            <w:r>
              <w:rPr>
                <w:sz w:val="18"/>
              </w:rPr>
              <w:t>Sec. 2.2.</w:t>
            </w:r>
          </w:p>
        </w:tc>
      </w:tr>
      <w:tr w:rsidR="000A4E96" w14:paraId="47023139" w14:textId="77777777">
        <w:tc>
          <w:tcPr>
            <w:tcW w:w="0" w:type="auto"/>
          </w:tcPr>
          <w:p w14:paraId="73A2B598" w14:textId="77777777" w:rsidR="000A4E96" w:rsidRDefault="00000000">
            <w:pPr>
              <w:pStyle w:val="Compact"/>
              <w:spacing w:after="0"/>
            </w:pPr>
            <w:r>
              <w:rPr>
                <w:sz w:val="18"/>
              </w:rPr>
              <w:t>9a</w:t>
            </w:r>
          </w:p>
        </w:tc>
        <w:tc>
          <w:tcPr>
            <w:tcW w:w="0" w:type="auto"/>
          </w:tcPr>
          <w:p w14:paraId="441D8905" w14:textId="77777777" w:rsidR="000A4E96" w:rsidRDefault="00000000">
            <w:pPr>
              <w:pStyle w:val="Compact"/>
              <w:spacing w:after="0"/>
            </w:pPr>
            <w:r>
              <w:rPr>
                <w:sz w:val="18"/>
              </w:rPr>
              <w:t>Choice of initial predictors and pre-selection</w:t>
            </w:r>
          </w:p>
        </w:tc>
        <w:tc>
          <w:tcPr>
            <w:tcW w:w="0" w:type="auto"/>
          </w:tcPr>
          <w:p w14:paraId="3C1E67F2" w14:textId="77777777" w:rsidR="000A4E96" w:rsidRDefault="00000000">
            <w:pPr>
              <w:pStyle w:val="Compact"/>
              <w:spacing w:after="0"/>
            </w:pPr>
            <w:r>
              <w:rPr>
                <w:sz w:val="18"/>
              </w:rPr>
              <w:t>Reported</w:t>
            </w:r>
          </w:p>
        </w:tc>
        <w:tc>
          <w:tcPr>
            <w:tcW w:w="0" w:type="auto"/>
          </w:tcPr>
          <w:p w14:paraId="758694AA" w14:textId="77777777" w:rsidR="000A4E96" w:rsidRDefault="00000000" w:rsidP="005C17FD">
            <w:pPr>
              <w:pStyle w:val="Compact"/>
              <w:spacing w:after="0"/>
              <w:jc w:val="both"/>
            </w:pPr>
            <w:r>
              <w:rPr>
                <w:sz w:val="18"/>
              </w:rPr>
              <w:t>Sec. 2.1 (Predictors).</w:t>
            </w:r>
          </w:p>
        </w:tc>
      </w:tr>
      <w:tr w:rsidR="000A4E96" w14:paraId="45DC6305" w14:textId="77777777">
        <w:tc>
          <w:tcPr>
            <w:tcW w:w="0" w:type="auto"/>
          </w:tcPr>
          <w:p w14:paraId="3A272E1A" w14:textId="77777777" w:rsidR="000A4E96" w:rsidRDefault="00000000">
            <w:pPr>
              <w:pStyle w:val="Compact"/>
              <w:spacing w:after="0"/>
            </w:pPr>
            <w:r>
              <w:rPr>
                <w:sz w:val="18"/>
              </w:rPr>
              <w:t>9b</w:t>
            </w:r>
          </w:p>
        </w:tc>
        <w:tc>
          <w:tcPr>
            <w:tcW w:w="0" w:type="auto"/>
          </w:tcPr>
          <w:p w14:paraId="0C205F7C" w14:textId="77777777" w:rsidR="000A4E96" w:rsidRDefault="00000000">
            <w:pPr>
              <w:pStyle w:val="Compact"/>
              <w:spacing w:after="0"/>
            </w:pPr>
            <w:r>
              <w:rPr>
                <w:sz w:val="18"/>
              </w:rPr>
              <w:t>Predictor definitions, how and when measured</w:t>
            </w:r>
          </w:p>
        </w:tc>
        <w:tc>
          <w:tcPr>
            <w:tcW w:w="0" w:type="auto"/>
          </w:tcPr>
          <w:p w14:paraId="50FBC8D3" w14:textId="77777777" w:rsidR="000A4E96" w:rsidRDefault="00000000">
            <w:pPr>
              <w:pStyle w:val="Compact"/>
              <w:spacing w:after="0"/>
            </w:pPr>
            <w:r>
              <w:rPr>
                <w:sz w:val="18"/>
              </w:rPr>
              <w:t>Reported</w:t>
            </w:r>
          </w:p>
        </w:tc>
        <w:tc>
          <w:tcPr>
            <w:tcW w:w="0" w:type="auto"/>
          </w:tcPr>
          <w:p w14:paraId="66542A01" w14:textId="77777777" w:rsidR="000A4E96" w:rsidRDefault="00000000" w:rsidP="005C17FD">
            <w:pPr>
              <w:pStyle w:val="Compact"/>
              <w:spacing w:after="0"/>
              <w:jc w:val="both"/>
            </w:pPr>
            <w:r>
              <w:rPr>
                <w:sz w:val="18"/>
              </w:rPr>
              <w:t>Sec. 2.1 (Predictors); full predictor list and measurement in Section S10.1.</w:t>
            </w:r>
          </w:p>
        </w:tc>
      </w:tr>
      <w:tr w:rsidR="000A4E96" w14:paraId="5D31E83D" w14:textId="77777777">
        <w:tc>
          <w:tcPr>
            <w:tcW w:w="0" w:type="auto"/>
          </w:tcPr>
          <w:p w14:paraId="32CF9DEB" w14:textId="77777777" w:rsidR="000A4E96" w:rsidRDefault="00000000">
            <w:pPr>
              <w:pStyle w:val="Compact"/>
              <w:spacing w:after="0"/>
            </w:pPr>
            <w:r>
              <w:rPr>
                <w:sz w:val="18"/>
              </w:rPr>
              <w:t>9c</w:t>
            </w:r>
          </w:p>
        </w:tc>
        <w:tc>
          <w:tcPr>
            <w:tcW w:w="0" w:type="auto"/>
          </w:tcPr>
          <w:p w14:paraId="61EA17D0" w14:textId="77777777" w:rsidR="000A4E96" w:rsidRDefault="00000000">
            <w:pPr>
              <w:pStyle w:val="Compact"/>
              <w:spacing w:after="0"/>
            </w:pPr>
            <w:r>
              <w:rPr>
                <w:sz w:val="18"/>
              </w:rPr>
              <w:t>Qualifications of predictor assessors</w:t>
            </w:r>
          </w:p>
        </w:tc>
        <w:tc>
          <w:tcPr>
            <w:tcW w:w="0" w:type="auto"/>
          </w:tcPr>
          <w:p w14:paraId="6CA05F6D" w14:textId="77777777" w:rsidR="000A4E96" w:rsidRDefault="00000000">
            <w:pPr>
              <w:pStyle w:val="Compact"/>
              <w:spacing w:after="0"/>
            </w:pPr>
            <w:r>
              <w:rPr>
                <w:sz w:val="18"/>
              </w:rPr>
              <w:t>Reported</w:t>
            </w:r>
          </w:p>
        </w:tc>
        <w:tc>
          <w:tcPr>
            <w:tcW w:w="0" w:type="auto"/>
          </w:tcPr>
          <w:p w14:paraId="5F79C2C5" w14:textId="77777777" w:rsidR="000A4E96" w:rsidRDefault="00000000" w:rsidP="005C17FD">
            <w:pPr>
              <w:pStyle w:val="Compact"/>
              <w:spacing w:after="0"/>
              <w:jc w:val="both"/>
            </w:pPr>
            <w:r>
              <w:rPr>
                <w:sz w:val="18"/>
              </w:rPr>
              <w:t>Sec. 2.1; Section S10.1 (WBCD operator-initialised boundaries; SEER registrars).</w:t>
            </w:r>
          </w:p>
        </w:tc>
      </w:tr>
      <w:tr w:rsidR="000A4E96" w14:paraId="6BF259C2" w14:textId="77777777">
        <w:tc>
          <w:tcPr>
            <w:tcW w:w="0" w:type="auto"/>
          </w:tcPr>
          <w:p w14:paraId="5EA762D8" w14:textId="77777777" w:rsidR="000A4E96" w:rsidRDefault="00000000">
            <w:pPr>
              <w:pStyle w:val="Compact"/>
              <w:spacing w:after="0"/>
            </w:pPr>
            <w:r>
              <w:rPr>
                <w:sz w:val="18"/>
              </w:rPr>
              <w:t>10</w:t>
            </w:r>
          </w:p>
        </w:tc>
        <w:tc>
          <w:tcPr>
            <w:tcW w:w="0" w:type="auto"/>
          </w:tcPr>
          <w:p w14:paraId="5687EDE1" w14:textId="77777777" w:rsidR="000A4E96" w:rsidRDefault="00000000">
            <w:pPr>
              <w:pStyle w:val="Compact"/>
              <w:spacing w:after="0"/>
            </w:pPr>
            <w:r>
              <w:rPr>
                <w:sz w:val="18"/>
              </w:rPr>
              <w:t>Sample size justification</w:t>
            </w:r>
          </w:p>
        </w:tc>
        <w:tc>
          <w:tcPr>
            <w:tcW w:w="0" w:type="auto"/>
          </w:tcPr>
          <w:p w14:paraId="37BDC2C8" w14:textId="77777777" w:rsidR="000A4E96" w:rsidRDefault="00000000">
            <w:pPr>
              <w:pStyle w:val="Compact"/>
              <w:spacing w:after="0"/>
            </w:pPr>
            <w:r>
              <w:rPr>
                <w:sz w:val="18"/>
              </w:rPr>
              <w:t>Reported</w:t>
            </w:r>
          </w:p>
        </w:tc>
        <w:tc>
          <w:tcPr>
            <w:tcW w:w="0" w:type="auto"/>
          </w:tcPr>
          <w:p w14:paraId="05E637AB" w14:textId="77777777" w:rsidR="000A4E96" w:rsidRDefault="00000000" w:rsidP="005C17FD">
            <w:pPr>
              <w:pStyle w:val="Compact"/>
              <w:spacing w:after="0"/>
              <w:jc w:val="both"/>
            </w:pPr>
            <w:r>
              <w:rPr>
                <w:sz w:val="18"/>
              </w:rPr>
              <w:t>Sec. 2.1 (Sample size); Table S9.</w:t>
            </w:r>
          </w:p>
        </w:tc>
      </w:tr>
      <w:tr w:rsidR="000A4E96" w14:paraId="2A3655EA" w14:textId="77777777">
        <w:tc>
          <w:tcPr>
            <w:tcW w:w="0" w:type="auto"/>
          </w:tcPr>
          <w:p w14:paraId="4B6A61FC" w14:textId="77777777" w:rsidR="000A4E96" w:rsidRDefault="00000000">
            <w:pPr>
              <w:pStyle w:val="Compact"/>
              <w:spacing w:after="0"/>
            </w:pPr>
            <w:r>
              <w:rPr>
                <w:sz w:val="18"/>
              </w:rPr>
              <w:t>11</w:t>
            </w:r>
          </w:p>
        </w:tc>
        <w:tc>
          <w:tcPr>
            <w:tcW w:w="0" w:type="auto"/>
          </w:tcPr>
          <w:p w14:paraId="4B3DD9C9" w14:textId="77777777" w:rsidR="000A4E96" w:rsidRDefault="00000000">
            <w:pPr>
              <w:pStyle w:val="Compact"/>
              <w:spacing w:after="0"/>
            </w:pPr>
            <w:r>
              <w:rPr>
                <w:sz w:val="18"/>
              </w:rPr>
              <w:t>Missing data</w:t>
            </w:r>
          </w:p>
        </w:tc>
        <w:tc>
          <w:tcPr>
            <w:tcW w:w="0" w:type="auto"/>
          </w:tcPr>
          <w:p w14:paraId="1ED8DAAC" w14:textId="77777777" w:rsidR="000A4E96" w:rsidRDefault="00000000">
            <w:pPr>
              <w:pStyle w:val="Compact"/>
              <w:spacing w:after="0"/>
            </w:pPr>
            <w:r>
              <w:rPr>
                <w:sz w:val="18"/>
              </w:rPr>
              <w:t>Reported</w:t>
            </w:r>
          </w:p>
        </w:tc>
        <w:tc>
          <w:tcPr>
            <w:tcW w:w="0" w:type="auto"/>
          </w:tcPr>
          <w:p w14:paraId="0049CC7C" w14:textId="77777777" w:rsidR="000A4E96" w:rsidRDefault="00000000" w:rsidP="005C17FD">
            <w:pPr>
              <w:pStyle w:val="Compact"/>
              <w:spacing w:after="0"/>
              <w:jc w:val="both"/>
            </w:pPr>
            <w:r>
              <w:rPr>
                <w:sz w:val="18"/>
              </w:rPr>
              <w:t>Sec. 2.2. No missing values; no imputation.</w:t>
            </w:r>
          </w:p>
        </w:tc>
      </w:tr>
      <w:tr w:rsidR="000A4E96" w14:paraId="11AC6973" w14:textId="77777777">
        <w:tc>
          <w:tcPr>
            <w:tcW w:w="0" w:type="auto"/>
          </w:tcPr>
          <w:p w14:paraId="018AB393" w14:textId="77777777" w:rsidR="000A4E96" w:rsidRDefault="00000000">
            <w:pPr>
              <w:pStyle w:val="Compact"/>
              <w:spacing w:after="0"/>
            </w:pPr>
            <w:r>
              <w:rPr>
                <w:sz w:val="18"/>
              </w:rPr>
              <w:t>12a</w:t>
            </w:r>
          </w:p>
        </w:tc>
        <w:tc>
          <w:tcPr>
            <w:tcW w:w="0" w:type="auto"/>
          </w:tcPr>
          <w:p w14:paraId="4117CDCB" w14:textId="77777777" w:rsidR="000A4E96" w:rsidRDefault="00000000">
            <w:pPr>
              <w:pStyle w:val="Compact"/>
              <w:spacing w:after="0"/>
            </w:pPr>
            <w:r>
              <w:rPr>
                <w:sz w:val="18"/>
              </w:rPr>
              <w:t>How data were used (partitioning)</w:t>
            </w:r>
          </w:p>
        </w:tc>
        <w:tc>
          <w:tcPr>
            <w:tcW w:w="0" w:type="auto"/>
          </w:tcPr>
          <w:p w14:paraId="493EB1D9" w14:textId="77777777" w:rsidR="000A4E96" w:rsidRDefault="00000000">
            <w:pPr>
              <w:pStyle w:val="Compact"/>
              <w:spacing w:after="0"/>
            </w:pPr>
            <w:r>
              <w:rPr>
                <w:sz w:val="18"/>
              </w:rPr>
              <w:t>Reported</w:t>
            </w:r>
          </w:p>
        </w:tc>
        <w:tc>
          <w:tcPr>
            <w:tcW w:w="0" w:type="auto"/>
          </w:tcPr>
          <w:p w14:paraId="0539B39E" w14:textId="77777777" w:rsidR="000A4E96" w:rsidRDefault="00000000" w:rsidP="005C17FD">
            <w:pPr>
              <w:pStyle w:val="Compact"/>
              <w:spacing w:after="0"/>
              <w:jc w:val="both"/>
            </w:pPr>
            <w:r>
              <w:rPr>
                <w:sz w:val="18"/>
              </w:rPr>
              <w:t>Sec. 2.2; Sec. 2.3; Fig. 1.</w:t>
            </w:r>
          </w:p>
        </w:tc>
      </w:tr>
      <w:tr w:rsidR="000A4E96" w14:paraId="40E6FC49" w14:textId="77777777">
        <w:tc>
          <w:tcPr>
            <w:tcW w:w="0" w:type="auto"/>
          </w:tcPr>
          <w:p w14:paraId="1E562B55" w14:textId="77777777" w:rsidR="000A4E96" w:rsidRDefault="00000000">
            <w:pPr>
              <w:pStyle w:val="Compact"/>
              <w:spacing w:after="0"/>
            </w:pPr>
            <w:r>
              <w:rPr>
                <w:sz w:val="18"/>
              </w:rPr>
              <w:t>12b</w:t>
            </w:r>
          </w:p>
        </w:tc>
        <w:tc>
          <w:tcPr>
            <w:tcW w:w="0" w:type="auto"/>
          </w:tcPr>
          <w:p w14:paraId="6AC92B73" w14:textId="77777777" w:rsidR="000A4E96" w:rsidRDefault="00000000">
            <w:pPr>
              <w:pStyle w:val="Compact"/>
              <w:spacing w:after="0"/>
            </w:pPr>
            <w:r>
              <w:rPr>
                <w:sz w:val="18"/>
              </w:rPr>
              <w:t>Handling of predictors</w:t>
            </w:r>
          </w:p>
        </w:tc>
        <w:tc>
          <w:tcPr>
            <w:tcW w:w="0" w:type="auto"/>
          </w:tcPr>
          <w:p w14:paraId="4294D73C" w14:textId="77777777" w:rsidR="000A4E96" w:rsidRDefault="00000000">
            <w:pPr>
              <w:pStyle w:val="Compact"/>
              <w:spacing w:after="0"/>
            </w:pPr>
            <w:r>
              <w:rPr>
                <w:sz w:val="18"/>
              </w:rPr>
              <w:t>Reported</w:t>
            </w:r>
          </w:p>
        </w:tc>
        <w:tc>
          <w:tcPr>
            <w:tcW w:w="0" w:type="auto"/>
          </w:tcPr>
          <w:p w14:paraId="6311E765" w14:textId="77777777" w:rsidR="000A4E96" w:rsidRDefault="00000000" w:rsidP="005C17FD">
            <w:pPr>
              <w:pStyle w:val="Compact"/>
              <w:spacing w:after="0"/>
              <w:jc w:val="both"/>
            </w:pPr>
            <w:r>
              <w:rPr>
                <w:sz w:val="18"/>
              </w:rPr>
              <w:t>Sec. 2.1; Sec. 2.3.</w:t>
            </w:r>
          </w:p>
        </w:tc>
      </w:tr>
      <w:tr w:rsidR="000A4E96" w14:paraId="1ECE46A6" w14:textId="77777777">
        <w:tc>
          <w:tcPr>
            <w:tcW w:w="0" w:type="auto"/>
          </w:tcPr>
          <w:p w14:paraId="78695A40" w14:textId="77777777" w:rsidR="000A4E96" w:rsidRDefault="00000000">
            <w:pPr>
              <w:pStyle w:val="Compact"/>
              <w:spacing w:after="0"/>
            </w:pPr>
            <w:r>
              <w:rPr>
                <w:sz w:val="18"/>
              </w:rPr>
              <w:t>12c</w:t>
            </w:r>
          </w:p>
        </w:tc>
        <w:tc>
          <w:tcPr>
            <w:tcW w:w="0" w:type="auto"/>
          </w:tcPr>
          <w:p w14:paraId="7CB8525E" w14:textId="77777777" w:rsidR="000A4E96" w:rsidRDefault="00000000">
            <w:pPr>
              <w:pStyle w:val="Compact"/>
              <w:spacing w:after="0"/>
            </w:pPr>
            <w:r>
              <w:rPr>
                <w:sz w:val="18"/>
              </w:rPr>
              <w:t>Model type, building, tuning, internal validation</w:t>
            </w:r>
          </w:p>
        </w:tc>
        <w:tc>
          <w:tcPr>
            <w:tcW w:w="0" w:type="auto"/>
          </w:tcPr>
          <w:p w14:paraId="463CC993" w14:textId="77777777" w:rsidR="000A4E96" w:rsidRDefault="00000000">
            <w:pPr>
              <w:pStyle w:val="Compact"/>
              <w:spacing w:after="0"/>
            </w:pPr>
            <w:r>
              <w:rPr>
                <w:sz w:val="18"/>
              </w:rPr>
              <w:t>Reported</w:t>
            </w:r>
          </w:p>
        </w:tc>
        <w:tc>
          <w:tcPr>
            <w:tcW w:w="0" w:type="auto"/>
          </w:tcPr>
          <w:p w14:paraId="250DD5C2" w14:textId="77777777" w:rsidR="000A4E96" w:rsidRDefault="00000000" w:rsidP="005C17FD">
            <w:pPr>
              <w:pStyle w:val="Compact"/>
              <w:spacing w:after="0"/>
              <w:jc w:val="both"/>
            </w:pPr>
            <w:r>
              <w:rPr>
                <w:sz w:val="18"/>
              </w:rPr>
              <w:t>Sec. 2.3; Sec. 2.4.</w:t>
            </w:r>
          </w:p>
        </w:tc>
      </w:tr>
      <w:tr w:rsidR="000A4E96" w14:paraId="55A1C278" w14:textId="77777777">
        <w:tc>
          <w:tcPr>
            <w:tcW w:w="0" w:type="auto"/>
          </w:tcPr>
          <w:p w14:paraId="6A79199B" w14:textId="77777777" w:rsidR="000A4E96" w:rsidRDefault="00000000">
            <w:pPr>
              <w:pStyle w:val="Compact"/>
              <w:spacing w:after="0"/>
            </w:pPr>
            <w:r>
              <w:rPr>
                <w:sz w:val="18"/>
              </w:rPr>
              <w:t>12d</w:t>
            </w:r>
          </w:p>
        </w:tc>
        <w:tc>
          <w:tcPr>
            <w:tcW w:w="0" w:type="auto"/>
          </w:tcPr>
          <w:p w14:paraId="42D83E34" w14:textId="77777777" w:rsidR="000A4E96" w:rsidRDefault="00000000">
            <w:pPr>
              <w:pStyle w:val="Compact"/>
              <w:spacing w:after="0"/>
            </w:pPr>
            <w:r>
              <w:rPr>
                <w:sz w:val="18"/>
              </w:rPr>
              <w:t>Heterogeneity across clusters</w:t>
            </w:r>
          </w:p>
        </w:tc>
        <w:tc>
          <w:tcPr>
            <w:tcW w:w="0" w:type="auto"/>
          </w:tcPr>
          <w:p w14:paraId="7CD72422" w14:textId="77777777" w:rsidR="000A4E96" w:rsidRDefault="00000000">
            <w:pPr>
              <w:pStyle w:val="Compact"/>
              <w:spacing w:after="0"/>
            </w:pPr>
            <w:r>
              <w:rPr>
                <w:sz w:val="18"/>
              </w:rPr>
              <w:t>Reported</w:t>
            </w:r>
          </w:p>
        </w:tc>
        <w:tc>
          <w:tcPr>
            <w:tcW w:w="0" w:type="auto"/>
          </w:tcPr>
          <w:p w14:paraId="649224FC" w14:textId="77777777" w:rsidR="000A4E96" w:rsidRDefault="00000000" w:rsidP="005C17FD">
            <w:pPr>
              <w:pStyle w:val="Compact"/>
              <w:spacing w:after="0"/>
              <w:jc w:val="both"/>
            </w:pPr>
            <w:r>
              <w:rPr>
                <w:sz w:val="18"/>
              </w:rPr>
              <w:t>Sec. 2.3; Sections S10.1–S10.2: not examinable (single-centre diagnostic data; no registry identifiers).</w:t>
            </w:r>
          </w:p>
        </w:tc>
      </w:tr>
      <w:tr w:rsidR="000A4E96" w14:paraId="11AF7854" w14:textId="77777777">
        <w:tc>
          <w:tcPr>
            <w:tcW w:w="0" w:type="auto"/>
          </w:tcPr>
          <w:p w14:paraId="39AE5727" w14:textId="77777777" w:rsidR="000A4E96" w:rsidRDefault="00000000">
            <w:pPr>
              <w:pStyle w:val="Compact"/>
              <w:spacing w:after="0"/>
            </w:pPr>
            <w:r>
              <w:rPr>
                <w:sz w:val="18"/>
              </w:rPr>
              <w:t>12e</w:t>
            </w:r>
          </w:p>
        </w:tc>
        <w:tc>
          <w:tcPr>
            <w:tcW w:w="0" w:type="auto"/>
          </w:tcPr>
          <w:p w14:paraId="705239AC" w14:textId="77777777" w:rsidR="000A4E96" w:rsidRDefault="00000000">
            <w:pPr>
              <w:pStyle w:val="Compact"/>
              <w:spacing w:after="0"/>
            </w:pPr>
            <w:r>
              <w:rPr>
                <w:sz w:val="18"/>
              </w:rPr>
              <w:t>Performance measures and model comparison</w:t>
            </w:r>
          </w:p>
        </w:tc>
        <w:tc>
          <w:tcPr>
            <w:tcW w:w="0" w:type="auto"/>
          </w:tcPr>
          <w:p w14:paraId="1D7B78C4" w14:textId="77777777" w:rsidR="000A4E96" w:rsidRDefault="00000000">
            <w:pPr>
              <w:pStyle w:val="Compact"/>
              <w:spacing w:after="0"/>
            </w:pPr>
            <w:r>
              <w:rPr>
                <w:sz w:val="18"/>
              </w:rPr>
              <w:t>Reported</w:t>
            </w:r>
          </w:p>
        </w:tc>
        <w:tc>
          <w:tcPr>
            <w:tcW w:w="0" w:type="auto"/>
          </w:tcPr>
          <w:p w14:paraId="24D4C5A8" w14:textId="77777777" w:rsidR="000A4E96" w:rsidRDefault="00000000" w:rsidP="005C17FD">
            <w:pPr>
              <w:pStyle w:val="Compact"/>
              <w:spacing w:after="0"/>
              <w:jc w:val="both"/>
            </w:pPr>
            <w:r>
              <w:rPr>
                <w:sz w:val="18"/>
              </w:rPr>
              <w:t>Sec. 2.5; Sec. 2.7.</w:t>
            </w:r>
          </w:p>
        </w:tc>
      </w:tr>
      <w:tr w:rsidR="000A4E96" w14:paraId="78D94AD7" w14:textId="77777777">
        <w:tc>
          <w:tcPr>
            <w:tcW w:w="0" w:type="auto"/>
          </w:tcPr>
          <w:p w14:paraId="13A7EE22" w14:textId="77777777" w:rsidR="000A4E96" w:rsidRDefault="00000000">
            <w:pPr>
              <w:pStyle w:val="Compact"/>
              <w:spacing w:after="0"/>
            </w:pPr>
            <w:r>
              <w:rPr>
                <w:sz w:val="18"/>
              </w:rPr>
              <w:t>12f</w:t>
            </w:r>
          </w:p>
        </w:tc>
        <w:tc>
          <w:tcPr>
            <w:tcW w:w="0" w:type="auto"/>
          </w:tcPr>
          <w:p w14:paraId="2C6749FF" w14:textId="77777777" w:rsidR="000A4E96" w:rsidRDefault="00000000">
            <w:pPr>
              <w:pStyle w:val="Compact"/>
              <w:spacing w:after="0"/>
            </w:pPr>
            <w:r>
              <w:rPr>
                <w:sz w:val="18"/>
              </w:rPr>
              <w:t>Model updating</w:t>
            </w:r>
          </w:p>
        </w:tc>
        <w:tc>
          <w:tcPr>
            <w:tcW w:w="0" w:type="auto"/>
          </w:tcPr>
          <w:p w14:paraId="118E8598" w14:textId="77777777" w:rsidR="000A4E96" w:rsidRDefault="00000000">
            <w:pPr>
              <w:pStyle w:val="Compact"/>
              <w:spacing w:after="0"/>
            </w:pPr>
            <w:r>
              <w:rPr>
                <w:sz w:val="18"/>
              </w:rPr>
              <w:t>Reported</w:t>
            </w:r>
          </w:p>
        </w:tc>
        <w:tc>
          <w:tcPr>
            <w:tcW w:w="0" w:type="auto"/>
          </w:tcPr>
          <w:p w14:paraId="23A7D669" w14:textId="77777777" w:rsidR="000A4E96" w:rsidRDefault="00000000" w:rsidP="005C17FD">
            <w:pPr>
              <w:pStyle w:val="Compact"/>
              <w:spacing w:after="0"/>
              <w:jc w:val="both"/>
            </w:pPr>
            <w:r>
              <w:rPr>
                <w:sz w:val="18"/>
              </w:rPr>
              <w:t>Sec. 2.3: none performed.</w:t>
            </w:r>
          </w:p>
        </w:tc>
      </w:tr>
      <w:tr w:rsidR="000A4E96" w14:paraId="68C7E2CA" w14:textId="77777777">
        <w:tc>
          <w:tcPr>
            <w:tcW w:w="0" w:type="auto"/>
          </w:tcPr>
          <w:p w14:paraId="43190BFF" w14:textId="77777777" w:rsidR="000A4E96" w:rsidRDefault="00000000">
            <w:pPr>
              <w:pStyle w:val="Compact"/>
              <w:spacing w:after="0"/>
            </w:pPr>
            <w:r>
              <w:rPr>
                <w:sz w:val="18"/>
              </w:rPr>
              <w:t>12g</w:t>
            </w:r>
          </w:p>
        </w:tc>
        <w:tc>
          <w:tcPr>
            <w:tcW w:w="0" w:type="auto"/>
          </w:tcPr>
          <w:p w14:paraId="32EE1313" w14:textId="77777777" w:rsidR="000A4E96" w:rsidRDefault="00000000">
            <w:pPr>
              <w:pStyle w:val="Compact"/>
              <w:spacing w:after="0"/>
            </w:pPr>
            <w:r>
              <w:rPr>
                <w:sz w:val="18"/>
              </w:rPr>
              <w:t>How evaluation predictions were calculated</w:t>
            </w:r>
          </w:p>
        </w:tc>
        <w:tc>
          <w:tcPr>
            <w:tcW w:w="0" w:type="auto"/>
          </w:tcPr>
          <w:p w14:paraId="725E86C8" w14:textId="77777777" w:rsidR="000A4E96" w:rsidRDefault="00000000">
            <w:pPr>
              <w:pStyle w:val="Compact"/>
              <w:spacing w:after="0"/>
            </w:pPr>
            <w:r>
              <w:rPr>
                <w:sz w:val="18"/>
              </w:rPr>
              <w:t>Reported</w:t>
            </w:r>
          </w:p>
        </w:tc>
        <w:tc>
          <w:tcPr>
            <w:tcW w:w="0" w:type="auto"/>
          </w:tcPr>
          <w:p w14:paraId="2F65A06B" w14:textId="77777777" w:rsidR="000A4E96" w:rsidRDefault="00000000" w:rsidP="005C17FD">
            <w:pPr>
              <w:pStyle w:val="Compact"/>
              <w:spacing w:after="0"/>
              <w:jc w:val="both"/>
            </w:pPr>
            <w:r>
              <w:rPr>
                <w:sz w:val="18"/>
              </w:rPr>
              <w:t>Sec. 2.3; Sec. 2.6.</w:t>
            </w:r>
          </w:p>
        </w:tc>
      </w:tr>
      <w:tr w:rsidR="000A4E96" w14:paraId="540CC96D" w14:textId="77777777">
        <w:tc>
          <w:tcPr>
            <w:tcW w:w="0" w:type="auto"/>
          </w:tcPr>
          <w:p w14:paraId="575448E1" w14:textId="77777777" w:rsidR="000A4E96" w:rsidRDefault="00000000">
            <w:pPr>
              <w:pStyle w:val="Compact"/>
              <w:spacing w:after="0"/>
            </w:pPr>
            <w:r>
              <w:rPr>
                <w:sz w:val="18"/>
              </w:rPr>
              <w:t>13</w:t>
            </w:r>
          </w:p>
        </w:tc>
        <w:tc>
          <w:tcPr>
            <w:tcW w:w="0" w:type="auto"/>
          </w:tcPr>
          <w:p w14:paraId="577CD659" w14:textId="77777777" w:rsidR="000A4E96" w:rsidRDefault="00000000">
            <w:pPr>
              <w:pStyle w:val="Compact"/>
              <w:spacing w:after="0"/>
            </w:pPr>
            <w:r>
              <w:rPr>
                <w:sz w:val="18"/>
              </w:rPr>
              <w:t>Class imbalance</w:t>
            </w:r>
          </w:p>
        </w:tc>
        <w:tc>
          <w:tcPr>
            <w:tcW w:w="0" w:type="auto"/>
          </w:tcPr>
          <w:p w14:paraId="6B3802C6" w14:textId="77777777" w:rsidR="000A4E96" w:rsidRDefault="00000000">
            <w:pPr>
              <w:pStyle w:val="Compact"/>
              <w:spacing w:after="0"/>
            </w:pPr>
            <w:r>
              <w:rPr>
                <w:sz w:val="18"/>
              </w:rPr>
              <w:t>Reported</w:t>
            </w:r>
          </w:p>
        </w:tc>
        <w:tc>
          <w:tcPr>
            <w:tcW w:w="0" w:type="auto"/>
          </w:tcPr>
          <w:p w14:paraId="5ECF5C17" w14:textId="77777777" w:rsidR="000A4E96" w:rsidRDefault="00000000" w:rsidP="005C17FD">
            <w:pPr>
              <w:pStyle w:val="Compact"/>
              <w:spacing w:after="0"/>
              <w:jc w:val="both"/>
            </w:pPr>
            <w:r>
              <w:rPr>
                <w:sz w:val="18"/>
              </w:rPr>
              <w:t>Sec. 2.3 (Data preparation, class imbalance and output).</w:t>
            </w:r>
          </w:p>
        </w:tc>
      </w:tr>
      <w:tr w:rsidR="000A4E96" w14:paraId="74434FC6" w14:textId="77777777">
        <w:tc>
          <w:tcPr>
            <w:tcW w:w="0" w:type="auto"/>
          </w:tcPr>
          <w:p w14:paraId="09984A18" w14:textId="77777777" w:rsidR="000A4E96" w:rsidRDefault="00000000">
            <w:pPr>
              <w:pStyle w:val="Compact"/>
              <w:spacing w:after="0"/>
            </w:pPr>
            <w:r>
              <w:rPr>
                <w:sz w:val="18"/>
              </w:rPr>
              <w:t>14</w:t>
            </w:r>
          </w:p>
        </w:tc>
        <w:tc>
          <w:tcPr>
            <w:tcW w:w="0" w:type="auto"/>
          </w:tcPr>
          <w:p w14:paraId="325F38FC" w14:textId="77777777" w:rsidR="000A4E96" w:rsidRDefault="00000000">
            <w:pPr>
              <w:pStyle w:val="Compact"/>
              <w:spacing w:after="0"/>
            </w:pPr>
            <w:r>
              <w:rPr>
                <w:sz w:val="18"/>
              </w:rPr>
              <w:t>Fairness approaches</w:t>
            </w:r>
          </w:p>
        </w:tc>
        <w:tc>
          <w:tcPr>
            <w:tcW w:w="0" w:type="auto"/>
          </w:tcPr>
          <w:p w14:paraId="0A19F337" w14:textId="77777777" w:rsidR="000A4E96" w:rsidRDefault="00000000">
            <w:pPr>
              <w:pStyle w:val="Compact"/>
              <w:spacing w:after="0"/>
            </w:pPr>
            <w:r>
              <w:rPr>
                <w:sz w:val="18"/>
              </w:rPr>
              <w:t>Reported</w:t>
            </w:r>
          </w:p>
        </w:tc>
        <w:tc>
          <w:tcPr>
            <w:tcW w:w="0" w:type="auto"/>
          </w:tcPr>
          <w:p w14:paraId="20944C64" w14:textId="77777777" w:rsidR="000A4E96" w:rsidRDefault="00000000" w:rsidP="005C17FD">
            <w:pPr>
              <w:pStyle w:val="Compact"/>
              <w:spacing w:after="0"/>
              <w:jc w:val="both"/>
            </w:pPr>
            <w:r>
              <w:rPr>
                <w:sz w:val="18"/>
              </w:rPr>
              <w:t>Sec. 2.8.</w:t>
            </w:r>
          </w:p>
        </w:tc>
      </w:tr>
      <w:tr w:rsidR="000A4E96" w14:paraId="3FD094F6" w14:textId="77777777">
        <w:tc>
          <w:tcPr>
            <w:tcW w:w="0" w:type="auto"/>
          </w:tcPr>
          <w:p w14:paraId="555848A7" w14:textId="77777777" w:rsidR="000A4E96" w:rsidRDefault="00000000">
            <w:pPr>
              <w:pStyle w:val="Compact"/>
              <w:spacing w:after="0"/>
            </w:pPr>
            <w:r>
              <w:rPr>
                <w:sz w:val="18"/>
              </w:rPr>
              <w:t>15</w:t>
            </w:r>
          </w:p>
        </w:tc>
        <w:tc>
          <w:tcPr>
            <w:tcW w:w="0" w:type="auto"/>
          </w:tcPr>
          <w:p w14:paraId="36E813E6" w14:textId="77777777" w:rsidR="000A4E96" w:rsidRDefault="00000000">
            <w:pPr>
              <w:pStyle w:val="Compact"/>
              <w:spacing w:after="0"/>
            </w:pPr>
            <w:r>
              <w:rPr>
                <w:sz w:val="18"/>
              </w:rPr>
              <w:t>Model output and thresholds</w:t>
            </w:r>
          </w:p>
        </w:tc>
        <w:tc>
          <w:tcPr>
            <w:tcW w:w="0" w:type="auto"/>
          </w:tcPr>
          <w:p w14:paraId="0050213F" w14:textId="77777777" w:rsidR="000A4E96" w:rsidRDefault="00000000">
            <w:pPr>
              <w:pStyle w:val="Compact"/>
              <w:spacing w:after="0"/>
            </w:pPr>
            <w:r>
              <w:rPr>
                <w:sz w:val="18"/>
              </w:rPr>
              <w:t>Reported</w:t>
            </w:r>
          </w:p>
        </w:tc>
        <w:tc>
          <w:tcPr>
            <w:tcW w:w="0" w:type="auto"/>
          </w:tcPr>
          <w:p w14:paraId="1D181454" w14:textId="77777777" w:rsidR="000A4E96" w:rsidRDefault="00000000" w:rsidP="005C17FD">
            <w:pPr>
              <w:pStyle w:val="Compact"/>
              <w:spacing w:after="0"/>
              <w:jc w:val="both"/>
            </w:pPr>
            <w:r>
              <w:rPr>
                <w:sz w:val="18"/>
              </w:rPr>
              <w:t>Sec. 2.3.</w:t>
            </w:r>
          </w:p>
        </w:tc>
      </w:tr>
      <w:tr w:rsidR="000A4E96" w14:paraId="6021C64C" w14:textId="77777777">
        <w:tc>
          <w:tcPr>
            <w:tcW w:w="0" w:type="auto"/>
          </w:tcPr>
          <w:p w14:paraId="3FEF7D4E" w14:textId="77777777" w:rsidR="000A4E96" w:rsidRDefault="00000000">
            <w:pPr>
              <w:pStyle w:val="Compact"/>
              <w:spacing w:after="0"/>
            </w:pPr>
            <w:r>
              <w:rPr>
                <w:sz w:val="18"/>
              </w:rPr>
              <w:t>16</w:t>
            </w:r>
          </w:p>
        </w:tc>
        <w:tc>
          <w:tcPr>
            <w:tcW w:w="0" w:type="auto"/>
          </w:tcPr>
          <w:p w14:paraId="61A6EE4E" w14:textId="77777777" w:rsidR="000A4E96" w:rsidRDefault="00000000">
            <w:pPr>
              <w:pStyle w:val="Compact"/>
              <w:spacing w:after="0"/>
            </w:pPr>
            <w:r>
              <w:rPr>
                <w:sz w:val="18"/>
              </w:rPr>
              <w:t>Differences between development and evaluation data</w:t>
            </w:r>
          </w:p>
        </w:tc>
        <w:tc>
          <w:tcPr>
            <w:tcW w:w="0" w:type="auto"/>
          </w:tcPr>
          <w:p w14:paraId="5C10FF6D" w14:textId="77777777" w:rsidR="000A4E96" w:rsidRDefault="00000000">
            <w:pPr>
              <w:pStyle w:val="Compact"/>
              <w:spacing w:after="0"/>
            </w:pPr>
            <w:r>
              <w:rPr>
                <w:sz w:val="18"/>
              </w:rPr>
              <w:t>Reported</w:t>
            </w:r>
          </w:p>
        </w:tc>
        <w:tc>
          <w:tcPr>
            <w:tcW w:w="0" w:type="auto"/>
          </w:tcPr>
          <w:p w14:paraId="1323D151" w14:textId="77777777" w:rsidR="000A4E96" w:rsidRDefault="00000000" w:rsidP="005C17FD">
            <w:pPr>
              <w:pStyle w:val="Compact"/>
              <w:spacing w:after="0"/>
              <w:jc w:val="both"/>
            </w:pPr>
            <w:r>
              <w:rPr>
                <w:sz w:val="18"/>
              </w:rPr>
              <w:t>Sec. 2.2.</w:t>
            </w:r>
          </w:p>
        </w:tc>
      </w:tr>
      <w:tr w:rsidR="000A4E96" w14:paraId="034652DF" w14:textId="77777777">
        <w:tc>
          <w:tcPr>
            <w:tcW w:w="0" w:type="auto"/>
          </w:tcPr>
          <w:p w14:paraId="0AC14274" w14:textId="77777777" w:rsidR="000A4E96" w:rsidRDefault="00000000">
            <w:pPr>
              <w:pStyle w:val="Compact"/>
              <w:spacing w:after="0"/>
            </w:pPr>
            <w:r>
              <w:rPr>
                <w:sz w:val="18"/>
              </w:rPr>
              <w:t>17</w:t>
            </w:r>
          </w:p>
        </w:tc>
        <w:tc>
          <w:tcPr>
            <w:tcW w:w="0" w:type="auto"/>
          </w:tcPr>
          <w:p w14:paraId="331F24BF" w14:textId="77777777" w:rsidR="000A4E96" w:rsidRDefault="00000000">
            <w:pPr>
              <w:pStyle w:val="Compact"/>
              <w:spacing w:after="0"/>
            </w:pPr>
            <w:r>
              <w:rPr>
                <w:sz w:val="18"/>
              </w:rPr>
              <w:t>Ethics</w:t>
            </w:r>
          </w:p>
        </w:tc>
        <w:tc>
          <w:tcPr>
            <w:tcW w:w="0" w:type="auto"/>
          </w:tcPr>
          <w:p w14:paraId="4CD18D9A" w14:textId="77777777" w:rsidR="000A4E96" w:rsidRDefault="00000000">
            <w:pPr>
              <w:pStyle w:val="Compact"/>
              <w:spacing w:after="0"/>
            </w:pPr>
            <w:r>
              <w:rPr>
                <w:sz w:val="18"/>
              </w:rPr>
              <w:t>Reported</w:t>
            </w:r>
          </w:p>
        </w:tc>
        <w:tc>
          <w:tcPr>
            <w:tcW w:w="0" w:type="auto"/>
          </w:tcPr>
          <w:p w14:paraId="1E321B19" w14:textId="77777777" w:rsidR="000A4E96" w:rsidRDefault="00000000" w:rsidP="005C17FD">
            <w:pPr>
              <w:pStyle w:val="Compact"/>
              <w:spacing w:after="0"/>
              <w:jc w:val="both"/>
            </w:pPr>
            <w:r>
              <w:rPr>
                <w:sz w:val="18"/>
              </w:rPr>
              <w:t>Statements and Declarations.</w:t>
            </w:r>
          </w:p>
        </w:tc>
      </w:tr>
      <w:tr w:rsidR="000A4E96" w14:paraId="6E7AC5F4" w14:textId="77777777">
        <w:tc>
          <w:tcPr>
            <w:tcW w:w="0" w:type="auto"/>
          </w:tcPr>
          <w:p w14:paraId="3BE5DEBF" w14:textId="77777777" w:rsidR="000A4E96" w:rsidRDefault="00000000">
            <w:pPr>
              <w:pStyle w:val="Compact"/>
              <w:spacing w:after="0"/>
            </w:pPr>
            <w:r>
              <w:rPr>
                <w:sz w:val="18"/>
              </w:rPr>
              <w:t>18a</w:t>
            </w:r>
          </w:p>
        </w:tc>
        <w:tc>
          <w:tcPr>
            <w:tcW w:w="0" w:type="auto"/>
          </w:tcPr>
          <w:p w14:paraId="7C9F25E5" w14:textId="77777777" w:rsidR="000A4E96" w:rsidRDefault="00000000">
            <w:pPr>
              <w:pStyle w:val="Compact"/>
              <w:spacing w:after="0"/>
            </w:pPr>
            <w:r>
              <w:rPr>
                <w:sz w:val="18"/>
              </w:rPr>
              <w:t>Funding</w:t>
            </w:r>
          </w:p>
        </w:tc>
        <w:tc>
          <w:tcPr>
            <w:tcW w:w="0" w:type="auto"/>
          </w:tcPr>
          <w:p w14:paraId="007DB13D" w14:textId="77777777" w:rsidR="000A4E96" w:rsidRDefault="00000000">
            <w:pPr>
              <w:pStyle w:val="Compact"/>
              <w:spacing w:after="0"/>
            </w:pPr>
            <w:r>
              <w:rPr>
                <w:sz w:val="18"/>
              </w:rPr>
              <w:t>Reported</w:t>
            </w:r>
          </w:p>
        </w:tc>
        <w:tc>
          <w:tcPr>
            <w:tcW w:w="0" w:type="auto"/>
          </w:tcPr>
          <w:p w14:paraId="71052C20" w14:textId="77777777" w:rsidR="000A4E96" w:rsidRDefault="00000000" w:rsidP="005C17FD">
            <w:pPr>
              <w:pStyle w:val="Compact"/>
              <w:spacing w:after="0"/>
              <w:jc w:val="both"/>
            </w:pPr>
            <w:r>
              <w:rPr>
                <w:sz w:val="18"/>
              </w:rPr>
              <w:t>Statements and Declarations.</w:t>
            </w:r>
          </w:p>
        </w:tc>
      </w:tr>
      <w:tr w:rsidR="000A4E96" w14:paraId="52366487" w14:textId="77777777">
        <w:tc>
          <w:tcPr>
            <w:tcW w:w="0" w:type="auto"/>
          </w:tcPr>
          <w:p w14:paraId="77091075" w14:textId="77777777" w:rsidR="000A4E96" w:rsidRDefault="00000000">
            <w:pPr>
              <w:pStyle w:val="Compact"/>
              <w:spacing w:after="0"/>
            </w:pPr>
            <w:r>
              <w:rPr>
                <w:sz w:val="18"/>
              </w:rPr>
              <w:t>18b</w:t>
            </w:r>
          </w:p>
        </w:tc>
        <w:tc>
          <w:tcPr>
            <w:tcW w:w="0" w:type="auto"/>
          </w:tcPr>
          <w:p w14:paraId="31C94B38" w14:textId="77777777" w:rsidR="000A4E96" w:rsidRDefault="00000000">
            <w:pPr>
              <w:pStyle w:val="Compact"/>
              <w:spacing w:after="0"/>
            </w:pPr>
            <w:r>
              <w:rPr>
                <w:sz w:val="18"/>
              </w:rPr>
              <w:t>Conflicts of interest</w:t>
            </w:r>
          </w:p>
        </w:tc>
        <w:tc>
          <w:tcPr>
            <w:tcW w:w="0" w:type="auto"/>
          </w:tcPr>
          <w:p w14:paraId="125780C8" w14:textId="77777777" w:rsidR="000A4E96" w:rsidRDefault="00000000">
            <w:pPr>
              <w:pStyle w:val="Compact"/>
              <w:spacing w:after="0"/>
            </w:pPr>
            <w:r>
              <w:rPr>
                <w:sz w:val="18"/>
              </w:rPr>
              <w:t>Reported</w:t>
            </w:r>
          </w:p>
        </w:tc>
        <w:tc>
          <w:tcPr>
            <w:tcW w:w="0" w:type="auto"/>
          </w:tcPr>
          <w:p w14:paraId="41F43F8A" w14:textId="77777777" w:rsidR="000A4E96" w:rsidRDefault="00000000" w:rsidP="005C17FD">
            <w:pPr>
              <w:pStyle w:val="Compact"/>
              <w:spacing w:after="0"/>
              <w:jc w:val="both"/>
            </w:pPr>
            <w:r>
              <w:rPr>
                <w:sz w:val="18"/>
              </w:rPr>
              <w:t>Statements and Declarations.</w:t>
            </w:r>
          </w:p>
        </w:tc>
      </w:tr>
      <w:tr w:rsidR="000A4E96" w14:paraId="0C2F5F93" w14:textId="77777777">
        <w:tc>
          <w:tcPr>
            <w:tcW w:w="0" w:type="auto"/>
          </w:tcPr>
          <w:p w14:paraId="0BBB6F41" w14:textId="77777777" w:rsidR="000A4E96" w:rsidRDefault="00000000">
            <w:pPr>
              <w:pStyle w:val="Compact"/>
              <w:spacing w:after="0"/>
            </w:pPr>
            <w:r>
              <w:rPr>
                <w:sz w:val="18"/>
              </w:rPr>
              <w:t>18c</w:t>
            </w:r>
          </w:p>
        </w:tc>
        <w:tc>
          <w:tcPr>
            <w:tcW w:w="0" w:type="auto"/>
          </w:tcPr>
          <w:p w14:paraId="30A7CCC8" w14:textId="77777777" w:rsidR="000A4E96" w:rsidRDefault="00000000">
            <w:pPr>
              <w:pStyle w:val="Compact"/>
              <w:spacing w:after="0"/>
            </w:pPr>
            <w:r>
              <w:rPr>
                <w:sz w:val="18"/>
              </w:rPr>
              <w:t>Protocol</w:t>
            </w:r>
          </w:p>
        </w:tc>
        <w:tc>
          <w:tcPr>
            <w:tcW w:w="0" w:type="auto"/>
          </w:tcPr>
          <w:p w14:paraId="3067E907" w14:textId="77777777" w:rsidR="000A4E96" w:rsidRDefault="00000000">
            <w:pPr>
              <w:pStyle w:val="Compact"/>
              <w:spacing w:after="0"/>
            </w:pPr>
            <w:r>
              <w:rPr>
                <w:sz w:val="18"/>
              </w:rPr>
              <w:t>Reported</w:t>
            </w:r>
          </w:p>
        </w:tc>
        <w:tc>
          <w:tcPr>
            <w:tcW w:w="0" w:type="auto"/>
          </w:tcPr>
          <w:p w14:paraId="1D637940" w14:textId="77777777" w:rsidR="000A4E96" w:rsidRDefault="00000000" w:rsidP="005C17FD">
            <w:pPr>
              <w:pStyle w:val="Compact"/>
              <w:spacing w:after="0"/>
              <w:jc w:val="both"/>
            </w:pPr>
            <w:r>
              <w:rPr>
                <w:sz w:val="18"/>
              </w:rPr>
              <w:t>Statements and Declarations: no formal protocol; analysis plan fixed in code.</w:t>
            </w:r>
          </w:p>
        </w:tc>
      </w:tr>
      <w:tr w:rsidR="000A4E96" w14:paraId="14179F71" w14:textId="77777777">
        <w:tc>
          <w:tcPr>
            <w:tcW w:w="0" w:type="auto"/>
          </w:tcPr>
          <w:p w14:paraId="10723D48" w14:textId="77777777" w:rsidR="000A4E96" w:rsidRDefault="00000000">
            <w:pPr>
              <w:pStyle w:val="Compact"/>
              <w:spacing w:after="0"/>
            </w:pPr>
            <w:r>
              <w:rPr>
                <w:sz w:val="18"/>
              </w:rPr>
              <w:t>18d</w:t>
            </w:r>
          </w:p>
        </w:tc>
        <w:tc>
          <w:tcPr>
            <w:tcW w:w="0" w:type="auto"/>
          </w:tcPr>
          <w:p w14:paraId="09A5B373" w14:textId="77777777" w:rsidR="000A4E96" w:rsidRDefault="00000000">
            <w:pPr>
              <w:pStyle w:val="Compact"/>
              <w:spacing w:after="0"/>
            </w:pPr>
            <w:r>
              <w:rPr>
                <w:sz w:val="18"/>
              </w:rPr>
              <w:t>Registration</w:t>
            </w:r>
          </w:p>
        </w:tc>
        <w:tc>
          <w:tcPr>
            <w:tcW w:w="0" w:type="auto"/>
          </w:tcPr>
          <w:p w14:paraId="34E1F069" w14:textId="77777777" w:rsidR="000A4E96" w:rsidRDefault="00000000">
            <w:pPr>
              <w:pStyle w:val="Compact"/>
              <w:spacing w:after="0"/>
            </w:pPr>
            <w:r>
              <w:rPr>
                <w:sz w:val="18"/>
              </w:rPr>
              <w:t>Reported</w:t>
            </w:r>
          </w:p>
        </w:tc>
        <w:tc>
          <w:tcPr>
            <w:tcW w:w="0" w:type="auto"/>
          </w:tcPr>
          <w:p w14:paraId="5AD0B75F" w14:textId="77777777" w:rsidR="000A4E96" w:rsidRDefault="00000000" w:rsidP="005C17FD">
            <w:pPr>
              <w:pStyle w:val="Compact"/>
              <w:spacing w:after="0"/>
              <w:jc w:val="both"/>
            </w:pPr>
            <w:r>
              <w:rPr>
                <w:sz w:val="18"/>
              </w:rPr>
              <w:t>Statements and Declarations: not registered.</w:t>
            </w:r>
          </w:p>
        </w:tc>
      </w:tr>
      <w:tr w:rsidR="000A4E96" w14:paraId="1630BFBD" w14:textId="77777777">
        <w:tc>
          <w:tcPr>
            <w:tcW w:w="0" w:type="auto"/>
          </w:tcPr>
          <w:p w14:paraId="694C630D" w14:textId="77777777" w:rsidR="000A4E96" w:rsidRDefault="00000000">
            <w:pPr>
              <w:pStyle w:val="Compact"/>
              <w:spacing w:after="0"/>
            </w:pPr>
            <w:r>
              <w:rPr>
                <w:sz w:val="18"/>
              </w:rPr>
              <w:t>18e</w:t>
            </w:r>
          </w:p>
        </w:tc>
        <w:tc>
          <w:tcPr>
            <w:tcW w:w="0" w:type="auto"/>
          </w:tcPr>
          <w:p w14:paraId="3280E1FC" w14:textId="77777777" w:rsidR="000A4E96" w:rsidRDefault="00000000">
            <w:pPr>
              <w:pStyle w:val="Compact"/>
              <w:spacing w:after="0"/>
            </w:pPr>
            <w:r>
              <w:rPr>
                <w:sz w:val="18"/>
              </w:rPr>
              <w:t>Data sharing</w:t>
            </w:r>
          </w:p>
        </w:tc>
        <w:tc>
          <w:tcPr>
            <w:tcW w:w="0" w:type="auto"/>
          </w:tcPr>
          <w:p w14:paraId="156A487B" w14:textId="77777777" w:rsidR="000A4E96" w:rsidRDefault="00000000">
            <w:pPr>
              <w:pStyle w:val="Compact"/>
              <w:spacing w:after="0"/>
            </w:pPr>
            <w:r>
              <w:rPr>
                <w:sz w:val="18"/>
              </w:rPr>
              <w:t>Reported</w:t>
            </w:r>
          </w:p>
        </w:tc>
        <w:tc>
          <w:tcPr>
            <w:tcW w:w="0" w:type="auto"/>
          </w:tcPr>
          <w:p w14:paraId="296B588C" w14:textId="77777777" w:rsidR="000A4E96" w:rsidRDefault="00000000" w:rsidP="005C17FD">
            <w:pPr>
              <w:pStyle w:val="Compact"/>
              <w:spacing w:after="0"/>
              <w:jc w:val="both"/>
            </w:pPr>
            <w:r>
              <w:rPr>
                <w:sz w:val="18"/>
              </w:rPr>
              <w:t>Statements and Declarations.</w:t>
            </w:r>
          </w:p>
        </w:tc>
      </w:tr>
      <w:tr w:rsidR="000A4E96" w14:paraId="666E93C6" w14:textId="77777777">
        <w:tc>
          <w:tcPr>
            <w:tcW w:w="0" w:type="auto"/>
          </w:tcPr>
          <w:p w14:paraId="67387712" w14:textId="77777777" w:rsidR="000A4E96" w:rsidRDefault="00000000">
            <w:pPr>
              <w:pStyle w:val="Compact"/>
              <w:spacing w:after="0"/>
            </w:pPr>
            <w:r>
              <w:rPr>
                <w:sz w:val="18"/>
              </w:rPr>
              <w:t>18f</w:t>
            </w:r>
          </w:p>
        </w:tc>
        <w:tc>
          <w:tcPr>
            <w:tcW w:w="0" w:type="auto"/>
          </w:tcPr>
          <w:p w14:paraId="7C3CDD54" w14:textId="77777777" w:rsidR="000A4E96" w:rsidRDefault="00000000">
            <w:pPr>
              <w:pStyle w:val="Compact"/>
              <w:spacing w:after="0"/>
            </w:pPr>
            <w:r>
              <w:rPr>
                <w:sz w:val="18"/>
              </w:rPr>
              <w:t>Code sharing</w:t>
            </w:r>
          </w:p>
        </w:tc>
        <w:tc>
          <w:tcPr>
            <w:tcW w:w="0" w:type="auto"/>
          </w:tcPr>
          <w:p w14:paraId="4603E005" w14:textId="77777777" w:rsidR="000A4E96" w:rsidRDefault="00000000">
            <w:pPr>
              <w:pStyle w:val="Compact"/>
              <w:spacing w:after="0"/>
            </w:pPr>
            <w:r>
              <w:rPr>
                <w:sz w:val="18"/>
              </w:rPr>
              <w:t>Reported</w:t>
            </w:r>
          </w:p>
        </w:tc>
        <w:tc>
          <w:tcPr>
            <w:tcW w:w="0" w:type="auto"/>
          </w:tcPr>
          <w:p w14:paraId="1DB5E713" w14:textId="77777777" w:rsidR="000A4E96" w:rsidRDefault="00000000" w:rsidP="005C17FD">
            <w:pPr>
              <w:pStyle w:val="Compact"/>
              <w:spacing w:after="0"/>
              <w:jc w:val="both"/>
            </w:pPr>
            <w:r>
              <w:rPr>
                <w:sz w:val="18"/>
              </w:rPr>
              <w:t>Statements and Declarations (release v1.1, MIT licence).</w:t>
            </w:r>
          </w:p>
        </w:tc>
      </w:tr>
      <w:tr w:rsidR="000A4E96" w14:paraId="459EC37F" w14:textId="77777777">
        <w:tc>
          <w:tcPr>
            <w:tcW w:w="0" w:type="auto"/>
          </w:tcPr>
          <w:p w14:paraId="3B2804E5" w14:textId="77777777" w:rsidR="000A4E96" w:rsidRDefault="00000000">
            <w:pPr>
              <w:pStyle w:val="Compact"/>
              <w:spacing w:after="0"/>
            </w:pPr>
            <w:r>
              <w:rPr>
                <w:sz w:val="18"/>
              </w:rPr>
              <w:lastRenderedPageBreak/>
              <w:t>19</w:t>
            </w:r>
          </w:p>
        </w:tc>
        <w:tc>
          <w:tcPr>
            <w:tcW w:w="0" w:type="auto"/>
          </w:tcPr>
          <w:p w14:paraId="0950A999" w14:textId="77777777" w:rsidR="000A4E96" w:rsidRDefault="00000000">
            <w:pPr>
              <w:pStyle w:val="Compact"/>
              <w:spacing w:after="0"/>
            </w:pPr>
            <w:r>
              <w:rPr>
                <w:sz w:val="18"/>
              </w:rPr>
              <w:t>Patient and public involvement</w:t>
            </w:r>
          </w:p>
        </w:tc>
        <w:tc>
          <w:tcPr>
            <w:tcW w:w="0" w:type="auto"/>
          </w:tcPr>
          <w:p w14:paraId="76871557" w14:textId="77777777" w:rsidR="000A4E96" w:rsidRDefault="00000000">
            <w:pPr>
              <w:pStyle w:val="Compact"/>
              <w:spacing w:after="0"/>
            </w:pPr>
            <w:r>
              <w:rPr>
                <w:sz w:val="18"/>
              </w:rPr>
              <w:t>Reported</w:t>
            </w:r>
          </w:p>
        </w:tc>
        <w:tc>
          <w:tcPr>
            <w:tcW w:w="0" w:type="auto"/>
          </w:tcPr>
          <w:p w14:paraId="374AA4BD" w14:textId="77777777" w:rsidR="000A4E96" w:rsidRDefault="00000000" w:rsidP="005C17FD">
            <w:pPr>
              <w:pStyle w:val="Compact"/>
              <w:spacing w:after="0"/>
              <w:jc w:val="both"/>
            </w:pPr>
            <w:r>
              <w:rPr>
                <w:sz w:val="18"/>
              </w:rPr>
              <w:t>Statements and Declarations: none.</w:t>
            </w:r>
          </w:p>
        </w:tc>
      </w:tr>
      <w:tr w:rsidR="000A4E96" w14:paraId="7BF309A6" w14:textId="77777777">
        <w:tc>
          <w:tcPr>
            <w:tcW w:w="0" w:type="auto"/>
          </w:tcPr>
          <w:p w14:paraId="76BEBAFF" w14:textId="77777777" w:rsidR="000A4E96" w:rsidRDefault="00000000">
            <w:pPr>
              <w:pStyle w:val="Compact"/>
              <w:spacing w:after="0"/>
            </w:pPr>
            <w:r>
              <w:rPr>
                <w:sz w:val="18"/>
              </w:rPr>
              <w:t>20a</w:t>
            </w:r>
          </w:p>
        </w:tc>
        <w:tc>
          <w:tcPr>
            <w:tcW w:w="0" w:type="auto"/>
          </w:tcPr>
          <w:p w14:paraId="0E18BD01" w14:textId="77777777" w:rsidR="000A4E96" w:rsidRDefault="00000000">
            <w:pPr>
              <w:pStyle w:val="Compact"/>
              <w:spacing w:after="0"/>
            </w:pPr>
            <w:r>
              <w:rPr>
                <w:sz w:val="18"/>
              </w:rPr>
              <w:t>Participant flow</w:t>
            </w:r>
          </w:p>
        </w:tc>
        <w:tc>
          <w:tcPr>
            <w:tcW w:w="0" w:type="auto"/>
          </w:tcPr>
          <w:p w14:paraId="66178649" w14:textId="77777777" w:rsidR="000A4E96" w:rsidRDefault="00000000">
            <w:pPr>
              <w:pStyle w:val="Compact"/>
              <w:spacing w:after="0"/>
            </w:pPr>
            <w:r>
              <w:rPr>
                <w:sz w:val="18"/>
              </w:rPr>
              <w:t>Reported</w:t>
            </w:r>
          </w:p>
        </w:tc>
        <w:tc>
          <w:tcPr>
            <w:tcW w:w="0" w:type="auto"/>
          </w:tcPr>
          <w:p w14:paraId="2F877DD4" w14:textId="77777777" w:rsidR="000A4E96" w:rsidRDefault="00000000" w:rsidP="005C17FD">
            <w:pPr>
              <w:pStyle w:val="Compact"/>
              <w:spacing w:after="0"/>
              <w:jc w:val="both"/>
            </w:pPr>
            <w:r>
              <w:rPr>
                <w:sz w:val="18"/>
              </w:rPr>
              <w:t>Sec. 3.1; Figure S1.</w:t>
            </w:r>
          </w:p>
        </w:tc>
      </w:tr>
      <w:tr w:rsidR="000A4E96" w14:paraId="5927F4E9" w14:textId="77777777">
        <w:tc>
          <w:tcPr>
            <w:tcW w:w="0" w:type="auto"/>
          </w:tcPr>
          <w:p w14:paraId="35C62B21" w14:textId="77777777" w:rsidR="000A4E96" w:rsidRDefault="00000000">
            <w:pPr>
              <w:pStyle w:val="Compact"/>
              <w:spacing w:after="0"/>
            </w:pPr>
            <w:r>
              <w:rPr>
                <w:sz w:val="18"/>
              </w:rPr>
              <w:t>20b</w:t>
            </w:r>
          </w:p>
        </w:tc>
        <w:tc>
          <w:tcPr>
            <w:tcW w:w="0" w:type="auto"/>
          </w:tcPr>
          <w:p w14:paraId="0E71545A" w14:textId="77777777" w:rsidR="000A4E96" w:rsidRDefault="00000000">
            <w:pPr>
              <w:pStyle w:val="Compact"/>
              <w:spacing w:after="0"/>
            </w:pPr>
            <w:r>
              <w:rPr>
                <w:sz w:val="18"/>
              </w:rPr>
              <w:t>Participant characteristics, by group</w:t>
            </w:r>
          </w:p>
        </w:tc>
        <w:tc>
          <w:tcPr>
            <w:tcW w:w="0" w:type="auto"/>
          </w:tcPr>
          <w:p w14:paraId="2CBDBF7D" w14:textId="77777777" w:rsidR="000A4E96" w:rsidRDefault="00000000">
            <w:pPr>
              <w:pStyle w:val="Compact"/>
              <w:spacing w:after="0"/>
            </w:pPr>
            <w:r>
              <w:rPr>
                <w:sz w:val="18"/>
              </w:rPr>
              <w:t>Reported</w:t>
            </w:r>
          </w:p>
        </w:tc>
        <w:tc>
          <w:tcPr>
            <w:tcW w:w="0" w:type="auto"/>
          </w:tcPr>
          <w:p w14:paraId="0667DA22" w14:textId="77777777" w:rsidR="000A4E96" w:rsidRDefault="00000000" w:rsidP="005C17FD">
            <w:pPr>
              <w:pStyle w:val="Compact"/>
              <w:spacing w:after="0"/>
              <w:jc w:val="both"/>
            </w:pPr>
            <w:r>
              <w:rPr>
                <w:sz w:val="18"/>
              </w:rPr>
              <w:t>Tables S3 and S3b.</w:t>
            </w:r>
          </w:p>
        </w:tc>
      </w:tr>
      <w:tr w:rsidR="000A4E96" w14:paraId="54E55C56" w14:textId="77777777">
        <w:tc>
          <w:tcPr>
            <w:tcW w:w="0" w:type="auto"/>
          </w:tcPr>
          <w:p w14:paraId="6CEB6F13" w14:textId="77777777" w:rsidR="000A4E96" w:rsidRDefault="00000000">
            <w:pPr>
              <w:pStyle w:val="Compact"/>
              <w:spacing w:after="0"/>
            </w:pPr>
            <w:r>
              <w:rPr>
                <w:sz w:val="18"/>
              </w:rPr>
              <w:t>20c</w:t>
            </w:r>
          </w:p>
        </w:tc>
        <w:tc>
          <w:tcPr>
            <w:tcW w:w="0" w:type="auto"/>
          </w:tcPr>
          <w:p w14:paraId="1F112357" w14:textId="77777777" w:rsidR="000A4E96" w:rsidRDefault="00000000">
            <w:pPr>
              <w:pStyle w:val="Compact"/>
              <w:spacing w:after="0"/>
            </w:pPr>
            <w:r>
              <w:rPr>
                <w:sz w:val="18"/>
              </w:rPr>
              <w:t>Development vs evaluation distributions</w:t>
            </w:r>
          </w:p>
        </w:tc>
        <w:tc>
          <w:tcPr>
            <w:tcW w:w="0" w:type="auto"/>
          </w:tcPr>
          <w:p w14:paraId="6F8588C2" w14:textId="77777777" w:rsidR="000A4E96" w:rsidRDefault="00000000">
            <w:pPr>
              <w:pStyle w:val="Compact"/>
              <w:spacing w:after="0"/>
            </w:pPr>
            <w:r>
              <w:rPr>
                <w:sz w:val="18"/>
              </w:rPr>
              <w:t>Reported</w:t>
            </w:r>
          </w:p>
        </w:tc>
        <w:tc>
          <w:tcPr>
            <w:tcW w:w="0" w:type="auto"/>
          </w:tcPr>
          <w:p w14:paraId="70DC779B" w14:textId="77777777" w:rsidR="000A4E96" w:rsidRDefault="00000000" w:rsidP="005C17FD">
            <w:pPr>
              <w:pStyle w:val="Compact"/>
              <w:spacing w:after="0"/>
              <w:jc w:val="both"/>
            </w:pPr>
            <w:r>
              <w:rPr>
                <w:sz w:val="18"/>
              </w:rPr>
              <w:t>Table S3 (standardised mean differences).</w:t>
            </w:r>
          </w:p>
        </w:tc>
      </w:tr>
      <w:tr w:rsidR="000A4E96" w14:paraId="7715CDDD" w14:textId="77777777">
        <w:tc>
          <w:tcPr>
            <w:tcW w:w="0" w:type="auto"/>
          </w:tcPr>
          <w:p w14:paraId="7E141FC9" w14:textId="77777777" w:rsidR="000A4E96" w:rsidRDefault="00000000">
            <w:pPr>
              <w:pStyle w:val="Compact"/>
              <w:spacing w:after="0"/>
            </w:pPr>
            <w:r>
              <w:rPr>
                <w:sz w:val="18"/>
              </w:rPr>
              <w:t>21</w:t>
            </w:r>
          </w:p>
        </w:tc>
        <w:tc>
          <w:tcPr>
            <w:tcW w:w="0" w:type="auto"/>
          </w:tcPr>
          <w:p w14:paraId="65146C56" w14:textId="77777777" w:rsidR="000A4E96" w:rsidRDefault="00000000">
            <w:pPr>
              <w:pStyle w:val="Compact"/>
              <w:spacing w:after="0"/>
            </w:pPr>
            <w:r>
              <w:rPr>
                <w:sz w:val="18"/>
              </w:rPr>
              <w:t>Participants and events per analysis</w:t>
            </w:r>
          </w:p>
        </w:tc>
        <w:tc>
          <w:tcPr>
            <w:tcW w:w="0" w:type="auto"/>
          </w:tcPr>
          <w:p w14:paraId="5B8D0512" w14:textId="77777777" w:rsidR="000A4E96" w:rsidRDefault="00000000">
            <w:pPr>
              <w:pStyle w:val="Compact"/>
              <w:spacing w:after="0"/>
            </w:pPr>
            <w:r>
              <w:rPr>
                <w:sz w:val="18"/>
              </w:rPr>
              <w:t>Reported</w:t>
            </w:r>
          </w:p>
        </w:tc>
        <w:tc>
          <w:tcPr>
            <w:tcW w:w="0" w:type="auto"/>
          </w:tcPr>
          <w:p w14:paraId="4C08579C" w14:textId="77777777" w:rsidR="000A4E96" w:rsidRDefault="00000000" w:rsidP="005C17FD">
            <w:pPr>
              <w:pStyle w:val="Compact"/>
              <w:spacing w:after="0"/>
              <w:jc w:val="both"/>
            </w:pPr>
            <w:r>
              <w:rPr>
                <w:sz w:val="18"/>
              </w:rPr>
              <w:t>Table S4.</w:t>
            </w:r>
          </w:p>
        </w:tc>
      </w:tr>
      <w:tr w:rsidR="000A4E96" w14:paraId="2EAA2AD4" w14:textId="77777777">
        <w:tc>
          <w:tcPr>
            <w:tcW w:w="0" w:type="auto"/>
          </w:tcPr>
          <w:p w14:paraId="1A87A175" w14:textId="77777777" w:rsidR="000A4E96" w:rsidRDefault="00000000">
            <w:pPr>
              <w:pStyle w:val="Compact"/>
              <w:spacing w:after="0"/>
            </w:pPr>
            <w:r>
              <w:rPr>
                <w:sz w:val="18"/>
              </w:rPr>
              <w:t>22</w:t>
            </w:r>
          </w:p>
        </w:tc>
        <w:tc>
          <w:tcPr>
            <w:tcW w:w="0" w:type="auto"/>
          </w:tcPr>
          <w:p w14:paraId="6049B6E1" w14:textId="77777777" w:rsidR="000A4E96" w:rsidRDefault="00000000">
            <w:pPr>
              <w:pStyle w:val="Compact"/>
              <w:spacing w:after="0"/>
            </w:pPr>
            <w:r>
              <w:rPr>
                <w:sz w:val="18"/>
              </w:rPr>
              <w:t>Full model specification / access</w:t>
            </w:r>
          </w:p>
        </w:tc>
        <w:tc>
          <w:tcPr>
            <w:tcW w:w="0" w:type="auto"/>
          </w:tcPr>
          <w:p w14:paraId="06F9CA7B" w14:textId="77777777" w:rsidR="000A4E96" w:rsidRDefault="00000000">
            <w:pPr>
              <w:pStyle w:val="Compact"/>
              <w:spacing w:after="0"/>
            </w:pPr>
            <w:r>
              <w:rPr>
                <w:sz w:val="18"/>
              </w:rPr>
              <w:t>Reported</w:t>
            </w:r>
          </w:p>
        </w:tc>
        <w:tc>
          <w:tcPr>
            <w:tcW w:w="0" w:type="auto"/>
          </w:tcPr>
          <w:p w14:paraId="37D98403" w14:textId="77777777" w:rsidR="000A4E96" w:rsidRDefault="00000000" w:rsidP="005C17FD">
            <w:pPr>
              <w:pStyle w:val="Compact"/>
              <w:spacing w:after="0"/>
              <w:jc w:val="both"/>
            </w:pPr>
            <w:r>
              <w:rPr>
                <w:sz w:val="18"/>
              </w:rPr>
              <w:t>Sec. 2.3; code and fitted pipelines in repository; model card in Section S11.</w:t>
            </w:r>
          </w:p>
        </w:tc>
      </w:tr>
      <w:tr w:rsidR="000A4E96" w14:paraId="3A95BFF1" w14:textId="77777777">
        <w:tc>
          <w:tcPr>
            <w:tcW w:w="0" w:type="auto"/>
          </w:tcPr>
          <w:p w14:paraId="5139C248" w14:textId="77777777" w:rsidR="000A4E96" w:rsidRDefault="00000000">
            <w:pPr>
              <w:pStyle w:val="Compact"/>
              <w:spacing w:after="0"/>
            </w:pPr>
            <w:r>
              <w:rPr>
                <w:sz w:val="18"/>
              </w:rPr>
              <w:t>23a</w:t>
            </w:r>
          </w:p>
        </w:tc>
        <w:tc>
          <w:tcPr>
            <w:tcW w:w="0" w:type="auto"/>
          </w:tcPr>
          <w:p w14:paraId="2FDF37FF" w14:textId="77777777" w:rsidR="000A4E96" w:rsidRDefault="00000000">
            <w:pPr>
              <w:pStyle w:val="Compact"/>
              <w:spacing w:after="0"/>
            </w:pPr>
            <w:r>
              <w:rPr>
                <w:sz w:val="18"/>
              </w:rPr>
              <w:t>Performance with CIs, including subgroups</w:t>
            </w:r>
          </w:p>
        </w:tc>
        <w:tc>
          <w:tcPr>
            <w:tcW w:w="0" w:type="auto"/>
          </w:tcPr>
          <w:p w14:paraId="2174046F" w14:textId="77777777" w:rsidR="000A4E96" w:rsidRDefault="00000000">
            <w:pPr>
              <w:pStyle w:val="Compact"/>
              <w:spacing w:after="0"/>
            </w:pPr>
            <w:r>
              <w:rPr>
                <w:sz w:val="18"/>
              </w:rPr>
              <w:t>Reported</w:t>
            </w:r>
          </w:p>
        </w:tc>
        <w:tc>
          <w:tcPr>
            <w:tcW w:w="0" w:type="auto"/>
          </w:tcPr>
          <w:p w14:paraId="7ADAE525" w14:textId="77777777" w:rsidR="000A4E96" w:rsidRDefault="00000000" w:rsidP="005C17FD">
            <w:pPr>
              <w:pStyle w:val="Compact"/>
              <w:spacing w:after="0"/>
              <w:jc w:val="both"/>
            </w:pPr>
            <w:r>
              <w:rPr>
                <w:sz w:val="18"/>
              </w:rPr>
              <w:t>Tables 2–5 of the main text; Tables S5–S7.</w:t>
            </w:r>
          </w:p>
        </w:tc>
      </w:tr>
      <w:tr w:rsidR="000A4E96" w14:paraId="25DF1D03" w14:textId="77777777">
        <w:tc>
          <w:tcPr>
            <w:tcW w:w="0" w:type="auto"/>
          </w:tcPr>
          <w:p w14:paraId="1DF15200" w14:textId="77777777" w:rsidR="000A4E96" w:rsidRDefault="00000000">
            <w:pPr>
              <w:pStyle w:val="Compact"/>
              <w:spacing w:after="0"/>
            </w:pPr>
            <w:r>
              <w:rPr>
                <w:sz w:val="18"/>
              </w:rPr>
              <w:t>23b</w:t>
            </w:r>
          </w:p>
        </w:tc>
        <w:tc>
          <w:tcPr>
            <w:tcW w:w="0" w:type="auto"/>
          </w:tcPr>
          <w:p w14:paraId="4DE38E7C" w14:textId="77777777" w:rsidR="000A4E96" w:rsidRDefault="00000000">
            <w:pPr>
              <w:pStyle w:val="Compact"/>
              <w:spacing w:after="0"/>
            </w:pPr>
            <w:r>
              <w:rPr>
                <w:sz w:val="18"/>
              </w:rPr>
              <w:t>Heterogeneity across clusters</w:t>
            </w:r>
          </w:p>
        </w:tc>
        <w:tc>
          <w:tcPr>
            <w:tcW w:w="0" w:type="auto"/>
          </w:tcPr>
          <w:p w14:paraId="2DDE05A3" w14:textId="77777777" w:rsidR="000A4E96" w:rsidRDefault="00000000">
            <w:pPr>
              <w:pStyle w:val="Compact"/>
              <w:spacing w:after="0"/>
            </w:pPr>
            <w:r>
              <w:rPr>
                <w:sz w:val="18"/>
              </w:rPr>
              <w:t>N/A</w:t>
            </w:r>
          </w:p>
        </w:tc>
        <w:tc>
          <w:tcPr>
            <w:tcW w:w="0" w:type="auto"/>
          </w:tcPr>
          <w:p w14:paraId="398B08D8" w14:textId="77777777" w:rsidR="000A4E96" w:rsidRDefault="00000000" w:rsidP="005C17FD">
            <w:pPr>
              <w:pStyle w:val="Compact"/>
              <w:spacing w:after="0"/>
              <w:jc w:val="both"/>
            </w:pPr>
            <w:r>
              <w:rPr>
                <w:sz w:val="18"/>
              </w:rPr>
              <w:t>Not examined (item 12d).</w:t>
            </w:r>
          </w:p>
        </w:tc>
      </w:tr>
      <w:tr w:rsidR="000A4E96" w14:paraId="4A0EAC05" w14:textId="77777777">
        <w:tc>
          <w:tcPr>
            <w:tcW w:w="0" w:type="auto"/>
          </w:tcPr>
          <w:p w14:paraId="7B68CE0F" w14:textId="77777777" w:rsidR="000A4E96" w:rsidRDefault="00000000">
            <w:pPr>
              <w:pStyle w:val="Compact"/>
              <w:spacing w:after="0"/>
            </w:pPr>
            <w:r>
              <w:rPr>
                <w:sz w:val="18"/>
              </w:rPr>
              <w:t>24</w:t>
            </w:r>
          </w:p>
        </w:tc>
        <w:tc>
          <w:tcPr>
            <w:tcW w:w="0" w:type="auto"/>
          </w:tcPr>
          <w:p w14:paraId="7EB60AB5" w14:textId="77777777" w:rsidR="000A4E96" w:rsidRDefault="00000000">
            <w:pPr>
              <w:pStyle w:val="Compact"/>
              <w:spacing w:after="0"/>
            </w:pPr>
            <w:r>
              <w:rPr>
                <w:sz w:val="18"/>
              </w:rPr>
              <w:t>Model updating results</w:t>
            </w:r>
          </w:p>
        </w:tc>
        <w:tc>
          <w:tcPr>
            <w:tcW w:w="0" w:type="auto"/>
          </w:tcPr>
          <w:p w14:paraId="28C5CC4C" w14:textId="77777777" w:rsidR="000A4E96" w:rsidRDefault="00000000">
            <w:pPr>
              <w:pStyle w:val="Compact"/>
              <w:spacing w:after="0"/>
            </w:pPr>
            <w:r>
              <w:rPr>
                <w:sz w:val="18"/>
              </w:rPr>
              <w:t>N/A</w:t>
            </w:r>
          </w:p>
        </w:tc>
        <w:tc>
          <w:tcPr>
            <w:tcW w:w="0" w:type="auto"/>
          </w:tcPr>
          <w:p w14:paraId="473B53E7" w14:textId="77777777" w:rsidR="000A4E96" w:rsidRDefault="00000000" w:rsidP="005C17FD">
            <w:pPr>
              <w:pStyle w:val="Compact"/>
              <w:spacing w:after="0"/>
              <w:jc w:val="both"/>
            </w:pPr>
            <w:r>
              <w:rPr>
                <w:sz w:val="18"/>
              </w:rPr>
              <w:t>No updating.</w:t>
            </w:r>
          </w:p>
        </w:tc>
      </w:tr>
      <w:tr w:rsidR="000A4E96" w14:paraId="620BA90B" w14:textId="77777777">
        <w:tc>
          <w:tcPr>
            <w:tcW w:w="0" w:type="auto"/>
          </w:tcPr>
          <w:p w14:paraId="2FEA1342" w14:textId="77777777" w:rsidR="000A4E96" w:rsidRDefault="00000000">
            <w:pPr>
              <w:pStyle w:val="Compact"/>
              <w:spacing w:after="0"/>
            </w:pPr>
            <w:r>
              <w:rPr>
                <w:sz w:val="18"/>
              </w:rPr>
              <w:t>25</w:t>
            </w:r>
          </w:p>
        </w:tc>
        <w:tc>
          <w:tcPr>
            <w:tcW w:w="0" w:type="auto"/>
          </w:tcPr>
          <w:p w14:paraId="41F1A3D7" w14:textId="77777777" w:rsidR="000A4E96" w:rsidRDefault="00000000">
            <w:pPr>
              <w:pStyle w:val="Compact"/>
              <w:spacing w:after="0"/>
            </w:pPr>
            <w:r>
              <w:rPr>
                <w:sz w:val="18"/>
              </w:rPr>
              <w:t>Interpretation, including fairness</w:t>
            </w:r>
          </w:p>
        </w:tc>
        <w:tc>
          <w:tcPr>
            <w:tcW w:w="0" w:type="auto"/>
          </w:tcPr>
          <w:p w14:paraId="6E275947" w14:textId="77777777" w:rsidR="000A4E96" w:rsidRDefault="00000000">
            <w:pPr>
              <w:pStyle w:val="Compact"/>
              <w:spacing w:after="0"/>
            </w:pPr>
            <w:r>
              <w:rPr>
                <w:sz w:val="18"/>
              </w:rPr>
              <w:t>Reported</w:t>
            </w:r>
          </w:p>
        </w:tc>
        <w:tc>
          <w:tcPr>
            <w:tcW w:w="0" w:type="auto"/>
          </w:tcPr>
          <w:p w14:paraId="7698E164" w14:textId="77777777" w:rsidR="000A4E96" w:rsidRDefault="00000000" w:rsidP="005C17FD">
            <w:pPr>
              <w:pStyle w:val="Compact"/>
              <w:spacing w:after="0"/>
              <w:jc w:val="both"/>
            </w:pPr>
            <w:r>
              <w:rPr>
                <w:sz w:val="18"/>
              </w:rPr>
              <w:t>Sec. 4; Sec. 3.6.</w:t>
            </w:r>
          </w:p>
        </w:tc>
      </w:tr>
      <w:tr w:rsidR="000A4E96" w14:paraId="0C32C3A6" w14:textId="77777777">
        <w:tc>
          <w:tcPr>
            <w:tcW w:w="0" w:type="auto"/>
          </w:tcPr>
          <w:p w14:paraId="7461049A" w14:textId="77777777" w:rsidR="000A4E96" w:rsidRDefault="00000000">
            <w:pPr>
              <w:pStyle w:val="Compact"/>
              <w:spacing w:after="0"/>
            </w:pPr>
            <w:r>
              <w:rPr>
                <w:sz w:val="18"/>
              </w:rPr>
              <w:t>26</w:t>
            </w:r>
          </w:p>
        </w:tc>
        <w:tc>
          <w:tcPr>
            <w:tcW w:w="0" w:type="auto"/>
          </w:tcPr>
          <w:p w14:paraId="48FA8094" w14:textId="77777777" w:rsidR="000A4E96" w:rsidRDefault="00000000">
            <w:pPr>
              <w:pStyle w:val="Compact"/>
              <w:spacing w:after="0"/>
            </w:pPr>
            <w:r>
              <w:rPr>
                <w:sz w:val="18"/>
              </w:rPr>
              <w:t>Limitations</w:t>
            </w:r>
          </w:p>
        </w:tc>
        <w:tc>
          <w:tcPr>
            <w:tcW w:w="0" w:type="auto"/>
          </w:tcPr>
          <w:p w14:paraId="4D2398B0" w14:textId="77777777" w:rsidR="000A4E96" w:rsidRDefault="00000000">
            <w:pPr>
              <w:pStyle w:val="Compact"/>
              <w:spacing w:after="0"/>
            </w:pPr>
            <w:r>
              <w:rPr>
                <w:sz w:val="18"/>
              </w:rPr>
              <w:t>Reported</w:t>
            </w:r>
          </w:p>
        </w:tc>
        <w:tc>
          <w:tcPr>
            <w:tcW w:w="0" w:type="auto"/>
          </w:tcPr>
          <w:p w14:paraId="69A5797E" w14:textId="77777777" w:rsidR="000A4E96" w:rsidRDefault="00000000" w:rsidP="005C17FD">
            <w:pPr>
              <w:pStyle w:val="Compact"/>
              <w:spacing w:after="0"/>
              <w:jc w:val="both"/>
            </w:pPr>
            <w:r>
              <w:rPr>
                <w:sz w:val="18"/>
              </w:rPr>
              <w:t>Sec. 4.5; complete list in Section S10.6.</w:t>
            </w:r>
          </w:p>
        </w:tc>
      </w:tr>
      <w:tr w:rsidR="000A4E96" w14:paraId="1F292497" w14:textId="77777777">
        <w:tc>
          <w:tcPr>
            <w:tcW w:w="0" w:type="auto"/>
          </w:tcPr>
          <w:p w14:paraId="128867DC" w14:textId="77777777" w:rsidR="000A4E96" w:rsidRDefault="00000000">
            <w:pPr>
              <w:pStyle w:val="Compact"/>
              <w:spacing w:after="0"/>
            </w:pPr>
            <w:r>
              <w:rPr>
                <w:sz w:val="18"/>
              </w:rPr>
              <w:t>27a</w:t>
            </w:r>
          </w:p>
        </w:tc>
        <w:tc>
          <w:tcPr>
            <w:tcW w:w="0" w:type="auto"/>
          </w:tcPr>
          <w:p w14:paraId="16053160" w14:textId="77777777" w:rsidR="000A4E96" w:rsidRDefault="00000000">
            <w:pPr>
              <w:pStyle w:val="Compact"/>
              <w:spacing w:after="0"/>
            </w:pPr>
            <w:r>
              <w:rPr>
                <w:sz w:val="18"/>
              </w:rPr>
              <w:t>Handling of poor-quality or missing input</w:t>
            </w:r>
          </w:p>
        </w:tc>
        <w:tc>
          <w:tcPr>
            <w:tcW w:w="0" w:type="auto"/>
          </w:tcPr>
          <w:p w14:paraId="6043EA2B" w14:textId="77777777" w:rsidR="000A4E96" w:rsidRDefault="00000000">
            <w:pPr>
              <w:pStyle w:val="Compact"/>
              <w:spacing w:after="0"/>
            </w:pPr>
            <w:r>
              <w:rPr>
                <w:sz w:val="18"/>
              </w:rPr>
              <w:t>Reported</w:t>
            </w:r>
          </w:p>
        </w:tc>
        <w:tc>
          <w:tcPr>
            <w:tcW w:w="0" w:type="auto"/>
          </w:tcPr>
          <w:p w14:paraId="287B599A" w14:textId="77777777" w:rsidR="000A4E96" w:rsidRDefault="00000000" w:rsidP="005C17FD">
            <w:pPr>
              <w:pStyle w:val="Compact"/>
              <w:spacing w:after="0"/>
              <w:jc w:val="both"/>
            </w:pPr>
            <w:r>
              <w:rPr>
                <w:sz w:val="18"/>
              </w:rPr>
              <w:t>Sec. 4.3 (summary); full text in Section S10.5 (Input data and user expertise).</w:t>
            </w:r>
          </w:p>
        </w:tc>
      </w:tr>
      <w:tr w:rsidR="000A4E96" w14:paraId="783FF1BC" w14:textId="77777777">
        <w:tc>
          <w:tcPr>
            <w:tcW w:w="0" w:type="auto"/>
          </w:tcPr>
          <w:p w14:paraId="086D7ED0" w14:textId="77777777" w:rsidR="000A4E96" w:rsidRDefault="00000000">
            <w:pPr>
              <w:pStyle w:val="Compact"/>
              <w:spacing w:after="0"/>
            </w:pPr>
            <w:r>
              <w:rPr>
                <w:sz w:val="18"/>
              </w:rPr>
              <w:t>27b</w:t>
            </w:r>
          </w:p>
        </w:tc>
        <w:tc>
          <w:tcPr>
            <w:tcW w:w="0" w:type="auto"/>
          </w:tcPr>
          <w:p w14:paraId="6BA6AFC0" w14:textId="77777777" w:rsidR="000A4E96" w:rsidRDefault="00000000">
            <w:pPr>
              <w:pStyle w:val="Compact"/>
              <w:spacing w:after="0"/>
            </w:pPr>
            <w:r>
              <w:rPr>
                <w:sz w:val="18"/>
              </w:rPr>
              <w:t>User interaction and expertise</w:t>
            </w:r>
          </w:p>
        </w:tc>
        <w:tc>
          <w:tcPr>
            <w:tcW w:w="0" w:type="auto"/>
          </w:tcPr>
          <w:p w14:paraId="74B14FCF" w14:textId="77777777" w:rsidR="000A4E96" w:rsidRDefault="00000000">
            <w:pPr>
              <w:pStyle w:val="Compact"/>
              <w:spacing w:after="0"/>
            </w:pPr>
            <w:r>
              <w:rPr>
                <w:sz w:val="18"/>
              </w:rPr>
              <w:t>Reported</w:t>
            </w:r>
          </w:p>
        </w:tc>
        <w:tc>
          <w:tcPr>
            <w:tcW w:w="0" w:type="auto"/>
          </w:tcPr>
          <w:p w14:paraId="514FAA2A" w14:textId="77777777" w:rsidR="000A4E96" w:rsidRDefault="00000000" w:rsidP="005C17FD">
            <w:pPr>
              <w:pStyle w:val="Compact"/>
              <w:spacing w:after="0"/>
              <w:jc w:val="both"/>
            </w:pPr>
            <w:r>
              <w:rPr>
                <w:sz w:val="18"/>
              </w:rPr>
              <w:t>Sec. 4.3; Section S10.5 (Input data and user expertise).</w:t>
            </w:r>
          </w:p>
        </w:tc>
      </w:tr>
      <w:tr w:rsidR="000A4E96" w14:paraId="32F26B5E" w14:textId="77777777">
        <w:tc>
          <w:tcPr>
            <w:tcW w:w="0" w:type="auto"/>
          </w:tcPr>
          <w:p w14:paraId="4829A964" w14:textId="77777777" w:rsidR="000A4E96" w:rsidRDefault="00000000">
            <w:pPr>
              <w:pStyle w:val="Compact"/>
              <w:spacing w:after="0"/>
            </w:pPr>
            <w:r>
              <w:rPr>
                <w:sz w:val="18"/>
              </w:rPr>
              <w:t>27c</w:t>
            </w:r>
          </w:p>
        </w:tc>
        <w:tc>
          <w:tcPr>
            <w:tcW w:w="0" w:type="auto"/>
          </w:tcPr>
          <w:p w14:paraId="015430FB" w14:textId="77777777" w:rsidR="000A4E96" w:rsidRDefault="00000000">
            <w:pPr>
              <w:pStyle w:val="Compact"/>
              <w:spacing w:after="0"/>
            </w:pPr>
            <w:r>
              <w:rPr>
                <w:sz w:val="18"/>
              </w:rPr>
              <w:t>Future research and generalisability</w:t>
            </w:r>
          </w:p>
        </w:tc>
        <w:tc>
          <w:tcPr>
            <w:tcW w:w="0" w:type="auto"/>
          </w:tcPr>
          <w:p w14:paraId="15E7C3E2" w14:textId="77777777" w:rsidR="000A4E96" w:rsidRDefault="00000000">
            <w:pPr>
              <w:pStyle w:val="Compact"/>
              <w:spacing w:after="0"/>
            </w:pPr>
            <w:r>
              <w:rPr>
                <w:sz w:val="18"/>
              </w:rPr>
              <w:t>Reported</w:t>
            </w:r>
          </w:p>
        </w:tc>
        <w:tc>
          <w:tcPr>
            <w:tcW w:w="0" w:type="auto"/>
          </w:tcPr>
          <w:p w14:paraId="77527F81" w14:textId="77777777" w:rsidR="000A4E96" w:rsidRDefault="00000000" w:rsidP="005C17FD">
            <w:pPr>
              <w:pStyle w:val="Compact"/>
              <w:spacing w:after="0"/>
              <w:jc w:val="both"/>
            </w:pPr>
            <w:r>
              <w:rPr>
                <w:sz w:val="18"/>
              </w:rPr>
              <w:t>Sec. 4.5; Sec. 5.</w:t>
            </w:r>
          </w:p>
        </w:tc>
      </w:tr>
    </w:tbl>
    <w:p w14:paraId="190DBBCF" w14:textId="77777777" w:rsidR="000A4E96" w:rsidRDefault="00000000">
      <w:pPr>
        <w:pStyle w:val="Heading1"/>
      </w:pPr>
      <w:bookmarkStart w:id="2" w:name="X06e7ebea328d56e26f678b7214020799f20c62c"/>
      <w:bookmarkEnd w:id="1"/>
      <w:r>
        <w:t>Table S1b. TRIPOD+AI for Abstracts checklist</w:t>
      </w:r>
    </w:p>
    <w:tbl>
      <w:tblPr>
        <w:tblStyle w:val="Table"/>
        <w:tblW w:w="5000" w:type="pct"/>
        <w:tblBorders>
          <w:top w:val="single" w:sz="4" w:space="0" w:color="808080"/>
          <w:bottom w:val="single" w:sz="4" w:space="0" w:color="808080"/>
          <w:insideH w:val="single" w:sz="4" w:space="0" w:color="808080"/>
        </w:tblBorders>
        <w:tblLook w:val="0020" w:firstRow="1" w:lastRow="0" w:firstColumn="0" w:lastColumn="0" w:noHBand="0" w:noVBand="0"/>
      </w:tblPr>
      <w:tblGrid>
        <w:gridCol w:w="577"/>
        <w:gridCol w:w="1963"/>
        <w:gridCol w:w="1015"/>
        <w:gridCol w:w="5805"/>
      </w:tblGrid>
      <w:tr w:rsidR="000A4E96" w14:paraId="39D9792E" w14:textId="77777777" w:rsidTr="000A4E96">
        <w:trPr>
          <w:cnfStyle w:val="100000000000" w:firstRow="1" w:lastRow="0" w:firstColumn="0" w:lastColumn="0" w:oddVBand="0" w:evenVBand="0" w:oddHBand="0" w:evenHBand="0" w:firstRowFirstColumn="0" w:firstRowLastColumn="0" w:lastRowFirstColumn="0" w:lastRowLastColumn="0"/>
          <w:tblHeader/>
        </w:trPr>
        <w:tc>
          <w:tcPr>
            <w:tcW w:w="0" w:type="auto"/>
          </w:tcPr>
          <w:p w14:paraId="3EEAB2B1" w14:textId="77777777" w:rsidR="000A4E96" w:rsidRDefault="00000000">
            <w:pPr>
              <w:pStyle w:val="Compact"/>
              <w:spacing w:after="0"/>
            </w:pPr>
            <w:r>
              <w:rPr>
                <w:b/>
                <w:bCs/>
                <w:sz w:val="18"/>
              </w:rPr>
              <w:t>Item</w:t>
            </w:r>
          </w:p>
        </w:tc>
        <w:tc>
          <w:tcPr>
            <w:tcW w:w="0" w:type="auto"/>
          </w:tcPr>
          <w:p w14:paraId="4CD5F682" w14:textId="77777777" w:rsidR="000A4E96" w:rsidRDefault="00000000">
            <w:pPr>
              <w:pStyle w:val="Compact"/>
              <w:spacing w:after="0"/>
            </w:pPr>
            <w:r>
              <w:rPr>
                <w:b/>
                <w:bCs/>
                <w:sz w:val="18"/>
              </w:rPr>
              <w:t>Topic</w:t>
            </w:r>
          </w:p>
        </w:tc>
        <w:tc>
          <w:tcPr>
            <w:tcW w:w="0" w:type="auto"/>
          </w:tcPr>
          <w:p w14:paraId="475EBAA2" w14:textId="77777777" w:rsidR="000A4E96" w:rsidRDefault="00000000">
            <w:pPr>
              <w:pStyle w:val="Compact"/>
              <w:spacing w:after="0"/>
            </w:pPr>
            <w:r>
              <w:rPr>
                <w:b/>
                <w:bCs/>
                <w:sz w:val="18"/>
              </w:rPr>
              <w:t>Status</w:t>
            </w:r>
          </w:p>
        </w:tc>
        <w:tc>
          <w:tcPr>
            <w:tcW w:w="0" w:type="auto"/>
          </w:tcPr>
          <w:p w14:paraId="182AB7CA" w14:textId="77777777" w:rsidR="000A4E96" w:rsidRDefault="00000000">
            <w:pPr>
              <w:pStyle w:val="Compact"/>
              <w:spacing w:after="0"/>
            </w:pPr>
            <w:r>
              <w:rPr>
                <w:b/>
                <w:bCs/>
                <w:sz w:val="18"/>
              </w:rPr>
              <w:t>Location in abstract</w:t>
            </w:r>
          </w:p>
        </w:tc>
      </w:tr>
      <w:tr w:rsidR="000A4E96" w14:paraId="4CA65609" w14:textId="77777777">
        <w:tc>
          <w:tcPr>
            <w:tcW w:w="0" w:type="auto"/>
          </w:tcPr>
          <w:p w14:paraId="670AA769" w14:textId="77777777" w:rsidR="000A4E96" w:rsidRDefault="00000000">
            <w:pPr>
              <w:pStyle w:val="Compact"/>
              <w:spacing w:after="0"/>
            </w:pPr>
            <w:r>
              <w:rPr>
                <w:sz w:val="18"/>
              </w:rPr>
              <w:t>1</w:t>
            </w:r>
          </w:p>
        </w:tc>
        <w:tc>
          <w:tcPr>
            <w:tcW w:w="0" w:type="auto"/>
          </w:tcPr>
          <w:p w14:paraId="1EC54ED9" w14:textId="77777777" w:rsidR="000A4E96" w:rsidRDefault="00000000">
            <w:pPr>
              <w:pStyle w:val="Compact"/>
              <w:spacing w:after="0"/>
            </w:pPr>
            <w:r>
              <w:rPr>
                <w:sz w:val="18"/>
              </w:rPr>
              <w:t>Title</w:t>
            </w:r>
          </w:p>
        </w:tc>
        <w:tc>
          <w:tcPr>
            <w:tcW w:w="0" w:type="auto"/>
          </w:tcPr>
          <w:p w14:paraId="126E9D4C" w14:textId="77777777" w:rsidR="000A4E96" w:rsidRDefault="00000000">
            <w:pPr>
              <w:pStyle w:val="Compact"/>
              <w:spacing w:after="0"/>
            </w:pPr>
            <w:r>
              <w:rPr>
                <w:sz w:val="18"/>
              </w:rPr>
              <w:t>Reported</w:t>
            </w:r>
          </w:p>
        </w:tc>
        <w:tc>
          <w:tcPr>
            <w:tcW w:w="0" w:type="auto"/>
          </w:tcPr>
          <w:p w14:paraId="38952482" w14:textId="77777777" w:rsidR="000A4E96" w:rsidRDefault="00000000" w:rsidP="005C17FD">
            <w:pPr>
              <w:pStyle w:val="Compact"/>
              <w:spacing w:after="0"/>
              <w:jc w:val="both"/>
            </w:pPr>
            <w:r>
              <w:rPr>
                <w:sz w:val="18"/>
              </w:rPr>
              <w:t>Title.</w:t>
            </w:r>
          </w:p>
        </w:tc>
      </w:tr>
      <w:tr w:rsidR="000A4E96" w14:paraId="6DAB5394" w14:textId="77777777">
        <w:tc>
          <w:tcPr>
            <w:tcW w:w="0" w:type="auto"/>
          </w:tcPr>
          <w:p w14:paraId="243F63B3" w14:textId="77777777" w:rsidR="000A4E96" w:rsidRDefault="00000000">
            <w:pPr>
              <w:pStyle w:val="Compact"/>
              <w:spacing w:after="0"/>
            </w:pPr>
            <w:r>
              <w:rPr>
                <w:sz w:val="18"/>
              </w:rPr>
              <w:t>2</w:t>
            </w:r>
          </w:p>
        </w:tc>
        <w:tc>
          <w:tcPr>
            <w:tcW w:w="0" w:type="auto"/>
          </w:tcPr>
          <w:p w14:paraId="2EE087FF" w14:textId="77777777" w:rsidR="000A4E96" w:rsidRDefault="00000000">
            <w:pPr>
              <w:pStyle w:val="Compact"/>
              <w:spacing w:after="0"/>
            </w:pPr>
            <w:r>
              <w:rPr>
                <w:sz w:val="18"/>
              </w:rPr>
              <w:t>Background</w:t>
            </w:r>
          </w:p>
        </w:tc>
        <w:tc>
          <w:tcPr>
            <w:tcW w:w="0" w:type="auto"/>
          </w:tcPr>
          <w:p w14:paraId="76CDFD6D" w14:textId="77777777" w:rsidR="000A4E96" w:rsidRDefault="00000000">
            <w:pPr>
              <w:pStyle w:val="Compact"/>
              <w:spacing w:after="0"/>
            </w:pPr>
            <w:r>
              <w:rPr>
                <w:sz w:val="18"/>
              </w:rPr>
              <w:t>Reported</w:t>
            </w:r>
          </w:p>
        </w:tc>
        <w:tc>
          <w:tcPr>
            <w:tcW w:w="0" w:type="auto"/>
          </w:tcPr>
          <w:p w14:paraId="57803CDA" w14:textId="77777777" w:rsidR="000A4E96" w:rsidRDefault="00000000" w:rsidP="005C17FD">
            <w:pPr>
              <w:pStyle w:val="Compact"/>
              <w:spacing w:after="0"/>
              <w:jc w:val="both"/>
            </w:pPr>
            <w:r>
              <w:rPr>
                <w:sz w:val="18"/>
              </w:rPr>
              <w:t>Opening sentence (rationale).</w:t>
            </w:r>
          </w:p>
        </w:tc>
      </w:tr>
      <w:tr w:rsidR="000A4E96" w14:paraId="2F2B793B" w14:textId="77777777">
        <w:tc>
          <w:tcPr>
            <w:tcW w:w="0" w:type="auto"/>
          </w:tcPr>
          <w:p w14:paraId="60B2538B" w14:textId="77777777" w:rsidR="000A4E96" w:rsidRDefault="00000000">
            <w:pPr>
              <w:pStyle w:val="Compact"/>
              <w:spacing w:after="0"/>
            </w:pPr>
            <w:r>
              <w:rPr>
                <w:sz w:val="18"/>
              </w:rPr>
              <w:t>3</w:t>
            </w:r>
          </w:p>
        </w:tc>
        <w:tc>
          <w:tcPr>
            <w:tcW w:w="0" w:type="auto"/>
          </w:tcPr>
          <w:p w14:paraId="343BE239" w14:textId="77777777" w:rsidR="000A4E96" w:rsidRDefault="00000000">
            <w:pPr>
              <w:pStyle w:val="Compact"/>
              <w:spacing w:after="0"/>
            </w:pPr>
            <w:r>
              <w:rPr>
                <w:sz w:val="18"/>
              </w:rPr>
              <w:t>Objectives</w:t>
            </w:r>
          </w:p>
        </w:tc>
        <w:tc>
          <w:tcPr>
            <w:tcW w:w="0" w:type="auto"/>
          </w:tcPr>
          <w:p w14:paraId="78627FAB" w14:textId="77777777" w:rsidR="000A4E96" w:rsidRDefault="00000000">
            <w:pPr>
              <w:pStyle w:val="Compact"/>
              <w:spacing w:after="0"/>
            </w:pPr>
            <w:r>
              <w:rPr>
                <w:sz w:val="18"/>
              </w:rPr>
              <w:t>Reported</w:t>
            </w:r>
          </w:p>
        </w:tc>
        <w:tc>
          <w:tcPr>
            <w:tcW w:w="0" w:type="auto"/>
          </w:tcPr>
          <w:p w14:paraId="75C8B097" w14:textId="77777777" w:rsidR="000A4E96" w:rsidRDefault="00000000" w:rsidP="005C17FD">
            <w:pPr>
              <w:pStyle w:val="Compact"/>
              <w:spacing w:after="0"/>
              <w:jc w:val="both"/>
            </w:pPr>
            <w:r>
              <w:rPr>
                <w:sz w:val="18"/>
              </w:rPr>
              <w:t>Second sentence (aim: development and internal validation).</w:t>
            </w:r>
          </w:p>
        </w:tc>
      </w:tr>
      <w:tr w:rsidR="000A4E96" w14:paraId="0603FF04" w14:textId="77777777">
        <w:tc>
          <w:tcPr>
            <w:tcW w:w="0" w:type="auto"/>
          </w:tcPr>
          <w:p w14:paraId="31D6A753" w14:textId="77777777" w:rsidR="000A4E96" w:rsidRDefault="00000000">
            <w:pPr>
              <w:pStyle w:val="Compact"/>
              <w:spacing w:after="0"/>
            </w:pPr>
            <w:r>
              <w:rPr>
                <w:sz w:val="18"/>
              </w:rPr>
              <w:t>4</w:t>
            </w:r>
          </w:p>
        </w:tc>
        <w:tc>
          <w:tcPr>
            <w:tcW w:w="0" w:type="auto"/>
          </w:tcPr>
          <w:p w14:paraId="12DDDB4B" w14:textId="77777777" w:rsidR="000A4E96" w:rsidRDefault="00000000">
            <w:pPr>
              <w:pStyle w:val="Compact"/>
              <w:spacing w:after="0"/>
            </w:pPr>
            <w:r>
              <w:rPr>
                <w:sz w:val="18"/>
              </w:rPr>
              <w:t>Sources of data</w:t>
            </w:r>
          </w:p>
        </w:tc>
        <w:tc>
          <w:tcPr>
            <w:tcW w:w="0" w:type="auto"/>
          </w:tcPr>
          <w:p w14:paraId="6432924D" w14:textId="77777777" w:rsidR="000A4E96" w:rsidRDefault="00000000">
            <w:pPr>
              <w:pStyle w:val="Compact"/>
              <w:spacing w:after="0"/>
            </w:pPr>
            <w:r>
              <w:rPr>
                <w:sz w:val="18"/>
              </w:rPr>
              <w:t>Reported</w:t>
            </w:r>
          </w:p>
        </w:tc>
        <w:tc>
          <w:tcPr>
            <w:tcW w:w="0" w:type="auto"/>
          </w:tcPr>
          <w:p w14:paraId="03238DCF" w14:textId="77777777" w:rsidR="000A4E96" w:rsidRDefault="00000000" w:rsidP="005C17FD">
            <w:pPr>
              <w:pStyle w:val="Compact"/>
              <w:spacing w:after="0"/>
              <w:jc w:val="both"/>
            </w:pPr>
            <w:r>
              <w:rPr>
                <w:sz w:val="18"/>
              </w:rPr>
              <w:t>Third sentence (three public cohorts).</w:t>
            </w:r>
          </w:p>
        </w:tc>
      </w:tr>
      <w:tr w:rsidR="000A4E96" w14:paraId="56EE8006" w14:textId="77777777">
        <w:tc>
          <w:tcPr>
            <w:tcW w:w="0" w:type="auto"/>
          </w:tcPr>
          <w:p w14:paraId="625AF480" w14:textId="77777777" w:rsidR="000A4E96" w:rsidRDefault="00000000">
            <w:pPr>
              <w:pStyle w:val="Compact"/>
              <w:spacing w:after="0"/>
            </w:pPr>
            <w:r>
              <w:rPr>
                <w:sz w:val="18"/>
              </w:rPr>
              <w:t>5</w:t>
            </w:r>
          </w:p>
        </w:tc>
        <w:tc>
          <w:tcPr>
            <w:tcW w:w="0" w:type="auto"/>
          </w:tcPr>
          <w:p w14:paraId="5662BE3D" w14:textId="77777777" w:rsidR="000A4E96" w:rsidRDefault="00000000">
            <w:pPr>
              <w:pStyle w:val="Compact"/>
              <w:spacing w:after="0"/>
            </w:pPr>
            <w:r>
              <w:rPr>
                <w:sz w:val="18"/>
              </w:rPr>
              <w:t>Eligibility criteria and setting</w:t>
            </w:r>
          </w:p>
        </w:tc>
        <w:tc>
          <w:tcPr>
            <w:tcW w:w="0" w:type="auto"/>
          </w:tcPr>
          <w:p w14:paraId="2528FC5C" w14:textId="77777777" w:rsidR="000A4E96" w:rsidRDefault="00000000">
            <w:pPr>
              <w:pStyle w:val="Compact"/>
              <w:spacing w:after="0"/>
            </w:pPr>
            <w:r>
              <w:rPr>
                <w:sz w:val="18"/>
              </w:rPr>
              <w:t>Partial</w:t>
            </w:r>
          </w:p>
        </w:tc>
        <w:tc>
          <w:tcPr>
            <w:tcW w:w="0" w:type="auto"/>
          </w:tcPr>
          <w:p w14:paraId="306612DD" w14:textId="77777777" w:rsidR="000A4E96" w:rsidRDefault="00000000" w:rsidP="005C17FD">
            <w:pPr>
              <w:pStyle w:val="Compact"/>
              <w:spacing w:after="0"/>
              <w:jc w:val="both"/>
            </w:pPr>
            <w:r>
              <w:rPr>
                <w:sz w:val="18"/>
              </w:rPr>
              <w:t>Third sentence (cohorts and sizes); details in Section 2.1.</w:t>
            </w:r>
          </w:p>
        </w:tc>
      </w:tr>
      <w:tr w:rsidR="000A4E96" w14:paraId="264A9B40" w14:textId="77777777">
        <w:tc>
          <w:tcPr>
            <w:tcW w:w="0" w:type="auto"/>
          </w:tcPr>
          <w:p w14:paraId="16B25AEC" w14:textId="77777777" w:rsidR="000A4E96" w:rsidRDefault="00000000">
            <w:pPr>
              <w:pStyle w:val="Compact"/>
              <w:spacing w:after="0"/>
            </w:pPr>
            <w:r>
              <w:rPr>
                <w:sz w:val="18"/>
              </w:rPr>
              <w:t>6</w:t>
            </w:r>
          </w:p>
        </w:tc>
        <w:tc>
          <w:tcPr>
            <w:tcW w:w="0" w:type="auto"/>
          </w:tcPr>
          <w:p w14:paraId="5356C30F" w14:textId="77777777" w:rsidR="000A4E96" w:rsidRDefault="00000000">
            <w:pPr>
              <w:pStyle w:val="Compact"/>
              <w:spacing w:after="0"/>
            </w:pPr>
            <w:r>
              <w:rPr>
                <w:sz w:val="18"/>
              </w:rPr>
              <w:t>Outcome and time horizon</w:t>
            </w:r>
          </w:p>
        </w:tc>
        <w:tc>
          <w:tcPr>
            <w:tcW w:w="0" w:type="auto"/>
          </w:tcPr>
          <w:p w14:paraId="4286008C" w14:textId="77777777" w:rsidR="000A4E96" w:rsidRDefault="00000000">
            <w:pPr>
              <w:pStyle w:val="Compact"/>
              <w:spacing w:after="0"/>
            </w:pPr>
            <w:r>
              <w:rPr>
                <w:sz w:val="18"/>
              </w:rPr>
              <w:t>Partial</w:t>
            </w:r>
          </w:p>
        </w:tc>
        <w:tc>
          <w:tcPr>
            <w:tcW w:w="0" w:type="auto"/>
          </w:tcPr>
          <w:p w14:paraId="29CFDC7E" w14:textId="77777777" w:rsidR="000A4E96" w:rsidRDefault="00000000" w:rsidP="005C17FD">
            <w:pPr>
              <w:pStyle w:val="Compact"/>
              <w:spacing w:after="0"/>
              <w:jc w:val="both"/>
            </w:pPr>
            <w:r>
              <w:rPr>
                <w:sz w:val="18"/>
              </w:rPr>
              <w:t>Outcomes are not named explicitly; the cohorts are named in the third sentence and the outcome definitions (malignancy, breast cancer status, all-cause death within 5 years) are given in Section 2.2.</w:t>
            </w:r>
          </w:p>
        </w:tc>
      </w:tr>
      <w:tr w:rsidR="000A4E96" w14:paraId="435D4DCA" w14:textId="77777777">
        <w:tc>
          <w:tcPr>
            <w:tcW w:w="0" w:type="auto"/>
          </w:tcPr>
          <w:p w14:paraId="1732B90C" w14:textId="77777777" w:rsidR="000A4E96" w:rsidRDefault="00000000">
            <w:pPr>
              <w:pStyle w:val="Compact"/>
              <w:spacing w:after="0"/>
            </w:pPr>
            <w:r>
              <w:rPr>
                <w:sz w:val="18"/>
              </w:rPr>
              <w:t>7</w:t>
            </w:r>
          </w:p>
        </w:tc>
        <w:tc>
          <w:tcPr>
            <w:tcW w:w="0" w:type="auto"/>
          </w:tcPr>
          <w:p w14:paraId="0FF1D030" w14:textId="77777777" w:rsidR="000A4E96" w:rsidRDefault="00000000">
            <w:pPr>
              <w:pStyle w:val="Compact"/>
              <w:spacing w:after="0"/>
            </w:pPr>
            <w:r>
              <w:rPr>
                <w:sz w:val="18"/>
              </w:rPr>
              <w:t>Model type, building and internal validation</w:t>
            </w:r>
          </w:p>
        </w:tc>
        <w:tc>
          <w:tcPr>
            <w:tcW w:w="0" w:type="auto"/>
          </w:tcPr>
          <w:p w14:paraId="4ACC7836" w14:textId="77777777" w:rsidR="000A4E96" w:rsidRDefault="00000000">
            <w:pPr>
              <w:pStyle w:val="Compact"/>
              <w:spacing w:after="0"/>
            </w:pPr>
            <w:r>
              <w:rPr>
                <w:sz w:val="18"/>
              </w:rPr>
              <w:t>Reported</w:t>
            </w:r>
          </w:p>
        </w:tc>
        <w:tc>
          <w:tcPr>
            <w:tcW w:w="0" w:type="auto"/>
          </w:tcPr>
          <w:p w14:paraId="212C80FE" w14:textId="77777777" w:rsidR="000A4E96" w:rsidRDefault="00000000" w:rsidP="005C17FD">
            <w:pPr>
              <w:pStyle w:val="Compact"/>
              <w:spacing w:after="0"/>
              <w:jc w:val="both"/>
            </w:pPr>
            <w:r>
              <w:rPr>
                <w:sz w:val="18"/>
              </w:rPr>
              <w:t>Fourth and fifth sentences (nested cross-validation; single evaluation on a 15% held-out partition).</w:t>
            </w:r>
          </w:p>
        </w:tc>
      </w:tr>
      <w:tr w:rsidR="000A4E96" w14:paraId="58C21D1B" w14:textId="77777777">
        <w:tc>
          <w:tcPr>
            <w:tcW w:w="0" w:type="auto"/>
          </w:tcPr>
          <w:p w14:paraId="6D7E1D17" w14:textId="77777777" w:rsidR="000A4E96" w:rsidRDefault="00000000">
            <w:pPr>
              <w:pStyle w:val="Compact"/>
              <w:spacing w:after="0"/>
            </w:pPr>
            <w:r>
              <w:rPr>
                <w:sz w:val="18"/>
              </w:rPr>
              <w:t>8</w:t>
            </w:r>
          </w:p>
        </w:tc>
        <w:tc>
          <w:tcPr>
            <w:tcW w:w="0" w:type="auto"/>
          </w:tcPr>
          <w:p w14:paraId="1A2EEBFA" w14:textId="77777777" w:rsidR="000A4E96" w:rsidRDefault="00000000">
            <w:pPr>
              <w:pStyle w:val="Compact"/>
              <w:spacing w:after="0"/>
            </w:pPr>
            <w:r>
              <w:rPr>
                <w:sz w:val="18"/>
              </w:rPr>
              <w:t>Performance measures</w:t>
            </w:r>
          </w:p>
        </w:tc>
        <w:tc>
          <w:tcPr>
            <w:tcW w:w="0" w:type="auto"/>
          </w:tcPr>
          <w:p w14:paraId="151F8999" w14:textId="77777777" w:rsidR="000A4E96" w:rsidRDefault="00000000">
            <w:pPr>
              <w:pStyle w:val="Compact"/>
              <w:spacing w:after="0"/>
            </w:pPr>
            <w:r>
              <w:rPr>
                <w:sz w:val="18"/>
              </w:rPr>
              <w:t>Reported</w:t>
            </w:r>
          </w:p>
        </w:tc>
        <w:tc>
          <w:tcPr>
            <w:tcW w:w="0" w:type="auto"/>
          </w:tcPr>
          <w:p w14:paraId="75EE79C3" w14:textId="77777777" w:rsidR="000A4E96" w:rsidRDefault="00000000" w:rsidP="005C17FD">
            <w:pPr>
              <w:pStyle w:val="Compact"/>
              <w:spacing w:after="0"/>
              <w:jc w:val="both"/>
            </w:pPr>
            <w:r>
              <w:rPr>
                <w:sz w:val="18"/>
              </w:rPr>
              <w:t>Fourth sentence (calibration, decision curve and conformal analyses); sixth to ninth sentences.</w:t>
            </w:r>
          </w:p>
        </w:tc>
      </w:tr>
      <w:tr w:rsidR="000A4E96" w14:paraId="55C46FB3" w14:textId="77777777">
        <w:tc>
          <w:tcPr>
            <w:tcW w:w="0" w:type="auto"/>
          </w:tcPr>
          <w:p w14:paraId="29E38AF9" w14:textId="77777777" w:rsidR="000A4E96" w:rsidRDefault="00000000">
            <w:pPr>
              <w:pStyle w:val="Compact"/>
              <w:spacing w:after="0"/>
            </w:pPr>
            <w:r>
              <w:rPr>
                <w:sz w:val="18"/>
              </w:rPr>
              <w:t>9</w:t>
            </w:r>
          </w:p>
        </w:tc>
        <w:tc>
          <w:tcPr>
            <w:tcW w:w="0" w:type="auto"/>
          </w:tcPr>
          <w:p w14:paraId="19573718" w14:textId="77777777" w:rsidR="000A4E96" w:rsidRDefault="00000000">
            <w:pPr>
              <w:pStyle w:val="Compact"/>
              <w:spacing w:after="0"/>
            </w:pPr>
            <w:r>
              <w:rPr>
                <w:sz w:val="18"/>
              </w:rPr>
              <w:t>Number of participants and events</w:t>
            </w:r>
          </w:p>
        </w:tc>
        <w:tc>
          <w:tcPr>
            <w:tcW w:w="0" w:type="auto"/>
          </w:tcPr>
          <w:p w14:paraId="41E955E1" w14:textId="77777777" w:rsidR="000A4E96" w:rsidRDefault="00000000">
            <w:pPr>
              <w:pStyle w:val="Compact"/>
              <w:spacing w:after="0"/>
            </w:pPr>
            <w:r>
              <w:rPr>
                <w:sz w:val="18"/>
              </w:rPr>
              <w:t>Partial</w:t>
            </w:r>
          </w:p>
        </w:tc>
        <w:tc>
          <w:tcPr>
            <w:tcW w:w="0" w:type="auto"/>
          </w:tcPr>
          <w:p w14:paraId="2F90817D" w14:textId="77777777" w:rsidR="000A4E96" w:rsidRDefault="00000000" w:rsidP="005C17FD">
            <w:pPr>
              <w:pStyle w:val="Compact"/>
              <w:spacing w:after="0"/>
              <w:jc w:val="both"/>
            </w:pPr>
            <w:r>
              <w:rPr>
                <w:sz w:val="18"/>
              </w:rPr>
              <w:t>Third sentence (participants per cohort); numbers of events are given in Table 1.</w:t>
            </w:r>
          </w:p>
        </w:tc>
      </w:tr>
      <w:tr w:rsidR="000A4E96" w14:paraId="40524154" w14:textId="77777777">
        <w:tc>
          <w:tcPr>
            <w:tcW w:w="0" w:type="auto"/>
          </w:tcPr>
          <w:p w14:paraId="6BFE1751" w14:textId="77777777" w:rsidR="000A4E96" w:rsidRDefault="00000000">
            <w:pPr>
              <w:pStyle w:val="Compact"/>
              <w:spacing w:after="0"/>
            </w:pPr>
            <w:r>
              <w:rPr>
                <w:sz w:val="18"/>
              </w:rPr>
              <w:t>10</w:t>
            </w:r>
          </w:p>
        </w:tc>
        <w:tc>
          <w:tcPr>
            <w:tcW w:w="0" w:type="auto"/>
          </w:tcPr>
          <w:p w14:paraId="0DD170D8" w14:textId="77777777" w:rsidR="000A4E96" w:rsidRDefault="00000000">
            <w:pPr>
              <w:pStyle w:val="Compact"/>
              <w:spacing w:after="0"/>
            </w:pPr>
            <w:r>
              <w:rPr>
                <w:sz w:val="18"/>
              </w:rPr>
              <w:t>Predictors in final model</w:t>
            </w:r>
          </w:p>
        </w:tc>
        <w:tc>
          <w:tcPr>
            <w:tcW w:w="0" w:type="auto"/>
          </w:tcPr>
          <w:p w14:paraId="36E2D008" w14:textId="77777777" w:rsidR="000A4E96" w:rsidRDefault="00000000">
            <w:pPr>
              <w:pStyle w:val="Compact"/>
              <w:spacing w:after="0"/>
            </w:pPr>
            <w:r>
              <w:rPr>
                <w:sz w:val="18"/>
              </w:rPr>
              <w:t>Partial</w:t>
            </w:r>
          </w:p>
        </w:tc>
        <w:tc>
          <w:tcPr>
            <w:tcW w:w="0" w:type="auto"/>
          </w:tcPr>
          <w:p w14:paraId="36539A46" w14:textId="77777777" w:rsidR="000A4E96" w:rsidRDefault="00000000" w:rsidP="005C17FD">
            <w:pPr>
              <w:pStyle w:val="Compact"/>
              <w:spacing w:after="0"/>
              <w:jc w:val="both"/>
            </w:pPr>
            <w:r>
              <w:rPr>
                <w:sz w:val="18"/>
              </w:rPr>
              <w:t>Fourth sentence (PCA or random-forest feature selection); predictors in Section 2.1.</w:t>
            </w:r>
          </w:p>
        </w:tc>
      </w:tr>
      <w:tr w:rsidR="000A4E96" w14:paraId="2EEC818B" w14:textId="77777777">
        <w:tc>
          <w:tcPr>
            <w:tcW w:w="0" w:type="auto"/>
          </w:tcPr>
          <w:p w14:paraId="2EA0FB73" w14:textId="77777777" w:rsidR="000A4E96" w:rsidRDefault="00000000">
            <w:pPr>
              <w:pStyle w:val="Compact"/>
              <w:spacing w:after="0"/>
            </w:pPr>
            <w:r>
              <w:rPr>
                <w:sz w:val="18"/>
              </w:rPr>
              <w:t>11</w:t>
            </w:r>
          </w:p>
        </w:tc>
        <w:tc>
          <w:tcPr>
            <w:tcW w:w="0" w:type="auto"/>
          </w:tcPr>
          <w:p w14:paraId="70DB2CA3" w14:textId="77777777" w:rsidR="000A4E96" w:rsidRDefault="00000000">
            <w:pPr>
              <w:pStyle w:val="Compact"/>
              <w:spacing w:after="0"/>
            </w:pPr>
            <w:r>
              <w:rPr>
                <w:sz w:val="18"/>
              </w:rPr>
              <w:t>Performance estimates with CIs</w:t>
            </w:r>
          </w:p>
        </w:tc>
        <w:tc>
          <w:tcPr>
            <w:tcW w:w="0" w:type="auto"/>
          </w:tcPr>
          <w:p w14:paraId="234C5C75" w14:textId="77777777" w:rsidR="000A4E96" w:rsidRDefault="00000000">
            <w:pPr>
              <w:pStyle w:val="Compact"/>
              <w:spacing w:after="0"/>
            </w:pPr>
            <w:r>
              <w:rPr>
                <w:sz w:val="18"/>
              </w:rPr>
              <w:t>Reported</w:t>
            </w:r>
          </w:p>
        </w:tc>
        <w:tc>
          <w:tcPr>
            <w:tcW w:w="0" w:type="auto"/>
          </w:tcPr>
          <w:p w14:paraId="4383B611" w14:textId="77777777" w:rsidR="000A4E96" w:rsidRDefault="00000000" w:rsidP="005C17FD">
            <w:pPr>
              <w:pStyle w:val="Compact"/>
              <w:spacing w:after="0"/>
              <w:jc w:val="both"/>
            </w:pPr>
            <w:r>
              <w:rPr>
                <w:sz w:val="18"/>
              </w:rPr>
              <w:t>Sixth to ninth sentences.</w:t>
            </w:r>
          </w:p>
        </w:tc>
      </w:tr>
      <w:tr w:rsidR="000A4E96" w14:paraId="68CE7CCB" w14:textId="77777777">
        <w:tc>
          <w:tcPr>
            <w:tcW w:w="0" w:type="auto"/>
          </w:tcPr>
          <w:p w14:paraId="42328365" w14:textId="77777777" w:rsidR="000A4E96" w:rsidRDefault="00000000">
            <w:pPr>
              <w:pStyle w:val="Compact"/>
              <w:spacing w:after="0"/>
            </w:pPr>
            <w:r>
              <w:rPr>
                <w:sz w:val="18"/>
              </w:rPr>
              <w:t>12</w:t>
            </w:r>
          </w:p>
        </w:tc>
        <w:tc>
          <w:tcPr>
            <w:tcW w:w="0" w:type="auto"/>
          </w:tcPr>
          <w:p w14:paraId="26E781A0" w14:textId="77777777" w:rsidR="000A4E96" w:rsidRDefault="00000000">
            <w:pPr>
              <w:pStyle w:val="Compact"/>
              <w:spacing w:after="0"/>
            </w:pPr>
            <w:r>
              <w:rPr>
                <w:sz w:val="18"/>
              </w:rPr>
              <w:t>Interpretation</w:t>
            </w:r>
          </w:p>
        </w:tc>
        <w:tc>
          <w:tcPr>
            <w:tcW w:w="0" w:type="auto"/>
          </w:tcPr>
          <w:p w14:paraId="1A6498FD" w14:textId="77777777" w:rsidR="000A4E96" w:rsidRDefault="00000000">
            <w:pPr>
              <w:pStyle w:val="Compact"/>
              <w:spacing w:after="0"/>
            </w:pPr>
            <w:r>
              <w:rPr>
                <w:sz w:val="18"/>
              </w:rPr>
              <w:t>Reported</w:t>
            </w:r>
          </w:p>
        </w:tc>
        <w:tc>
          <w:tcPr>
            <w:tcW w:w="0" w:type="auto"/>
          </w:tcPr>
          <w:p w14:paraId="204DEECA" w14:textId="77777777" w:rsidR="000A4E96" w:rsidRDefault="00000000" w:rsidP="005C17FD">
            <w:pPr>
              <w:pStyle w:val="Compact"/>
              <w:spacing w:after="0"/>
              <w:jc w:val="both"/>
            </w:pPr>
            <w:r>
              <w:rPr>
                <w:sz w:val="18"/>
              </w:rPr>
              <w:t>Final two sentences.</w:t>
            </w:r>
          </w:p>
        </w:tc>
      </w:tr>
      <w:tr w:rsidR="000A4E96" w14:paraId="4DB6C346" w14:textId="77777777">
        <w:tc>
          <w:tcPr>
            <w:tcW w:w="0" w:type="auto"/>
          </w:tcPr>
          <w:p w14:paraId="5496678A" w14:textId="77777777" w:rsidR="000A4E96" w:rsidRDefault="00000000">
            <w:pPr>
              <w:pStyle w:val="Compact"/>
              <w:spacing w:after="0"/>
            </w:pPr>
            <w:r>
              <w:rPr>
                <w:sz w:val="18"/>
              </w:rPr>
              <w:t>13</w:t>
            </w:r>
          </w:p>
        </w:tc>
        <w:tc>
          <w:tcPr>
            <w:tcW w:w="0" w:type="auto"/>
          </w:tcPr>
          <w:p w14:paraId="290EF346" w14:textId="77777777" w:rsidR="000A4E96" w:rsidRDefault="00000000">
            <w:pPr>
              <w:pStyle w:val="Compact"/>
              <w:spacing w:after="0"/>
            </w:pPr>
            <w:r>
              <w:rPr>
                <w:sz w:val="18"/>
              </w:rPr>
              <w:t>Registration</w:t>
            </w:r>
          </w:p>
        </w:tc>
        <w:tc>
          <w:tcPr>
            <w:tcW w:w="0" w:type="auto"/>
          </w:tcPr>
          <w:p w14:paraId="3D978B9D" w14:textId="77777777" w:rsidR="000A4E96" w:rsidRDefault="00000000">
            <w:pPr>
              <w:pStyle w:val="Compact"/>
              <w:spacing w:after="0"/>
            </w:pPr>
            <w:r>
              <w:rPr>
                <w:sz w:val="18"/>
              </w:rPr>
              <w:t>Not in abstract</w:t>
            </w:r>
          </w:p>
        </w:tc>
        <w:tc>
          <w:tcPr>
            <w:tcW w:w="0" w:type="auto"/>
          </w:tcPr>
          <w:p w14:paraId="79D3CEF0" w14:textId="77777777" w:rsidR="000A4E96" w:rsidRDefault="00000000" w:rsidP="005C17FD">
            <w:pPr>
              <w:pStyle w:val="Compact"/>
              <w:spacing w:after="0"/>
              <w:jc w:val="both"/>
            </w:pPr>
            <w:r>
              <w:rPr>
                <w:sz w:val="18"/>
              </w:rPr>
              <w:t>Stated in Statements and Declarations (not registered).</w:t>
            </w:r>
          </w:p>
        </w:tc>
      </w:tr>
    </w:tbl>
    <w:p w14:paraId="776E3875" w14:textId="77777777" w:rsidR="000A4E96" w:rsidRDefault="00000000">
      <w:pPr>
        <w:pStyle w:val="Heading1"/>
      </w:pPr>
      <w:bookmarkStart w:id="3" w:name="X7baac783dbdbb93024cade89ad66df611c76a42"/>
      <w:bookmarkEnd w:id="2"/>
      <w:r>
        <w:t>Table S2. PROBAST+AI author self-assessment</w:t>
      </w:r>
    </w:p>
    <w:p w14:paraId="5A78CD26" w14:textId="77777777" w:rsidR="000A4E96" w:rsidRDefault="00000000" w:rsidP="004B3C77">
      <w:pPr>
        <w:pStyle w:val="FirstParagraph"/>
        <w:jc w:val="both"/>
      </w:pPr>
      <w:r>
        <w:t xml:space="preserve">PROBAST+AI (Moons et al., BMJ 2025;388:e082505) has a model development part (concerns for </w:t>
      </w:r>
      <w:r>
        <w:rPr>
          <w:i/>
          <w:iCs/>
        </w:rPr>
        <w:t>quality</w:t>
      </w:r>
      <w:r>
        <w:t>) and a model evaluation part (</w:t>
      </w:r>
      <w:r>
        <w:rPr>
          <w:i/>
          <w:iCs/>
        </w:rPr>
        <w:t>risk of bias</w:t>
      </w:r>
      <w:r>
        <w:t>), each with four domains; applicability is rated for domains 1–3. This is an author self-assessment, not an independent appraisal. Ratings: Low, High, Unclear.</w:t>
      </w:r>
    </w:p>
    <w:p w14:paraId="67631354" w14:textId="77777777" w:rsidR="000A4E96" w:rsidRDefault="00000000">
      <w:pPr>
        <w:pStyle w:val="Heading2"/>
      </w:pPr>
      <w:bookmarkStart w:id="4" w:name="X0f79a5a490670769085ada5890b1e88eb257790"/>
      <w:r>
        <w:lastRenderedPageBreak/>
        <w:t>S2a. Model development — concerns for quality</w:t>
      </w:r>
    </w:p>
    <w:tbl>
      <w:tblPr>
        <w:tblStyle w:val="Table"/>
        <w:tblW w:w="5000" w:type="pct"/>
        <w:tblBorders>
          <w:top w:val="single" w:sz="4" w:space="0" w:color="808080"/>
          <w:bottom w:val="single" w:sz="4" w:space="0" w:color="808080"/>
          <w:insideH w:val="single" w:sz="4" w:space="0" w:color="808080"/>
        </w:tblBorders>
        <w:tblLook w:val="0020" w:firstRow="1" w:lastRow="0" w:firstColumn="0" w:lastColumn="0" w:noHBand="0" w:noVBand="0"/>
      </w:tblPr>
      <w:tblGrid>
        <w:gridCol w:w="1420"/>
        <w:gridCol w:w="901"/>
        <w:gridCol w:w="1004"/>
        <w:gridCol w:w="984"/>
        <w:gridCol w:w="5051"/>
      </w:tblGrid>
      <w:tr w:rsidR="000A4E96" w14:paraId="59E0AAA2" w14:textId="77777777" w:rsidTr="000A4E96">
        <w:trPr>
          <w:cnfStyle w:val="100000000000" w:firstRow="1" w:lastRow="0" w:firstColumn="0" w:lastColumn="0" w:oddVBand="0" w:evenVBand="0" w:oddHBand="0" w:evenHBand="0" w:firstRowFirstColumn="0" w:firstRowLastColumn="0" w:lastRowFirstColumn="0" w:lastRowLastColumn="0"/>
          <w:tblHeader/>
        </w:trPr>
        <w:tc>
          <w:tcPr>
            <w:tcW w:w="0" w:type="auto"/>
          </w:tcPr>
          <w:p w14:paraId="5EE96644" w14:textId="77777777" w:rsidR="000A4E96" w:rsidRDefault="00000000">
            <w:pPr>
              <w:pStyle w:val="Compact"/>
              <w:spacing w:after="0"/>
            </w:pPr>
            <w:r>
              <w:rPr>
                <w:b/>
                <w:bCs/>
                <w:sz w:val="18"/>
              </w:rPr>
              <w:t>Domain</w:t>
            </w:r>
          </w:p>
        </w:tc>
        <w:tc>
          <w:tcPr>
            <w:tcW w:w="0" w:type="auto"/>
          </w:tcPr>
          <w:p w14:paraId="3B0515FF" w14:textId="77777777" w:rsidR="000A4E96" w:rsidRDefault="00000000">
            <w:pPr>
              <w:pStyle w:val="Compact"/>
              <w:spacing w:after="0"/>
            </w:pPr>
            <w:r>
              <w:rPr>
                <w:b/>
                <w:bCs/>
                <w:sz w:val="18"/>
              </w:rPr>
              <w:t>WBCD</w:t>
            </w:r>
          </w:p>
        </w:tc>
        <w:tc>
          <w:tcPr>
            <w:tcW w:w="0" w:type="auto"/>
          </w:tcPr>
          <w:p w14:paraId="4D29A291" w14:textId="77777777" w:rsidR="000A4E96" w:rsidRDefault="00000000">
            <w:pPr>
              <w:pStyle w:val="Compact"/>
              <w:spacing w:after="0"/>
            </w:pPr>
            <w:r>
              <w:rPr>
                <w:b/>
                <w:bCs/>
                <w:sz w:val="18"/>
              </w:rPr>
              <w:t>Coimbra</w:t>
            </w:r>
          </w:p>
        </w:tc>
        <w:tc>
          <w:tcPr>
            <w:tcW w:w="0" w:type="auto"/>
          </w:tcPr>
          <w:p w14:paraId="514E60BA" w14:textId="77777777" w:rsidR="000A4E96" w:rsidRDefault="00000000">
            <w:pPr>
              <w:pStyle w:val="Compact"/>
              <w:spacing w:after="0"/>
            </w:pPr>
            <w:r>
              <w:rPr>
                <w:b/>
                <w:bCs/>
                <w:sz w:val="18"/>
              </w:rPr>
              <w:t>SEER 5-y</w:t>
            </w:r>
          </w:p>
        </w:tc>
        <w:tc>
          <w:tcPr>
            <w:tcW w:w="0" w:type="auto"/>
          </w:tcPr>
          <w:p w14:paraId="46E1A76C" w14:textId="77777777" w:rsidR="000A4E96" w:rsidRDefault="00000000">
            <w:pPr>
              <w:pStyle w:val="Compact"/>
              <w:spacing w:after="0"/>
            </w:pPr>
            <w:r>
              <w:rPr>
                <w:b/>
                <w:bCs/>
                <w:sz w:val="18"/>
              </w:rPr>
              <w:t>Rationale</w:t>
            </w:r>
          </w:p>
        </w:tc>
      </w:tr>
      <w:tr w:rsidR="000A4E96" w14:paraId="22BC7AA4" w14:textId="77777777">
        <w:tc>
          <w:tcPr>
            <w:tcW w:w="0" w:type="auto"/>
          </w:tcPr>
          <w:p w14:paraId="1AFEDEDF" w14:textId="77777777" w:rsidR="000A4E96" w:rsidRDefault="00000000">
            <w:pPr>
              <w:pStyle w:val="Compact"/>
              <w:spacing w:after="0"/>
            </w:pPr>
            <w:r>
              <w:rPr>
                <w:sz w:val="18"/>
              </w:rPr>
              <w:t>1. Participants and data sources</w:t>
            </w:r>
          </w:p>
        </w:tc>
        <w:tc>
          <w:tcPr>
            <w:tcW w:w="0" w:type="auto"/>
          </w:tcPr>
          <w:p w14:paraId="3EB8D892" w14:textId="77777777" w:rsidR="000A4E96" w:rsidRDefault="00000000">
            <w:pPr>
              <w:pStyle w:val="Compact"/>
              <w:spacing w:after="0"/>
            </w:pPr>
            <w:r>
              <w:rPr>
                <w:sz w:val="18"/>
              </w:rPr>
              <w:t>Unclear</w:t>
            </w:r>
          </w:p>
        </w:tc>
        <w:tc>
          <w:tcPr>
            <w:tcW w:w="0" w:type="auto"/>
          </w:tcPr>
          <w:p w14:paraId="54591E6C" w14:textId="77777777" w:rsidR="000A4E96" w:rsidRDefault="00000000">
            <w:pPr>
              <w:pStyle w:val="Compact"/>
              <w:spacing w:after="0"/>
            </w:pPr>
            <w:r>
              <w:rPr>
                <w:sz w:val="18"/>
              </w:rPr>
              <w:t>High</w:t>
            </w:r>
          </w:p>
        </w:tc>
        <w:tc>
          <w:tcPr>
            <w:tcW w:w="0" w:type="auto"/>
          </w:tcPr>
          <w:p w14:paraId="79F0F6B6" w14:textId="77777777" w:rsidR="000A4E96" w:rsidRDefault="00000000">
            <w:pPr>
              <w:pStyle w:val="Compact"/>
              <w:spacing w:after="0"/>
            </w:pPr>
            <w:r>
              <w:rPr>
                <w:sz w:val="18"/>
              </w:rPr>
              <w:t>Unclear</w:t>
            </w:r>
          </w:p>
        </w:tc>
        <w:tc>
          <w:tcPr>
            <w:tcW w:w="0" w:type="auto"/>
          </w:tcPr>
          <w:p w14:paraId="2C35B062" w14:textId="77777777" w:rsidR="000A4E96" w:rsidRDefault="00000000" w:rsidP="004B3C77">
            <w:pPr>
              <w:pStyle w:val="Compact"/>
              <w:spacing w:after="0"/>
              <w:jc w:val="both"/>
            </w:pPr>
            <w:r>
              <w:rPr>
                <w:sz w:val="18"/>
              </w:rPr>
              <w:t>WBCD: single centre; accrual details limited. Coimbra: case–control design with healthy controls. SEER: population-based but secondary public extraction, not re-derived from SEER*Stat; 754 patients with unknown 5-year status excluded.</w:t>
            </w:r>
          </w:p>
        </w:tc>
      </w:tr>
      <w:tr w:rsidR="000A4E96" w14:paraId="07E7B6C1" w14:textId="77777777">
        <w:tc>
          <w:tcPr>
            <w:tcW w:w="0" w:type="auto"/>
          </w:tcPr>
          <w:p w14:paraId="33B9B3A8" w14:textId="77777777" w:rsidR="000A4E96" w:rsidRDefault="00000000">
            <w:pPr>
              <w:pStyle w:val="Compact"/>
              <w:spacing w:after="0"/>
            </w:pPr>
            <w:r>
              <w:rPr>
                <w:sz w:val="18"/>
              </w:rPr>
              <w:t>2. Predictors</w:t>
            </w:r>
          </w:p>
        </w:tc>
        <w:tc>
          <w:tcPr>
            <w:tcW w:w="0" w:type="auto"/>
          </w:tcPr>
          <w:p w14:paraId="762DF1D8" w14:textId="77777777" w:rsidR="000A4E96" w:rsidRDefault="00000000">
            <w:pPr>
              <w:pStyle w:val="Compact"/>
              <w:spacing w:after="0"/>
            </w:pPr>
            <w:r>
              <w:rPr>
                <w:sz w:val="18"/>
              </w:rPr>
              <w:t>Low</w:t>
            </w:r>
          </w:p>
        </w:tc>
        <w:tc>
          <w:tcPr>
            <w:tcW w:w="0" w:type="auto"/>
          </w:tcPr>
          <w:p w14:paraId="5BA3E60D" w14:textId="77777777" w:rsidR="000A4E96" w:rsidRDefault="00000000">
            <w:pPr>
              <w:pStyle w:val="Compact"/>
              <w:spacing w:after="0"/>
            </w:pPr>
            <w:r>
              <w:rPr>
                <w:sz w:val="18"/>
              </w:rPr>
              <w:t>Low</w:t>
            </w:r>
          </w:p>
        </w:tc>
        <w:tc>
          <w:tcPr>
            <w:tcW w:w="0" w:type="auto"/>
          </w:tcPr>
          <w:p w14:paraId="39BD60DB" w14:textId="77777777" w:rsidR="000A4E96" w:rsidRDefault="00000000">
            <w:pPr>
              <w:pStyle w:val="Compact"/>
              <w:spacing w:after="0"/>
            </w:pPr>
            <w:r>
              <w:rPr>
                <w:sz w:val="18"/>
              </w:rPr>
              <w:t>Low</w:t>
            </w:r>
          </w:p>
        </w:tc>
        <w:tc>
          <w:tcPr>
            <w:tcW w:w="0" w:type="auto"/>
          </w:tcPr>
          <w:p w14:paraId="31398D1F" w14:textId="77777777" w:rsidR="000A4E96" w:rsidRDefault="00000000" w:rsidP="004B3C77">
            <w:pPr>
              <w:pStyle w:val="Compact"/>
              <w:spacing w:after="0"/>
              <w:jc w:val="both"/>
            </w:pPr>
            <w:r>
              <w:rPr>
                <w:sz w:val="18"/>
              </w:rPr>
              <w:t>Predictors available at the time of prediction; survival time and status excluded; preprocessing fitted within training folds. WBCD boundary initialisation is operator-dependent.</w:t>
            </w:r>
          </w:p>
        </w:tc>
      </w:tr>
      <w:tr w:rsidR="000A4E96" w14:paraId="6D15A001" w14:textId="77777777">
        <w:tc>
          <w:tcPr>
            <w:tcW w:w="0" w:type="auto"/>
          </w:tcPr>
          <w:p w14:paraId="5F5AD172" w14:textId="77777777" w:rsidR="000A4E96" w:rsidRDefault="00000000">
            <w:pPr>
              <w:pStyle w:val="Compact"/>
              <w:spacing w:after="0"/>
            </w:pPr>
            <w:r>
              <w:rPr>
                <w:sz w:val="18"/>
              </w:rPr>
              <w:t>3. Outcome</w:t>
            </w:r>
          </w:p>
        </w:tc>
        <w:tc>
          <w:tcPr>
            <w:tcW w:w="0" w:type="auto"/>
          </w:tcPr>
          <w:p w14:paraId="3A21D942" w14:textId="77777777" w:rsidR="000A4E96" w:rsidRDefault="00000000">
            <w:pPr>
              <w:pStyle w:val="Compact"/>
              <w:spacing w:after="0"/>
            </w:pPr>
            <w:r>
              <w:rPr>
                <w:sz w:val="18"/>
              </w:rPr>
              <w:t>Low</w:t>
            </w:r>
          </w:p>
        </w:tc>
        <w:tc>
          <w:tcPr>
            <w:tcW w:w="0" w:type="auto"/>
          </w:tcPr>
          <w:p w14:paraId="3F988075" w14:textId="77777777" w:rsidR="000A4E96" w:rsidRDefault="00000000">
            <w:pPr>
              <w:pStyle w:val="Compact"/>
              <w:spacing w:after="0"/>
            </w:pPr>
            <w:r>
              <w:rPr>
                <w:sz w:val="18"/>
              </w:rPr>
              <w:t>Low</w:t>
            </w:r>
          </w:p>
        </w:tc>
        <w:tc>
          <w:tcPr>
            <w:tcW w:w="0" w:type="auto"/>
          </w:tcPr>
          <w:p w14:paraId="5884ED48" w14:textId="77777777" w:rsidR="000A4E96" w:rsidRDefault="00000000">
            <w:pPr>
              <w:pStyle w:val="Compact"/>
              <w:spacing w:after="0"/>
            </w:pPr>
            <w:r>
              <w:rPr>
                <w:sz w:val="18"/>
              </w:rPr>
              <w:t>Unclear</w:t>
            </w:r>
          </w:p>
        </w:tc>
        <w:tc>
          <w:tcPr>
            <w:tcW w:w="0" w:type="auto"/>
          </w:tcPr>
          <w:p w14:paraId="7E8FC8C1" w14:textId="77777777" w:rsidR="000A4E96" w:rsidRDefault="00000000" w:rsidP="004B3C77">
            <w:pPr>
              <w:pStyle w:val="Compact"/>
              <w:spacing w:after="0"/>
              <w:jc w:val="both"/>
            </w:pPr>
            <w:r>
              <w:rPr>
                <w:sz w:val="18"/>
              </w:rPr>
              <w:t>WBCD/Coimbra: pathology-based diagnosis. SEER: all-cause mortality from registry linkage; fixed-horizon labels corrected in v1.1, but exclusion of censored patients may bias the outcome distribution if censoring is informative.</w:t>
            </w:r>
          </w:p>
        </w:tc>
      </w:tr>
      <w:tr w:rsidR="000A4E96" w14:paraId="487DD6BB" w14:textId="77777777">
        <w:tc>
          <w:tcPr>
            <w:tcW w:w="0" w:type="auto"/>
          </w:tcPr>
          <w:p w14:paraId="71A824FF" w14:textId="77777777" w:rsidR="000A4E96" w:rsidRDefault="00000000">
            <w:pPr>
              <w:pStyle w:val="Compact"/>
              <w:spacing w:after="0"/>
            </w:pPr>
            <w:r>
              <w:rPr>
                <w:sz w:val="18"/>
              </w:rPr>
              <w:t>4. Analysis</w:t>
            </w:r>
          </w:p>
        </w:tc>
        <w:tc>
          <w:tcPr>
            <w:tcW w:w="0" w:type="auto"/>
          </w:tcPr>
          <w:p w14:paraId="5AA0345C" w14:textId="77777777" w:rsidR="000A4E96" w:rsidRDefault="00000000">
            <w:pPr>
              <w:pStyle w:val="Compact"/>
              <w:spacing w:after="0"/>
            </w:pPr>
            <w:r>
              <w:rPr>
                <w:sz w:val="18"/>
              </w:rPr>
              <w:t>Low</w:t>
            </w:r>
          </w:p>
        </w:tc>
        <w:tc>
          <w:tcPr>
            <w:tcW w:w="0" w:type="auto"/>
          </w:tcPr>
          <w:p w14:paraId="4F0592A6" w14:textId="77777777" w:rsidR="000A4E96" w:rsidRDefault="00000000">
            <w:pPr>
              <w:pStyle w:val="Compact"/>
              <w:spacing w:after="0"/>
            </w:pPr>
            <w:r>
              <w:rPr>
                <w:sz w:val="18"/>
              </w:rPr>
              <w:t>High</w:t>
            </w:r>
          </w:p>
        </w:tc>
        <w:tc>
          <w:tcPr>
            <w:tcW w:w="0" w:type="auto"/>
          </w:tcPr>
          <w:p w14:paraId="23D7D35B" w14:textId="77777777" w:rsidR="000A4E96" w:rsidRDefault="00000000">
            <w:pPr>
              <w:pStyle w:val="Compact"/>
              <w:spacing w:after="0"/>
            </w:pPr>
            <w:r>
              <w:rPr>
                <w:sz w:val="18"/>
              </w:rPr>
              <w:t>Low</w:t>
            </w:r>
          </w:p>
        </w:tc>
        <w:tc>
          <w:tcPr>
            <w:tcW w:w="0" w:type="auto"/>
          </w:tcPr>
          <w:p w14:paraId="29D416DD" w14:textId="77777777" w:rsidR="000A4E96" w:rsidRDefault="00000000" w:rsidP="004B3C77">
            <w:pPr>
              <w:pStyle w:val="Compact"/>
              <w:spacing w:after="0"/>
              <w:jc w:val="both"/>
            </w:pPr>
            <w:r>
              <w:rPr>
                <w:sz w:val="18"/>
              </w:rPr>
              <w:t>Nested CV; inner-fold preprocessing; calibration, discrimination and uncertainty reported. WBCD meets the Riley minimum (479 vs 483). Coimbra: EPV 5.8 and 98 vs 381 required. SEER: 2,779 vs 1,645 required; class weighting produced overprediction, which is reported.</w:t>
            </w:r>
          </w:p>
        </w:tc>
      </w:tr>
      <w:tr w:rsidR="000A4E96" w14:paraId="03C390BB" w14:textId="77777777">
        <w:tc>
          <w:tcPr>
            <w:tcW w:w="0" w:type="auto"/>
          </w:tcPr>
          <w:p w14:paraId="1EA3917D" w14:textId="77777777" w:rsidR="000A4E96" w:rsidRDefault="00000000">
            <w:pPr>
              <w:pStyle w:val="Compact"/>
              <w:spacing w:after="0"/>
            </w:pPr>
            <w:r>
              <w:rPr>
                <w:sz w:val="18"/>
              </w:rPr>
              <w:t>Applicability (domains 1, 2, 3)</w:t>
            </w:r>
          </w:p>
        </w:tc>
        <w:tc>
          <w:tcPr>
            <w:tcW w:w="0" w:type="auto"/>
          </w:tcPr>
          <w:p w14:paraId="04111BD1" w14:textId="77777777" w:rsidR="000A4E96" w:rsidRDefault="00000000">
            <w:pPr>
              <w:pStyle w:val="Compact"/>
              <w:spacing w:after="0"/>
            </w:pPr>
            <w:r>
              <w:rPr>
                <w:sz w:val="18"/>
              </w:rPr>
              <w:t>Low, Low, Low</w:t>
            </w:r>
          </w:p>
        </w:tc>
        <w:tc>
          <w:tcPr>
            <w:tcW w:w="0" w:type="auto"/>
          </w:tcPr>
          <w:p w14:paraId="1F64C545" w14:textId="77777777" w:rsidR="000A4E96" w:rsidRDefault="00000000">
            <w:pPr>
              <w:pStyle w:val="Compact"/>
              <w:spacing w:after="0"/>
            </w:pPr>
            <w:r>
              <w:rPr>
                <w:sz w:val="18"/>
              </w:rPr>
              <w:t>High, Low, Low</w:t>
            </w:r>
          </w:p>
        </w:tc>
        <w:tc>
          <w:tcPr>
            <w:tcW w:w="0" w:type="auto"/>
          </w:tcPr>
          <w:p w14:paraId="77F09F36" w14:textId="77777777" w:rsidR="000A4E96" w:rsidRDefault="00000000">
            <w:pPr>
              <w:pStyle w:val="Compact"/>
              <w:spacing w:after="0"/>
            </w:pPr>
            <w:r>
              <w:rPr>
                <w:sz w:val="18"/>
              </w:rPr>
              <w:t>Unclear, Low, Low</w:t>
            </w:r>
          </w:p>
        </w:tc>
        <w:tc>
          <w:tcPr>
            <w:tcW w:w="0" w:type="auto"/>
          </w:tcPr>
          <w:p w14:paraId="6518CED4" w14:textId="77777777" w:rsidR="000A4E96" w:rsidRDefault="00000000" w:rsidP="004B3C77">
            <w:pPr>
              <w:pStyle w:val="Compact"/>
              <w:spacing w:after="0"/>
              <w:jc w:val="both"/>
            </w:pPr>
            <w:r>
              <w:rPr>
                <w:sz w:val="18"/>
              </w:rPr>
              <w:t>Coimbra case–control sample does not represent a screening population. SEER restricted to node-positive women aged 30–69, diagnosed 2006–2010, without treatment data.</w:t>
            </w:r>
          </w:p>
        </w:tc>
      </w:tr>
      <w:tr w:rsidR="000A4E96" w14:paraId="54DEE45C" w14:textId="77777777">
        <w:tc>
          <w:tcPr>
            <w:tcW w:w="0" w:type="auto"/>
          </w:tcPr>
          <w:p w14:paraId="00941720" w14:textId="77777777" w:rsidR="000A4E96" w:rsidRDefault="00000000">
            <w:pPr>
              <w:pStyle w:val="Compact"/>
              <w:spacing w:after="0"/>
            </w:pPr>
            <w:r>
              <w:rPr>
                <w:sz w:val="18"/>
              </w:rPr>
              <w:t>Overall quality</w:t>
            </w:r>
          </w:p>
        </w:tc>
        <w:tc>
          <w:tcPr>
            <w:tcW w:w="0" w:type="auto"/>
          </w:tcPr>
          <w:p w14:paraId="4C47DB26" w14:textId="77777777" w:rsidR="000A4E96" w:rsidRDefault="00000000">
            <w:pPr>
              <w:pStyle w:val="Compact"/>
              <w:spacing w:after="0"/>
            </w:pPr>
            <w:r>
              <w:rPr>
                <w:sz w:val="18"/>
              </w:rPr>
              <w:t>Low</w:t>
            </w:r>
          </w:p>
        </w:tc>
        <w:tc>
          <w:tcPr>
            <w:tcW w:w="0" w:type="auto"/>
          </w:tcPr>
          <w:p w14:paraId="7BAF274E" w14:textId="77777777" w:rsidR="000A4E96" w:rsidRDefault="00000000">
            <w:pPr>
              <w:pStyle w:val="Compact"/>
              <w:spacing w:after="0"/>
            </w:pPr>
            <w:r>
              <w:rPr>
                <w:sz w:val="18"/>
              </w:rPr>
              <w:t>High</w:t>
            </w:r>
          </w:p>
        </w:tc>
        <w:tc>
          <w:tcPr>
            <w:tcW w:w="0" w:type="auto"/>
          </w:tcPr>
          <w:p w14:paraId="0983D33A" w14:textId="77777777" w:rsidR="000A4E96" w:rsidRDefault="00000000">
            <w:pPr>
              <w:pStyle w:val="Compact"/>
              <w:spacing w:after="0"/>
            </w:pPr>
            <w:r>
              <w:rPr>
                <w:sz w:val="18"/>
              </w:rPr>
              <w:t>Unclear</w:t>
            </w:r>
          </w:p>
        </w:tc>
        <w:tc>
          <w:tcPr>
            <w:tcW w:w="0" w:type="auto"/>
          </w:tcPr>
          <w:p w14:paraId="214AFD29" w14:textId="77777777" w:rsidR="000A4E96" w:rsidRDefault="000A4E96">
            <w:pPr>
              <w:pStyle w:val="Compact"/>
              <w:spacing w:after="0"/>
            </w:pPr>
          </w:p>
        </w:tc>
      </w:tr>
    </w:tbl>
    <w:p w14:paraId="05EB8ECB" w14:textId="77777777" w:rsidR="000A4E96" w:rsidRDefault="00000000">
      <w:pPr>
        <w:pStyle w:val="Heading2"/>
      </w:pPr>
      <w:bookmarkStart w:id="5" w:name="X8be26dc37afea3b56adedfc3af77c7f59f14b1f"/>
      <w:bookmarkEnd w:id="4"/>
      <w:r>
        <w:t>S2b. Model evaluation (held-out partitions) — risk of bias</w:t>
      </w:r>
    </w:p>
    <w:tbl>
      <w:tblPr>
        <w:tblStyle w:val="Table"/>
        <w:tblW w:w="5000" w:type="pct"/>
        <w:tblBorders>
          <w:top w:val="single" w:sz="4" w:space="0" w:color="808080"/>
          <w:bottom w:val="single" w:sz="4" w:space="0" w:color="808080"/>
          <w:insideH w:val="single" w:sz="4" w:space="0" w:color="808080"/>
        </w:tblBorders>
        <w:tblLook w:val="0020" w:firstRow="1" w:lastRow="0" w:firstColumn="0" w:lastColumn="0" w:noHBand="0" w:noVBand="0"/>
      </w:tblPr>
      <w:tblGrid>
        <w:gridCol w:w="1452"/>
        <w:gridCol w:w="954"/>
        <w:gridCol w:w="1052"/>
        <w:gridCol w:w="1011"/>
        <w:gridCol w:w="1024"/>
        <w:gridCol w:w="3867"/>
      </w:tblGrid>
      <w:tr w:rsidR="000A4E96" w14:paraId="6DC8BCC1" w14:textId="77777777" w:rsidTr="000A4E96">
        <w:trPr>
          <w:cnfStyle w:val="100000000000" w:firstRow="1" w:lastRow="0" w:firstColumn="0" w:lastColumn="0" w:oddVBand="0" w:evenVBand="0" w:oddHBand="0" w:evenHBand="0" w:firstRowFirstColumn="0" w:firstRowLastColumn="0" w:lastRowFirstColumn="0" w:lastRowLastColumn="0"/>
          <w:tblHeader/>
        </w:trPr>
        <w:tc>
          <w:tcPr>
            <w:tcW w:w="0" w:type="auto"/>
          </w:tcPr>
          <w:p w14:paraId="38D1AE67" w14:textId="77777777" w:rsidR="000A4E96" w:rsidRDefault="00000000">
            <w:pPr>
              <w:pStyle w:val="Compact"/>
              <w:spacing w:after="0"/>
            </w:pPr>
            <w:r>
              <w:rPr>
                <w:b/>
                <w:bCs/>
                <w:sz w:val="18"/>
              </w:rPr>
              <w:t>Domain</w:t>
            </w:r>
          </w:p>
        </w:tc>
        <w:tc>
          <w:tcPr>
            <w:tcW w:w="0" w:type="auto"/>
          </w:tcPr>
          <w:p w14:paraId="5F1C8925" w14:textId="77777777" w:rsidR="000A4E96" w:rsidRDefault="00000000">
            <w:pPr>
              <w:pStyle w:val="Compact"/>
              <w:spacing w:after="0"/>
            </w:pPr>
            <w:r>
              <w:rPr>
                <w:b/>
                <w:bCs/>
                <w:sz w:val="18"/>
              </w:rPr>
              <w:t>WBCD lockbox</w:t>
            </w:r>
          </w:p>
        </w:tc>
        <w:tc>
          <w:tcPr>
            <w:tcW w:w="0" w:type="auto"/>
          </w:tcPr>
          <w:p w14:paraId="64C64793" w14:textId="77777777" w:rsidR="000A4E96" w:rsidRDefault="00000000">
            <w:pPr>
              <w:pStyle w:val="Compact"/>
              <w:spacing w:after="0"/>
            </w:pPr>
            <w:r>
              <w:rPr>
                <w:b/>
                <w:bCs/>
                <w:sz w:val="18"/>
              </w:rPr>
              <w:t>Coimbra lockbox</w:t>
            </w:r>
          </w:p>
        </w:tc>
        <w:tc>
          <w:tcPr>
            <w:tcW w:w="0" w:type="auto"/>
          </w:tcPr>
          <w:p w14:paraId="25B4CB43" w14:textId="77777777" w:rsidR="000A4E96" w:rsidRDefault="00000000">
            <w:pPr>
              <w:pStyle w:val="Compact"/>
              <w:spacing w:after="0"/>
            </w:pPr>
            <w:r>
              <w:rPr>
                <w:b/>
                <w:bCs/>
                <w:sz w:val="18"/>
              </w:rPr>
              <w:t>SEER lockbox</w:t>
            </w:r>
          </w:p>
        </w:tc>
        <w:tc>
          <w:tcPr>
            <w:tcW w:w="0" w:type="auto"/>
          </w:tcPr>
          <w:p w14:paraId="23E6A2A8" w14:textId="77777777" w:rsidR="000A4E96" w:rsidRDefault="00000000">
            <w:pPr>
              <w:pStyle w:val="Compact"/>
              <w:spacing w:after="0"/>
            </w:pPr>
            <w:r>
              <w:rPr>
                <w:b/>
                <w:bCs/>
                <w:sz w:val="18"/>
              </w:rPr>
              <w:t>SEER survival test</w:t>
            </w:r>
          </w:p>
        </w:tc>
        <w:tc>
          <w:tcPr>
            <w:tcW w:w="0" w:type="auto"/>
          </w:tcPr>
          <w:p w14:paraId="61FACE49" w14:textId="77777777" w:rsidR="000A4E96" w:rsidRDefault="00000000">
            <w:pPr>
              <w:pStyle w:val="Compact"/>
              <w:spacing w:after="0"/>
            </w:pPr>
            <w:r>
              <w:rPr>
                <w:b/>
                <w:bCs/>
                <w:sz w:val="18"/>
              </w:rPr>
              <w:t>Rationale</w:t>
            </w:r>
          </w:p>
        </w:tc>
      </w:tr>
      <w:tr w:rsidR="000A4E96" w14:paraId="177CFDB8" w14:textId="77777777">
        <w:tc>
          <w:tcPr>
            <w:tcW w:w="0" w:type="auto"/>
          </w:tcPr>
          <w:p w14:paraId="48FE2A14" w14:textId="77777777" w:rsidR="000A4E96" w:rsidRDefault="00000000">
            <w:pPr>
              <w:pStyle w:val="Compact"/>
              <w:spacing w:after="0"/>
            </w:pPr>
            <w:r>
              <w:rPr>
                <w:sz w:val="18"/>
              </w:rPr>
              <w:t>1. Participants</w:t>
            </w:r>
          </w:p>
        </w:tc>
        <w:tc>
          <w:tcPr>
            <w:tcW w:w="0" w:type="auto"/>
          </w:tcPr>
          <w:p w14:paraId="59A125BE" w14:textId="77777777" w:rsidR="000A4E96" w:rsidRDefault="00000000">
            <w:pPr>
              <w:pStyle w:val="Compact"/>
              <w:spacing w:after="0"/>
            </w:pPr>
            <w:r>
              <w:rPr>
                <w:sz w:val="18"/>
              </w:rPr>
              <w:t>Low</w:t>
            </w:r>
          </w:p>
        </w:tc>
        <w:tc>
          <w:tcPr>
            <w:tcW w:w="0" w:type="auto"/>
          </w:tcPr>
          <w:p w14:paraId="1631DA1E" w14:textId="77777777" w:rsidR="000A4E96" w:rsidRDefault="00000000">
            <w:pPr>
              <w:pStyle w:val="Compact"/>
              <w:spacing w:after="0"/>
            </w:pPr>
            <w:r>
              <w:rPr>
                <w:sz w:val="18"/>
              </w:rPr>
              <w:t>High</w:t>
            </w:r>
          </w:p>
        </w:tc>
        <w:tc>
          <w:tcPr>
            <w:tcW w:w="0" w:type="auto"/>
          </w:tcPr>
          <w:p w14:paraId="1189808D" w14:textId="77777777" w:rsidR="000A4E96" w:rsidRDefault="00000000">
            <w:pPr>
              <w:pStyle w:val="Compact"/>
              <w:spacing w:after="0"/>
            </w:pPr>
            <w:r>
              <w:rPr>
                <w:sz w:val="18"/>
              </w:rPr>
              <w:t>Unclear</w:t>
            </w:r>
          </w:p>
        </w:tc>
        <w:tc>
          <w:tcPr>
            <w:tcW w:w="0" w:type="auto"/>
          </w:tcPr>
          <w:p w14:paraId="631557EB" w14:textId="77777777" w:rsidR="000A4E96" w:rsidRDefault="00000000">
            <w:pPr>
              <w:pStyle w:val="Compact"/>
              <w:spacing w:after="0"/>
            </w:pPr>
            <w:r>
              <w:rPr>
                <w:sz w:val="18"/>
              </w:rPr>
              <w:t>Low</w:t>
            </w:r>
          </w:p>
        </w:tc>
        <w:tc>
          <w:tcPr>
            <w:tcW w:w="0" w:type="auto"/>
          </w:tcPr>
          <w:p w14:paraId="44DAC323" w14:textId="77777777" w:rsidR="000A4E96" w:rsidRDefault="00000000" w:rsidP="005C17FD">
            <w:pPr>
              <w:pStyle w:val="Compact"/>
              <w:spacing w:after="0"/>
              <w:jc w:val="both"/>
            </w:pPr>
            <w:r>
              <w:rPr>
                <w:sz w:val="18"/>
              </w:rPr>
              <w:t>Random stratified split from the same source. Coimbra inherits the case–control design; SEER classification lockbox inherits the censoring exclusion.</w:t>
            </w:r>
          </w:p>
        </w:tc>
      </w:tr>
      <w:tr w:rsidR="000A4E96" w14:paraId="3644EA7C" w14:textId="77777777">
        <w:tc>
          <w:tcPr>
            <w:tcW w:w="0" w:type="auto"/>
          </w:tcPr>
          <w:p w14:paraId="311E33D1" w14:textId="77777777" w:rsidR="000A4E96" w:rsidRDefault="00000000">
            <w:pPr>
              <w:pStyle w:val="Compact"/>
              <w:spacing w:after="0"/>
            </w:pPr>
            <w:r>
              <w:rPr>
                <w:sz w:val="18"/>
              </w:rPr>
              <w:t>2. Predictors</w:t>
            </w:r>
          </w:p>
        </w:tc>
        <w:tc>
          <w:tcPr>
            <w:tcW w:w="0" w:type="auto"/>
          </w:tcPr>
          <w:p w14:paraId="6EB6A6B3" w14:textId="77777777" w:rsidR="000A4E96" w:rsidRDefault="00000000">
            <w:pPr>
              <w:pStyle w:val="Compact"/>
              <w:spacing w:after="0"/>
            </w:pPr>
            <w:r>
              <w:rPr>
                <w:sz w:val="18"/>
              </w:rPr>
              <w:t>Low</w:t>
            </w:r>
          </w:p>
        </w:tc>
        <w:tc>
          <w:tcPr>
            <w:tcW w:w="0" w:type="auto"/>
          </w:tcPr>
          <w:p w14:paraId="70260FB2" w14:textId="77777777" w:rsidR="000A4E96" w:rsidRDefault="00000000">
            <w:pPr>
              <w:pStyle w:val="Compact"/>
              <w:spacing w:after="0"/>
            </w:pPr>
            <w:r>
              <w:rPr>
                <w:sz w:val="18"/>
              </w:rPr>
              <w:t>Low</w:t>
            </w:r>
          </w:p>
        </w:tc>
        <w:tc>
          <w:tcPr>
            <w:tcW w:w="0" w:type="auto"/>
          </w:tcPr>
          <w:p w14:paraId="7F350470" w14:textId="77777777" w:rsidR="000A4E96" w:rsidRDefault="00000000">
            <w:pPr>
              <w:pStyle w:val="Compact"/>
              <w:spacing w:after="0"/>
            </w:pPr>
            <w:r>
              <w:rPr>
                <w:sz w:val="18"/>
              </w:rPr>
              <w:t>Low</w:t>
            </w:r>
          </w:p>
        </w:tc>
        <w:tc>
          <w:tcPr>
            <w:tcW w:w="0" w:type="auto"/>
          </w:tcPr>
          <w:p w14:paraId="2FF848BB" w14:textId="77777777" w:rsidR="000A4E96" w:rsidRDefault="00000000">
            <w:pPr>
              <w:pStyle w:val="Compact"/>
              <w:spacing w:after="0"/>
            </w:pPr>
            <w:r>
              <w:rPr>
                <w:sz w:val="18"/>
              </w:rPr>
              <w:t>Low</w:t>
            </w:r>
          </w:p>
        </w:tc>
        <w:tc>
          <w:tcPr>
            <w:tcW w:w="0" w:type="auto"/>
          </w:tcPr>
          <w:p w14:paraId="630AF424" w14:textId="77777777" w:rsidR="000A4E96" w:rsidRDefault="00000000" w:rsidP="005C17FD">
            <w:pPr>
              <w:pStyle w:val="Compact"/>
              <w:spacing w:after="0"/>
              <w:jc w:val="both"/>
            </w:pPr>
            <w:r>
              <w:rPr>
                <w:sz w:val="18"/>
              </w:rPr>
              <w:t>Same definitions; no lockbox information used in development.</w:t>
            </w:r>
          </w:p>
        </w:tc>
      </w:tr>
      <w:tr w:rsidR="000A4E96" w14:paraId="454C88EB" w14:textId="77777777">
        <w:tc>
          <w:tcPr>
            <w:tcW w:w="0" w:type="auto"/>
          </w:tcPr>
          <w:p w14:paraId="0CE475FC" w14:textId="77777777" w:rsidR="000A4E96" w:rsidRDefault="00000000">
            <w:pPr>
              <w:pStyle w:val="Compact"/>
              <w:spacing w:after="0"/>
            </w:pPr>
            <w:r>
              <w:rPr>
                <w:sz w:val="18"/>
              </w:rPr>
              <w:t>3. Outcome</w:t>
            </w:r>
          </w:p>
        </w:tc>
        <w:tc>
          <w:tcPr>
            <w:tcW w:w="0" w:type="auto"/>
          </w:tcPr>
          <w:p w14:paraId="338EFD58" w14:textId="77777777" w:rsidR="000A4E96" w:rsidRDefault="00000000">
            <w:pPr>
              <w:pStyle w:val="Compact"/>
              <w:spacing w:after="0"/>
            </w:pPr>
            <w:r>
              <w:rPr>
                <w:sz w:val="18"/>
              </w:rPr>
              <w:t>Low</w:t>
            </w:r>
          </w:p>
        </w:tc>
        <w:tc>
          <w:tcPr>
            <w:tcW w:w="0" w:type="auto"/>
          </w:tcPr>
          <w:p w14:paraId="0F99E6AC" w14:textId="77777777" w:rsidR="000A4E96" w:rsidRDefault="00000000">
            <w:pPr>
              <w:pStyle w:val="Compact"/>
              <w:spacing w:after="0"/>
            </w:pPr>
            <w:r>
              <w:rPr>
                <w:sz w:val="18"/>
              </w:rPr>
              <w:t>Low</w:t>
            </w:r>
          </w:p>
        </w:tc>
        <w:tc>
          <w:tcPr>
            <w:tcW w:w="0" w:type="auto"/>
          </w:tcPr>
          <w:p w14:paraId="1E3315D3" w14:textId="77777777" w:rsidR="000A4E96" w:rsidRDefault="00000000">
            <w:pPr>
              <w:pStyle w:val="Compact"/>
              <w:spacing w:after="0"/>
            </w:pPr>
            <w:r>
              <w:rPr>
                <w:sz w:val="18"/>
              </w:rPr>
              <w:t>Unclear</w:t>
            </w:r>
          </w:p>
        </w:tc>
        <w:tc>
          <w:tcPr>
            <w:tcW w:w="0" w:type="auto"/>
          </w:tcPr>
          <w:p w14:paraId="28D9021E" w14:textId="77777777" w:rsidR="000A4E96" w:rsidRDefault="00000000">
            <w:pPr>
              <w:pStyle w:val="Compact"/>
              <w:spacing w:after="0"/>
            </w:pPr>
            <w:r>
              <w:rPr>
                <w:sz w:val="18"/>
              </w:rPr>
              <w:t>Low</w:t>
            </w:r>
          </w:p>
        </w:tc>
        <w:tc>
          <w:tcPr>
            <w:tcW w:w="0" w:type="auto"/>
          </w:tcPr>
          <w:p w14:paraId="2832F0CC" w14:textId="77777777" w:rsidR="000A4E96" w:rsidRDefault="00000000" w:rsidP="005C17FD">
            <w:pPr>
              <w:pStyle w:val="Compact"/>
              <w:spacing w:after="0"/>
              <w:jc w:val="both"/>
            </w:pPr>
            <w:r>
              <w:rPr>
                <w:sz w:val="18"/>
              </w:rPr>
              <w:t>As in development.</w:t>
            </w:r>
          </w:p>
        </w:tc>
      </w:tr>
      <w:tr w:rsidR="000A4E96" w14:paraId="1EE40347" w14:textId="77777777">
        <w:tc>
          <w:tcPr>
            <w:tcW w:w="0" w:type="auto"/>
          </w:tcPr>
          <w:p w14:paraId="242D6BCD" w14:textId="77777777" w:rsidR="000A4E96" w:rsidRDefault="00000000">
            <w:pPr>
              <w:pStyle w:val="Compact"/>
              <w:spacing w:after="0"/>
            </w:pPr>
            <w:r>
              <w:rPr>
                <w:sz w:val="18"/>
              </w:rPr>
              <w:t>4. Analysis</w:t>
            </w:r>
          </w:p>
        </w:tc>
        <w:tc>
          <w:tcPr>
            <w:tcW w:w="0" w:type="auto"/>
          </w:tcPr>
          <w:p w14:paraId="7D8D556F" w14:textId="77777777" w:rsidR="000A4E96" w:rsidRDefault="00000000">
            <w:pPr>
              <w:pStyle w:val="Compact"/>
              <w:spacing w:after="0"/>
            </w:pPr>
            <w:r>
              <w:rPr>
                <w:sz w:val="18"/>
              </w:rPr>
              <w:t>High</w:t>
            </w:r>
          </w:p>
        </w:tc>
        <w:tc>
          <w:tcPr>
            <w:tcW w:w="0" w:type="auto"/>
          </w:tcPr>
          <w:p w14:paraId="32138BD8" w14:textId="77777777" w:rsidR="000A4E96" w:rsidRDefault="00000000">
            <w:pPr>
              <w:pStyle w:val="Compact"/>
              <w:spacing w:after="0"/>
            </w:pPr>
            <w:r>
              <w:rPr>
                <w:sz w:val="18"/>
              </w:rPr>
              <w:t>High</w:t>
            </w:r>
          </w:p>
        </w:tc>
        <w:tc>
          <w:tcPr>
            <w:tcW w:w="0" w:type="auto"/>
          </w:tcPr>
          <w:p w14:paraId="32E8B583" w14:textId="77777777" w:rsidR="000A4E96" w:rsidRDefault="00000000">
            <w:pPr>
              <w:pStyle w:val="Compact"/>
              <w:spacing w:after="0"/>
            </w:pPr>
            <w:r>
              <w:rPr>
                <w:sz w:val="18"/>
              </w:rPr>
              <w:t>High</w:t>
            </w:r>
          </w:p>
        </w:tc>
        <w:tc>
          <w:tcPr>
            <w:tcW w:w="0" w:type="auto"/>
          </w:tcPr>
          <w:p w14:paraId="2488267A" w14:textId="77777777" w:rsidR="000A4E96" w:rsidRDefault="00000000">
            <w:pPr>
              <w:pStyle w:val="Compact"/>
              <w:spacing w:after="0"/>
            </w:pPr>
            <w:r>
              <w:rPr>
                <w:sz w:val="18"/>
              </w:rPr>
              <w:t>Low</w:t>
            </w:r>
          </w:p>
        </w:tc>
        <w:tc>
          <w:tcPr>
            <w:tcW w:w="0" w:type="auto"/>
          </w:tcPr>
          <w:p w14:paraId="1638DF87" w14:textId="77777777" w:rsidR="000A4E96" w:rsidRDefault="00000000" w:rsidP="005C17FD">
            <w:pPr>
              <w:pStyle w:val="Compact"/>
              <w:spacing w:after="0"/>
              <w:jc w:val="both"/>
            </w:pPr>
            <w:r>
              <w:rPr>
                <w:sz w:val="18"/>
              </w:rPr>
              <w:t xml:space="preserve">Events: 32, 10, 69 (below </w:t>
            </w:r>
            <m:oMath>
              <m:r>
                <m:rPr>
                  <m:sty m:val="p"/>
                </m:rPr>
                <w:rPr>
                  <w:rFonts w:ascii="Cambria Math" w:hAnsi="Cambria Math"/>
                </w:rPr>
                <m:t>∼</m:t>
              </m:r>
            </m:oMath>
            <w:r>
              <w:rPr>
                <w:sz w:val="18"/>
              </w:rPr>
              <w:t>100 recommended); WBCD calibration unstable (separation). Survival test: 123 events; censoring handled by the model; C-index CI reported.</w:t>
            </w:r>
          </w:p>
        </w:tc>
      </w:tr>
      <w:tr w:rsidR="000A4E96" w14:paraId="472E1F17" w14:textId="77777777">
        <w:tc>
          <w:tcPr>
            <w:tcW w:w="0" w:type="auto"/>
          </w:tcPr>
          <w:p w14:paraId="2C5E8E57" w14:textId="77777777" w:rsidR="000A4E96" w:rsidRDefault="00000000">
            <w:pPr>
              <w:pStyle w:val="Compact"/>
              <w:spacing w:after="0"/>
            </w:pPr>
            <w:r>
              <w:rPr>
                <w:sz w:val="18"/>
              </w:rPr>
              <w:t>Applicability (domains 1, 2, 3)</w:t>
            </w:r>
          </w:p>
        </w:tc>
        <w:tc>
          <w:tcPr>
            <w:tcW w:w="0" w:type="auto"/>
          </w:tcPr>
          <w:p w14:paraId="42876763" w14:textId="77777777" w:rsidR="000A4E96" w:rsidRDefault="00000000">
            <w:pPr>
              <w:pStyle w:val="Compact"/>
              <w:spacing w:after="0"/>
            </w:pPr>
            <w:r>
              <w:rPr>
                <w:sz w:val="18"/>
              </w:rPr>
              <w:t>Low, Low, Low</w:t>
            </w:r>
          </w:p>
        </w:tc>
        <w:tc>
          <w:tcPr>
            <w:tcW w:w="0" w:type="auto"/>
          </w:tcPr>
          <w:p w14:paraId="5F961B40" w14:textId="77777777" w:rsidR="000A4E96" w:rsidRDefault="00000000">
            <w:pPr>
              <w:pStyle w:val="Compact"/>
              <w:spacing w:after="0"/>
            </w:pPr>
            <w:r>
              <w:rPr>
                <w:sz w:val="18"/>
              </w:rPr>
              <w:t>High, Low, Low</w:t>
            </w:r>
          </w:p>
        </w:tc>
        <w:tc>
          <w:tcPr>
            <w:tcW w:w="0" w:type="auto"/>
          </w:tcPr>
          <w:p w14:paraId="1CA061BC" w14:textId="77777777" w:rsidR="000A4E96" w:rsidRDefault="00000000">
            <w:pPr>
              <w:pStyle w:val="Compact"/>
              <w:spacing w:after="0"/>
            </w:pPr>
            <w:r>
              <w:rPr>
                <w:sz w:val="18"/>
              </w:rPr>
              <w:t>Unclear, Low, Low</w:t>
            </w:r>
          </w:p>
        </w:tc>
        <w:tc>
          <w:tcPr>
            <w:tcW w:w="0" w:type="auto"/>
          </w:tcPr>
          <w:p w14:paraId="4FD229F6" w14:textId="77777777" w:rsidR="000A4E96" w:rsidRDefault="00000000">
            <w:pPr>
              <w:pStyle w:val="Compact"/>
              <w:spacing w:after="0"/>
            </w:pPr>
            <w:r>
              <w:rPr>
                <w:sz w:val="18"/>
              </w:rPr>
              <w:t>Unclear, Low, Low</w:t>
            </w:r>
          </w:p>
        </w:tc>
        <w:tc>
          <w:tcPr>
            <w:tcW w:w="0" w:type="auto"/>
          </w:tcPr>
          <w:p w14:paraId="4CA092D7" w14:textId="77777777" w:rsidR="000A4E96" w:rsidRDefault="00000000" w:rsidP="005C17FD">
            <w:pPr>
              <w:pStyle w:val="Compact"/>
              <w:spacing w:after="0"/>
              <w:jc w:val="both"/>
            </w:pPr>
            <w:r>
              <w:rPr>
                <w:sz w:val="18"/>
              </w:rPr>
              <w:t>Internal validation only.</w:t>
            </w:r>
          </w:p>
        </w:tc>
      </w:tr>
      <w:tr w:rsidR="000A4E96" w14:paraId="7D832581" w14:textId="77777777">
        <w:tc>
          <w:tcPr>
            <w:tcW w:w="0" w:type="auto"/>
          </w:tcPr>
          <w:p w14:paraId="4F6B9F27" w14:textId="77777777" w:rsidR="000A4E96" w:rsidRDefault="00000000">
            <w:pPr>
              <w:pStyle w:val="Compact"/>
              <w:spacing w:after="0"/>
            </w:pPr>
            <w:r>
              <w:rPr>
                <w:sz w:val="18"/>
              </w:rPr>
              <w:t>Overall risk of bias</w:t>
            </w:r>
          </w:p>
        </w:tc>
        <w:tc>
          <w:tcPr>
            <w:tcW w:w="0" w:type="auto"/>
          </w:tcPr>
          <w:p w14:paraId="6EC58749" w14:textId="77777777" w:rsidR="000A4E96" w:rsidRDefault="00000000">
            <w:pPr>
              <w:pStyle w:val="Compact"/>
              <w:spacing w:after="0"/>
            </w:pPr>
            <w:r>
              <w:rPr>
                <w:sz w:val="18"/>
              </w:rPr>
              <w:t>High</w:t>
            </w:r>
          </w:p>
        </w:tc>
        <w:tc>
          <w:tcPr>
            <w:tcW w:w="0" w:type="auto"/>
          </w:tcPr>
          <w:p w14:paraId="2AE3FFD8" w14:textId="77777777" w:rsidR="000A4E96" w:rsidRDefault="00000000">
            <w:pPr>
              <w:pStyle w:val="Compact"/>
              <w:spacing w:after="0"/>
            </w:pPr>
            <w:r>
              <w:rPr>
                <w:sz w:val="18"/>
              </w:rPr>
              <w:t>High</w:t>
            </w:r>
          </w:p>
        </w:tc>
        <w:tc>
          <w:tcPr>
            <w:tcW w:w="0" w:type="auto"/>
          </w:tcPr>
          <w:p w14:paraId="07DAD2EB" w14:textId="77777777" w:rsidR="000A4E96" w:rsidRDefault="00000000">
            <w:pPr>
              <w:pStyle w:val="Compact"/>
              <w:spacing w:after="0"/>
            </w:pPr>
            <w:r>
              <w:rPr>
                <w:sz w:val="18"/>
              </w:rPr>
              <w:t>High</w:t>
            </w:r>
          </w:p>
        </w:tc>
        <w:tc>
          <w:tcPr>
            <w:tcW w:w="0" w:type="auto"/>
          </w:tcPr>
          <w:p w14:paraId="70DA45DA" w14:textId="77777777" w:rsidR="000A4E96" w:rsidRDefault="00000000">
            <w:pPr>
              <w:pStyle w:val="Compact"/>
              <w:spacing w:after="0"/>
            </w:pPr>
            <w:r>
              <w:rPr>
                <w:sz w:val="18"/>
              </w:rPr>
              <w:t>Low</w:t>
            </w:r>
          </w:p>
        </w:tc>
        <w:tc>
          <w:tcPr>
            <w:tcW w:w="0" w:type="auto"/>
          </w:tcPr>
          <w:p w14:paraId="00B6BD27" w14:textId="77777777" w:rsidR="000A4E96" w:rsidRDefault="00000000" w:rsidP="005C17FD">
            <w:pPr>
              <w:pStyle w:val="Compact"/>
              <w:spacing w:after="0"/>
              <w:jc w:val="both"/>
            </w:pPr>
            <w:r>
              <w:rPr>
                <w:sz w:val="18"/>
              </w:rPr>
              <w:t>Driven mainly by the number of events and, for Coimbra, the study design.</w:t>
            </w:r>
          </w:p>
        </w:tc>
      </w:tr>
    </w:tbl>
    <w:p w14:paraId="2B42C9BD" w14:textId="77777777" w:rsidR="000A4E96" w:rsidRDefault="00000000">
      <w:pPr>
        <w:pStyle w:val="Heading1"/>
      </w:pPr>
      <w:bookmarkStart w:id="6" w:name="figure-s1.-participant-flow"/>
      <w:bookmarkEnd w:id="3"/>
      <w:bookmarkEnd w:id="5"/>
      <w:r>
        <w:lastRenderedPageBreak/>
        <w:t>Figure S1. Participant flow</w:t>
      </w:r>
    </w:p>
    <w:p w14:paraId="3C42310D" w14:textId="77777777" w:rsidR="000A4E96" w:rsidRDefault="00000000">
      <w:pPr>
        <w:pStyle w:val="FirstParagraph"/>
        <w:jc w:val="center"/>
      </w:pPr>
      <w:r>
        <w:rPr>
          <w:noProof/>
        </w:rPr>
        <w:drawing>
          <wp:inline distT="0" distB="0" distL="0" distR="0" wp14:anchorId="0CC7543A" wp14:editId="55F6EB8B">
            <wp:extent cx="5943600" cy="3821592"/>
            <wp:effectExtent l="0" t="0" r="0" b="0"/>
            <wp:docPr id="27" name="Picture" descr="image"/>
            <wp:cNvGraphicFramePr/>
            <a:graphic xmlns:a="http://schemas.openxmlformats.org/drawingml/2006/main">
              <a:graphicData uri="http://schemas.openxmlformats.org/drawingml/2006/picture">
                <pic:pic xmlns:pic="http://schemas.openxmlformats.org/drawingml/2006/picture">
                  <pic:nvPicPr>
                    <pic:cNvPr id="28" name="Picture" descr="figs/figS1_flow.png"/>
                    <pic:cNvPicPr>
                      <a:picLocks noChangeAspect="1" noChangeArrowheads="1"/>
                    </pic:cNvPicPr>
                  </pic:nvPicPr>
                  <pic:blipFill>
                    <a:blip r:embed="rId7"/>
                    <a:stretch>
                      <a:fillRect/>
                    </a:stretch>
                  </pic:blipFill>
                  <pic:spPr bwMode="auto">
                    <a:xfrm>
                      <a:off x="0" y="0"/>
                      <a:ext cx="5943600" cy="3821592"/>
                    </a:xfrm>
                    <a:prstGeom prst="rect">
                      <a:avLst/>
                    </a:prstGeom>
                    <a:noFill/>
                    <a:ln w="9525">
                      <a:noFill/>
                      <a:headEnd/>
                      <a:tailEnd/>
                    </a:ln>
                  </pic:spPr>
                </pic:pic>
              </a:graphicData>
            </a:graphic>
          </wp:inline>
        </w:drawing>
      </w:r>
    </w:p>
    <w:p w14:paraId="52608DF2" w14:textId="77777777" w:rsidR="000A4E96" w:rsidRDefault="00000000" w:rsidP="004B3C77">
      <w:pPr>
        <w:pStyle w:val="BodyText"/>
        <w:jc w:val="both"/>
      </w:pPr>
      <w:r>
        <w:rPr>
          <w:b/>
          <w:bCs/>
        </w:rPr>
        <w:t>Fig. S1</w:t>
      </w:r>
      <w:r>
        <w:t xml:space="preserve"> Participant flow for the three cohorts and the SEER survival branch. Events are malignancy (WBCD), breast cancer (Coimbra), death from any cause within 60 months (SEER classification) and death from any cause during follow-up (survival branch)</w:t>
      </w:r>
    </w:p>
    <w:p w14:paraId="5D326F07" w14:textId="77777777" w:rsidR="000A4E96" w:rsidRDefault="00000000">
      <w:pPr>
        <w:pStyle w:val="Heading1"/>
      </w:pPr>
      <w:bookmarkStart w:id="7" w:name="Xb3f552724679756bf2f851329ae1971580068e4"/>
      <w:bookmarkEnd w:id="6"/>
      <w:r>
        <w:t>Table S3. Participant characteristics by partition</w:t>
      </w:r>
    </w:p>
    <w:p w14:paraId="72DA51E1" w14:textId="77777777" w:rsidR="000A4E96" w:rsidRDefault="00000000" w:rsidP="004B3C77">
      <w:pPr>
        <w:pStyle w:val="FirstParagraph"/>
        <w:jc w:val="both"/>
      </w:pPr>
      <w:r>
        <w:t>SMD: standardised mean difference between development and lockbox (continuous variables). Characteristics by case/control status for Coimbra are reported in the source publication (Patrício et al., BMC Cancer 2018).</w:t>
      </w:r>
    </w:p>
    <w:tbl>
      <w:tblPr>
        <w:tblStyle w:val="Table"/>
        <w:tblW w:w="5000" w:type="pct"/>
        <w:tblBorders>
          <w:top w:val="single" w:sz="4" w:space="0" w:color="808080"/>
          <w:bottom w:val="single" w:sz="4" w:space="0" w:color="808080"/>
          <w:insideH w:val="single" w:sz="4" w:space="0" w:color="808080"/>
        </w:tblBorders>
        <w:tblLook w:val="0020" w:firstRow="1" w:lastRow="0" w:firstColumn="0" w:lastColumn="0" w:noHBand="0" w:noVBand="0"/>
      </w:tblPr>
      <w:tblGrid>
        <w:gridCol w:w="5145"/>
        <w:gridCol w:w="1681"/>
        <w:gridCol w:w="1681"/>
        <w:gridCol w:w="853"/>
      </w:tblGrid>
      <w:tr w:rsidR="000A4E96" w14:paraId="540ED357" w14:textId="77777777" w:rsidTr="000A4E96">
        <w:trPr>
          <w:cnfStyle w:val="100000000000" w:firstRow="1" w:lastRow="0" w:firstColumn="0" w:lastColumn="0" w:oddVBand="0" w:evenVBand="0" w:oddHBand="0" w:evenHBand="0" w:firstRowFirstColumn="0" w:firstRowLastColumn="0" w:lastRowFirstColumn="0" w:lastRowLastColumn="0"/>
          <w:tblHeader/>
        </w:trPr>
        <w:tc>
          <w:tcPr>
            <w:tcW w:w="0" w:type="auto"/>
          </w:tcPr>
          <w:p w14:paraId="3C842BFC" w14:textId="77777777" w:rsidR="000A4E96" w:rsidRDefault="00000000">
            <w:pPr>
              <w:pStyle w:val="Compact"/>
              <w:spacing w:after="0"/>
            </w:pPr>
            <w:r>
              <w:rPr>
                <w:b/>
                <w:bCs/>
                <w:sz w:val="18"/>
              </w:rPr>
              <w:t>Characteristic</w:t>
            </w:r>
          </w:p>
        </w:tc>
        <w:tc>
          <w:tcPr>
            <w:tcW w:w="0" w:type="auto"/>
          </w:tcPr>
          <w:p w14:paraId="35983724" w14:textId="77777777" w:rsidR="000A4E96" w:rsidRDefault="00000000">
            <w:pPr>
              <w:pStyle w:val="Compact"/>
              <w:spacing w:after="0"/>
            </w:pPr>
            <w:r>
              <w:rPr>
                <w:b/>
                <w:bCs/>
                <w:sz w:val="18"/>
              </w:rPr>
              <w:t>Development</w:t>
            </w:r>
          </w:p>
        </w:tc>
        <w:tc>
          <w:tcPr>
            <w:tcW w:w="0" w:type="auto"/>
          </w:tcPr>
          <w:p w14:paraId="2B883CB1" w14:textId="77777777" w:rsidR="000A4E96" w:rsidRDefault="00000000">
            <w:pPr>
              <w:pStyle w:val="Compact"/>
              <w:spacing w:after="0"/>
            </w:pPr>
            <w:r>
              <w:rPr>
                <w:b/>
                <w:bCs/>
                <w:sz w:val="18"/>
              </w:rPr>
              <w:t>Lockbox</w:t>
            </w:r>
          </w:p>
        </w:tc>
        <w:tc>
          <w:tcPr>
            <w:tcW w:w="0" w:type="auto"/>
          </w:tcPr>
          <w:p w14:paraId="248D1943" w14:textId="77777777" w:rsidR="000A4E96" w:rsidRDefault="00000000">
            <w:pPr>
              <w:pStyle w:val="Compact"/>
              <w:spacing w:after="0"/>
            </w:pPr>
            <w:r>
              <w:rPr>
                <w:b/>
                <w:bCs/>
                <w:sz w:val="18"/>
              </w:rPr>
              <w:t>SMD</w:t>
            </w:r>
          </w:p>
        </w:tc>
      </w:tr>
      <w:tr w:rsidR="000A4E96" w14:paraId="67C070D6" w14:textId="77777777">
        <w:tc>
          <w:tcPr>
            <w:tcW w:w="0" w:type="auto"/>
          </w:tcPr>
          <w:p w14:paraId="57CE8CB1" w14:textId="77777777" w:rsidR="000A4E96" w:rsidRDefault="00000000">
            <w:pPr>
              <w:pStyle w:val="Compact"/>
              <w:spacing w:after="0"/>
            </w:pPr>
            <w:r>
              <w:rPr>
                <w:b/>
                <w:bCs/>
                <w:sz w:val="18"/>
              </w:rPr>
              <w:t>WBCD</w:t>
            </w:r>
            <w:r>
              <w:rPr>
                <w:sz w:val="18"/>
              </w:rPr>
              <w:t xml:space="preserve"> (development </w:t>
            </w:r>
            <m:oMath>
              <m:r>
                <w:rPr>
                  <w:rFonts w:ascii="Cambria Math" w:hAnsi="Cambria Math"/>
                </w:rPr>
                <m:t>n</m:t>
              </m:r>
            </m:oMath>
            <w:r>
              <w:rPr>
                <w:sz w:val="18"/>
              </w:rPr>
              <w:t xml:space="preserve">=483; lockbox </w:t>
            </w:r>
            <m:oMath>
              <m:r>
                <w:rPr>
                  <w:rFonts w:ascii="Cambria Math" w:hAnsi="Cambria Math"/>
                </w:rPr>
                <m:t>n</m:t>
              </m:r>
            </m:oMath>
            <w:r>
              <w:rPr>
                <w:sz w:val="18"/>
              </w:rPr>
              <w:t>=86)</w:t>
            </w:r>
          </w:p>
        </w:tc>
        <w:tc>
          <w:tcPr>
            <w:tcW w:w="0" w:type="auto"/>
          </w:tcPr>
          <w:p w14:paraId="29F84535" w14:textId="77777777" w:rsidR="000A4E96" w:rsidRDefault="000A4E96">
            <w:pPr>
              <w:pStyle w:val="Compact"/>
              <w:spacing w:after="0"/>
            </w:pPr>
          </w:p>
        </w:tc>
        <w:tc>
          <w:tcPr>
            <w:tcW w:w="0" w:type="auto"/>
          </w:tcPr>
          <w:p w14:paraId="3483D31A" w14:textId="77777777" w:rsidR="000A4E96" w:rsidRDefault="000A4E96">
            <w:pPr>
              <w:pStyle w:val="Compact"/>
              <w:spacing w:after="0"/>
            </w:pPr>
          </w:p>
        </w:tc>
        <w:tc>
          <w:tcPr>
            <w:tcW w:w="0" w:type="auto"/>
          </w:tcPr>
          <w:p w14:paraId="404665E9" w14:textId="77777777" w:rsidR="000A4E96" w:rsidRDefault="000A4E96">
            <w:pPr>
              <w:pStyle w:val="Compact"/>
              <w:spacing w:after="0"/>
            </w:pPr>
          </w:p>
        </w:tc>
      </w:tr>
      <w:tr w:rsidR="000A4E96" w14:paraId="0E53949B" w14:textId="77777777">
        <w:tc>
          <w:tcPr>
            <w:tcW w:w="0" w:type="auto"/>
          </w:tcPr>
          <w:p w14:paraId="5CB5AFBC" w14:textId="77777777" w:rsidR="000A4E96" w:rsidRDefault="00000000">
            <w:pPr>
              <w:pStyle w:val="Compact"/>
              <w:spacing w:after="0"/>
            </w:pPr>
            <w:r>
              <w:rPr>
                <w:sz w:val="18"/>
              </w:rPr>
              <w:t>mean radius, mean (SD)</w:t>
            </w:r>
          </w:p>
        </w:tc>
        <w:tc>
          <w:tcPr>
            <w:tcW w:w="0" w:type="auto"/>
          </w:tcPr>
          <w:p w14:paraId="4123B203" w14:textId="77777777" w:rsidR="000A4E96" w:rsidRDefault="00000000">
            <w:pPr>
              <w:pStyle w:val="Compact"/>
              <w:spacing w:after="0"/>
            </w:pPr>
            <w:r>
              <w:rPr>
                <w:sz w:val="18"/>
              </w:rPr>
              <w:t>14.2 (3.5)</w:t>
            </w:r>
          </w:p>
        </w:tc>
        <w:tc>
          <w:tcPr>
            <w:tcW w:w="0" w:type="auto"/>
          </w:tcPr>
          <w:p w14:paraId="1170FA74" w14:textId="77777777" w:rsidR="000A4E96" w:rsidRDefault="00000000">
            <w:pPr>
              <w:pStyle w:val="Compact"/>
              <w:spacing w:after="0"/>
            </w:pPr>
            <w:r>
              <w:rPr>
                <w:sz w:val="18"/>
              </w:rPr>
              <w:t>13.9 (3.4)</w:t>
            </w:r>
          </w:p>
        </w:tc>
        <w:tc>
          <w:tcPr>
            <w:tcW w:w="0" w:type="auto"/>
          </w:tcPr>
          <w:p w14:paraId="3644F40E" w14:textId="77777777" w:rsidR="000A4E96" w:rsidRDefault="00000000">
            <w:pPr>
              <w:pStyle w:val="Compact"/>
              <w:spacing w:after="0"/>
            </w:pPr>
            <w:r>
              <w:rPr>
                <w:sz w:val="18"/>
              </w:rPr>
              <w:t>0.06</w:t>
            </w:r>
          </w:p>
        </w:tc>
      </w:tr>
      <w:tr w:rsidR="000A4E96" w14:paraId="0148A052" w14:textId="77777777">
        <w:tc>
          <w:tcPr>
            <w:tcW w:w="0" w:type="auto"/>
          </w:tcPr>
          <w:p w14:paraId="3778B7C8" w14:textId="77777777" w:rsidR="000A4E96" w:rsidRDefault="00000000">
            <w:pPr>
              <w:pStyle w:val="Compact"/>
              <w:spacing w:after="0"/>
            </w:pPr>
            <w:r>
              <w:rPr>
                <w:sz w:val="18"/>
              </w:rPr>
              <w:t>mean texture, mean (SD)</w:t>
            </w:r>
          </w:p>
        </w:tc>
        <w:tc>
          <w:tcPr>
            <w:tcW w:w="0" w:type="auto"/>
          </w:tcPr>
          <w:p w14:paraId="2D2F3359" w14:textId="77777777" w:rsidR="000A4E96" w:rsidRDefault="00000000">
            <w:pPr>
              <w:pStyle w:val="Compact"/>
              <w:spacing w:after="0"/>
            </w:pPr>
            <w:r>
              <w:rPr>
                <w:sz w:val="18"/>
              </w:rPr>
              <w:t>19.4 (4.3)</w:t>
            </w:r>
          </w:p>
        </w:tc>
        <w:tc>
          <w:tcPr>
            <w:tcW w:w="0" w:type="auto"/>
          </w:tcPr>
          <w:p w14:paraId="06D19FF2" w14:textId="77777777" w:rsidR="000A4E96" w:rsidRDefault="00000000">
            <w:pPr>
              <w:pStyle w:val="Compact"/>
              <w:spacing w:after="0"/>
            </w:pPr>
            <w:r>
              <w:rPr>
                <w:sz w:val="18"/>
              </w:rPr>
              <w:t>18.9 (4.2)</w:t>
            </w:r>
          </w:p>
        </w:tc>
        <w:tc>
          <w:tcPr>
            <w:tcW w:w="0" w:type="auto"/>
          </w:tcPr>
          <w:p w14:paraId="32F1CCC0" w14:textId="77777777" w:rsidR="000A4E96" w:rsidRDefault="00000000">
            <w:pPr>
              <w:pStyle w:val="Compact"/>
              <w:spacing w:after="0"/>
            </w:pPr>
            <w:r>
              <w:rPr>
                <w:sz w:val="18"/>
              </w:rPr>
              <w:t>0.12</w:t>
            </w:r>
          </w:p>
        </w:tc>
      </w:tr>
      <w:tr w:rsidR="000A4E96" w14:paraId="45C4AB20" w14:textId="77777777">
        <w:tc>
          <w:tcPr>
            <w:tcW w:w="0" w:type="auto"/>
          </w:tcPr>
          <w:p w14:paraId="5A3B109A" w14:textId="77777777" w:rsidR="000A4E96" w:rsidRDefault="00000000">
            <w:pPr>
              <w:pStyle w:val="Compact"/>
              <w:spacing w:after="0"/>
            </w:pPr>
            <w:r>
              <w:rPr>
                <w:sz w:val="18"/>
              </w:rPr>
              <w:t>mean perimeter, mean (SD)</w:t>
            </w:r>
          </w:p>
        </w:tc>
        <w:tc>
          <w:tcPr>
            <w:tcW w:w="0" w:type="auto"/>
          </w:tcPr>
          <w:p w14:paraId="26F8C13C" w14:textId="77777777" w:rsidR="000A4E96" w:rsidRDefault="00000000">
            <w:pPr>
              <w:pStyle w:val="Compact"/>
              <w:spacing w:after="0"/>
            </w:pPr>
            <w:r>
              <w:rPr>
                <w:sz w:val="18"/>
              </w:rPr>
              <w:t>92.2 (24)</w:t>
            </w:r>
          </w:p>
        </w:tc>
        <w:tc>
          <w:tcPr>
            <w:tcW w:w="0" w:type="auto"/>
          </w:tcPr>
          <w:p w14:paraId="3019DF35" w14:textId="77777777" w:rsidR="000A4E96" w:rsidRDefault="00000000">
            <w:pPr>
              <w:pStyle w:val="Compact"/>
              <w:spacing w:after="0"/>
            </w:pPr>
            <w:r>
              <w:rPr>
                <w:sz w:val="18"/>
              </w:rPr>
              <w:t>90.8 (23)</w:t>
            </w:r>
          </w:p>
        </w:tc>
        <w:tc>
          <w:tcPr>
            <w:tcW w:w="0" w:type="auto"/>
          </w:tcPr>
          <w:p w14:paraId="6B94C7DF" w14:textId="77777777" w:rsidR="000A4E96" w:rsidRDefault="00000000">
            <w:pPr>
              <w:pStyle w:val="Compact"/>
              <w:spacing w:after="0"/>
            </w:pPr>
            <w:r>
              <w:rPr>
                <w:sz w:val="18"/>
              </w:rPr>
              <w:t>0.06</w:t>
            </w:r>
          </w:p>
        </w:tc>
      </w:tr>
      <w:tr w:rsidR="000A4E96" w14:paraId="662D3323" w14:textId="77777777">
        <w:tc>
          <w:tcPr>
            <w:tcW w:w="0" w:type="auto"/>
          </w:tcPr>
          <w:p w14:paraId="24E5C0DF" w14:textId="77777777" w:rsidR="000A4E96" w:rsidRDefault="00000000">
            <w:pPr>
              <w:pStyle w:val="Compact"/>
              <w:spacing w:after="0"/>
            </w:pPr>
            <w:r>
              <w:rPr>
                <w:sz w:val="18"/>
              </w:rPr>
              <w:t>mean area, mean (SD)</w:t>
            </w:r>
          </w:p>
        </w:tc>
        <w:tc>
          <w:tcPr>
            <w:tcW w:w="0" w:type="auto"/>
          </w:tcPr>
          <w:p w14:paraId="1D24E11D" w14:textId="77777777" w:rsidR="000A4E96" w:rsidRDefault="00000000">
            <w:pPr>
              <w:pStyle w:val="Compact"/>
              <w:spacing w:after="0"/>
            </w:pPr>
            <w:r>
              <w:rPr>
                <w:sz w:val="18"/>
              </w:rPr>
              <w:t>658 (3.6e+02)</w:t>
            </w:r>
          </w:p>
        </w:tc>
        <w:tc>
          <w:tcPr>
            <w:tcW w:w="0" w:type="auto"/>
          </w:tcPr>
          <w:p w14:paraId="2ADCCE8F" w14:textId="77777777" w:rsidR="000A4E96" w:rsidRDefault="00000000">
            <w:pPr>
              <w:pStyle w:val="Compact"/>
              <w:spacing w:after="0"/>
            </w:pPr>
            <w:r>
              <w:rPr>
                <w:sz w:val="18"/>
              </w:rPr>
              <w:t>636 (3.3e+02)</w:t>
            </w:r>
          </w:p>
        </w:tc>
        <w:tc>
          <w:tcPr>
            <w:tcW w:w="0" w:type="auto"/>
          </w:tcPr>
          <w:p w14:paraId="73ED0030" w14:textId="77777777" w:rsidR="000A4E96" w:rsidRDefault="00000000">
            <w:pPr>
              <w:pStyle w:val="Compact"/>
              <w:spacing w:after="0"/>
            </w:pPr>
            <w:r>
              <w:rPr>
                <w:sz w:val="18"/>
              </w:rPr>
              <w:t>0.06</w:t>
            </w:r>
          </w:p>
        </w:tc>
      </w:tr>
      <w:tr w:rsidR="000A4E96" w14:paraId="124A3F44" w14:textId="77777777">
        <w:tc>
          <w:tcPr>
            <w:tcW w:w="0" w:type="auto"/>
          </w:tcPr>
          <w:p w14:paraId="6F0FAFBC" w14:textId="77777777" w:rsidR="000A4E96" w:rsidRDefault="00000000">
            <w:pPr>
              <w:pStyle w:val="Compact"/>
              <w:spacing w:after="0"/>
            </w:pPr>
            <w:r>
              <w:rPr>
                <w:sz w:val="18"/>
              </w:rPr>
              <w:t>mean smoothness, mean (SD)</w:t>
            </w:r>
          </w:p>
        </w:tc>
        <w:tc>
          <w:tcPr>
            <w:tcW w:w="0" w:type="auto"/>
          </w:tcPr>
          <w:p w14:paraId="47D5C053" w14:textId="77777777" w:rsidR="000A4E96" w:rsidRDefault="00000000">
            <w:pPr>
              <w:pStyle w:val="Compact"/>
              <w:spacing w:after="0"/>
            </w:pPr>
            <w:r>
              <w:rPr>
                <w:sz w:val="18"/>
              </w:rPr>
              <w:t>0.0961 (0.014)</w:t>
            </w:r>
          </w:p>
        </w:tc>
        <w:tc>
          <w:tcPr>
            <w:tcW w:w="0" w:type="auto"/>
          </w:tcPr>
          <w:p w14:paraId="6E4001E6" w14:textId="77777777" w:rsidR="000A4E96" w:rsidRDefault="00000000">
            <w:pPr>
              <w:pStyle w:val="Compact"/>
              <w:spacing w:after="0"/>
            </w:pPr>
            <w:r>
              <w:rPr>
                <w:sz w:val="18"/>
              </w:rPr>
              <w:t>0.0977 (0.013)</w:t>
            </w:r>
          </w:p>
        </w:tc>
        <w:tc>
          <w:tcPr>
            <w:tcW w:w="0" w:type="auto"/>
          </w:tcPr>
          <w:p w14:paraId="2895B4EA" w14:textId="77777777" w:rsidR="000A4E96" w:rsidRDefault="00000000">
            <w:pPr>
              <w:pStyle w:val="Compact"/>
              <w:spacing w:after="0"/>
            </w:pPr>
            <m:oMath>
              <m:r>
                <m:rPr>
                  <m:sty m:val="p"/>
                </m:rPr>
                <w:rPr>
                  <w:rFonts w:ascii="Cambria Math" w:hAnsi="Cambria Math"/>
                </w:rPr>
                <m:t>-</m:t>
              </m:r>
            </m:oMath>
            <w:r>
              <w:rPr>
                <w:sz w:val="18"/>
              </w:rPr>
              <w:t>0.11</w:t>
            </w:r>
          </w:p>
        </w:tc>
      </w:tr>
      <w:tr w:rsidR="000A4E96" w14:paraId="3B75F35C" w14:textId="77777777">
        <w:tc>
          <w:tcPr>
            <w:tcW w:w="0" w:type="auto"/>
          </w:tcPr>
          <w:p w14:paraId="4569C767" w14:textId="77777777" w:rsidR="000A4E96" w:rsidRDefault="00000000">
            <w:pPr>
              <w:pStyle w:val="Compact"/>
              <w:spacing w:after="0"/>
            </w:pPr>
            <w:r>
              <w:rPr>
                <w:sz w:val="18"/>
              </w:rPr>
              <w:t>mean compactness, mean (SD)</w:t>
            </w:r>
          </w:p>
        </w:tc>
        <w:tc>
          <w:tcPr>
            <w:tcW w:w="0" w:type="auto"/>
          </w:tcPr>
          <w:p w14:paraId="0613A100" w14:textId="77777777" w:rsidR="000A4E96" w:rsidRDefault="00000000">
            <w:pPr>
              <w:pStyle w:val="Compact"/>
              <w:spacing w:after="0"/>
            </w:pPr>
            <w:r>
              <w:rPr>
                <w:sz w:val="18"/>
              </w:rPr>
              <w:t>0.104 (0.053)</w:t>
            </w:r>
          </w:p>
        </w:tc>
        <w:tc>
          <w:tcPr>
            <w:tcW w:w="0" w:type="auto"/>
          </w:tcPr>
          <w:p w14:paraId="3A1423AA" w14:textId="77777777" w:rsidR="000A4E96" w:rsidRDefault="00000000">
            <w:pPr>
              <w:pStyle w:val="Compact"/>
              <w:spacing w:after="0"/>
            </w:pPr>
            <w:r>
              <w:rPr>
                <w:sz w:val="18"/>
              </w:rPr>
              <w:t>0.107 (0.05)</w:t>
            </w:r>
          </w:p>
        </w:tc>
        <w:tc>
          <w:tcPr>
            <w:tcW w:w="0" w:type="auto"/>
          </w:tcPr>
          <w:p w14:paraId="31A9001C" w14:textId="77777777" w:rsidR="000A4E96" w:rsidRDefault="00000000">
            <w:pPr>
              <w:pStyle w:val="Compact"/>
              <w:spacing w:after="0"/>
            </w:pPr>
            <m:oMath>
              <m:r>
                <m:rPr>
                  <m:sty m:val="p"/>
                </m:rPr>
                <w:rPr>
                  <w:rFonts w:ascii="Cambria Math" w:hAnsi="Cambria Math"/>
                </w:rPr>
                <m:t>-</m:t>
              </m:r>
            </m:oMath>
            <w:r>
              <w:rPr>
                <w:sz w:val="18"/>
              </w:rPr>
              <w:t>0.05</w:t>
            </w:r>
          </w:p>
        </w:tc>
      </w:tr>
      <w:tr w:rsidR="000A4E96" w14:paraId="7C182B6E" w14:textId="77777777">
        <w:tc>
          <w:tcPr>
            <w:tcW w:w="0" w:type="auto"/>
          </w:tcPr>
          <w:p w14:paraId="3705EB50" w14:textId="77777777" w:rsidR="000A4E96" w:rsidRDefault="00000000">
            <w:pPr>
              <w:pStyle w:val="Compact"/>
              <w:spacing w:after="0"/>
            </w:pPr>
            <w:r>
              <w:rPr>
                <w:sz w:val="18"/>
              </w:rPr>
              <w:t>mean concavity, mean (SD)</w:t>
            </w:r>
          </w:p>
        </w:tc>
        <w:tc>
          <w:tcPr>
            <w:tcW w:w="0" w:type="auto"/>
          </w:tcPr>
          <w:p w14:paraId="79211C33" w14:textId="77777777" w:rsidR="000A4E96" w:rsidRDefault="00000000">
            <w:pPr>
              <w:pStyle w:val="Compact"/>
              <w:spacing w:after="0"/>
            </w:pPr>
            <w:r>
              <w:rPr>
                <w:sz w:val="18"/>
              </w:rPr>
              <w:t>0.0888 (0.081)</w:t>
            </w:r>
          </w:p>
        </w:tc>
        <w:tc>
          <w:tcPr>
            <w:tcW w:w="0" w:type="auto"/>
          </w:tcPr>
          <w:p w14:paraId="0643BCF4" w14:textId="77777777" w:rsidR="000A4E96" w:rsidRDefault="00000000">
            <w:pPr>
              <w:pStyle w:val="Compact"/>
              <w:spacing w:after="0"/>
            </w:pPr>
            <w:r>
              <w:rPr>
                <w:sz w:val="18"/>
              </w:rPr>
              <w:t>0.0886 (0.074)</w:t>
            </w:r>
          </w:p>
        </w:tc>
        <w:tc>
          <w:tcPr>
            <w:tcW w:w="0" w:type="auto"/>
          </w:tcPr>
          <w:p w14:paraId="6FB489D2" w14:textId="77777777" w:rsidR="000A4E96" w:rsidRDefault="00000000">
            <w:pPr>
              <w:pStyle w:val="Compact"/>
              <w:spacing w:after="0"/>
            </w:pPr>
            <w:r>
              <w:rPr>
                <w:sz w:val="18"/>
              </w:rPr>
              <w:t>0.0</w:t>
            </w:r>
          </w:p>
        </w:tc>
      </w:tr>
      <w:tr w:rsidR="000A4E96" w14:paraId="3EE26D24" w14:textId="77777777">
        <w:tc>
          <w:tcPr>
            <w:tcW w:w="0" w:type="auto"/>
          </w:tcPr>
          <w:p w14:paraId="46471BC3" w14:textId="77777777" w:rsidR="000A4E96" w:rsidRDefault="00000000">
            <w:pPr>
              <w:pStyle w:val="Compact"/>
              <w:spacing w:after="0"/>
            </w:pPr>
            <w:r>
              <w:rPr>
                <w:sz w:val="18"/>
              </w:rPr>
              <w:t>mean concave points, mean (SD)</w:t>
            </w:r>
          </w:p>
        </w:tc>
        <w:tc>
          <w:tcPr>
            <w:tcW w:w="0" w:type="auto"/>
          </w:tcPr>
          <w:p w14:paraId="3100EAF9" w14:textId="77777777" w:rsidR="000A4E96" w:rsidRDefault="00000000">
            <w:pPr>
              <w:pStyle w:val="Compact"/>
              <w:spacing w:after="0"/>
            </w:pPr>
            <w:r>
              <w:rPr>
                <w:sz w:val="18"/>
              </w:rPr>
              <w:t>0.0489 (0.039)</w:t>
            </w:r>
          </w:p>
        </w:tc>
        <w:tc>
          <w:tcPr>
            <w:tcW w:w="0" w:type="auto"/>
          </w:tcPr>
          <w:p w14:paraId="0B4311DA" w14:textId="77777777" w:rsidR="000A4E96" w:rsidRDefault="00000000">
            <w:pPr>
              <w:pStyle w:val="Compact"/>
              <w:spacing w:after="0"/>
            </w:pPr>
            <w:r>
              <w:rPr>
                <w:sz w:val="18"/>
              </w:rPr>
              <w:t>0.049 (0.036)</w:t>
            </w:r>
          </w:p>
        </w:tc>
        <w:tc>
          <w:tcPr>
            <w:tcW w:w="0" w:type="auto"/>
          </w:tcPr>
          <w:p w14:paraId="27107EEF" w14:textId="77777777" w:rsidR="000A4E96" w:rsidRDefault="00000000">
            <w:pPr>
              <w:pStyle w:val="Compact"/>
              <w:spacing w:after="0"/>
            </w:pPr>
            <m:oMath>
              <m:r>
                <m:rPr>
                  <m:sty m:val="p"/>
                </m:rPr>
                <w:rPr>
                  <w:rFonts w:ascii="Cambria Math" w:hAnsi="Cambria Math"/>
                </w:rPr>
                <m:t>-</m:t>
              </m:r>
            </m:oMath>
            <w:r>
              <w:rPr>
                <w:sz w:val="18"/>
              </w:rPr>
              <w:t>0.0</w:t>
            </w:r>
          </w:p>
        </w:tc>
      </w:tr>
      <w:tr w:rsidR="000A4E96" w14:paraId="5280D1C9" w14:textId="77777777">
        <w:tc>
          <w:tcPr>
            <w:tcW w:w="0" w:type="auto"/>
          </w:tcPr>
          <w:p w14:paraId="0F81E183" w14:textId="77777777" w:rsidR="000A4E96" w:rsidRDefault="00000000">
            <w:pPr>
              <w:pStyle w:val="Compact"/>
              <w:spacing w:after="0"/>
            </w:pPr>
            <w:r>
              <w:rPr>
                <w:sz w:val="18"/>
              </w:rPr>
              <w:t>mean symmetry, mean (SD)</w:t>
            </w:r>
          </w:p>
        </w:tc>
        <w:tc>
          <w:tcPr>
            <w:tcW w:w="0" w:type="auto"/>
          </w:tcPr>
          <w:p w14:paraId="04B5137E" w14:textId="77777777" w:rsidR="000A4E96" w:rsidRDefault="00000000">
            <w:pPr>
              <w:pStyle w:val="Compact"/>
              <w:spacing w:after="0"/>
            </w:pPr>
            <w:r>
              <w:rPr>
                <w:sz w:val="18"/>
              </w:rPr>
              <w:t>0.181 (0.027)</w:t>
            </w:r>
          </w:p>
        </w:tc>
        <w:tc>
          <w:tcPr>
            <w:tcW w:w="0" w:type="auto"/>
          </w:tcPr>
          <w:p w14:paraId="31B98564" w14:textId="77777777" w:rsidR="000A4E96" w:rsidRDefault="00000000">
            <w:pPr>
              <w:pStyle w:val="Compact"/>
              <w:spacing w:after="0"/>
            </w:pPr>
            <w:r>
              <w:rPr>
                <w:sz w:val="18"/>
              </w:rPr>
              <w:t>0.18 (0.028)</w:t>
            </w:r>
          </w:p>
        </w:tc>
        <w:tc>
          <w:tcPr>
            <w:tcW w:w="0" w:type="auto"/>
          </w:tcPr>
          <w:p w14:paraId="353F2525" w14:textId="77777777" w:rsidR="000A4E96" w:rsidRDefault="00000000">
            <w:pPr>
              <w:pStyle w:val="Compact"/>
              <w:spacing w:after="0"/>
            </w:pPr>
            <w:r>
              <w:rPr>
                <w:sz w:val="18"/>
              </w:rPr>
              <w:t>0.04</w:t>
            </w:r>
          </w:p>
        </w:tc>
      </w:tr>
      <w:tr w:rsidR="000A4E96" w14:paraId="50F78746" w14:textId="77777777">
        <w:tc>
          <w:tcPr>
            <w:tcW w:w="0" w:type="auto"/>
          </w:tcPr>
          <w:p w14:paraId="32FCE197" w14:textId="77777777" w:rsidR="000A4E96" w:rsidRDefault="00000000">
            <w:pPr>
              <w:pStyle w:val="Compact"/>
              <w:spacing w:after="0"/>
            </w:pPr>
            <w:r>
              <w:rPr>
                <w:sz w:val="18"/>
              </w:rPr>
              <w:t>mean fractal dimension, mean (SD)</w:t>
            </w:r>
          </w:p>
        </w:tc>
        <w:tc>
          <w:tcPr>
            <w:tcW w:w="0" w:type="auto"/>
          </w:tcPr>
          <w:p w14:paraId="2A6721F8" w14:textId="77777777" w:rsidR="000A4E96" w:rsidRDefault="00000000">
            <w:pPr>
              <w:pStyle w:val="Compact"/>
              <w:spacing w:after="0"/>
            </w:pPr>
            <w:r>
              <w:rPr>
                <w:sz w:val="18"/>
              </w:rPr>
              <w:t>0.0627 (0.0069)</w:t>
            </w:r>
          </w:p>
        </w:tc>
        <w:tc>
          <w:tcPr>
            <w:tcW w:w="0" w:type="auto"/>
          </w:tcPr>
          <w:p w14:paraId="518EDED7" w14:textId="77777777" w:rsidR="000A4E96" w:rsidRDefault="00000000">
            <w:pPr>
              <w:pStyle w:val="Compact"/>
              <w:spacing w:after="0"/>
            </w:pPr>
            <w:r>
              <w:rPr>
                <w:sz w:val="18"/>
              </w:rPr>
              <w:t>0.0632 (0.0079)</w:t>
            </w:r>
          </w:p>
        </w:tc>
        <w:tc>
          <w:tcPr>
            <w:tcW w:w="0" w:type="auto"/>
          </w:tcPr>
          <w:p w14:paraId="7107BD56" w14:textId="77777777" w:rsidR="000A4E96" w:rsidRDefault="00000000">
            <w:pPr>
              <w:pStyle w:val="Compact"/>
              <w:spacing w:after="0"/>
            </w:pPr>
            <m:oMath>
              <m:r>
                <m:rPr>
                  <m:sty m:val="p"/>
                </m:rPr>
                <w:rPr>
                  <w:rFonts w:ascii="Cambria Math" w:hAnsi="Cambria Math"/>
                </w:rPr>
                <m:t>-</m:t>
              </m:r>
            </m:oMath>
            <w:r>
              <w:rPr>
                <w:sz w:val="18"/>
              </w:rPr>
              <w:t>0.06</w:t>
            </w:r>
          </w:p>
        </w:tc>
      </w:tr>
      <w:tr w:rsidR="000A4E96" w14:paraId="0EDD389C" w14:textId="77777777">
        <w:tc>
          <w:tcPr>
            <w:tcW w:w="0" w:type="auto"/>
          </w:tcPr>
          <w:p w14:paraId="430D6C29" w14:textId="77777777" w:rsidR="000A4E96" w:rsidRDefault="00000000">
            <w:pPr>
              <w:pStyle w:val="Compact"/>
              <w:spacing w:after="0"/>
            </w:pPr>
            <w:r>
              <w:rPr>
                <w:sz w:val="18"/>
              </w:rPr>
              <w:lastRenderedPageBreak/>
              <w:t>Malignant, n (%)</w:t>
            </w:r>
          </w:p>
        </w:tc>
        <w:tc>
          <w:tcPr>
            <w:tcW w:w="0" w:type="auto"/>
          </w:tcPr>
          <w:p w14:paraId="74FB31AA" w14:textId="77777777" w:rsidR="000A4E96" w:rsidRDefault="00000000">
            <w:pPr>
              <w:pStyle w:val="Compact"/>
              <w:spacing w:after="0"/>
            </w:pPr>
            <w:r>
              <w:rPr>
                <w:sz w:val="18"/>
              </w:rPr>
              <w:t>180 (37.3)</w:t>
            </w:r>
          </w:p>
        </w:tc>
        <w:tc>
          <w:tcPr>
            <w:tcW w:w="0" w:type="auto"/>
          </w:tcPr>
          <w:p w14:paraId="63AD3F9E" w14:textId="77777777" w:rsidR="000A4E96" w:rsidRDefault="00000000">
            <w:pPr>
              <w:pStyle w:val="Compact"/>
              <w:spacing w:after="0"/>
            </w:pPr>
            <w:r>
              <w:rPr>
                <w:sz w:val="18"/>
              </w:rPr>
              <w:t>32 (37.2)</w:t>
            </w:r>
          </w:p>
        </w:tc>
        <w:tc>
          <w:tcPr>
            <w:tcW w:w="0" w:type="auto"/>
          </w:tcPr>
          <w:p w14:paraId="086E69CB" w14:textId="77777777" w:rsidR="000A4E96" w:rsidRDefault="000A4E96">
            <w:pPr>
              <w:pStyle w:val="Compact"/>
              <w:spacing w:after="0"/>
            </w:pPr>
          </w:p>
        </w:tc>
      </w:tr>
      <w:tr w:rsidR="000A4E96" w14:paraId="20217747" w14:textId="77777777">
        <w:tc>
          <w:tcPr>
            <w:tcW w:w="0" w:type="auto"/>
          </w:tcPr>
          <w:p w14:paraId="57D1846C" w14:textId="77777777" w:rsidR="000A4E96" w:rsidRDefault="00000000">
            <w:pPr>
              <w:pStyle w:val="Compact"/>
              <w:spacing w:after="0"/>
            </w:pPr>
            <w:r>
              <w:rPr>
                <w:b/>
                <w:bCs/>
                <w:sz w:val="18"/>
              </w:rPr>
              <w:t>Coimbra</w:t>
            </w:r>
            <w:r>
              <w:rPr>
                <w:sz w:val="18"/>
              </w:rPr>
              <w:t xml:space="preserve"> (development </w:t>
            </w:r>
            <m:oMath>
              <m:r>
                <w:rPr>
                  <w:rFonts w:ascii="Cambria Math" w:hAnsi="Cambria Math"/>
                </w:rPr>
                <m:t>n</m:t>
              </m:r>
            </m:oMath>
            <w:r>
              <w:rPr>
                <w:sz w:val="18"/>
              </w:rPr>
              <w:t xml:space="preserve">=98; lockbox </w:t>
            </w:r>
            <m:oMath>
              <m:r>
                <w:rPr>
                  <w:rFonts w:ascii="Cambria Math" w:hAnsi="Cambria Math"/>
                </w:rPr>
                <m:t>n</m:t>
              </m:r>
            </m:oMath>
            <w:r>
              <w:rPr>
                <w:sz w:val="18"/>
              </w:rPr>
              <w:t>=18)</w:t>
            </w:r>
          </w:p>
        </w:tc>
        <w:tc>
          <w:tcPr>
            <w:tcW w:w="0" w:type="auto"/>
          </w:tcPr>
          <w:p w14:paraId="1BD21594" w14:textId="77777777" w:rsidR="000A4E96" w:rsidRDefault="000A4E96">
            <w:pPr>
              <w:pStyle w:val="Compact"/>
              <w:spacing w:after="0"/>
            </w:pPr>
          </w:p>
        </w:tc>
        <w:tc>
          <w:tcPr>
            <w:tcW w:w="0" w:type="auto"/>
          </w:tcPr>
          <w:p w14:paraId="65928948" w14:textId="77777777" w:rsidR="000A4E96" w:rsidRDefault="000A4E96">
            <w:pPr>
              <w:pStyle w:val="Compact"/>
              <w:spacing w:after="0"/>
            </w:pPr>
          </w:p>
        </w:tc>
        <w:tc>
          <w:tcPr>
            <w:tcW w:w="0" w:type="auto"/>
          </w:tcPr>
          <w:p w14:paraId="41A98A0A" w14:textId="77777777" w:rsidR="000A4E96" w:rsidRDefault="000A4E96">
            <w:pPr>
              <w:pStyle w:val="Compact"/>
              <w:spacing w:after="0"/>
            </w:pPr>
          </w:p>
        </w:tc>
      </w:tr>
      <w:tr w:rsidR="000A4E96" w14:paraId="01E77D45" w14:textId="77777777">
        <w:tc>
          <w:tcPr>
            <w:tcW w:w="0" w:type="auto"/>
          </w:tcPr>
          <w:p w14:paraId="3EE9A9DF" w14:textId="77777777" w:rsidR="000A4E96" w:rsidRDefault="00000000">
            <w:pPr>
              <w:pStyle w:val="Compact"/>
              <w:spacing w:after="0"/>
            </w:pPr>
            <w:r>
              <w:rPr>
                <w:sz w:val="18"/>
              </w:rPr>
              <w:t>Age, mean (SD)</w:t>
            </w:r>
          </w:p>
        </w:tc>
        <w:tc>
          <w:tcPr>
            <w:tcW w:w="0" w:type="auto"/>
          </w:tcPr>
          <w:p w14:paraId="2526AA01" w14:textId="77777777" w:rsidR="000A4E96" w:rsidRDefault="00000000">
            <w:pPr>
              <w:pStyle w:val="Compact"/>
              <w:spacing w:after="0"/>
            </w:pPr>
            <w:r>
              <w:rPr>
                <w:sz w:val="18"/>
              </w:rPr>
              <w:t>57.9 (16.4)</w:t>
            </w:r>
          </w:p>
        </w:tc>
        <w:tc>
          <w:tcPr>
            <w:tcW w:w="0" w:type="auto"/>
          </w:tcPr>
          <w:p w14:paraId="5754A19B" w14:textId="77777777" w:rsidR="000A4E96" w:rsidRDefault="00000000">
            <w:pPr>
              <w:pStyle w:val="Compact"/>
              <w:spacing w:after="0"/>
            </w:pPr>
            <w:r>
              <w:rPr>
                <w:sz w:val="18"/>
              </w:rPr>
              <w:t>54.1 (14.1)</w:t>
            </w:r>
          </w:p>
        </w:tc>
        <w:tc>
          <w:tcPr>
            <w:tcW w:w="0" w:type="auto"/>
          </w:tcPr>
          <w:p w14:paraId="64C8AED1" w14:textId="77777777" w:rsidR="000A4E96" w:rsidRDefault="00000000">
            <w:pPr>
              <w:pStyle w:val="Compact"/>
              <w:spacing w:after="0"/>
            </w:pPr>
            <w:r>
              <w:rPr>
                <w:sz w:val="18"/>
              </w:rPr>
              <w:t>0.25</w:t>
            </w:r>
          </w:p>
        </w:tc>
      </w:tr>
      <w:tr w:rsidR="000A4E96" w14:paraId="4CA04E8E" w14:textId="77777777">
        <w:tc>
          <w:tcPr>
            <w:tcW w:w="0" w:type="auto"/>
          </w:tcPr>
          <w:p w14:paraId="28BD5E6A" w14:textId="77777777" w:rsidR="000A4E96" w:rsidRDefault="00000000">
            <w:pPr>
              <w:pStyle w:val="Compact"/>
              <w:spacing w:after="0"/>
            </w:pPr>
            <w:r>
              <w:rPr>
                <w:sz w:val="18"/>
              </w:rPr>
              <w:t>BMI, mean (SD)</w:t>
            </w:r>
          </w:p>
        </w:tc>
        <w:tc>
          <w:tcPr>
            <w:tcW w:w="0" w:type="auto"/>
          </w:tcPr>
          <w:p w14:paraId="03DBD1A5" w14:textId="77777777" w:rsidR="000A4E96" w:rsidRDefault="00000000">
            <w:pPr>
              <w:pStyle w:val="Compact"/>
              <w:spacing w:after="0"/>
            </w:pPr>
            <w:r>
              <w:rPr>
                <w:sz w:val="18"/>
              </w:rPr>
              <w:t>27.7 (5.12)</w:t>
            </w:r>
          </w:p>
        </w:tc>
        <w:tc>
          <w:tcPr>
            <w:tcW w:w="0" w:type="auto"/>
          </w:tcPr>
          <w:p w14:paraId="230655D9" w14:textId="77777777" w:rsidR="000A4E96" w:rsidRDefault="00000000">
            <w:pPr>
              <w:pStyle w:val="Compact"/>
              <w:spacing w:after="0"/>
            </w:pPr>
            <w:r>
              <w:rPr>
                <w:sz w:val="18"/>
              </w:rPr>
              <w:t>27 (4.52)</w:t>
            </w:r>
          </w:p>
        </w:tc>
        <w:tc>
          <w:tcPr>
            <w:tcW w:w="0" w:type="auto"/>
          </w:tcPr>
          <w:p w14:paraId="4518346F" w14:textId="77777777" w:rsidR="000A4E96" w:rsidRDefault="00000000">
            <w:pPr>
              <w:pStyle w:val="Compact"/>
              <w:spacing w:after="0"/>
            </w:pPr>
            <w:r>
              <w:rPr>
                <w:sz w:val="18"/>
              </w:rPr>
              <w:t>0.13</w:t>
            </w:r>
          </w:p>
        </w:tc>
      </w:tr>
      <w:tr w:rsidR="000A4E96" w14:paraId="252068E0" w14:textId="77777777">
        <w:tc>
          <w:tcPr>
            <w:tcW w:w="0" w:type="auto"/>
          </w:tcPr>
          <w:p w14:paraId="3CF27B52" w14:textId="77777777" w:rsidR="000A4E96" w:rsidRDefault="00000000">
            <w:pPr>
              <w:pStyle w:val="Compact"/>
              <w:spacing w:after="0"/>
            </w:pPr>
            <w:r>
              <w:rPr>
                <w:sz w:val="18"/>
              </w:rPr>
              <w:t>Glucose, mean (SD)</w:t>
            </w:r>
          </w:p>
        </w:tc>
        <w:tc>
          <w:tcPr>
            <w:tcW w:w="0" w:type="auto"/>
          </w:tcPr>
          <w:p w14:paraId="3D71DB8C" w14:textId="77777777" w:rsidR="000A4E96" w:rsidRDefault="00000000">
            <w:pPr>
              <w:pStyle w:val="Compact"/>
              <w:spacing w:after="0"/>
            </w:pPr>
            <w:r>
              <w:rPr>
                <w:sz w:val="18"/>
              </w:rPr>
              <w:t>98.9 (23.8)</w:t>
            </w:r>
          </w:p>
        </w:tc>
        <w:tc>
          <w:tcPr>
            <w:tcW w:w="0" w:type="auto"/>
          </w:tcPr>
          <w:p w14:paraId="54004CC5" w14:textId="77777777" w:rsidR="000A4E96" w:rsidRDefault="00000000">
            <w:pPr>
              <w:pStyle w:val="Compact"/>
              <w:spacing w:after="0"/>
            </w:pPr>
            <w:r>
              <w:rPr>
                <w:sz w:val="18"/>
              </w:rPr>
              <w:t>91.7 (11.9)</w:t>
            </w:r>
          </w:p>
        </w:tc>
        <w:tc>
          <w:tcPr>
            <w:tcW w:w="0" w:type="auto"/>
          </w:tcPr>
          <w:p w14:paraId="2A8E0346" w14:textId="77777777" w:rsidR="000A4E96" w:rsidRDefault="00000000">
            <w:pPr>
              <w:pStyle w:val="Compact"/>
              <w:spacing w:after="0"/>
            </w:pPr>
            <w:r>
              <w:rPr>
                <w:sz w:val="18"/>
              </w:rPr>
              <w:t>0.38</w:t>
            </w:r>
          </w:p>
        </w:tc>
      </w:tr>
      <w:tr w:rsidR="000A4E96" w14:paraId="287FE59F" w14:textId="77777777">
        <w:tc>
          <w:tcPr>
            <w:tcW w:w="0" w:type="auto"/>
          </w:tcPr>
          <w:p w14:paraId="6764280C" w14:textId="77777777" w:rsidR="000A4E96" w:rsidRDefault="00000000">
            <w:pPr>
              <w:pStyle w:val="Compact"/>
              <w:spacing w:after="0"/>
            </w:pPr>
            <w:r>
              <w:rPr>
                <w:sz w:val="18"/>
              </w:rPr>
              <w:t>Insulin, mean (SD)</w:t>
            </w:r>
          </w:p>
        </w:tc>
        <w:tc>
          <w:tcPr>
            <w:tcW w:w="0" w:type="auto"/>
          </w:tcPr>
          <w:p w14:paraId="086149ED" w14:textId="77777777" w:rsidR="000A4E96" w:rsidRDefault="00000000">
            <w:pPr>
              <w:pStyle w:val="Compact"/>
              <w:spacing w:after="0"/>
            </w:pPr>
            <w:r>
              <w:rPr>
                <w:sz w:val="18"/>
              </w:rPr>
              <w:t>10 (9.47)</w:t>
            </w:r>
          </w:p>
        </w:tc>
        <w:tc>
          <w:tcPr>
            <w:tcW w:w="0" w:type="auto"/>
          </w:tcPr>
          <w:p w14:paraId="175DBC5A" w14:textId="77777777" w:rsidR="000A4E96" w:rsidRDefault="00000000">
            <w:pPr>
              <w:pStyle w:val="Compact"/>
              <w:spacing w:after="0"/>
            </w:pPr>
            <w:r>
              <w:rPr>
                <w:sz w:val="18"/>
              </w:rPr>
              <w:t>10 (13.2)</w:t>
            </w:r>
          </w:p>
        </w:tc>
        <w:tc>
          <w:tcPr>
            <w:tcW w:w="0" w:type="auto"/>
          </w:tcPr>
          <w:p w14:paraId="020F8577" w14:textId="77777777" w:rsidR="000A4E96" w:rsidRDefault="00000000">
            <w:pPr>
              <w:pStyle w:val="Compact"/>
              <w:spacing w:after="0"/>
            </w:pPr>
            <m:oMath>
              <m:r>
                <m:rPr>
                  <m:sty m:val="p"/>
                </m:rPr>
                <w:rPr>
                  <w:rFonts w:ascii="Cambria Math" w:hAnsi="Cambria Math"/>
                </w:rPr>
                <m:t>-</m:t>
              </m:r>
            </m:oMath>
            <w:r>
              <w:rPr>
                <w:sz w:val="18"/>
              </w:rPr>
              <w:t>0.0</w:t>
            </w:r>
          </w:p>
        </w:tc>
      </w:tr>
      <w:tr w:rsidR="000A4E96" w14:paraId="19ACE9C3" w14:textId="77777777">
        <w:tc>
          <w:tcPr>
            <w:tcW w:w="0" w:type="auto"/>
          </w:tcPr>
          <w:p w14:paraId="4D98D1DD" w14:textId="77777777" w:rsidR="000A4E96" w:rsidRDefault="00000000">
            <w:pPr>
              <w:pStyle w:val="Compact"/>
              <w:spacing w:after="0"/>
            </w:pPr>
            <w:r>
              <w:rPr>
                <w:sz w:val="18"/>
              </w:rPr>
              <w:t>HOMA, mean (SD)</w:t>
            </w:r>
          </w:p>
        </w:tc>
        <w:tc>
          <w:tcPr>
            <w:tcW w:w="0" w:type="auto"/>
          </w:tcPr>
          <w:p w14:paraId="7AB7F89A" w14:textId="77777777" w:rsidR="000A4E96" w:rsidRDefault="00000000">
            <w:pPr>
              <w:pStyle w:val="Compact"/>
              <w:spacing w:after="0"/>
            </w:pPr>
            <w:r>
              <w:rPr>
                <w:sz w:val="18"/>
              </w:rPr>
              <w:t>2.75 (3.69)</w:t>
            </w:r>
          </w:p>
        </w:tc>
        <w:tc>
          <w:tcPr>
            <w:tcW w:w="0" w:type="auto"/>
          </w:tcPr>
          <w:p w14:paraId="7EC92CAB" w14:textId="77777777" w:rsidR="000A4E96" w:rsidRDefault="00000000">
            <w:pPr>
              <w:pStyle w:val="Compact"/>
              <w:spacing w:after="0"/>
            </w:pPr>
            <w:r>
              <w:rPr>
                <w:sz w:val="18"/>
              </w:rPr>
              <w:t>2.41 (3.48)</w:t>
            </w:r>
          </w:p>
        </w:tc>
        <w:tc>
          <w:tcPr>
            <w:tcW w:w="0" w:type="auto"/>
          </w:tcPr>
          <w:p w14:paraId="06C39EBA" w14:textId="77777777" w:rsidR="000A4E96" w:rsidRDefault="00000000">
            <w:pPr>
              <w:pStyle w:val="Compact"/>
              <w:spacing w:after="0"/>
            </w:pPr>
            <w:r>
              <w:rPr>
                <w:sz w:val="18"/>
              </w:rPr>
              <w:t>0.09</w:t>
            </w:r>
          </w:p>
        </w:tc>
      </w:tr>
      <w:tr w:rsidR="000A4E96" w14:paraId="4A0E0433" w14:textId="77777777">
        <w:tc>
          <w:tcPr>
            <w:tcW w:w="0" w:type="auto"/>
          </w:tcPr>
          <w:p w14:paraId="1990AD6B" w14:textId="77777777" w:rsidR="000A4E96" w:rsidRDefault="00000000">
            <w:pPr>
              <w:pStyle w:val="Compact"/>
              <w:spacing w:after="0"/>
            </w:pPr>
            <w:r>
              <w:rPr>
                <w:sz w:val="18"/>
              </w:rPr>
              <w:t>Leptin, mean (SD)</w:t>
            </w:r>
          </w:p>
        </w:tc>
        <w:tc>
          <w:tcPr>
            <w:tcW w:w="0" w:type="auto"/>
          </w:tcPr>
          <w:p w14:paraId="5E599199" w14:textId="77777777" w:rsidR="000A4E96" w:rsidRDefault="00000000">
            <w:pPr>
              <w:pStyle w:val="Compact"/>
              <w:spacing w:after="0"/>
            </w:pPr>
            <w:r>
              <w:rPr>
                <w:sz w:val="18"/>
              </w:rPr>
              <w:t>26.9 (19.5)</w:t>
            </w:r>
          </w:p>
        </w:tc>
        <w:tc>
          <w:tcPr>
            <w:tcW w:w="0" w:type="auto"/>
          </w:tcPr>
          <w:p w14:paraId="2D338F79" w14:textId="77777777" w:rsidR="000A4E96" w:rsidRDefault="00000000">
            <w:pPr>
              <w:pStyle w:val="Compact"/>
              <w:spacing w:after="0"/>
            </w:pPr>
            <w:r>
              <w:rPr>
                <w:sz w:val="18"/>
              </w:rPr>
              <w:t>25.3 (17.7)</w:t>
            </w:r>
          </w:p>
        </w:tc>
        <w:tc>
          <w:tcPr>
            <w:tcW w:w="0" w:type="auto"/>
          </w:tcPr>
          <w:p w14:paraId="2E13D639" w14:textId="77777777" w:rsidR="000A4E96" w:rsidRDefault="00000000">
            <w:pPr>
              <w:pStyle w:val="Compact"/>
              <w:spacing w:after="0"/>
            </w:pPr>
            <w:r>
              <w:rPr>
                <w:sz w:val="18"/>
              </w:rPr>
              <w:t>0.09</w:t>
            </w:r>
          </w:p>
        </w:tc>
      </w:tr>
      <w:tr w:rsidR="000A4E96" w14:paraId="4B33C760" w14:textId="77777777">
        <w:tc>
          <w:tcPr>
            <w:tcW w:w="0" w:type="auto"/>
          </w:tcPr>
          <w:p w14:paraId="16C3FAE9" w14:textId="77777777" w:rsidR="000A4E96" w:rsidRDefault="00000000">
            <w:pPr>
              <w:pStyle w:val="Compact"/>
              <w:spacing w:after="0"/>
            </w:pPr>
            <w:r>
              <w:rPr>
                <w:sz w:val="18"/>
              </w:rPr>
              <w:t>Adiponectin, mean (SD)</w:t>
            </w:r>
          </w:p>
        </w:tc>
        <w:tc>
          <w:tcPr>
            <w:tcW w:w="0" w:type="auto"/>
          </w:tcPr>
          <w:p w14:paraId="777D8313" w14:textId="77777777" w:rsidR="000A4E96" w:rsidRDefault="00000000">
            <w:pPr>
              <w:pStyle w:val="Compact"/>
              <w:spacing w:after="0"/>
            </w:pPr>
            <w:r>
              <w:rPr>
                <w:sz w:val="18"/>
              </w:rPr>
              <w:t>10.4 (7.18)</w:t>
            </w:r>
          </w:p>
        </w:tc>
        <w:tc>
          <w:tcPr>
            <w:tcW w:w="0" w:type="auto"/>
          </w:tcPr>
          <w:p w14:paraId="251A6637" w14:textId="77777777" w:rsidR="000A4E96" w:rsidRDefault="00000000">
            <w:pPr>
              <w:pStyle w:val="Compact"/>
              <w:spacing w:after="0"/>
            </w:pPr>
            <w:r>
              <w:rPr>
                <w:sz w:val="18"/>
              </w:rPr>
              <w:t>9.17 (4.6)</w:t>
            </w:r>
          </w:p>
        </w:tc>
        <w:tc>
          <w:tcPr>
            <w:tcW w:w="0" w:type="auto"/>
          </w:tcPr>
          <w:p w14:paraId="00D01EA1" w14:textId="77777777" w:rsidR="000A4E96" w:rsidRDefault="00000000">
            <w:pPr>
              <w:pStyle w:val="Compact"/>
              <w:spacing w:after="0"/>
            </w:pPr>
            <w:r>
              <w:rPr>
                <w:sz w:val="18"/>
              </w:rPr>
              <w:t>0.2</w:t>
            </w:r>
          </w:p>
        </w:tc>
      </w:tr>
      <w:tr w:rsidR="000A4E96" w14:paraId="2DCF39F3" w14:textId="77777777">
        <w:tc>
          <w:tcPr>
            <w:tcW w:w="0" w:type="auto"/>
          </w:tcPr>
          <w:p w14:paraId="1C749342" w14:textId="77777777" w:rsidR="000A4E96" w:rsidRDefault="00000000">
            <w:pPr>
              <w:pStyle w:val="Compact"/>
              <w:spacing w:after="0"/>
            </w:pPr>
            <w:r>
              <w:rPr>
                <w:sz w:val="18"/>
              </w:rPr>
              <w:t>Resistin, mean (SD)</w:t>
            </w:r>
          </w:p>
        </w:tc>
        <w:tc>
          <w:tcPr>
            <w:tcW w:w="0" w:type="auto"/>
          </w:tcPr>
          <w:p w14:paraId="3F4200B3" w14:textId="77777777" w:rsidR="000A4E96" w:rsidRDefault="00000000">
            <w:pPr>
              <w:pStyle w:val="Compact"/>
              <w:spacing w:after="0"/>
            </w:pPr>
            <w:r>
              <w:rPr>
                <w:sz w:val="18"/>
              </w:rPr>
              <w:t>14.6 (12.6)</w:t>
            </w:r>
          </w:p>
        </w:tc>
        <w:tc>
          <w:tcPr>
            <w:tcW w:w="0" w:type="auto"/>
          </w:tcPr>
          <w:p w14:paraId="6221B5EE" w14:textId="77777777" w:rsidR="000A4E96" w:rsidRDefault="00000000">
            <w:pPr>
              <w:pStyle w:val="Compact"/>
              <w:spacing w:after="0"/>
            </w:pPr>
            <w:r>
              <w:rPr>
                <w:sz w:val="18"/>
              </w:rPr>
              <w:t>15.4 (11.3)</w:t>
            </w:r>
          </w:p>
        </w:tc>
        <w:tc>
          <w:tcPr>
            <w:tcW w:w="0" w:type="auto"/>
          </w:tcPr>
          <w:p w14:paraId="424D62AC" w14:textId="77777777" w:rsidR="000A4E96" w:rsidRDefault="00000000">
            <w:pPr>
              <w:pStyle w:val="Compact"/>
              <w:spacing w:after="0"/>
            </w:pPr>
            <m:oMath>
              <m:r>
                <m:rPr>
                  <m:sty m:val="p"/>
                </m:rPr>
                <w:rPr>
                  <w:rFonts w:ascii="Cambria Math" w:hAnsi="Cambria Math"/>
                </w:rPr>
                <m:t>-</m:t>
              </m:r>
            </m:oMath>
            <w:r>
              <w:rPr>
                <w:sz w:val="18"/>
              </w:rPr>
              <w:t>0.06</w:t>
            </w:r>
          </w:p>
        </w:tc>
      </w:tr>
      <w:tr w:rsidR="000A4E96" w14:paraId="45E7119C" w14:textId="77777777">
        <w:tc>
          <w:tcPr>
            <w:tcW w:w="0" w:type="auto"/>
          </w:tcPr>
          <w:p w14:paraId="01EEF47A" w14:textId="77777777" w:rsidR="000A4E96" w:rsidRDefault="00000000">
            <w:pPr>
              <w:pStyle w:val="Compact"/>
              <w:spacing w:after="0"/>
            </w:pPr>
            <w:r>
              <w:rPr>
                <w:sz w:val="18"/>
              </w:rPr>
              <w:t>MCP-1, mean (SD)</w:t>
            </w:r>
          </w:p>
        </w:tc>
        <w:tc>
          <w:tcPr>
            <w:tcW w:w="0" w:type="auto"/>
          </w:tcPr>
          <w:p w14:paraId="47258D97" w14:textId="77777777" w:rsidR="000A4E96" w:rsidRDefault="00000000">
            <w:pPr>
              <w:pStyle w:val="Compact"/>
              <w:spacing w:after="0"/>
            </w:pPr>
            <w:r>
              <w:rPr>
                <w:sz w:val="18"/>
              </w:rPr>
              <w:t>543 (344)</w:t>
            </w:r>
          </w:p>
        </w:tc>
        <w:tc>
          <w:tcPr>
            <w:tcW w:w="0" w:type="auto"/>
          </w:tcPr>
          <w:p w14:paraId="06B5A637" w14:textId="77777777" w:rsidR="000A4E96" w:rsidRDefault="00000000">
            <w:pPr>
              <w:pStyle w:val="Compact"/>
              <w:spacing w:after="0"/>
            </w:pPr>
            <w:r>
              <w:rPr>
                <w:sz w:val="18"/>
              </w:rPr>
              <w:t>488 (363)</w:t>
            </w:r>
          </w:p>
        </w:tc>
        <w:tc>
          <w:tcPr>
            <w:tcW w:w="0" w:type="auto"/>
          </w:tcPr>
          <w:p w14:paraId="01B6339F" w14:textId="77777777" w:rsidR="000A4E96" w:rsidRDefault="00000000">
            <w:pPr>
              <w:pStyle w:val="Compact"/>
              <w:spacing w:after="0"/>
            </w:pPr>
            <w:r>
              <w:rPr>
                <w:sz w:val="18"/>
              </w:rPr>
              <w:t>0.15</w:t>
            </w:r>
          </w:p>
        </w:tc>
      </w:tr>
      <w:tr w:rsidR="000A4E96" w14:paraId="1BACEBFC" w14:textId="77777777">
        <w:tc>
          <w:tcPr>
            <w:tcW w:w="0" w:type="auto"/>
          </w:tcPr>
          <w:p w14:paraId="4C9B6604" w14:textId="77777777" w:rsidR="000A4E96" w:rsidRDefault="00000000">
            <w:pPr>
              <w:pStyle w:val="Compact"/>
              <w:spacing w:after="0"/>
            </w:pPr>
            <w:r>
              <w:rPr>
                <w:sz w:val="18"/>
              </w:rPr>
              <w:t>Breast cancer cases, n (%)</w:t>
            </w:r>
          </w:p>
        </w:tc>
        <w:tc>
          <w:tcPr>
            <w:tcW w:w="0" w:type="auto"/>
          </w:tcPr>
          <w:p w14:paraId="00A577DB" w14:textId="77777777" w:rsidR="000A4E96" w:rsidRDefault="00000000">
            <w:pPr>
              <w:pStyle w:val="Compact"/>
              <w:spacing w:after="0"/>
            </w:pPr>
            <w:r>
              <w:rPr>
                <w:sz w:val="18"/>
              </w:rPr>
              <w:t>54 (55.1)</w:t>
            </w:r>
          </w:p>
        </w:tc>
        <w:tc>
          <w:tcPr>
            <w:tcW w:w="0" w:type="auto"/>
          </w:tcPr>
          <w:p w14:paraId="66F3BC36" w14:textId="77777777" w:rsidR="000A4E96" w:rsidRDefault="00000000">
            <w:pPr>
              <w:pStyle w:val="Compact"/>
              <w:spacing w:after="0"/>
            </w:pPr>
            <w:r>
              <w:rPr>
                <w:sz w:val="18"/>
              </w:rPr>
              <w:t>10 (55.6)</w:t>
            </w:r>
          </w:p>
        </w:tc>
        <w:tc>
          <w:tcPr>
            <w:tcW w:w="0" w:type="auto"/>
          </w:tcPr>
          <w:p w14:paraId="2F88518A" w14:textId="77777777" w:rsidR="000A4E96" w:rsidRDefault="000A4E96">
            <w:pPr>
              <w:pStyle w:val="Compact"/>
              <w:spacing w:after="0"/>
            </w:pPr>
          </w:p>
        </w:tc>
      </w:tr>
      <w:tr w:rsidR="000A4E96" w14:paraId="4AB03EC0" w14:textId="77777777">
        <w:tc>
          <w:tcPr>
            <w:tcW w:w="0" w:type="auto"/>
          </w:tcPr>
          <w:p w14:paraId="53E5D5A6" w14:textId="77777777" w:rsidR="000A4E96" w:rsidRDefault="00000000">
            <w:pPr>
              <w:pStyle w:val="Compact"/>
              <w:spacing w:after="0"/>
            </w:pPr>
            <w:r>
              <w:rPr>
                <w:b/>
                <w:bCs/>
                <w:sz w:val="18"/>
              </w:rPr>
              <w:t>SEER</w:t>
            </w:r>
            <w:r>
              <w:rPr>
                <w:sz w:val="18"/>
              </w:rPr>
              <w:t xml:space="preserve"> (development </w:t>
            </w:r>
            <m:oMath>
              <m:r>
                <w:rPr>
                  <w:rFonts w:ascii="Cambria Math" w:hAnsi="Cambria Math"/>
                </w:rPr>
                <m:t>n</m:t>
              </m:r>
            </m:oMath>
            <w:r>
              <w:rPr>
                <w:sz w:val="18"/>
              </w:rPr>
              <w:t xml:space="preserve">=2,779; lockbox </w:t>
            </w:r>
            <m:oMath>
              <m:r>
                <w:rPr>
                  <w:rFonts w:ascii="Cambria Math" w:hAnsi="Cambria Math"/>
                </w:rPr>
                <m:t>n</m:t>
              </m:r>
            </m:oMath>
            <w:r>
              <w:rPr>
                <w:sz w:val="18"/>
              </w:rPr>
              <w:t>=491)</w:t>
            </w:r>
          </w:p>
        </w:tc>
        <w:tc>
          <w:tcPr>
            <w:tcW w:w="0" w:type="auto"/>
          </w:tcPr>
          <w:p w14:paraId="33421680" w14:textId="77777777" w:rsidR="000A4E96" w:rsidRDefault="000A4E96">
            <w:pPr>
              <w:pStyle w:val="Compact"/>
              <w:spacing w:after="0"/>
            </w:pPr>
          </w:p>
        </w:tc>
        <w:tc>
          <w:tcPr>
            <w:tcW w:w="0" w:type="auto"/>
          </w:tcPr>
          <w:p w14:paraId="0965F423" w14:textId="77777777" w:rsidR="000A4E96" w:rsidRDefault="000A4E96">
            <w:pPr>
              <w:pStyle w:val="Compact"/>
              <w:spacing w:after="0"/>
            </w:pPr>
          </w:p>
        </w:tc>
        <w:tc>
          <w:tcPr>
            <w:tcW w:w="0" w:type="auto"/>
          </w:tcPr>
          <w:p w14:paraId="275388B5" w14:textId="77777777" w:rsidR="000A4E96" w:rsidRDefault="000A4E96">
            <w:pPr>
              <w:pStyle w:val="Compact"/>
              <w:spacing w:after="0"/>
            </w:pPr>
          </w:p>
        </w:tc>
      </w:tr>
      <w:tr w:rsidR="000A4E96" w14:paraId="75E2673A" w14:textId="77777777">
        <w:tc>
          <w:tcPr>
            <w:tcW w:w="0" w:type="auto"/>
          </w:tcPr>
          <w:p w14:paraId="66643206" w14:textId="77777777" w:rsidR="000A4E96" w:rsidRDefault="00000000">
            <w:pPr>
              <w:pStyle w:val="Compact"/>
              <w:spacing w:after="0"/>
            </w:pPr>
            <w:r>
              <w:rPr>
                <w:sz w:val="18"/>
              </w:rPr>
              <w:t>Age, years, mean (SD)</w:t>
            </w:r>
          </w:p>
        </w:tc>
        <w:tc>
          <w:tcPr>
            <w:tcW w:w="0" w:type="auto"/>
          </w:tcPr>
          <w:p w14:paraId="2CE00E10" w14:textId="77777777" w:rsidR="000A4E96" w:rsidRDefault="00000000">
            <w:pPr>
              <w:pStyle w:val="Compact"/>
              <w:spacing w:after="0"/>
            </w:pPr>
            <w:r>
              <w:rPr>
                <w:sz w:val="18"/>
              </w:rPr>
              <w:t>54.2 (9.0)</w:t>
            </w:r>
          </w:p>
        </w:tc>
        <w:tc>
          <w:tcPr>
            <w:tcW w:w="0" w:type="auto"/>
          </w:tcPr>
          <w:p w14:paraId="2A883549" w14:textId="77777777" w:rsidR="000A4E96" w:rsidRDefault="00000000">
            <w:pPr>
              <w:pStyle w:val="Compact"/>
              <w:spacing w:after="0"/>
            </w:pPr>
            <w:r>
              <w:rPr>
                <w:sz w:val="18"/>
              </w:rPr>
              <w:t>53.5 (8.9)</w:t>
            </w:r>
          </w:p>
        </w:tc>
        <w:tc>
          <w:tcPr>
            <w:tcW w:w="0" w:type="auto"/>
          </w:tcPr>
          <w:p w14:paraId="4670F135" w14:textId="77777777" w:rsidR="000A4E96" w:rsidRDefault="00000000">
            <w:pPr>
              <w:pStyle w:val="Compact"/>
              <w:spacing w:after="0"/>
            </w:pPr>
            <w:r>
              <w:rPr>
                <w:sz w:val="18"/>
              </w:rPr>
              <w:t>0.08</w:t>
            </w:r>
          </w:p>
        </w:tc>
      </w:tr>
      <w:tr w:rsidR="000A4E96" w14:paraId="5199EE53" w14:textId="77777777">
        <w:tc>
          <w:tcPr>
            <w:tcW w:w="0" w:type="auto"/>
          </w:tcPr>
          <w:p w14:paraId="099F0845" w14:textId="77777777" w:rsidR="000A4E96" w:rsidRDefault="00000000">
            <w:pPr>
              <w:pStyle w:val="Compact"/>
              <w:spacing w:after="0"/>
            </w:pPr>
            <w:r>
              <w:rPr>
                <w:sz w:val="18"/>
              </w:rPr>
              <w:t>Race: Black, n (%)</w:t>
            </w:r>
          </w:p>
        </w:tc>
        <w:tc>
          <w:tcPr>
            <w:tcW w:w="0" w:type="auto"/>
          </w:tcPr>
          <w:p w14:paraId="350CFDA2" w14:textId="77777777" w:rsidR="000A4E96" w:rsidRDefault="00000000">
            <w:pPr>
              <w:pStyle w:val="Compact"/>
              <w:spacing w:after="0"/>
            </w:pPr>
            <w:r>
              <w:rPr>
                <w:sz w:val="18"/>
              </w:rPr>
              <w:t>209 (7.5)</w:t>
            </w:r>
          </w:p>
        </w:tc>
        <w:tc>
          <w:tcPr>
            <w:tcW w:w="0" w:type="auto"/>
          </w:tcPr>
          <w:p w14:paraId="4E6AFD07" w14:textId="77777777" w:rsidR="000A4E96" w:rsidRDefault="00000000">
            <w:pPr>
              <w:pStyle w:val="Compact"/>
              <w:spacing w:after="0"/>
            </w:pPr>
            <w:r>
              <w:rPr>
                <w:sz w:val="18"/>
              </w:rPr>
              <w:t>34 (6.9)</w:t>
            </w:r>
          </w:p>
        </w:tc>
        <w:tc>
          <w:tcPr>
            <w:tcW w:w="0" w:type="auto"/>
          </w:tcPr>
          <w:p w14:paraId="7979D2D3" w14:textId="77777777" w:rsidR="000A4E96" w:rsidRDefault="000A4E96">
            <w:pPr>
              <w:pStyle w:val="Compact"/>
              <w:spacing w:after="0"/>
            </w:pPr>
          </w:p>
        </w:tc>
      </w:tr>
      <w:tr w:rsidR="000A4E96" w14:paraId="74DF4FCA" w14:textId="77777777">
        <w:tc>
          <w:tcPr>
            <w:tcW w:w="0" w:type="auto"/>
          </w:tcPr>
          <w:p w14:paraId="1958C1CB" w14:textId="77777777" w:rsidR="000A4E96" w:rsidRDefault="00000000">
            <w:pPr>
              <w:pStyle w:val="Compact"/>
              <w:spacing w:after="0"/>
            </w:pPr>
            <w:r>
              <w:rPr>
                <w:sz w:val="18"/>
              </w:rPr>
              <w:t>Race: Other (AI/AN, API), n (%)</w:t>
            </w:r>
          </w:p>
        </w:tc>
        <w:tc>
          <w:tcPr>
            <w:tcW w:w="0" w:type="auto"/>
          </w:tcPr>
          <w:p w14:paraId="7D0F41D7" w14:textId="77777777" w:rsidR="000A4E96" w:rsidRDefault="00000000">
            <w:pPr>
              <w:pStyle w:val="Compact"/>
              <w:spacing w:after="0"/>
            </w:pPr>
            <w:r>
              <w:rPr>
                <w:sz w:val="18"/>
              </w:rPr>
              <w:t>209 (7.5)</w:t>
            </w:r>
          </w:p>
        </w:tc>
        <w:tc>
          <w:tcPr>
            <w:tcW w:w="0" w:type="auto"/>
          </w:tcPr>
          <w:p w14:paraId="4D5DBEAE" w14:textId="77777777" w:rsidR="000A4E96" w:rsidRDefault="00000000">
            <w:pPr>
              <w:pStyle w:val="Compact"/>
              <w:spacing w:after="0"/>
            </w:pPr>
            <w:r>
              <w:rPr>
                <w:sz w:val="18"/>
              </w:rPr>
              <w:t>46 (9.4)</w:t>
            </w:r>
          </w:p>
        </w:tc>
        <w:tc>
          <w:tcPr>
            <w:tcW w:w="0" w:type="auto"/>
          </w:tcPr>
          <w:p w14:paraId="2068F081" w14:textId="77777777" w:rsidR="000A4E96" w:rsidRDefault="000A4E96">
            <w:pPr>
              <w:pStyle w:val="Compact"/>
              <w:spacing w:after="0"/>
            </w:pPr>
          </w:p>
        </w:tc>
      </w:tr>
      <w:tr w:rsidR="000A4E96" w14:paraId="67DEDF35" w14:textId="77777777">
        <w:tc>
          <w:tcPr>
            <w:tcW w:w="0" w:type="auto"/>
          </w:tcPr>
          <w:p w14:paraId="3604EACD" w14:textId="77777777" w:rsidR="000A4E96" w:rsidRDefault="00000000">
            <w:pPr>
              <w:pStyle w:val="Compact"/>
              <w:spacing w:after="0"/>
            </w:pPr>
            <w:r>
              <w:rPr>
                <w:sz w:val="18"/>
              </w:rPr>
              <w:t>Race: White, n (%)</w:t>
            </w:r>
          </w:p>
        </w:tc>
        <w:tc>
          <w:tcPr>
            <w:tcW w:w="0" w:type="auto"/>
          </w:tcPr>
          <w:p w14:paraId="75B07C08" w14:textId="77777777" w:rsidR="000A4E96" w:rsidRDefault="00000000">
            <w:pPr>
              <w:pStyle w:val="Compact"/>
              <w:spacing w:after="0"/>
            </w:pPr>
            <w:r>
              <w:rPr>
                <w:sz w:val="18"/>
              </w:rPr>
              <w:t>2361 (85.0)</w:t>
            </w:r>
          </w:p>
        </w:tc>
        <w:tc>
          <w:tcPr>
            <w:tcW w:w="0" w:type="auto"/>
          </w:tcPr>
          <w:p w14:paraId="0E933CA4" w14:textId="77777777" w:rsidR="000A4E96" w:rsidRDefault="00000000">
            <w:pPr>
              <w:pStyle w:val="Compact"/>
              <w:spacing w:after="0"/>
            </w:pPr>
            <w:r>
              <w:rPr>
                <w:sz w:val="18"/>
              </w:rPr>
              <w:t>411 (83.7)</w:t>
            </w:r>
          </w:p>
        </w:tc>
        <w:tc>
          <w:tcPr>
            <w:tcW w:w="0" w:type="auto"/>
          </w:tcPr>
          <w:p w14:paraId="418A0B43" w14:textId="77777777" w:rsidR="000A4E96" w:rsidRDefault="000A4E96">
            <w:pPr>
              <w:pStyle w:val="Compact"/>
              <w:spacing w:after="0"/>
            </w:pPr>
          </w:p>
        </w:tc>
      </w:tr>
      <w:tr w:rsidR="000A4E96" w14:paraId="4FA24B8D" w14:textId="77777777">
        <w:tc>
          <w:tcPr>
            <w:tcW w:w="0" w:type="auto"/>
          </w:tcPr>
          <w:p w14:paraId="6C25D43C" w14:textId="77777777" w:rsidR="000A4E96" w:rsidRDefault="00000000">
            <w:pPr>
              <w:pStyle w:val="Compact"/>
              <w:spacing w:after="0"/>
            </w:pPr>
            <w:r>
              <w:rPr>
                <w:sz w:val="18"/>
              </w:rPr>
              <w:t>Marital status: Divorced, n (%)</w:t>
            </w:r>
          </w:p>
        </w:tc>
        <w:tc>
          <w:tcPr>
            <w:tcW w:w="0" w:type="auto"/>
          </w:tcPr>
          <w:p w14:paraId="024BF5CA" w14:textId="77777777" w:rsidR="000A4E96" w:rsidRDefault="00000000">
            <w:pPr>
              <w:pStyle w:val="Compact"/>
              <w:spacing w:after="0"/>
            </w:pPr>
            <w:r>
              <w:rPr>
                <w:sz w:val="18"/>
              </w:rPr>
              <w:t>346 (12.5)</w:t>
            </w:r>
          </w:p>
        </w:tc>
        <w:tc>
          <w:tcPr>
            <w:tcW w:w="0" w:type="auto"/>
          </w:tcPr>
          <w:p w14:paraId="372100C1" w14:textId="77777777" w:rsidR="000A4E96" w:rsidRDefault="00000000">
            <w:pPr>
              <w:pStyle w:val="Compact"/>
              <w:spacing w:after="0"/>
            </w:pPr>
            <w:r>
              <w:rPr>
                <w:sz w:val="18"/>
              </w:rPr>
              <w:t>67 (13.6)</w:t>
            </w:r>
          </w:p>
        </w:tc>
        <w:tc>
          <w:tcPr>
            <w:tcW w:w="0" w:type="auto"/>
          </w:tcPr>
          <w:p w14:paraId="0826B2B4" w14:textId="77777777" w:rsidR="000A4E96" w:rsidRDefault="000A4E96">
            <w:pPr>
              <w:pStyle w:val="Compact"/>
              <w:spacing w:after="0"/>
            </w:pPr>
          </w:p>
        </w:tc>
      </w:tr>
      <w:tr w:rsidR="000A4E96" w14:paraId="0303F1A9" w14:textId="77777777">
        <w:tc>
          <w:tcPr>
            <w:tcW w:w="0" w:type="auto"/>
          </w:tcPr>
          <w:p w14:paraId="203947DA" w14:textId="77777777" w:rsidR="000A4E96" w:rsidRDefault="00000000">
            <w:pPr>
              <w:pStyle w:val="Compact"/>
              <w:spacing w:after="0"/>
            </w:pPr>
            <w:r>
              <w:rPr>
                <w:sz w:val="18"/>
              </w:rPr>
              <w:t>Marital status: Married (including common law), n (%)</w:t>
            </w:r>
          </w:p>
        </w:tc>
        <w:tc>
          <w:tcPr>
            <w:tcW w:w="0" w:type="auto"/>
          </w:tcPr>
          <w:p w14:paraId="508631B0" w14:textId="77777777" w:rsidR="000A4E96" w:rsidRDefault="00000000">
            <w:pPr>
              <w:pStyle w:val="Compact"/>
              <w:spacing w:after="0"/>
            </w:pPr>
            <w:r>
              <w:rPr>
                <w:sz w:val="18"/>
              </w:rPr>
              <w:t>1816 (65.3)</w:t>
            </w:r>
          </w:p>
        </w:tc>
        <w:tc>
          <w:tcPr>
            <w:tcW w:w="0" w:type="auto"/>
          </w:tcPr>
          <w:p w14:paraId="472D0F51" w14:textId="77777777" w:rsidR="000A4E96" w:rsidRDefault="00000000">
            <w:pPr>
              <w:pStyle w:val="Compact"/>
              <w:spacing w:after="0"/>
            </w:pPr>
            <w:r>
              <w:rPr>
                <w:sz w:val="18"/>
              </w:rPr>
              <w:t>311 (63.3)</w:t>
            </w:r>
          </w:p>
        </w:tc>
        <w:tc>
          <w:tcPr>
            <w:tcW w:w="0" w:type="auto"/>
          </w:tcPr>
          <w:p w14:paraId="26B18339" w14:textId="77777777" w:rsidR="000A4E96" w:rsidRDefault="000A4E96">
            <w:pPr>
              <w:pStyle w:val="Compact"/>
              <w:spacing w:after="0"/>
            </w:pPr>
          </w:p>
        </w:tc>
      </w:tr>
      <w:tr w:rsidR="000A4E96" w14:paraId="03A52267" w14:textId="77777777">
        <w:tc>
          <w:tcPr>
            <w:tcW w:w="0" w:type="auto"/>
          </w:tcPr>
          <w:p w14:paraId="495A8C9A" w14:textId="77777777" w:rsidR="000A4E96" w:rsidRDefault="00000000">
            <w:pPr>
              <w:pStyle w:val="Compact"/>
              <w:spacing w:after="0"/>
            </w:pPr>
            <w:r>
              <w:rPr>
                <w:sz w:val="18"/>
              </w:rPr>
              <w:t>Marital status: Separated, n (%)</w:t>
            </w:r>
          </w:p>
        </w:tc>
        <w:tc>
          <w:tcPr>
            <w:tcW w:w="0" w:type="auto"/>
          </w:tcPr>
          <w:p w14:paraId="31D0D03B" w14:textId="77777777" w:rsidR="000A4E96" w:rsidRDefault="00000000">
            <w:pPr>
              <w:pStyle w:val="Compact"/>
              <w:spacing w:after="0"/>
            </w:pPr>
            <w:r>
              <w:rPr>
                <w:sz w:val="18"/>
              </w:rPr>
              <w:t>35 (1.3)</w:t>
            </w:r>
          </w:p>
        </w:tc>
        <w:tc>
          <w:tcPr>
            <w:tcW w:w="0" w:type="auto"/>
          </w:tcPr>
          <w:p w14:paraId="32D14193" w14:textId="77777777" w:rsidR="000A4E96" w:rsidRDefault="00000000">
            <w:pPr>
              <w:pStyle w:val="Compact"/>
              <w:spacing w:after="0"/>
            </w:pPr>
            <w:r>
              <w:rPr>
                <w:sz w:val="18"/>
              </w:rPr>
              <w:t>3 (0.6)</w:t>
            </w:r>
          </w:p>
        </w:tc>
        <w:tc>
          <w:tcPr>
            <w:tcW w:w="0" w:type="auto"/>
          </w:tcPr>
          <w:p w14:paraId="20CD6B96" w14:textId="77777777" w:rsidR="000A4E96" w:rsidRDefault="000A4E96">
            <w:pPr>
              <w:pStyle w:val="Compact"/>
              <w:spacing w:after="0"/>
            </w:pPr>
          </w:p>
        </w:tc>
      </w:tr>
      <w:tr w:rsidR="000A4E96" w14:paraId="0BC43FBC" w14:textId="77777777">
        <w:tc>
          <w:tcPr>
            <w:tcW w:w="0" w:type="auto"/>
          </w:tcPr>
          <w:p w14:paraId="712572C7" w14:textId="77777777" w:rsidR="000A4E96" w:rsidRDefault="00000000">
            <w:pPr>
              <w:pStyle w:val="Compact"/>
              <w:spacing w:after="0"/>
            </w:pPr>
            <w:r>
              <w:rPr>
                <w:sz w:val="18"/>
              </w:rPr>
              <w:t>Marital status: Single (never married), n (%)</w:t>
            </w:r>
          </w:p>
        </w:tc>
        <w:tc>
          <w:tcPr>
            <w:tcW w:w="0" w:type="auto"/>
          </w:tcPr>
          <w:p w14:paraId="44B12053" w14:textId="77777777" w:rsidR="000A4E96" w:rsidRDefault="00000000">
            <w:pPr>
              <w:pStyle w:val="Compact"/>
              <w:spacing w:after="0"/>
            </w:pPr>
            <w:r>
              <w:rPr>
                <w:sz w:val="18"/>
              </w:rPr>
              <w:t>420 (15.1)</w:t>
            </w:r>
          </w:p>
        </w:tc>
        <w:tc>
          <w:tcPr>
            <w:tcW w:w="0" w:type="auto"/>
          </w:tcPr>
          <w:p w14:paraId="5A31D682" w14:textId="77777777" w:rsidR="000A4E96" w:rsidRDefault="00000000">
            <w:pPr>
              <w:pStyle w:val="Compact"/>
              <w:spacing w:after="0"/>
            </w:pPr>
            <w:r>
              <w:rPr>
                <w:sz w:val="18"/>
              </w:rPr>
              <w:t>83 (16.9)</w:t>
            </w:r>
          </w:p>
        </w:tc>
        <w:tc>
          <w:tcPr>
            <w:tcW w:w="0" w:type="auto"/>
          </w:tcPr>
          <w:p w14:paraId="44FF2892" w14:textId="77777777" w:rsidR="000A4E96" w:rsidRDefault="000A4E96">
            <w:pPr>
              <w:pStyle w:val="Compact"/>
              <w:spacing w:after="0"/>
            </w:pPr>
          </w:p>
        </w:tc>
      </w:tr>
      <w:tr w:rsidR="000A4E96" w14:paraId="1BC49989" w14:textId="77777777">
        <w:tc>
          <w:tcPr>
            <w:tcW w:w="0" w:type="auto"/>
          </w:tcPr>
          <w:p w14:paraId="02CDC8D9" w14:textId="77777777" w:rsidR="000A4E96" w:rsidRDefault="00000000">
            <w:pPr>
              <w:pStyle w:val="Compact"/>
              <w:spacing w:after="0"/>
            </w:pPr>
            <w:r>
              <w:rPr>
                <w:sz w:val="18"/>
              </w:rPr>
              <w:t>Marital status: Widowed, n (%)</w:t>
            </w:r>
          </w:p>
        </w:tc>
        <w:tc>
          <w:tcPr>
            <w:tcW w:w="0" w:type="auto"/>
          </w:tcPr>
          <w:p w14:paraId="2B9ECD21" w14:textId="77777777" w:rsidR="000A4E96" w:rsidRDefault="00000000">
            <w:pPr>
              <w:pStyle w:val="Compact"/>
              <w:spacing w:after="0"/>
            </w:pPr>
            <w:r>
              <w:rPr>
                <w:sz w:val="18"/>
              </w:rPr>
              <w:t>162 (5.8)</w:t>
            </w:r>
          </w:p>
        </w:tc>
        <w:tc>
          <w:tcPr>
            <w:tcW w:w="0" w:type="auto"/>
          </w:tcPr>
          <w:p w14:paraId="0630297C" w14:textId="77777777" w:rsidR="000A4E96" w:rsidRDefault="00000000">
            <w:pPr>
              <w:pStyle w:val="Compact"/>
              <w:spacing w:after="0"/>
            </w:pPr>
            <w:r>
              <w:rPr>
                <w:sz w:val="18"/>
              </w:rPr>
              <w:t>27 (5.5)</w:t>
            </w:r>
          </w:p>
        </w:tc>
        <w:tc>
          <w:tcPr>
            <w:tcW w:w="0" w:type="auto"/>
          </w:tcPr>
          <w:p w14:paraId="00B430E6" w14:textId="77777777" w:rsidR="000A4E96" w:rsidRDefault="000A4E96">
            <w:pPr>
              <w:pStyle w:val="Compact"/>
              <w:spacing w:after="0"/>
            </w:pPr>
          </w:p>
        </w:tc>
      </w:tr>
      <w:tr w:rsidR="000A4E96" w14:paraId="25116D5B" w14:textId="77777777">
        <w:tc>
          <w:tcPr>
            <w:tcW w:w="0" w:type="auto"/>
          </w:tcPr>
          <w:p w14:paraId="6042D62A" w14:textId="77777777" w:rsidR="000A4E96" w:rsidRDefault="00000000">
            <w:pPr>
              <w:pStyle w:val="Compact"/>
              <w:spacing w:after="0"/>
            </w:pPr>
            <w:r>
              <w:rPr>
                <w:sz w:val="18"/>
              </w:rPr>
              <w:t>T stage: T1, n (%)</w:t>
            </w:r>
          </w:p>
        </w:tc>
        <w:tc>
          <w:tcPr>
            <w:tcW w:w="0" w:type="auto"/>
          </w:tcPr>
          <w:p w14:paraId="7F1EF3D7" w14:textId="77777777" w:rsidR="000A4E96" w:rsidRDefault="00000000">
            <w:pPr>
              <w:pStyle w:val="Compact"/>
              <w:spacing w:after="0"/>
            </w:pPr>
            <w:r>
              <w:rPr>
                <w:sz w:val="18"/>
              </w:rPr>
              <w:t>1099 (39.5)</w:t>
            </w:r>
          </w:p>
        </w:tc>
        <w:tc>
          <w:tcPr>
            <w:tcW w:w="0" w:type="auto"/>
          </w:tcPr>
          <w:p w14:paraId="617D7AE3" w14:textId="77777777" w:rsidR="000A4E96" w:rsidRDefault="00000000">
            <w:pPr>
              <w:pStyle w:val="Compact"/>
              <w:spacing w:after="0"/>
            </w:pPr>
            <w:r>
              <w:rPr>
                <w:sz w:val="18"/>
              </w:rPr>
              <w:t>194 (39.5)</w:t>
            </w:r>
          </w:p>
        </w:tc>
        <w:tc>
          <w:tcPr>
            <w:tcW w:w="0" w:type="auto"/>
          </w:tcPr>
          <w:p w14:paraId="25E03301" w14:textId="77777777" w:rsidR="000A4E96" w:rsidRDefault="000A4E96">
            <w:pPr>
              <w:pStyle w:val="Compact"/>
              <w:spacing w:after="0"/>
            </w:pPr>
          </w:p>
        </w:tc>
      </w:tr>
      <w:tr w:rsidR="000A4E96" w14:paraId="1568256D" w14:textId="77777777">
        <w:tc>
          <w:tcPr>
            <w:tcW w:w="0" w:type="auto"/>
          </w:tcPr>
          <w:p w14:paraId="289CF42F" w14:textId="77777777" w:rsidR="000A4E96" w:rsidRDefault="00000000">
            <w:pPr>
              <w:pStyle w:val="Compact"/>
              <w:spacing w:after="0"/>
            </w:pPr>
            <w:r>
              <w:rPr>
                <w:sz w:val="18"/>
              </w:rPr>
              <w:t>T stage: T2, n (%)</w:t>
            </w:r>
          </w:p>
        </w:tc>
        <w:tc>
          <w:tcPr>
            <w:tcW w:w="0" w:type="auto"/>
          </w:tcPr>
          <w:p w14:paraId="2850646D" w14:textId="77777777" w:rsidR="000A4E96" w:rsidRDefault="00000000">
            <w:pPr>
              <w:pStyle w:val="Compact"/>
              <w:spacing w:after="0"/>
            </w:pPr>
            <w:r>
              <w:rPr>
                <w:sz w:val="18"/>
              </w:rPr>
              <w:t>1234 (44.4)</w:t>
            </w:r>
          </w:p>
        </w:tc>
        <w:tc>
          <w:tcPr>
            <w:tcW w:w="0" w:type="auto"/>
          </w:tcPr>
          <w:p w14:paraId="2F2969AA" w14:textId="77777777" w:rsidR="000A4E96" w:rsidRDefault="00000000">
            <w:pPr>
              <w:pStyle w:val="Compact"/>
              <w:spacing w:after="0"/>
            </w:pPr>
            <w:r>
              <w:rPr>
                <w:sz w:val="18"/>
              </w:rPr>
              <w:t>213 (43.4)</w:t>
            </w:r>
          </w:p>
        </w:tc>
        <w:tc>
          <w:tcPr>
            <w:tcW w:w="0" w:type="auto"/>
          </w:tcPr>
          <w:p w14:paraId="62C75DD8" w14:textId="77777777" w:rsidR="000A4E96" w:rsidRDefault="000A4E96">
            <w:pPr>
              <w:pStyle w:val="Compact"/>
              <w:spacing w:after="0"/>
            </w:pPr>
          </w:p>
        </w:tc>
      </w:tr>
      <w:tr w:rsidR="000A4E96" w14:paraId="52D7280C" w14:textId="77777777">
        <w:tc>
          <w:tcPr>
            <w:tcW w:w="0" w:type="auto"/>
          </w:tcPr>
          <w:p w14:paraId="57708709" w14:textId="77777777" w:rsidR="000A4E96" w:rsidRDefault="00000000">
            <w:pPr>
              <w:pStyle w:val="Compact"/>
              <w:spacing w:after="0"/>
            </w:pPr>
            <w:r>
              <w:rPr>
                <w:sz w:val="18"/>
              </w:rPr>
              <w:t>T stage: T3, n (%)</w:t>
            </w:r>
          </w:p>
        </w:tc>
        <w:tc>
          <w:tcPr>
            <w:tcW w:w="0" w:type="auto"/>
          </w:tcPr>
          <w:p w14:paraId="12F94634" w14:textId="77777777" w:rsidR="000A4E96" w:rsidRDefault="00000000">
            <w:pPr>
              <w:pStyle w:val="Compact"/>
              <w:spacing w:after="0"/>
            </w:pPr>
            <w:r>
              <w:rPr>
                <w:sz w:val="18"/>
              </w:rPr>
              <w:t>366 (13.2)</w:t>
            </w:r>
          </w:p>
        </w:tc>
        <w:tc>
          <w:tcPr>
            <w:tcW w:w="0" w:type="auto"/>
          </w:tcPr>
          <w:p w14:paraId="0006FBE1" w14:textId="77777777" w:rsidR="000A4E96" w:rsidRDefault="00000000">
            <w:pPr>
              <w:pStyle w:val="Compact"/>
              <w:spacing w:after="0"/>
            </w:pPr>
            <w:r>
              <w:rPr>
                <w:sz w:val="18"/>
              </w:rPr>
              <w:t>74 (15.1)</w:t>
            </w:r>
          </w:p>
        </w:tc>
        <w:tc>
          <w:tcPr>
            <w:tcW w:w="0" w:type="auto"/>
          </w:tcPr>
          <w:p w14:paraId="26F9A90D" w14:textId="77777777" w:rsidR="000A4E96" w:rsidRDefault="000A4E96">
            <w:pPr>
              <w:pStyle w:val="Compact"/>
              <w:spacing w:after="0"/>
            </w:pPr>
          </w:p>
        </w:tc>
      </w:tr>
      <w:tr w:rsidR="000A4E96" w14:paraId="22788382" w14:textId="77777777">
        <w:tc>
          <w:tcPr>
            <w:tcW w:w="0" w:type="auto"/>
          </w:tcPr>
          <w:p w14:paraId="2328310C" w14:textId="77777777" w:rsidR="000A4E96" w:rsidRDefault="00000000">
            <w:pPr>
              <w:pStyle w:val="Compact"/>
              <w:spacing w:after="0"/>
            </w:pPr>
            <w:r>
              <w:rPr>
                <w:sz w:val="18"/>
              </w:rPr>
              <w:t>T stage: T4, n (%)</w:t>
            </w:r>
          </w:p>
        </w:tc>
        <w:tc>
          <w:tcPr>
            <w:tcW w:w="0" w:type="auto"/>
          </w:tcPr>
          <w:p w14:paraId="57EE6749" w14:textId="77777777" w:rsidR="000A4E96" w:rsidRDefault="00000000">
            <w:pPr>
              <w:pStyle w:val="Compact"/>
              <w:spacing w:after="0"/>
            </w:pPr>
            <w:r>
              <w:rPr>
                <w:sz w:val="18"/>
              </w:rPr>
              <w:t>80 (2.9)</w:t>
            </w:r>
          </w:p>
        </w:tc>
        <w:tc>
          <w:tcPr>
            <w:tcW w:w="0" w:type="auto"/>
          </w:tcPr>
          <w:p w14:paraId="6FFD31C2" w14:textId="77777777" w:rsidR="000A4E96" w:rsidRDefault="00000000">
            <w:pPr>
              <w:pStyle w:val="Compact"/>
              <w:spacing w:after="0"/>
            </w:pPr>
            <w:r>
              <w:rPr>
                <w:sz w:val="18"/>
              </w:rPr>
              <w:t>10 (2.0)</w:t>
            </w:r>
          </w:p>
        </w:tc>
        <w:tc>
          <w:tcPr>
            <w:tcW w:w="0" w:type="auto"/>
          </w:tcPr>
          <w:p w14:paraId="5F6AE24D" w14:textId="77777777" w:rsidR="000A4E96" w:rsidRDefault="000A4E96">
            <w:pPr>
              <w:pStyle w:val="Compact"/>
              <w:spacing w:after="0"/>
            </w:pPr>
          </w:p>
        </w:tc>
      </w:tr>
      <w:tr w:rsidR="000A4E96" w14:paraId="15090B76" w14:textId="77777777">
        <w:tc>
          <w:tcPr>
            <w:tcW w:w="0" w:type="auto"/>
          </w:tcPr>
          <w:p w14:paraId="0459DC69" w14:textId="77777777" w:rsidR="000A4E96" w:rsidRDefault="00000000">
            <w:pPr>
              <w:pStyle w:val="Compact"/>
              <w:spacing w:after="0"/>
            </w:pPr>
            <w:r>
              <w:rPr>
                <w:sz w:val="18"/>
              </w:rPr>
              <w:t>N stage: N1, n (%)</w:t>
            </w:r>
          </w:p>
        </w:tc>
        <w:tc>
          <w:tcPr>
            <w:tcW w:w="0" w:type="auto"/>
          </w:tcPr>
          <w:p w14:paraId="066954E1" w14:textId="77777777" w:rsidR="000A4E96" w:rsidRDefault="00000000">
            <w:pPr>
              <w:pStyle w:val="Compact"/>
              <w:spacing w:after="0"/>
            </w:pPr>
            <w:r>
              <w:rPr>
                <w:sz w:val="18"/>
              </w:rPr>
              <w:t>1850 (66.6)</w:t>
            </w:r>
          </w:p>
        </w:tc>
        <w:tc>
          <w:tcPr>
            <w:tcW w:w="0" w:type="auto"/>
          </w:tcPr>
          <w:p w14:paraId="11EA0013" w14:textId="77777777" w:rsidR="000A4E96" w:rsidRDefault="00000000">
            <w:pPr>
              <w:pStyle w:val="Compact"/>
              <w:spacing w:after="0"/>
            </w:pPr>
            <w:r>
              <w:rPr>
                <w:sz w:val="18"/>
              </w:rPr>
              <w:t>329 (67.0)</w:t>
            </w:r>
          </w:p>
        </w:tc>
        <w:tc>
          <w:tcPr>
            <w:tcW w:w="0" w:type="auto"/>
          </w:tcPr>
          <w:p w14:paraId="5911A58E" w14:textId="77777777" w:rsidR="000A4E96" w:rsidRDefault="000A4E96">
            <w:pPr>
              <w:pStyle w:val="Compact"/>
              <w:spacing w:after="0"/>
            </w:pPr>
          </w:p>
        </w:tc>
      </w:tr>
      <w:tr w:rsidR="000A4E96" w14:paraId="6639C1C3" w14:textId="77777777">
        <w:tc>
          <w:tcPr>
            <w:tcW w:w="0" w:type="auto"/>
          </w:tcPr>
          <w:p w14:paraId="17095D4D" w14:textId="77777777" w:rsidR="000A4E96" w:rsidRDefault="00000000">
            <w:pPr>
              <w:pStyle w:val="Compact"/>
              <w:spacing w:after="0"/>
            </w:pPr>
            <w:r>
              <w:rPr>
                <w:sz w:val="18"/>
              </w:rPr>
              <w:t>N stage: N2, n (%)</w:t>
            </w:r>
          </w:p>
        </w:tc>
        <w:tc>
          <w:tcPr>
            <w:tcW w:w="0" w:type="auto"/>
          </w:tcPr>
          <w:p w14:paraId="5D4D059F" w14:textId="77777777" w:rsidR="000A4E96" w:rsidRDefault="00000000">
            <w:pPr>
              <w:pStyle w:val="Compact"/>
              <w:spacing w:after="0"/>
            </w:pPr>
            <w:r>
              <w:rPr>
                <w:sz w:val="18"/>
              </w:rPr>
              <w:t>581 (20.9)</w:t>
            </w:r>
          </w:p>
        </w:tc>
        <w:tc>
          <w:tcPr>
            <w:tcW w:w="0" w:type="auto"/>
          </w:tcPr>
          <w:p w14:paraId="6EDD9CDF" w14:textId="77777777" w:rsidR="000A4E96" w:rsidRDefault="00000000">
            <w:pPr>
              <w:pStyle w:val="Compact"/>
              <w:spacing w:after="0"/>
            </w:pPr>
            <w:r>
              <w:rPr>
                <w:sz w:val="18"/>
              </w:rPr>
              <w:t>95 (19.3)</w:t>
            </w:r>
          </w:p>
        </w:tc>
        <w:tc>
          <w:tcPr>
            <w:tcW w:w="0" w:type="auto"/>
          </w:tcPr>
          <w:p w14:paraId="46D7F75F" w14:textId="77777777" w:rsidR="000A4E96" w:rsidRDefault="000A4E96">
            <w:pPr>
              <w:pStyle w:val="Compact"/>
              <w:spacing w:after="0"/>
            </w:pPr>
          </w:p>
        </w:tc>
      </w:tr>
      <w:tr w:rsidR="000A4E96" w14:paraId="48B680C9" w14:textId="77777777">
        <w:tc>
          <w:tcPr>
            <w:tcW w:w="0" w:type="auto"/>
          </w:tcPr>
          <w:p w14:paraId="50CB5644" w14:textId="77777777" w:rsidR="000A4E96" w:rsidRDefault="00000000">
            <w:pPr>
              <w:pStyle w:val="Compact"/>
              <w:spacing w:after="0"/>
            </w:pPr>
            <w:r>
              <w:rPr>
                <w:sz w:val="18"/>
              </w:rPr>
              <w:t>N stage: N3, n (%)</w:t>
            </w:r>
          </w:p>
        </w:tc>
        <w:tc>
          <w:tcPr>
            <w:tcW w:w="0" w:type="auto"/>
          </w:tcPr>
          <w:p w14:paraId="23B95548" w14:textId="77777777" w:rsidR="000A4E96" w:rsidRDefault="00000000">
            <w:pPr>
              <w:pStyle w:val="Compact"/>
              <w:spacing w:after="0"/>
            </w:pPr>
            <w:r>
              <w:rPr>
                <w:sz w:val="18"/>
              </w:rPr>
              <w:t>348 (12.5)</w:t>
            </w:r>
          </w:p>
        </w:tc>
        <w:tc>
          <w:tcPr>
            <w:tcW w:w="0" w:type="auto"/>
          </w:tcPr>
          <w:p w14:paraId="1809782F" w14:textId="77777777" w:rsidR="000A4E96" w:rsidRDefault="00000000">
            <w:pPr>
              <w:pStyle w:val="Compact"/>
              <w:spacing w:after="0"/>
            </w:pPr>
            <w:r>
              <w:rPr>
                <w:sz w:val="18"/>
              </w:rPr>
              <w:t>67 (13.6)</w:t>
            </w:r>
          </w:p>
        </w:tc>
        <w:tc>
          <w:tcPr>
            <w:tcW w:w="0" w:type="auto"/>
          </w:tcPr>
          <w:p w14:paraId="3E54726C" w14:textId="77777777" w:rsidR="000A4E96" w:rsidRDefault="000A4E96">
            <w:pPr>
              <w:pStyle w:val="Compact"/>
              <w:spacing w:after="0"/>
            </w:pPr>
          </w:p>
        </w:tc>
      </w:tr>
      <w:tr w:rsidR="000A4E96" w14:paraId="75CA4578" w14:textId="77777777">
        <w:tc>
          <w:tcPr>
            <w:tcW w:w="0" w:type="auto"/>
          </w:tcPr>
          <w:p w14:paraId="1C7779E9" w14:textId="77777777" w:rsidR="000A4E96" w:rsidRDefault="00000000">
            <w:pPr>
              <w:pStyle w:val="Compact"/>
              <w:spacing w:after="0"/>
            </w:pPr>
            <w:r>
              <w:rPr>
                <w:sz w:val="18"/>
              </w:rPr>
              <w:t>Grade: Moderately differentiated; Grade II, n (%)</w:t>
            </w:r>
          </w:p>
        </w:tc>
        <w:tc>
          <w:tcPr>
            <w:tcW w:w="0" w:type="auto"/>
          </w:tcPr>
          <w:p w14:paraId="2E8C9FC9" w14:textId="77777777" w:rsidR="000A4E96" w:rsidRDefault="00000000">
            <w:pPr>
              <w:pStyle w:val="Compact"/>
              <w:spacing w:after="0"/>
            </w:pPr>
            <w:r>
              <w:rPr>
                <w:sz w:val="18"/>
              </w:rPr>
              <w:t>1630 (58.7)</w:t>
            </w:r>
          </w:p>
        </w:tc>
        <w:tc>
          <w:tcPr>
            <w:tcW w:w="0" w:type="auto"/>
          </w:tcPr>
          <w:p w14:paraId="63DAA813" w14:textId="77777777" w:rsidR="000A4E96" w:rsidRDefault="00000000">
            <w:pPr>
              <w:pStyle w:val="Compact"/>
              <w:spacing w:after="0"/>
            </w:pPr>
            <w:r>
              <w:rPr>
                <w:sz w:val="18"/>
              </w:rPr>
              <w:t>272 (55.4)</w:t>
            </w:r>
          </w:p>
        </w:tc>
        <w:tc>
          <w:tcPr>
            <w:tcW w:w="0" w:type="auto"/>
          </w:tcPr>
          <w:p w14:paraId="566EDABC" w14:textId="77777777" w:rsidR="000A4E96" w:rsidRDefault="000A4E96">
            <w:pPr>
              <w:pStyle w:val="Compact"/>
              <w:spacing w:after="0"/>
            </w:pPr>
          </w:p>
        </w:tc>
      </w:tr>
      <w:tr w:rsidR="000A4E96" w14:paraId="3AF690A5" w14:textId="77777777">
        <w:tc>
          <w:tcPr>
            <w:tcW w:w="0" w:type="auto"/>
          </w:tcPr>
          <w:p w14:paraId="6BD8115D" w14:textId="77777777" w:rsidR="000A4E96" w:rsidRDefault="00000000">
            <w:pPr>
              <w:pStyle w:val="Compact"/>
              <w:spacing w:after="0"/>
            </w:pPr>
            <w:r>
              <w:rPr>
                <w:sz w:val="18"/>
              </w:rPr>
              <w:t>Grade: Poorly differentiated; Grade III, n (%)</w:t>
            </w:r>
          </w:p>
        </w:tc>
        <w:tc>
          <w:tcPr>
            <w:tcW w:w="0" w:type="auto"/>
          </w:tcPr>
          <w:p w14:paraId="5B1F17E4" w14:textId="77777777" w:rsidR="000A4E96" w:rsidRDefault="00000000">
            <w:pPr>
              <w:pStyle w:val="Compact"/>
              <w:spacing w:after="0"/>
            </w:pPr>
            <w:r>
              <w:rPr>
                <w:sz w:val="18"/>
              </w:rPr>
              <w:t>776 (27.9)</w:t>
            </w:r>
          </w:p>
        </w:tc>
        <w:tc>
          <w:tcPr>
            <w:tcW w:w="0" w:type="auto"/>
          </w:tcPr>
          <w:p w14:paraId="52E47073" w14:textId="77777777" w:rsidR="000A4E96" w:rsidRDefault="00000000">
            <w:pPr>
              <w:pStyle w:val="Compact"/>
              <w:spacing w:after="0"/>
            </w:pPr>
            <w:r>
              <w:rPr>
                <w:sz w:val="18"/>
              </w:rPr>
              <w:t>155 (31.6)</w:t>
            </w:r>
          </w:p>
        </w:tc>
        <w:tc>
          <w:tcPr>
            <w:tcW w:w="0" w:type="auto"/>
          </w:tcPr>
          <w:p w14:paraId="20BAD7D4" w14:textId="77777777" w:rsidR="000A4E96" w:rsidRDefault="000A4E96">
            <w:pPr>
              <w:pStyle w:val="Compact"/>
              <w:spacing w:after="0"/>
            </w:pPr>
          </w:p>
        </w:tc>
      </w:tr>
      <w:tr w:rsidR="000A4E96" w14:paraId="06691A36" w14:textId="77777777">
        <w:tc>
          <w:tcPr>
            <w:tcW w:w="0" w:type="auto"/>
          </w:tcPr>
          <w:p w14:paraId="2017DF5D" w14:textId="77777777" w:rsidR="000A4E96" w:rsidRDefault="00000000">
            <w:pPr>
              <w:pStyle w:val="Compact"/>
              <w:spacing w:after="0"/>
            </w:pPr>
            <w:r>
              <w:rPr>
                <w:sz w:val="18"/>
              </w:rPr>
              <w:t>Grade: Undifferentiated; anaplastic; Grade IV, n (%)</w:t>
            </w:r>
          </w:p>
        </w:tc>
        <w:tc>
          <w:tcPr>
            <w:tcW w:w="0" w:type="auto"/>
          </w:tcPr>
          <w:p w14:paraId="4EE0A8F5" w14:textId="77777777" w:rsidR="000A4E96" w:rsidRDefault="00000000">
            <w:pPr>
              <w:pStyle w:val="Compact"/>
              <w:spacing w:after="0"/>
            </w:pPr>
            <w:r>
              <w:rPr>
                <w:sz w:val="18"/>
              </w:rPr>
              <w:t>15 (0.5)</w:t>
            </w:r>
          </w:p>
        </w:tc>
        <w:tc>
          <w:tcPr>
            <w:tcW w:w="0" w:type="auto"/>
          </w:tcPr>
          <w:p w14:paraId="1BBEA55C" w14:textId="77777777" w:rsidR="000A4E96" w:rsidRDefault="00000000">
            <w:pPr>
              <w:pStyle w:val="Compact"/>
              <w:spacing w:after="0"/>
            </w:pPr>
            <w:r>
              <w:rPr>
                <w:sz w:val="18"/>
              </w:rPr>
              <w:t>3 (0.6)</w:t>
            </w:r>
          </w:p>
        </w:tc>
        <w:tc>
          <w:tcPr>
            <w:tcW w:w="0" w:type="auto"/>
          </w:tcPr>
          <w:p w14:paraId="7BDA728A" w14:textId="77777777" w:rsidR="000A4E96" w:rsidRDefault="000A4E96">
            <w:pPr>
              <w:pStyle w:val="Compact"/>
              <w:spacing w:after="0"/>
            </w:pPr>
          </w:p>
        </w:tc>
      </w:tr>
      <w:tr w:rsidR="000A4E96" w14:paraId="6CF72D48" w14:textId="77777777">
        <w:tc>
          <w:tcPr>
            <w:tcW w:w="0" w:type="auto"/>
          </w:tcPr>
          <w:p w14:paraId="091F49AF" w14:textId="77777777" w:rsidR="000A4E96" w:rsidRDefault="00000000">
            <w:pPr>
              <w:pStyle w:val="Compact"/>
              <w:spacing w:after="0"/>
            </w:pPr>
            <w:r>
              <w:rPr>
                <w:sz w:val="18"/>
              </w:rPr>
              <w:t>Grade: Well differentiated; Grade I, n (%)</w:t>
            </w:r>
          </w:p>
        </w:tc>
        <w:tc>
          <w:tcPr>
            <w:tcW w:w="0" w:type="auto"/>
          </w:tcPr>
          <w:p w14:paraId="105A7DAB" w14:textId="77777777" w:rsidR="000A4E96" w:rsidRDefault="00000000">
            <w:pPr>
              <w:pStyle w:val="Compact"/>
              <w:spacing w:after="0"/>
            </w:pPr>
            <w:r>
              <w:rPr>
                <w:sz w:val="18"/>
              </w:rPr>
              <w:t>358 (12.9)</w:t>
            </w:r>
          </w:p>
        </w:tc>
        <w:tc>
          <w:tcPr>
            <w:tcW w:w="0" w:type="auto"/>
          </w:tcPr>
          <w:p w14:paraId="7A93BA59" w14:textId="77777777" w:rsidR="000A4E96" w:rsidRDefault="00000000">
            <w:pPr>
              <w:pStyle w:val="Compact"/>
              <w:spacing w:after="0"/>
            </w:pPr>
            <w:r>
              <w:rPr>
                <w:sz w:val="18"/>
              </w:rPr>
              <w:t>61 (12.4)</w:t>
            </w:r>
          </w:p>
        </w:tc>
        <w:tc>
          <w:tcPr>
            <w:tcW w:w="0" w:type="auto"/>
          </w:tcPr>
          <w:p w14:paraId="1060CF23" w14:textId="77777777" w:rsidR="000A4E96" w:rsidRDefault="000A4E96">
            <w:pPr>
              <w:pStyle w:val="Compact"/>
              <w:spacing w:after="0"/>
            </w:pPr>
          </w:p>
        </w:tc>
      </w:tr>
      <w:tr w:rsidR="000A4E96" w14:paraId="078439AC" w14:textId="77777777">
        <w:tc>
          <w:tcPr>
            <w:tcW w:w="0" w:type="auto"/>
          </w:tcPr>
          <w:p w14:paraId="61910C81" w14:textId="77777777" w:rsidR="000A4E96" w:rsidRDefault="00000000">
            <w:pPr>
              <w:pStyle w:val="Compact"/>
              <w:spacing w:after="0"/>
            </w:pPr>
            <w:r>
              <w:rPr>
                <w:sz w:val="18"/>
              </w:rPr>
              <w:t>A stage: Distant, n (%)</w:t>
            </w:r>
          </w:p>
        </w:tc>
        <w:tc>
          <w:tcPr>
            <w:tcW w:w="0" w:type="auto"/>
          </w:tcPr>
          <w:p w14:paraId="149999B1" w14:textId="77777777" w:rsidR="000A4E96" w:rsidRDefault="00000000">
            <w:pPr>
              <w:pStyle w:val="Compact"/>
              <w:spacing w:after="0"/>
            </w:pPr>
            <w:r>
              <w:rPr>
                <w:sz w:val="18"/>
              </w:rPr>
              <w:t>64 (2.3)</w:t>
            </w:r>
          </w:p>
        </w:tc>
        <w:tc>
          <w:tcPr>
            <w:tcW w:w="0" w:type="auto"/>
          </w:tcPr>
          <w:p w14:paraId="63A9D332" w14:textId="77777777" w:rsidR="000A4E96" w:rsidRDefault="00000000">
            <w:pPr>
              <w:pStyle w:val="Compact"/>
              <w:spacing w:after="0"/>
            </w:pPr>
            <w:r>
              <w:rPr>
                <w:sz w:val="18"/>
              </w:rPr>
              <w:t>13 (2.6)</w:t>
            </w:r>
          </w:p>
        </w:tc>
        <w:tc>
          <w:tcPr>
            <w:tcW w:w="0" w:type="auto"/>
          </w:tcPr>
          <w:p w14:paraId="05181257" w14:textId="77777777" w:rsidR="000A4E96" w:rsidRDefault="000A4E96">
            <w:pPr>
              <w:pStyle w:val="Compact"/>
              <w:spacing w:after="0"/>
            </w:pPr>
          </w:p>
        </w:tc>
      </w:tr>
      <w:tr w:rsidR="000A4E96" w14:paraId="59573AF9" w14:textId="77777777">
        <w:tc>
          <w:tcPr>
            <w:tcW w:w="0" w:type="auto"/>
          </w:tcPr>
          <w:p w14:paraId="76A53972" w14:textId="77777777" w:rsidR="000A4E96" w:rsidRDefault="00000000">
            <w:pPr>
              <w:pStyle w:val="Compact"/>
              <w:spacing w:after="0"/>
            </w:pPr>
            <w:r>
              <w:rPr>
                <w:sz w:val="18"/>
              </w:rPr>
              <w:t>A stage: Regional, n (%)</w:t>
            </w:r>
          </w:p>
        </w:tc>
        <w:tc>
          <w:tcPr>
            <w:tcW w:w="0" w:type="auto"/>
          </w:tcPr>
          <w:p w14:paraId="3B99D2EF" w14:textId="77777777" w:rsidR="000A4E96" w:rsidRDefault="00000000">
            <w:pPr>
              <w:pStyle w:val="Compact"/>
              <w:spacing w:after="0"/>
            </w:pPr>
            <w:r>
              <w:rPr>
                <w:sz w:val="18"/>
              </w:rPr>
              <w:t>2715 (97.7)</w:t>
            </w:r>
          </w:p>
        </w:tc>
        <w:tc>
          <w:tcPr>
            <w:tcW w:w="0" w:type="auto"/>
          </w:tcPr>
          <w:p w14:paraId="173DF2DE" w14:textId="77777777" w:rsidR="000A4E96" w:rsidRDefault="00000000">
            <w:pPr>
              <w:pStyle w:val="Compact"/>
              <w:spacing w:after="0"/>
            </w:pPr>
            <w:r>
              <w:rPr>
                <w:sz w:val="18"/>
              </w:rPr>
              <w:t>478 (97.4)</w:t>
            </w:r>
          </w:p>
        </w:tc>
        <w:tc>
          <w:tcPr>
            <w:tcW w:w="0" w:type="auto"/>
          </w:tcPr>
          <w:p w14:paraId="3E9AF289" w14:textId="77777777" w:rsidR="000A4E96" w:rsidRDefault="000A4E96">
            <w:pPr>
              <w:pStyle w:val="Compact"/>
              <w:spacing w:after="0"/>
            </w:pPr>
          </w:p>
        </w:tc>
      </w:tr>
      <w:tr w:rsidR="000A4E96" w14:paraId="697FF77E" w14:textId="77777777">
        <w:tc>
          <w:tcPr>
            <w:tcW w:w="0" w:type="auto"/>
          </w:tcPr>
          <w:p w14:paraId="027E4E0F" w14:textId="77777777" w:rsidR="000A4E96" w:rsidRDefault="00000000">
            <w:pPr>
              <w:pStyle w:val="Compact"/>
              <w:spacing w:after="0"/>
            </w:pPr>
            <w:r>
              <w:rPr>
                <w:sz w:val="18"/>
              </w:rPr>
              <w:t>Tumour size, mm, median (IQR)</w:t>
            </w:r>
          </w:p>
        </w:tc>
        <w:tc>
          <w:tcPr>
            <w:tcW w:w="0" w:type="auto"/>
          </w:tcPr>
          <w:p w14:paraId="428542A2" w14:textId="77777777" w:rsidR="000A4E96" w:rsidRDefault="00000000">
            <w:pPr>
              <w:pStyle w:val="Compact"/>
              <w:spacing w:after="0"/>
            </w:pPr>
            <w:r>
              <w:rPr>
                <w:sz w:val="18"/>
              </w:rPr>
              <w:t>25 (16-40)</w:t>
            </w:r>
          </w:p>
        </w:tc>
        <w:tc>
          <w:tcPr>
            <w:tcW w:w="0" w:type="auto"/>
          </w:tcPr>
          <w:p w14:paraId="0D5A08A3" w14:textId="77777777" w:rsidR="000A4E96" w:rsidRDefault="00000000">
            <w:pPr>
              <w:pStyle w:val="Compact"/>
              <w:spacing w:after="0"/>
            </w:pPr>
            <w:r>
              <w:rPr>
                <w:sz w:val="18"/>
              </w:rPr>
              <w:t>25 (16-37)</w:t>
            </w:r>
          </w:p>
        </w:tc>
        <w:tc>
          <w:tcPr>
            <w:tcW w:w="0" w:type="auto"/>
          </w:tcPr>
          <w:p w14:paraId="520A2024" w14:textId="77777777" w:rsidR="000A4E96" w:rsidRDefault="00000000">
            <w:pPr>
              <w:pStyle w:val="Compact"/>
              <w:spacing w:after="0"/>
            </w:pPr>
            <m:oMath>
              <m:r>
                <m:rPr>
                  <m:sty m:val="p"/>
                </m:rPr>
                <w:rPr>
                  <w:rFonts w:ascii="Cambria Math" w:hAnsi="Cambria Math"/>
                </w:rPr>
                <m:t>-</m:t>
              </m:r>
            </m:oMath>
            <w:r>
              <w:rPr>
                <w:sz w:val="18"/>
              </w:rPr>
              <w:t>0.01</w:t>
            </w:r>
          </w:p>
        </w:tc>
      </w:tr>
      <w:tr w:rsidR="000A4E96" w14:paraId="50780BC4" w14:textId="77777777">
        <w:tc>
          <w:tcPr>
            <w:tcW w:w="0" w:type="auto"/>
          </w:tcPr>
          <w:p w14:paraId="6D46849F" w14:textId="77777777" w:rsidR="000A4E96" w:rsidRDefault="00000000">
            <w:pPr>
              <w:pStyle w:val="Compact"/>
              <w:spacing w:after="0"/>
            </w:pPr>
            <w:r>
              <w:rPr>
                <w:sz w:val="18"/>
              </w:rPr>
              <w:t>Estrogen receptor: Negative, n (%)</w:t>
            </w:r>
          </w:p>
        </w:tc>
        <w:tc>
          <w:tcPr>
            <w:tcW w:w="0" w:type="auto"/>
          </w:tcPr>
          <w:p w14:paraId="455ABE86" w14:textId="77777777" w:rsidR="000A4E96" w:rsidRDefault="00000000">
            <w:pPr>
              <w:pStyle w:val="Compact"/>
              <w:spacing w:after="0"/>
            </w:pPr>
            <w:r>
              <w:rPr>
                <w:sz w:val="18"/>
              </w:rPr>
              <w:t>201 (7.2)</w:t>
            </w:r>
          </w:p>
        </w:tc>
        <w:tc>
          <w:tcPr>
            <w:tcW w:w="0" w:type="auto"/>
          </w:tcPr>
          <w:p w14:paraId="454BF0C6" w14:textId="77777777" w:rsidR="000A4E96" w:rsidRDefault="00000000">
            <w:pPr>
              <w:pStyle w:val="Compact"/>
              <w:spacing w:after="0"/>
            </w:pPr>
            <w:r>
              <w:rPr>
                <w:sz w:val="18"/>
              </w:rPr>
              <w:t>45 (9.2)</w:t>
            </w:r>
          </w:p>
        </w:tc>
        <w:tc>
          <w:tcPr>
            <w:tcW w:w="0" w:type="auto"/>
          </w:tcPr>
          <w:p w14:paraId="0D60AA75" w14:textId="77777777" w:rsidR="000A4E96" w:rsidRDefault="000A4E96">
            <w:pPr>
              <w:pStyle w:val="Compact"/>
              <w:spacing w:after="0"/>
            </w:pPr>
          </w:p>
        </w:tc>
      </w:tr>
      <w:tr w:rsidR="000A4E96" w14:paraId="60108129" w14:textId="77777777">
        <w:tc>
          <w:tcPr>
            <w:tcW w:w="0" w:type="auto"/>
          </w:tcPr>
          <w:p w14:paraId="28684010" w14:textId="77777777" w:rsidR="000A4E96" w:rsidRDefault="00000000">
            <w:pPr>
              <w:pStyle w:val="Compact"/>
              <w:spacing w:after="0"/>
            </w:pPr>
            <w:r>
              <w:rPr>
                <w:sz w:val="18"/>
              </w:rPr>
              <w:t>Estrogen receptor: Positive, n (%)</w:t>
            </w:r>
          </w:p>
        </w:tc>
        <w:tc>
          <w:tcPr>
            <w:tcW w:w="0" w:type="auto"/>
          </w:tcPr>
          <w:p w14:paraId="426E61D5" w14:textId="77777777" w:rsidR="000A4E96" w:rsidRDefault="00000000">
            <w:pPr>
              <w:pStyle w:val="Compact"/>
              <w:spacing w:after="0"/>
            </w:pPr>
            <w:r>
              <w:rPr>
                <w:sz w:val="18"/>
              </w:rPr>
              <w:t>2578 (92.8)</w:t>
            </w:r>
          </w:p>
        </w:tc>
        <w:tc>
          <w:tcPr>
            <w:tcW w:w="0" w:type="auto"/>
          </w:tcPr>
          <w:p w14:paraId="1FABEED0" w14:textId="77777777" w:rsidR="000A4E96" w:rsidRDefault="00000000">
            <w:pPr>
              <w:pStyle w:val="Compact"/>
              <w:spacing w:after="0"/>
            </w:pPr>
            <w:r>
              <w:rPr>
                <w:sz w:val="18"/>
              </w:rPr>
              <w:t>446 (90.8)</w:t>
            </w:r>
          </w:p>
        </w:tc>
        <w:tc>
          <w:tcPr>
            <w:tcW w:w="0" w:type="auto"/>
          </w:tcPr>
          <w:p w14:paraId="21F57183" w14:textId="77777777" w:rsidR="000A4E96" w:rsidRDefault="000A4E96">
            <w:pPr>
              <w:pStyle w:val="Compact"/>
              <w:spacing w:after="0"/>
            </w:pPr>
          </w:p>
        </w:tc>
      </w:tr>
      <w:tr w:rsidR="000A4E96" w14:paraId="2ADFB111" w14:textId="77777777">
        <w:tc>
          <w:tcPr>
            <w:tcW w:w="0" w:type="auto"/>
          </w:tcPr>
          <w:p w14:paraId="7437E22D" w14:textId="77777777" w:rsidR="000A4E96" w:rsidRDefault="00000000">
            <w:pPr>
              <w:pStyle w:val="Compact"/>
              <w:spacing w:after="0"/>
            </w:pPr>
            <w:r>
              <w:rPr>
                <w:sz w:val="18"/>
              </w:rPr>
              <w:t>Progesterone receptor: Negative, n (%)</w:t>
            </w:r>
          </w:p>
        </w:tc>
        <w:tc>
          <w:tcPr>
            <w:tcW w:w="0" w:type="auto"/>
          </w:tcPr>
          <w:p w14:paraId="1EECC1D9" w14:textId="77777777" w:rsidR="000A4E96" w:rsidRDefault="00000000">
            <w:pPr>
              <w:pStyle w:val="Compact"/>
              <w:spacing w:after="0"/>
            </w:pPr>
            <w:r>
              <w:rPr>
                <w:sz w:val="18"/>
              </w:rPr>
              <w:t>516 (18.6)</w:t>
            </w:r>
          </w:p>
        </w:tc>
        <w:tc>
          <w:tcPr>
            <w:tcW w:w="0" w:type="auto"/>
          </w:tcPr>
          <w:p w14:paraId="7BD57214" w14:textId="77777777" w:rsidR="000A4E96" w:rsidRDefault="00000000">
            <w:pPr>
              <w:pStyle w:val="Compact"/>
              <w:spacing w:after="0"/>
            </w:pPr>
            <w:r>
              <w:rPr>
                <w:sz w:val="18"/>
              </w:rPr>
              <w:t>98 (20.0)</w:t>
            </w:r>
          </w:p>
        </w:tc>
        <w:tc>
          <w:tcPr>
            <w:tcW w:w="0" w:type="auto"/>
          </w:tcPr>
          <w:p w14:paraId="468657B6" w14:textId="77777777" w:rsidR="000A4E96" w:rsidRDefault="000A4E96">
            <w:pPr>
              <w:pStyle w:val="Compact"/>
              <w:spacing w:after="0"/>
            </w:pPr>
          </w:p>
        </w:tc>
      </w:tr>
      <w:tr w:rsidR="000A4E96" w14:paraId="4E93762C" w14:textId="77777777">
        <w:tc>
          <w:tcPr>
            <w:tcW w:w="0" w:type="auto"/>
          </w:tcPr>
          <w:p w14:paraId="6298ABBF" w14:textId="77777777" w:rsidR="000A4E96" w:rsidRDefault="00000000">
            <w:pPr>
              <w:pStyle w:val="Compact"/>
              <w:spacing w:after="0"/>
            </w:pPr>
            <w:r>
              <w:rPr>
                <w:sz w:val="18"/>
              </w:rPr>
              <w:t>Progesterone receptor: Positive, n (%)</w:t>
            </w:r>
          </w:p>
        </w:tc>
        <w:tc>
          <w:tcPr>
            <w:tcW w:w="0" w:type="auto"/>
          </w:tcPr>
          <w:p w14:paraId="16019EAC" w14:textId="77777777" w:rsidR="000A4E96" w:rsidRDefault="00000000">
            <w:pPr>
              <w:pStyle w:val="Compact"/>
              <w:spacing w:after="0"/>
            </w:pPr>
            <w:r>
              <w:rPr>
                <w:sz w:val="18"/>
              </w:rPr>
              <w:t>2263 (81.4)</w:t>
            </w:r>
          </w:p>
        </w:tc>
        <w:tc>
          <w:tcPr>
            <w:tcW w:w="0" w:type="auto"/>
          </w:tcPr>
          <w:p w14:paraId="5730EF9E" w14:textId="77777777" w:rsidR="000A4E96" w:rsidRDefault="00000000">
            <w:pPr>
              <w:pStyle w:val="Compact"/>
              <w:spacing w:after="0"/>
            </w:pPr>
            <w:r>
              <w:rPr>
                <w:sz w:val="18"/>
              </w:rPr>
              <w:t>393 (80.0)</w:t>
            </w:r>
          </w:p>
        </w:tc>
        <w:tc>
          <w:tcPr>
            <w:tcW w:w="0" w:type="auto"/>
          </w:tcPr>
          <w:p w14:paraId="0B657703" w14:textId="77777777" w:rsidR="000A4E96" w:rsidRDefault="000A4E96">
            <w:pPr>
              <w:pStyle w:val="Compact"/>
              <w:spacing w:after="0"/>
            </w:pPr>
          </w:p>
        </w:tc>
      </w:tr>
      <w:tr w:rsidR="000A4E96" w14:paraId="3EDE8363" w14:textId="77777777">
        <w:tc>
          <w:tcPr>
            <w:tcW w:w="0" w:type="auto"/>
          </w:tcPr>
          <w:p w14:paraId="0A2945C9" w14:textId="77777777" w:rsidR="000A4E96" w:rsidRDefault="00000000">
            <w:pPr>
              <w:pStyle w:val="Compact"/>
              <w:spacing w:after="0"/>
            </w:pPr>
            <w:r>
              <w:rPr>
                <w:sz w:val="18"/>
              </w:rPr>
              <w:t>Regional nodes examined, median (IQR)</w:t>
            </w:r>
          </w:p>
        </w:tc>
        <w:tc>
          <w:tcPr>
            <w:tcW w:w="0" w:type="auto"/>
          </w:tcPr>
          <w:p w14:paraId="6C66F4A7" w14:textId="77777777" w:rsidR="000A4E96" w:rsidRDefault="00000000">
            <w:pPr>
              <w:pStyle w:val="Compact"/>
              <w:spacing w:after="0"/>
            </w:pPr>
            <w:r>
              <w:rPr>
                <w:sz w:val="18"/>
              </w:rPr>
              <w:t>14 (9-19)</w:t>
            </w:r>
          </w:p>
        </w:tc>
        <w:tc>
          <w:tcPr>
            <w:tcW w:w="0" w:type="auto"/>
          </w:tcPr>
          <w:p w14:paraId="44C49331" w14:textId="77777777" w:rsidR="000A4E96" w:rsidRDefault="00000000">
            <w:pPr>
              <w:pStyle w:val="Compact"/>
              <w:spacing w:after="0"/>
            </w:pPr>
            <w:r>
              <w:rPr>
                <w:sz w:val="18"/>
              </w:rPr>
              <w:t>14 (9-19)</w:t>
            </w:r>
          </w:p>
        </w:tc>
        <w:tc>
          <w:tcPr>
            <w:tcW w:w="0" w:type="auto"/>
          </w:tcPr>
          <w:p w14:paraId="444FA7A0" w14:textId="77777777" w:rsidR="000A4E96" w:rsidRDefault="00000000">
            <w:pPr>
              <w:pStyle w:val="Compact"/>
              <w:spacing w:after="0"/>
            </w:pPr>
            <w:r>
              <w:rPr>
                <w:sz w:val="18"/>
              </w:rPr>
              <w:t>0.01</w:t>
            </w:r>
          </w:p>
        </w:tc>
      </w:tr>
      <w:tr w:rsidR="000A4E96" w14:paraId="290B2F06" w14:textId="77777777">
        <w:tc>
          <w:tcPr>
            <w:tcW w:w="0" w:type="auto"/>
          </w:tcPr>
          <w:p w14:paraId="796333C5" w14:textId="77777777" w:rsidR="000A4E96" w:rsidRDefault="00000000">
            <w:pPr>
              <w:pStyle w:val="Compact"/>
              <w:spacing w:after="0"/>
            </w:pPr>
            <w:r>
              <w:rPr>
                <w:sz w:val="18"/>
              </w:rPr>
              <w:t>Regional nodes positive, median (IQR)</w:t>
            </w:r>
          </w:p>
        </w:tc>
        <w:tc>
          <w:tcPr>
            <w:tcW w:w="0" w:type="auto"/>
          </w:tcPr>
          <w:p w14:paraId="6DC5FF5B" w14:textId="77777777" w:rsidR="000A4E96" w:rsidRDefault="00000000">
            <w:pPr>
              <w:pStyle w:val="Compact"/>
              <w:spacing w:after="0"/>
            </w:pPr>
            <w:r>
              <w:rPr>
                <w:sz w:val="18"/>
              </w:rPr>
              <w:t>2 (1-5)</w:t>
            </w:r>
          </w:p>
        </w:tc>
        <w:tc>
          <w:tcPr>
            <w:tcW w:w="0" w:type="auto"/>
          </w:tcPr>
          <w:p w14:paraId="5FE22A63" w14:textId="77777777" w:rsidR="000A4E96" w:rsidRDefault="00000000">
            <w:pPr>
              <w:pStyle w:val="Compact"/>
              <w:spacing w:after="0"/>
            </w:pPr>
            <w:r>
              <w:rPr>
                <w:sz w:val="18"/>
              </w:rPr>
              <w:t>2 (1-5)</w:t>
            </w:r>
          </w:p>
        </w:tc>
        <w:tc>
          <w:tcPr>
            <w:tcW w:w="0" w:type="auto"/>
          </w:tcPr>
          <w:p w14:paraId="0280FA33" w14:textId="77777777" w:rsidR="000A4E96" w:rsidRDefault="00000000">
            <w:pPr>
              <w:pStyle w:val="Compact"/>
              <w:spacing w:after="0"/>
            </w:pPr>
            <w:r>
              <w:rPr>
                <w:sz w:val="18"/>
              </w:rPr>
              <w:t>0.0</w:t>
            </w:r>
          </w:p>
        </w:tc>
      </w:tr>
      <w:tr w:rsidR="000A4E96" w14:paraId="448044E9" w14:textId="77777777">
        <w:tc>
          <w:tcPr>
            <w:tcW w:w="0" w:type="auto"/>
          </w:tcPr>
          <w:p w14:paraId="2D17D160" w14:textId="77777777" w:rsidR="000A4E96" w:rsidRDefault="00000000">
            <w:pPr>
              <w:pStyle w:val="Compact"/>
              <w:spacing w:after="0"/>
            </w:pPr>
            <w:r>
              <w:rPr>
                <w:sz w:val="18"/>
              </w:rPr>
              <w:t>Follow-up, months, median (IQR)</w:t>
            </w:r>
          </w:p>
        </w:tc>
        <w:tc>
          <w:tcPr>
            <w:tcW w:w="0" w:type="auto"/>
          </w:tcPr>
          <w:p w14:paraId="05C81257" w14:textId="77777777" w:rsidR="000A4E96" w:rsidRDefault="00000000">
            <w:pPr>
              <w:pStyle w:val="Compact"/>
              <w:spacing w:after="0"/>
            </w:pPr>
            <w:r>
              <w:rPr>
                <w:sz w:val="18"/>
              </w:rPr>
              <w:t>79 (65-93)</w:t>
            </w:r>
          </w:p>
        </w:tc>
        <w:tc>
          <w:tcPr>
            <w:tcW w:w="0" w:type="auto"/>
          </w:tcPr>
          <w:p w14:paraId="67744B80" w14:textId="77777777" w:rsidR="000A4E96" w:rsidRDefault="00000000">
            <w:pPr>
              <w:pStyle w:val="Compact"/>
              <w:spacing w:after="0"/>
            </w:pPr>
            <w:r>
              <w:rPr>
                <w:sz w:val="18"/>
              </w:rPr>
              <w:t>79 (67-93)</w:t>
            </w:r>
          </w:p>
        </w:tc>
        <w:tc>
          <w:tcPr>
            <w:tcW w:w="0" w:type="auto"/>
          </w:tcPr>
          <w:p w14:paraId="73815AAB" w14:textId="77777777" w:rsidR="000A4E96" w:rsidRDefault="00000000">
            <w:pPr>
              <w:pStyle w:val="Compact"/>
              <w:spacing w:after="0"/>
            </w:pPr>
            <m:oMath>
              <m:r>
                <m:rPr>
                  <m:sty m:val="p"/>
                </m:rPr>
                <w:rPr>
                  <w:rFonts w:ascii="Cambria Math" w:hAnsi="Cambria Math"/>
                </w:rPr>
                <m:t>-</m:t>
              </m:r>
            </m:oMath>
            <w:r>
              <w:rPr>
                <w:sz w:val="18"/>
              </w:rPr>
              <w:t>0.03</w:t>
            </w:r>
          </w:p>
        </w:tc>
      </w:tr>
      <w:tr w:rsidR="000A4E96" w14:paraId="6C865797" w14:textId="77777777">
        <w:tc>
          <w:tcPr>
            <w:tcW w:w="0" w:type="auto"/>
          </w:tcPr>
          <w:p w14:paraId="07E082FA" w14:textId="77777777" w:rsidR="000A4E96" w:rsidRDefault="00000000">
            <w:pPr>
              <w:pStyle w:val="Compact"/>
              <w:spacing w:after="0"/>
            </w:pPr>
            <w:r>
              <w:rPr>
                <w:sz w:val="18"/>
              </w:rPr>
              <w:lastRenderedPageBreak/>
              <w:t>Death within 60 months, n (%)</w:t>
            </w:r>
          </w:p>
        </w:tc>
        <w:tc>
          <w:tcPr>
            <w:tcW w:w="0" w:type="auto"/>
          </w:tcPr>
          <w:p w14:paraId="4B0D6C9D" w14:textId="77777777" w:rsidR="000A4E96" w:rsidRDefault="00000000">
            <w:pPr>
              <w:pStyle w:val="Compact"/>
              <w:spacing w:after="0"/>
            </w:pPr>
            <w:r>
              <w:rPr>
                <w:sz w:val="18"/>
              </w:rPr>
              <w:t>389 (14.0)</w:t>
            </w:r>
          </w:p>
        </w:tc>
        <w:tc>
          <w:tcPr>
            <w:tcW w:w="0" w:type="auto"/>
          </w:tcPr>
          <w:p w14:paraId="5D0C9AED" w14:textId="77777777" w:rsidR="000A4E96" w:rsidRDefault="00000000">
            <w:pPr>
              <w:pStyle w:val="Compact"/>
              <w:spacing w:after="0"/>
            </w:pPr>
            <w:r>
              <w:rPr>
                <w:sz w:val="18"/>
              </w:rPr>
              <w:t>69 (14.1)</w:t>
            </w:r>
          </w:p>
        </w:tc>
        <w:tc>
          <w:tcPr>
            <w:tcW w:w="0" w:type="auto"/>
          </w:tcPr>
          <w:p w14:paraId="47A05269" w14:textId="77777777" w:rsidR="000A4E96" w:rsidRDefault="000A4E96">
            <w:pPr>
              <w:pStyle w:val="Compact"/>
              <w:spacing w:after="0"/>
            </w:pPr>
          </w:p>
        </w:tc>
      </w:tr>
      <w:tr w:rsidR="000A4E96" w14:paraId="05A9A63B" w14:textId="77777777">
        <w:tc>
          <w:tcPr>
            <w:tcW w:w="0" w:type="auto"/>
          </w:tcPr>
          <w:p w14:paraId="78DB26B3" w14:textId="77777777" w:rsidR="000A4E96" w:rsidRDefault="00000000">
            <w:pPr>
              <w:pStyle w:val="Compact"/>
              <w:spacing w:after="0"/>
            </w:pPr>
            <w:r>
              <w:rPr>
                <w:sz w:val="18"/>
              </w:rPr>
              <w:t>Missing values, n</w:t>
            </w:r>
          </w:p>
        </w:tc>
        <w:tc>
          <w:tcPr>
            <w:tcW w:w="0" w:type="auto"/>
          </w:tcPr>
          <w:p w14:paraId="0A68A222" w14:textId="77777777" w:rsidR="000A4E96" w:rsidRDefault="00000000">
            <w:pPr>
              <w:pStyle w:val="Compact"/>
              <w:spacing w:after="0"/>
            </w:pPr>
            <w:r>
              <w:rPr>
                <w:sz w:val="18"/>
              </w:rPr>
              <w:t>0</w:t>
            </w:r>
          </w:p>
        </w:tc>
        <w:tc>
          <w:tcPr>
            <w:tcW w:w="0" w:type="auto"/>
          </w:tcPr>
          <w:p w14:paraId="6B20A4A0" w14:textId="77777777" w:rsidR="000A4E96" w:rsidRDefault="00000000">
            <w:pPr>
              <w:pStyle w:val="Compact"/>
              <w:spacing w:after="0"/>
            </w:pPr>
            <w:r>
              <w:rPr>
                <w:sz w:val="18"/>
              </w:rPr>
              <w:t>0</w:t>
            </w:r>
          </w:p>
        </w:tc>
        <w:tc>
          <w:tcPr>
            <w:tcW w:w="0" w:type="auto"/>
          </w:tcPr>
          <w:p w14:paraId="5E5889C1" w14:textId="77777777" w:rsidR="000A4E96" w:rsidRDefault="000A4E96">
            <w:pPr>
              <w:pStyle w:val="Compact"/>
              <w:spacing w:after="0"/>
            </w:pPr>
          </w:p>
        </w:tc>
      </w:tr>
    </w:tbl>
    <w:p w14:paraId="585AD53D" w14:textId="77777777" w:rsidR="000A4E96" w:rsidRDefault="00000000">
      <w:pPr>
        <w:pStyle w:val="Heading2"/>
      </w:pPr>
      <w:bookmarkStart w:id="8" w:name="Xc8a01294ff39f15a2762c228e637d65d1d299f7"/>
      <w:r>
        <w:t>Table S3b. SEER classification cohort by race</w:t>
      </w:r>
    </w:p>
    <w:tbl>
      <w:tblPr>
        <w:tblStyle w:val="Table"/>
        <w:tblW w:w="5000" w:type="pct"/>
        <w:tblBorders>
          <w:top w:val="single" w:sz="4" w:space="0" w:color="808080"/>
          <w:bottom w:val="single" w:sz="4" w:space="0" w:color="808080"/>
          <w:insideH w:val="single" w:sz="4" w:space="0" w:color="808080"/>
        </w:tblBorders>
        <w:tblLook w:val="0020" w:firstRow="1" w:lastRow="0" w:firstColumn="0" w:lastColumn="0" w:noHBand="0" w:noVBand="0"/>
      </w:tblPr>
      <w:tblGrid>
        <w:gridCol w:w="836"/>
        <w:gridCol w:w="791"/>
        <w:gridCol w:w="1307"/>
        <w:gridCol w:w="1364"/>
        <w:gridCol w:w="995"/>
        <w:gridCol w:w="1906"/>
        <w:gridCol w:w="2161"/>
      </w:tblGrid>
      <w:tr w:rsidR="000A4E96" w14:paraId="0AB134C3" w14:textId="77777777" w:rsidTr="000A4E96">
        <w:trPr>
          <w:cnfStyle w:val="100000000000" w:firstRow="1" w:lastRow="0" w:firstColumn="0" w:lastColumn="0" w:oddVBand="0" w:evenVBand="0" w:oddHBand="0" w:evenHBand="0" w:firstRowFirstColumn="0" w:firstRowLastColumn="0" w:lastRowFirstColumn="0" w:lastRowLastColumn="0"/>
          <w:tblHeader/>
        </w:trPr>
        <w:tc>
          <w:tcPr>
            <w:tcW w:w="0" w:type="auto"/>
          </w:tcPr>
          <w:p w14:paraId="2FB35AA8" w14:textId="77777777" w:rsidR="000A4E96" w:rsidRDefault="00000000">
            <w:pPr>
              <w:pStyle w:val="Compact"/>
              <w:spacing w:after="0"/>
            </w:pPr>
            <w:r>
              <w:rPr>
                <w:b/>
                <w:bCs/>
                <w:sz w:val="18"/>
              </w:rPr>
              <w:t>Race</w:t>
            </w:r>
          </w:p>
        </w:tc>
        <w:tc>
          <w:tcPr>
            <w:tcW w:w="0" w:type="auto"/>
          </w:tcPr>
          <w:p w14:paraId="0EA99C2D" w14:textId="77777777" w:rsidR="000A4E96" w:rsidRDefault="00000000">
            <w:pPr>
              <w:pStyle w:val="Compact"/>
              <w:spacing w:after="0"/>
            </w:pPr>
            <m:oMathPara>
              <m:oMath>
                <m:r>
                  <w:rPr>
                    <w:rFonts w:ascii="Cambria Math" w:hAnsi="Cambria Math"/>
                  </w:rPr>
                  <m:t>n</m:t>
                </m:r>
              </m:oMath>
            </m:oMathPara>
          </w:p>
        </w:tc>
        <w:tc>
          <w:tcPr>
            <w:tcW w:w="0" w:type="auto"/>
          </w:tcPr>
          <w:p w14:paraId="1BD92638" w14:textId="77777777" w:rsidR="000A4E96" w:rsidRDefault="00000000">
            <w:pPr>
              <w:pStyle w:val="Compact"/>
              <w:spacing w:after="0"/>
            </w:pPr>
            <w:r>
              <w:rPr>
                <w:b/>
                <w:bCs/>
                <w:sz w:val="18"/>
              </w:rPr>
              <w:t>Age, mean</w:t>
            </w:r>
          </w:p>
        </w:tc>
        <w:tc>
          <w:tcPr>
            <w:tcW w:w="0" w:type="auto"/>
          </w:tcPr>
          <w:p w14:paraId="749BEAD6" w14:textId="77777777" w:rsidR="000A4E96" w:rsidRDefault="00000000">
            <w:pPr>
              <w:pStyle w:val="Compact"/>
              <w:spacing w:after="0"/>
            </w:pPr>
            <w:r>
              <w:rPr>
                <w:b/>
                <w:bCs/>
                <w:sz w:val="18"/>
              </w:rPr>
              <w:t>T3–T4 (%)</w:t>
            </w:r>
          </w:p>
        </w:tc>
        <w:tc>
          <w:tcPr>
            <w:tcW w:w="0" w:type="auto"/>
          </w:tcPr>
          <w:p w14:paraId="1C8D124C" w14:textId="77777777" w:rsidR="000A4E96" w:rsidRDefault="00000000">
            <w:pPr>
              <w:pStyle w:val="Compact"/>
              <w:spacing w:after="0"/>
            </w:pPr>
            <w:r>
              <w:rPr>
                <w:b/>
                <w:bCs/>
                <w:sz w:val="18"/>
              </w:rPr>
              <w:t>N3 (%)</w:t>
            </w:r>
          </w:p>
        </w:tc>
        <w:tc>
          <w:tcPr>
            <w:tcW w:w="0" w:type="auto"/>
          </w:tcPr>
          <w:p w14:paraId="6B03BF81" w14:textId="77777777" w:rsidR="000A4E96" w:rsidRDefault="00000000">
            <w:pPr>
              <w:pStyle w:val="Compact"/>
              <w:spacing w:after="0"/>
            </w:pPr>
            <w:r>
              <w:rPr>
                <w:b/>
                <w:bCs/>
                <w:sz w:val="18"/>
              </w:rPr>
              <w:t>ER negative (%)</w:t>
            </w:r>
          </w:p>
        </w:tc>
        <w:tc>
          <w:tcPr>
            <w:tcW w:w="0" w:type="auto"/>
          </w:tcPr>
          <w:p w14:paraId="09D6A629" w14:textId="77777777" w:rsidR="000A4E96" w:rsidRDefault="00000000">
            <w:pPr>
              <w:pStyle w:val="Compact"/>
              <w:spacing w:after="0"/>
            </w:pPr>
            <w:r>
              <w:rPr>
                <w:b/>
                <w:bCs/>
                <w:sz w:val="18"/>
              </w:rPr>
              <w:t xml:space="preserve">Death </w:t>
            </w:r>
            <m:oMath>
              <m:r>
                <m:rPr>
                  <m:sty m:val="p"/>
                </m:rPr>
                <w:rPr>
                  <w:rFonts w:ascii="Cambria Math" w:hAnsi="Cambria Math"/>
                </w:rPr>
                <m:t>≤</m:t>
              </m:r>
            </m:oMath>
            <w:r>
              <w:rPr>
                <w:b/>
                <w:bCs/>
                <w:sz w:val="18"/>
              </w:rPr>
              <w:t>60 mo (%)</w:t>
            </w:r>
          </w:p>
        </w:tc>
      </w:tr>
      <w:tr w:rsidR="000A4E96" w14:paraId="2F1A2173" w14:textId="77777777">
        <w:tc>
          <w:tcPr>
            <w:tcW w:w="0" w:type="auto"/>
          </w:tcPr>
          <w:p w14:paraId="4B41C35A" w14:textId="77777777" w:rsidR="000A4E96" w:rsidRDefault="00000000">
            <w:pPr>
              <w:pStyle w:val="Compact"/>
              <w:spacing w:after="0"/>
            </w:pPr>
            <w:r>
              <w:rPr>
                <w:sz w:val="18"/>
              </w:rPr>
              <w:t>Black</w:t>
            </w:r>
          </w:p>
        </w:tc>
        <w:tc>
          <w:tcPr>
            <w:tcW w:w="0" w:type="auto"/>
          </w:tcPr>
          <w:p w14:paraId="34F03B79" w14:textId="77777777" w:rsidR="000A4E96" w:rsidRDefault="00000000">
            <w:pPr>
              <w:pStyle w:val="Compact"/>
              <w:spacing w:after="0"/>
            </w:pPr>
            <w:r>
              <w:rPr>
                <w:sz w:val="18"/>
              </w:rPr>
              <w:t>243</w:t>
            </w:r>
          </w:p>
        </w:tc>
        <w:tc>
          <w:tcPr>
            <w:tcW w:w="0" w:type="auto"/>
          </w:tcPr>
          <w:p w14:paraId="7F265A62" w14:textId="77777777" w:rsidR="000A4E96" w:rsidRDefault="00000000">
            <w:pPr>
              <w:pStyle w:val="Compact"/>
              <w:spacing w:after="0"/>
            </w:pPr>
            <w:r>
              <w:rPr>
                <w:sz w:val="18"/>
              </w:rPr>
              <w:t>52.7</w:t>
            </w:r>
          </w:p>
        </w:tc>
        <w:tc>
          <w:tcPr>
            <w:tcW w:w="0" w:type="auto"/>
          </w:tcPr>
          <w:p w14:paraId="7D66621A" w14:textId="77777777" w:rsidR="000A4E96" w:rsidRDefault="00000000">
            <w:pPr>
              <w:pStyle w:val="Compact"/>
              <w:spacing w:after="0"/>
            </w:pPr>
            <w:r>
              <w:rPr>
                <w:sz w:val="18"/>
              </w:rPr>
              <w:t>14.4</w:t>
            </w:r>
          </w:p>
        </w:tc>
        <w:tc>
          <w:tcPr>
            <w:tcW w:w="0" w:type="auto"/>
          </w:tcPr>
          <w:p w14:paraId="5BCE6D10" w14:textId="77777777" w:rsidR="000A4E96" w:rsidRDefault="00000000">
            <w:pPr>
              <w:pStyle w:val="Compact"/>
              <w:spacing w:after="0"/>
            </w:pPr>
            <w:r>
              <w:rPr>
                <w:sz w:val="18"/>
              </w:rPr>
              <w:t>17.3</w:t>
            </w:r>
          </w:p>
        </w:tc>
        <w:tc>
          <w:tcPr>
            <w:tcW w:w="0" w:type="auto"/>
          </w:tcPr>
          <w:p w14:paraId="193AF521" w14:textId="77777777" w:rsidR="000A4E96" w:rsidRDefault="00000000">
            <w:pPr>
              <w:pStyle w:val="Compact"/>
              <w:spacing w:after="0"/>
            </w:pPr>
            <w:r>
              <w:rPr>
                <w:sz w:val="18"/>
              </w:rPr>
              <w:t>12.8</w:t>
            </w:r>
          </w:p>
        </w:tc>
        <w:tc>
          <w:tcPr>
            <w:tcW w:w="0" w:type="auto"/>
          </w:tcPr>
          <w:p w14:paraId="05DA9F33" w14:textId="77777777" w:rsidR="000A4E96" w:rsidRDefault="00000000">
            <w:pPr>
              <w:pStyle w:val="Compact"/>
              <w:spacing w:after="0"/>
            </w:pPr>
            <w:r>
              <w:rPr>
                <w:sz w:val="18"/>
              </w:rPr>
              <w:t>23.9</w:t>
            </w:r>
          </w:p>
        </w:tc>
      </w:tr>
      <w:tr w:rsidR="000A4E96" w14:paraId="45CCCAAB" w14:textId="77777777">
        <w:tc>
          <w:tcPr>
            <w:tcW w:w="0" w:type="auto"/>
          </w:tcPr>
          <w:p w14:paraId="1881FBEA" w14:textId="77777777" w:rsidR="000A4E96" w:rsidRDefault="00000000">
            <w:pPr>
              <w:pStyle w:val="Compact"/>
              <w:spacing w:after="0"/>
            </w:pPr>
            <w:r>
              <w:rPr>
                <w:sz w:val="18"/>
              </w:rPr>
              <w:t>Other</w:t>
            </w:r>
          </w:p>
        </w:tc>
        <w:tc>
          <w:tcPr>
            <w:tcW w:w="0" w:type="auto"/>
          </w:tcPr>
          <w:p w14:paraId="4DAA1041" w14:textId="77777777" w:rsidR="000A4E96" w:rsidRDefault="00000000">
            <w:pPr>
              <w:pStyle w:val="Compact"/>
              <w:spacing w:after="0"/>
            </w:pPr>
            <w:r>
              <w:rPr>
                <w:sz w:val="18"/>
              </w:rPr>
              <w:t>255</w:t>
            </w:r>
          </w:p>
        </w:tc>
        <w:tc>
          <w:tcPr>
            <w:tcW w:w="0" w:type="auto"/>
          </w:tcPr>
          <w:p w14:paraId="103E7C10" w14:textId="77777777" w:rsidR="000A4E96" w:rsidRDefault="00000000">
            <w:pPr>
              <w:pStyle w:val="Compact"/>
              <w:spacing w:after="0"/>
            </w:pPr>
            <w:r>
              <w:rPr>
                <w:sz w:val="18"/>
              </w:rPr>
              <w:t>51.6</w:t>
            </w:r>
          </w:p>
        </w:tc>
        <w:tc>
          <w:tcPr>
            <w:tcW w:w="0" w:type="auto"/>
          </w:tcPr>
          <w:p w14:paraId="482A1B3F" w14:textId="77777777" w:rsidR="000A4E96" w:rsidRDefault="00000000">
            <w:pPr>
              <w:pStyle w:val="Compact"/>
              <w:spacing w:after="0"/>
            </w:pPr>
            <w:r>
              <w:rPr>
                <w:sz w:val="18"/>
              </w:rPr>
              <w:t>13.7</w:t>
            </w:r>
          </w:p>
        </w:tc>
        <w:tc>
          <w:tcPr>
            <w:tcW w:w="0" w:type="auto"/>
          </w:tcPr>
          <w:p w14:paraId="12642AE3" w14:textId="77777777" w:rsidR="000A4E96" w:rsidRDefault="00000000">
            <w:pPr>
              <w:pStyle w:val="Compact"/>
              <w:spacing w:after="0"/>
            </w:pPr>
            <w:r>
              <w:rPr>
                <w:sz w:val="18"/>
              </w:rPr>
              <w:t>10.2</w:t>
            </w:r>
          </w:p>
        </w:tc>
        <w:tc>
          <w:tcPr>
            <w:tcW w:w="0" w:type="auto"/>
          </w:tcPr>
          <w:p w14:paraId="27CE08A1" w14:textId="77777777" w:rsidR="000A4E96" w:rsidRDefault="00000000">
            <w:pPr>
              <w:pStyle w:val="Compact"/>
              <w:spacing w:after="0"/>
            </w:pPr>
            <w:r>
              <w:rPr>
                <w:sz w:val="18"/>
              </w:rPr>
              <w:t>9.4</w:t>
            </w:r>
          </w:p>
        </w:tc>
        <w:tc>
          <w:tcPr>
            <w:tcW w:w="0" w:type="auto"/>
          </w:tcPr>
          <w:p w14:paraId="262DCAE0" w14:textId="77777777" w:rsidR="000A4E96" w:rsidRDefault="00000000">
            <w:pPr>
              <w:pStyle w:val="Compact"/>
              <w:spacing w:after="0"/>
            </w:pPr>
            <w:r>
              <w:rPr>
                <w:sz w:val="18"/>
              </w:rPr>
              <w:t>8.2</w:t>
            </w:r>
          </w:p>
        </w:tc>
      </w:tr>
      <w:tr w:rsidR="000A4E96" w14:paraId="6913072A" w14:textId="77777777">
        <w:tc>
          <w:tcPr>
            <w:tcW w:w="0" w:type="auto"/>
          </w:tcPr>
          <w:p w14:paraId="5C87CD0C" w14:textId="77777777" w:rsidR="000A4E96" w:rsidRDefault="00000000">
            <w:pPr>
              <w:pStyle w:val="Compact"/>
              <w:spacing w:after="0"/>
            </w:pPr>
            <w:r>
              <w:rPr>
                <w:sz w:val="18"/>
              </w:rPr>
              <w:t>White</w:t>
            </w:r>
          </w:p>
        </w:tc>
        <w:tc>
          <w:tcPr>
            <w:tcW w:w="0" w:type="auto"/>
          </w:tcPr>
          <w:p w14:paraId="60D237C6" w14:textId="77777777" w:rsidR="000A4E96" w:rsidRDefault="00000000">
            <w:pPr>
              <w:pStyle w:val="Compact"/>
              <w:spacing w:after="0"/>
            </w:pPr>
            <w:r>
              <w:rPr>
                <w:sz w:val="18"/>
              </w:rPr>
              <w:t>2,772</w:t>
            </w:r>
          </w:p>
        </w:tc>
        <w:tc>
          <w:tcPr>
            <w:tcW w:w="0" w:type="auto"/>
          </w:tcPr>
          <w:p w14:paraId="7BB28EC7" w14:textId="77777777" w:rsidR="000A4E96" w:rsidRDefault="00000000">
            <w:pPr>
              <w:pStyle w:val="Compact"/>
              <w:spacing w:after="0"/>
            </w:pPr>
            <w:r>
              <w:rPr>
                <w:sz w:val="18"/>
              </w:rPr>
              <w:t>54.4</w:t>
            </w:r>
          </w:p>
        </w:tc>
        <w:tc>
          <w:tcPr>
            <w:tcW w:w="0" w:type="auto"/>
          </w:tcPr>
          <w:p w14:paraId="0C1C5F0F" w14:textId="77777777" w:rsidR="000A4E96" w:rsidRDefault="00000000">
            <w:pPr>
              <w:pStyle w:val="Compact"/>
              <w:spacing w:after="0"/>
            </w:pPr>
            <w:r>
              <w:rPr>
                <w:sz w:val="18"/>
              </w:rPr>
              <w:t>16.6</w:t>
            </w:r>
          </w:p>
        </w:tc>
        <w:tc>
          <w:tcPr>
            <w:tcW w:w="0" w:type="auto"/>
          </w:tcPr>
          <w:p w14:paraId="3777722E" w14:textId="77777777" w:rsidR="000A4E96" w:rsidRDefault="00000000">
            <w:pPr>
              <w:pStyle w:val="Compact"/>
              <w:spacing w:after="0"/>
            </w:pPr>
            <w:r>
              <w:rPr>
                <w:sz w:val="18"/>
              </w:rPr>
              <w:t>12.5</w:t>
            </w:r>
          </w:p>
        </w:tc>
        <w:tc>
          <w:tcPr>
            <w:tcW w:w="0" w:type="auto"/>
          </w:tcPr>
          <w:p w14:paraId="7C641D3C" w14:textId="77777777" w:rsidR="000A4E96" w:rsidRDefault="00000000">
            <w:pPr>
              <w:pStyle w:val="Compact"/>
              <w:spacing w:after="0"/>
            </w:pPr>
            <w:r>
              <w:rPr>
                <w:sz w:val="18"/>
              </w:rPr>
              <w:t>6.9</w:t>
            </w:r>
          </w:p>
        </w:tc>
        <w:tc>
          <w:tcPr>
            <w:tcW w:w="0" w:type="auto"/>
          </w:tcPr>
          <w:p w14:paraId="27C26E6D" w14:textId="77777777" w:rsidR="000A4E96" w:rsidRDefault="00000000">
            <w:pPr>
              <w:pStyle w:val="Compact"/>
              <w:spacing w:after="0"/>
            </w:pPr>
            <w:r>
              <w:rPr>
                <w:sz w:val="18"/>
              </w:rPr>
              <w:t>13.7</w:t>
            </w:r>
          </w:p>
        </w:tc>
      </w:tr>
    </w:tbl>
    <w:p w14:paraId="1A06BF9C" w14:textId="77777777" w:rsidR="000A4E96" w:rsidRDefault="00000000">
      <w:pPr>
        <w:pStyle w:val="Heading1"/>
      </w:pPr>
      <w:bookmarkStart w:id="9" w:name="Xc11eb9da8402d4546af85f0ce6d5e4daeaa72fe"/>
      <w:bookmarkEnd w:id="7"/>
      <w:bookmarkEnd w:id="8"/>
      <w:r>
        <w:t>Table S4. Participants and events in each analysis</w:t>
      </w:r>
    </w:p>
    <w:tbl>
      <w:tblPr>
        <w:tblStyle w:val="Table"/>
        <w:tblW w:w="5000" w:type="pct"/>
        <w:tblBorders>
          <w:top w:val="single" w:sz="4" w:space="0" w:color="808080"/>
          <w:bottom w:val="single" w:sz="4" w:space="0" w:color="808080"/>
          <w:insideH w:val="single" w:sz="4" w:space="0" w:color="808080"/>
        </w:tblBorders>
        <w:tblLook w:val="0020" w:firstRow="1" w:lastRow="0" w:firstColumn="0" w:lastColumn="0" w:noHBand="0" w:noVBand="0"/>
      </w:tblPr>
      <w:tblGrid>
        <w:gridCol w:w="4047"/>
        <w:gridCol w:w="1722"/>
        <w:gridCol w:w="1527"/>
        <w:gridCol w:w="2064"/>
      </w:tblGrid>
      <w:tr w:rsidR="000A4E96" w14:paraId="738D71C8" w14:textId="77777777" w:rsidTr="000A4E96">
        <w:trPr>
          <w:cnfStyle w:val="100000000000" w:firstRow="1" w:lastRow="0" w:firstColumn="0" w:lastColumn="0" w:oddVBand="0" w:evenVBand="0" w:oddHBand="0" w:evenHBand="0" w:firstRowFirstColumn="0" w:firstRowLastColumn="0" w:lastRowFirstColumn="0" w:lastRowLastColumn="0"/>
          <w:tblHeader/>
        </w:trPr>
        <w:tc>
          <w:tcPr>
            <w:tcW w:w="0" w:type="auto"/>
          </w:tcPr>
          <w:p w14:paraId="0FF185FD" w14:textId="77777777" w:rsidR="000A4E96" w:rsidRDefault="00000000">
            <w:pPr>
              <w:pStyle w:val="Compact"/>
              <w:spacing w:after="0"/>
            </w:pPr>
            <w:r>
              <w:rPr>
                <w:b/>
                <w:bCs/>
                <w:sz w:val="18"/>
              </w:rPr>
              <w:t>Analysis set</w:t>
            </w:r>
          </w:p>
        </w:tc>
        <w:tc>
          <w:tcPr>
            <w:tcW w:w="0" w:type="auto"/>
          </w:tcPr>
          <w:p w14:paraId="3FADE4DF" w14:textId="77777777" w:rsidR="000A4E96" w:rsidRDefault="00000000">
            <w:pPr>
              <w:pStyle w:val="Compact"/>
              <w:spacing w:after="0"/>
            </w:pPr>
            <w:r>
              <w:rPr>
                <w:b/>
                <w:bCs/>
                <w:sz w:val="18"/>
              </w:rPr>
              <w:t>WBCD</w:t>
            </w:r>
          </w:p>
        </w:tc>
        <w:tc>
          <w:tcPr>
            <w:tcW w:w="0" w:type="auto"/>
          </w:tcPr>
          <w:p w14:paraId="0D320E11" w14:textId="77777777" w:rsidR="000A4E96" w:rsidRDefault="00000000">
            <w:pPr>
              <w:pStyle w:val="Compact"/>
              <w:spacing w:after="0"/>
            </w:pPr>
            <w:r>
              <w:rPr>
                <w:b/>
                <w:bCs/>
                <w:sz w:val="18"/>
              </w:rPr>
              <w:t>Coimbra</w:t>
            </w:r>
          </w:p>
        </w:tc>
        <w:tc>
          <w:tcPr>
            <w:tcW w:w="0" w:type="auto"/>
          </w:tcPr>
          <w:p w14:paraId="5452477D" w14:textId="77777777" w:rsidR="000A4E96" w:rsidRDefault="00000000">
            <w:pPr>
              <w:pStyle w:val="Compact"/>
              <w:spacing w:after="0"/>
            </w:pPr>
            <w:r>
              <w:rPr>
                <w:b/>
                <w:bCs/>
                <w:sz w:val="18"/>
              </w:rPr>
              <w:t>SEER 5-year</w:t>
            </w:r>
          </w:p>
        </w:tc>
      </w:tr>
      <w:tr w:rsidR="000A4E96" w14:paraId="02E6385E" w14:textId="77777777">
        <w:tc>
          <w:tcPr>
            <w:tcW w:w="0" w:type="auto"/>
          </w:tcPr>
          <w:p w14:paraId="1452EAAA" w14:textId="77777777" w:rsidR="000A4E96" w:rsidRDefault="00000000">
            <w:pPr>
              <w:pStyle w:val="Compact"/>
              <w:spacing w:after="0"/>
            </w:pPr>
            <w:r>
              <w:rPr>
                <w:sz w:val="18"/>
              </w:rPr>
              <w:t>Analytical cohort</w:t>
            </w:r>
          </w:p>
        </w:tc>
        <w:tc>
          <w:tcPr>
            <w:tcW w:w="0" w:type="auto"/>
          </w:tcPr>
          <w:p w14:paraId="4C01298A" w14:textId="77777777" w:rsidR="000A4E96" w:rsidRDefault="00000000">
            <w:pPr>
              <w:pStyle w:val="Compact"/>
              <w:spacing w:after="0"/>
            </w:pPr>
            <w:r>
              <w:rPr>
                <w:sz w:val="18"/>
              </w:rPr>
              <w:t>569 (212)</w:t>
            </w:r>
          </w:p>
        </w:tc>
        <w:tc>
          <w:tcPr>
            <w:tcW w:w="0" w:type="auto"/>
          </w:tcPr>
          <w:p w14:paraId="63A36C4C" w14:textId="77777777" w:rsidR="000A4E96" w:rsidRDefault="00000000">
            <w:pPr>
              <w:pStyle w:val="Compact"/>
              <w:spacing w:after="0"/>
            </w:pPr>
            <w:r>
              <w:rPr>
                <w:sz w:val="18"/>
              </w:rPr>
              <w:t>116 (64)</w:t>
            </w:r>
          </w:p>
        </w:tc>
        <w:tc>
          <w:tcPr>
            <w:tcW w:w="0" w:type="auto"/>
          </w:tcPr>
          <w:p w14:paraId="0F7E7F4C" w14:textId="77777777" w:rsidR="000A4E96" w:rsidRDefault="00000000">
            <w:pPr>
              <w:pStyle w:val="Compact"/>
              <w:spacing w:after="0"/>
            </w:pPr>
            <w:r>
              <w:rPr>
                <w:sz w:val="18"/>
              </w:rPr>
              <w:t>3,270 (458)</w:t>
            </w:r>
          </w:p>
        </w:tc>
      </w:tr>
      <w:tr w:rsidR="000A4E96" w14:paraId="6D5CDCF4" w14:textId="77777777">
        <w:tc>
          <w:tcPr>
            <w:tcW w:w="0" w:type="auto"/>
          </w:tcPr>
          <w:p w14:paraId="550D12A3" w14:textId="77777777" w:rsidR="000A4E96" w:rsidRDefault="00000000">
            <w:pPr>
              <w:pStyle w:val="Compact"/>
              <w:spacing w:after="0"/>
            </w:pPr>
            <w:r>
              <w:rPr>
                <w:sz w:val="18"/>
              </w:rPr>
              <w:t>Development set</w:t>
            </w:r>
          </w:p>
        </w:tc>
        <w:tc>
          <w:tcPr>
            <w:tcW w:w="0" w:type="auto"/>
          </w:tcPr>
          <w:p w14:paraId="7190E2A9" w14:textId="77777777" w:rsidR="000A4E96" w:rsidRDefault="00000000">
            <w:pPr>
              <w:pStyle w:val="Compact"/>
              <w:spacing w:after="0"/>
            </w:pPr>
            <w:r>
              <w:rPr>
                <w:sz w:val="18"/>
              </w:rPr>
              <w:t>483 (180)</w:t>
            </w:r>
          </w:p>
        </w:tc>
        <w:tc>
          <w:tcPr>
            <w:tcW w:w="0" w:type="auto"/>
          </w:tcPr>
          <w:p w14:paraId="5E54705E" w14:textId="77777777" w:rsidR="000A4E96" w:rsidRDefault="00000000">
            <w:pPr>
              <w:pStyle w:val="Compact"/>
              <w:spacing w:after="0"/>
            </w:pPr>
            <w:r>
              <w:rPr>
                <w:sz w:val="18"/>
              </w:rPr>
              <w:t>98 (54)</w:t>
            </w:r>
          </w:p>
        </w:tc>
        <w:tc>
          <w:tcPr>
            <w:tcW w:w="0" w:type="auto"/>
          </w:tcPr>
          <w:p w14:paraId="6867B377" w14:textId="77777777" w:rsidR="000A4E96" w:rsidRDefault="00000000">
            <w:pPr>
              <w:pStyle w:val="Compact"/>
              <w:spacing w:after="0"/>
            </w:pPr>
            <w:r>
              <w:rPr>
                <w:sz w:val="18"/>
              </w:rPr>
              <w:t>2,779 (389)</w:t>
            </w:r>
          </w:p>
        </w:tc>
      </w:tr>
      <w:tr w:rsidR="000A4E96" w14:paraId="4EBFB063" w14:textId="77777777">
        <w:tc>
          <w:tcPr>
            <w:tcW w:w="0" w:type="auto"/>
          </w:tcPr>
          <w:p w14:paraId="1E957F18" w14:textId="77777777" w:rsidR="000A4E96" w:rsidRDefault="00000000">
            <w:pPr>
              <w:pStyle w:val="Compact"/>
              <w:spacing w:after="0"/>
            </w:pPr>
            <w:r>
              <w:rPr>
                <w:sz w:val="18"/>
              </w:rPr>
              <w:t>Outer CV training fold (approx.)</w:t>
            </w:r>
          </w:p>
        </w:tc>
        <w:tc>
          <w:tcPr>
            <w:tcW w:w="0" w:type="auto"/>
          </w:tcPr>
          <w:p w14:paraId="68397855" w14:textId="77777777" w:rsidR="000A4E96" w:rsidRDefault="00000000">
            <w:pPr>
              <w:pStyle w:val="Compact"/>
              <w:spacing w:after="0"/>
            </w:pPr>
            <w:r>
              <w:rPr>
                <w:sz w:val="18"/>
              </w:rPr>
              <w:t>386 (144)</w:t>
            </w:r>
          </w:p>
        </w:tc>
        <w:tc>
          <w:tcPr>
            <w:tcW w:w="0" w:type="auto"/>
          </w:tcPr>
          <w:p w14:paraId="7FCA530E" w14:textId="77777777" w:rsidR="000A4E96" w:rsidRDefault="00000000">
            <w:pPr>
              <w:pStyle w:val="Compact"/>
              <w:spacing w:after="0"/>
            </w:pPr>
            <w:r>
              <w:rPr>
                <w:sz w:val="18"/>
              </w:rPr>
              <w:t>78 (43)</w:t>
            </w:r>
          </w:p>
        </w:tc>
        <w:tc>
          <w:tcPr>
            <w:tcW w:w="0" w:type="auto"/>
          </w:tcPr>
          <w:p w14:paraId="0FE13BCC" w14:textId="77777777" w:rsidR="000A4E96" w:rsidRDefault="00000000">
            <w:pPr>
              <w:pStyle w:val="Compact"/>
              <w:spacing w:after="0"/>
            </w:pPr>
            <w:r>
              <w:rPr>
                <w:sz w:val="18"/>
              </w:rPr>
              <w:t>2,223 (311)</w:t>
            </w:r>
          </w:p>
        </w:tc>
      </w:tr>
      <w:tr w:rsidR="000A4E96" w14:paraId="0B09A91D" w14:textId="77777777">
        <w:tc>
          <w:tcPr>
            <w:tcW w:w="0" w:type="auto"/>
          </w:tcPr>
          <w:p w14:paraId="2ADEB768" w14:textId="77777777" w:rsidR="000A4E96" w:rsidRDefault="00000000">
            <w:pPr>
              <w:pStyle w:val="Compact"/>
              <w:spacing w:after="0"/>
            </w:pPr>
            <w:r>
              <w:rPr>
                <w:sz w:val="18"/>
              </w:rPr>
              <w:t>Outer CV test fold (approx.)</w:t>
            </w:r>
          </w:p>
        </w:tc>
        <w:tc>
          <w:tcPr>
            <w:tcW w:w="0" w:type="auto"/>
          </w:tcPr>
          <w:p w14:paraId="3D2EEAC5" w14:textId="77777777" w:rsidR="000A4E96" w:rsidRDefault="00000000">
            <w:pPr>
              <w:pStyle w:val="Compact"/>
              <w:spacing w:after="0"/>
            </w:pPr>
            <w:r>
              <w:rPr>
                <w:sz w:val="18"/>
              </w:rPr>
              <w:t>97 (36)</w:t>
            </w:r>
          </w:p>
        </w:tc>
        <w:tc>
          <w:tcPr>
            <w:tcW w:w="0" w:type="auto"/>
          </w:tcPr>
          <w:p w14:paraId="4BF1672D" w14:textId="77777777" w:rsidR="000A4E96" w:rsidRDefault="00000000">
            <w:pPr>
              <w:pStyle w:val="Compact"/>
              <w:spacing w:after="0"/>
            </w:pPr>
            <w:r>
              <w:rPr>
                <w:sz w:val="18"/>
              </w:rPr>
              <w:t>20 (11)</w:t>
            </w:r>
          </w:p>
        </w:tc>
        <w:tc>
          <w:tcPr>
            <w:tcW w:w="0" w:type="auto"/>
          </w:tcPr>
          <w:p w14:paraId="070FFA80" w14:textId="77777777" w:rsidR="000A4E96" w:rsidRDefault="00000000">
            <w:pPr>
              <w:pStyle w:val="Compact"/>
              <w:spacing w:after="0"/>
            </w:pPr>
            <w:r>
              <w:rPr>
                <w:sz w:val="18"/>
              </w:rPr>
              <w:t>556 (78)</w:t>
            </w:r>
          </w:p>
        </w:tc>
      </w:tr>
      <w:tr w:rsidR="000A4E96" w14:paraId="01834605" w14:textId="77777777">
        <w:tc>
          <w:tcPr>
            <w:tcW w:w="0" w:type="auto"/>
          </w:tcPr>
          <w:p w14:paraId="0CA9823F" w14:textId="77777777" w:rsidR="000A4E96" w:rsidRDefault="00000000">
            <w:pPr>
              <w:pStyle w:val="Compact"/>
              <w:spacing w:after="0"/>
            </w:pPr>
            <w:r>
              <w:rPr>
                <w:sz w:val="18"/>
              </w:rPr>
              <w:t>Inner tuning folds (approx., training / validation)</w:t>
            </w:r>
          </w:p>
        </w:tc>
        <w:tc>
          <w:tcPr>
            <w:tcW w:w="0" w:type="auto"/>
          </w:tcPr>
          <w:p w14:paraId="5DF67404" w14:textId="77777777" w:rsidR="000A4E96" w:rsidRDefault="00000000">
            <w:pPr>
              <w:pStyle w:val="Compact"/>
              <w:spacing w:after="0"/>
            </w:pPr>
            <w:r>
              <w:rPr>
                <w:sz w:val="18"/>
              </w:rPr>
              <w:t>257 / 129</w:t>
            </w:r>
          </w:p>
        </w:tc>
        <w:tc>
          <w:tcPr>
            <w:tcW w:w="0" w:type="auto"/>
          </w:tcPr>
          <w:p w14:paraId="52CDA215" w14:textId="77777777" w:rsidR="000A4E96" w:rsidRDefault="00000000">
            <w:pPr>
              <w:pStyle w:val="Compact"/>
              <w:spacing w:after="0"/>
            </w:pPr>
            <w:r>
              <w:rPr>
                <w:sz w:val="18"/>
              </w:rPr>
              <w:t>52 / 26</w:t>
            </w:r>
          </w:p>
        </w:tc>
        <w:tc>
          <w:tcPr>
            <w:tcW w:w="0" w:type="auto"/>
          </w:tcPr>
          <w:p w14:paraId="35CFD74C" w14:textId="77777777" w:rsidR="000A4E96" w:rsidRDefault="00000000">
            <w:pPr>
              <w:pStyle w:val="Compact"/>
              <w:spacing w:after="0"/>
            </w:pPr>
            <w:r>
              <w:rPr>
                <w:sz w:val="18"/>
              </w:rPr>
              <w:t>1,482 / 741</w:t>
            </w:r>
          </w:p>
        </w:tc>
      </w:tr>
      <w:tr w:rsidR="000A4E96" w14:paraId="17060EC5" w14:textId="77777777">
        <w:tc>
          <w:tcPr>
            <w:tcW w:w="0" w:type="auto"/>
          </w:tcPr>
          <w:p w14:paraId="2421E544" w14:textId="77777777" w:rsidR="000A4E96" w:rsidRDefault="00000000">
            <w:pPr>
              <w:pStyle w:val="Compact"/>
              <w:spacing w:after="0"/>
            </w:pPr>
            <w:r>
              <w:rPr>
                <w:sz w:val="18"/>
              </w:rPr>
              <w:t>Conformal: proper training / calibration / test</w:t>
            </w:r>
          </w:p>
        </w:tc>
        <w:tc>
          <w:tcPr>
            <w:tcW w:w="0" w:type="auto"/>
          </w:tcPr>
          <w:p w14:paraId="43652511" w14:textId="77777777" w:rsidR="000A4E96" w:rsidRDefault="00000000">
            <w:pPr>
              <w:pStyle w:val="Compact"/>
              <w:spacing w:after="0"/>
            </w:pPr>
            <w:r>
              <w:rPr>
                <w:sz w:val="18"/>
              </w:rPr>
              <w:t>289 / 97 (36) / 97</w:t>
            </w:r>
          </w:p>
        </w:tc>
        <w:tc>
          <w:tcPr>
            <w:tcW w:w="0" w:type="auto"/>
          </w:tcPr>
          <w:p w14:paraId="1A4BC778" w14:textId="77777777" w:rsidR="000A4E96" w:rsidRDefault="00000000">
            <w:pPr>
              <w:pStyle w:val="Compact"/>
              <w:spacing w:after="0"/>
            </w:pPr>
            <w:r>
              <w:rPr>
                <w:sz w:val="18"/>
              </w:rPr>
              <w:t>58 / 20 (11) / 20</w:t>
            </w:r>
          </w:p>
        </w:tc>
        <w:tc>
          <w:tcPr>
            <w:tcW w:w="0" w:type="auto"/>
          </w:tcPr>
          <w:p w14:paraId="683010EC" w14:textId="77777777" w:rsidR="000A4E96" w:rsidRDefault="00000000">
            <w:pPr>
              <w:pStyle w:val="Compact"/>
              <w:spacing w:after="0"/>
            </w:pPr>
            <w:r>
              <w:rPr>
                <w:sz w:val="18"/>
              </w:rPr>
              <w:t>1,667 / 556 (78) / 556</w:t>
            </w:r>
          </w:p>
        </w:tc>
      </w:tr>
      <w:tr w:rsidR="000A4E96" w14:paraId="3AC4031D" w14:textId="77777777">
        <w:tc>
          <w:tcPr>
            <w:tcW w:w="0" w:type="auto"/>
          </w:tcPr>
          <w:p w14:paraId="5E7157A8" w14:textId="77777777" w:rsidR="000A4E96" w:rsidRDefault="00000000">
            <w:pPr>
              <w:pStyle w:val="Compact"/>
              <w:spacing w:after="0"/>
            </w:pPr>
            <w:r>
              <w:rPr>
                <w:sz w:val="18"/>
              </w:rPr>
              <w:t>Lockbox model: training / conformal calibration</w:t>
            </w:r>
          </w:p>
        </w:tc>
        <w:tc>
          <w:tcPr>
            <w:tcW w:w="0" w:type="auto"/>
          </w:tcPr>
          <w:p w14:paraId="3D3CBBCC" w14:textId="77777777" w:rsidR="000A4E96" w:rsidRDefault="00000000">
            <w:pPr>
              <w:pStyle w:val="Compact"/>
              <w:spacing w:after="0"/>
            </w:pPr>
            <w:r>
              <w:rPr>
                <w:sz w:val="18"/>
              </w:rPr>
              <w:t>386 (144) / 97 (36)</w:t>
            </w:r>
          </w:p>
        </w:tc>
        <w:tc>
          <w:tcPr>
            <w:tcW w:w="0" w:type="auto"/>
          </w:tcPr>
          <w:p w14:paraId="5DFD4CEF" w14:textId="77777777" w:rsidR="000A4E96" w:rsidRDefault="00000000">
            <w:pPr>
              <w:pStyle w:val="Compact"/>
              <w:spacing w:after="0"/>
            </w:pPr>
            <w:r>
              <w:rPr>
                <w:sz w:val="18"/>
              </w:rPr>
              <w:t>78 (43) / 20 (11)</w:t>
            </w:r>
          </w:p>
        </w:tc>
        <w:tc>
          <w:tcPr>
            <w:tcW w:w="0" w:type="auto"/>
          </w:tcPr>
          <w:p w14:paraId="597D6622" w14:textId="77777777" w:rsidR="000A4E96" w:rsidRDefault="00000000">
            <w:pPr>
              <w:pStyle w:val="Compact"/>
              <w:spacing w:after="0"/>
            </w:pPr>
            <w:r>
              <w:rPr>
                <w:sz w:val="18"/>
              </w:rPr>
              <w:t>2,223 (311) / 556 (78)</w:t>
            </w:r>
          </w:p>
        </w:tc>
      </w:tr>
      <w:tr w:rsidR="000A4E96" w14:paraId="4ED64FB8" w14:textId="77777777">
        <w:tc>
          <w:tcPr>
            <w:tcW w:w="0" w:type="auto"/>
          </w:tcPr>
          <w:p w14:paraId="0CB8446F" w14:textId="77777777" w:rsidR="000A4E96" w:rsidRDefault="00000000">
            <w:pPr>
              <w:pStyle w:val="Compact"/>
              <w:spacing w:after="0"/>
            </w:pPr>
            <w:r>
              <w:rPr>
                <w:sz w:val="18"/>
              </w:rPr>
              <w:t>Lockbox</w:t>
            </w:r>
          </w:p>
        </w:tc>
        <w:tc>
          <w:tcPr>
            <w:tcW w:w="0" w:type="auto"/>
          </w:tcPr>
          <w:p w14:paraId="14260216" w14:textId="77777777" w:rsidR="000A4E96" w:rsidRDefault="00000000">
            <w:pPr>
              <w:pStyle w:val="Compact"/>
              <w:spacing w:after="0"/>
            </w:pPr>
            <w:r>
              <w:rPr>
                <w:sz w:val="18"/>
              </w:rPr>
              <w:t>86 (32)</w:t>
            </w:r>
          </w:p>
        </w:tc>
        <w:tc>
          <w:tcPr>
            <w:tcW w:w="0" w:type="auto"/>
          </w:tcPr>
          <w:p w14:paraId="112ABC78" w14:textId="77777777" w:rsidR="000A4E96" w:rsidRDefault="00000000">
            <w:pPr>
              <w:pStyle w:val="Compact"/>
              <w:spacing w:after="0"/>
            </w:pPr>
            <w:r>
              <w:rPr>
                <w:sz w:val="18"/>
              </w:rPr>
              <w:t>18 (10)</w:t>
            </w:r>
          </w:p>
        </w:tc>
        <w:tc>
          <w:tcPr>
            <w:tcW w:w="0" w:type="auto"/>
          </w:tcPr>
          <w:p w14:paraId="2F8CFD18" w14:textId="77777777" w:rsidR="000A4E96" w:rsidRDefault="00000000">
            <w:pPr>
              <w:pStyle w:val="Compact"/>
              <w:spacing w:after="0"/>
            </w:pPr>
            <w:r>
              <w:rPr>
                <w:sz w:val="18"/>
              </w:rPr>
              <w:t>491 (69)</w:t>
            </w:r>
          </w:p>
        </w:tc>
      </w:tr>
      <w:tr w:rsidR="000A4E96" w14:paraId="20207140" w14:textId="77777777">
        <w:tc>
          <w:tcPr>
            <w:tcW w:w="0" w:type="auto"/>
          </w:tcPr>
          <w:p w14:paraId="0EBD230F" w14:textId="77777777" w:rsidR="000A4E96" w:rsidRDefault="00000000">
            <w:pPr>
              <w:pStyle w:val="Compact"/>
              <w:spacing w:after="0"/>
            </w:pPr>
            <w:r>
              <w:rPr>
                <w:sz w:val="18"/>
              </w:rPr>
              <w:t>SEER survival: training / test</w:t>
            </w:r>
          </w:p>
        </w:tc>
        <w:tc>
          <w:tcPr>
            <w:tcW w:w="0" w:type="auto"/>
          </w:tcPr>
          <w:p w14:paraId="08F6A86E" w14:textId="77777777" w:rsidR="000A4E96" w:rsidRDefault="00000000">
            <w:pPr>
              <w:pStyle w:val="Compact"/>
              <w:spacing w:after="0"/>
            </w:pPr>
            <w:r>
              <w:rPr>
                <w:sz w:val="18"/>
              </w:rPr>
              <w:t>–</w:t>
            </w:r>
          </w:p>
        </w:tc>
        <w:tc>
          <w:tcPr>
            <w:tcW w:w="0" w:type="auto"/>
          </w:tcPr>
          <w:p w14:paraId="79A83D5A" w14:textId="77777777" w:rsidR="000A4E96" w:rsidRDefault="00000000">
            <w:pPr>
              <w:pStyle w:val="Compact"/>
              <w:spacing w:after="0"/>
            </w:pPr>
            <w:r>
              <w:rPr>
                <w:sz w:val="18"/>
              </w:rPr>
              <w:t>–</w:t>
            </w:r>
          </w:p>
        </w:tc>
        <w:tc>
          <w:tcPr>
            <w:tcW w:w="0" w:type="auto"/>
          </w:tcPr>
          <w:p w14:paraId="4646AB24" w14:textId="77777777" w:rsidR="000A4E96" w:rsidRDefault="00000000">
            <w:pPr>
              <w:pStyle w:val="Compact"/>
              <w:spacing w:after="0"/>
            </w:pPr>
            <w:r>
              <w:rPr>
                <w:sz w:val="18"/>
              </w:rPr>
              <w:t>3,219 (493) / 805 (123)</w:t>
            </w:r>
          </w:p>
        </w:tc>
      </w:tr>
    </w:tbl>
    <w:p w14:paraId="17A570AE" w14:textId="77777777" w:rsidR="000A4E96" w:rsidRDefault="00000000">
      <w:pPr>
        <w:pStyle w:val="BodyText"/>
      </w:pPr>
      <w:r>
        <w:t>Numbers are participants (events). Approximate values are for a typical fold of stratified splitting.</w:t>
      </w:r>
    </w:p>
    <w:p w14:paraId="40E0812D" w14:textId="77777777" w:rsidR="000A4E96" w:rsidRDefault="00000000">
      <w:pPr>
        <w:pStyle w:val="Heading1"/>
      </w:pPr>
      <w:bookmarkStart w:id="10" w:name="X1b92567d888b6137143121b8f2c640b5aa457ed"/>
      <w:bookmarkEnd w:id="9"/>
      <w:r>
        <w:t>Table S5. Cross-validated performance with Nadeau–Bengio corrected 95% CIs</w:t>
      </w:r>
    </w:p>
    <w:p w14:paraId="7FC87D80" w14:textId="77777777" w:rsidR="000A4E96" w:rsidRDefault="00000000" w:rsidP="004B3C77">
      <w:pPr>
        <w:pStyle w:val="FirstParagraph"/>
        <w:jc w:val="both"/>
      </w:pPr>
      <w:r>
        <w:t xml:space="preserve">The v1.0 manuscript reported percentile-bootstrap intervals over outer-fold scores, which treat correlated folds as independent and are too narrow. The intervals below use the corrected variance </w:t>
      </w:r>
      <m:oMath>
        <m:sSup>
          <m:sSupPr>
            <m:ctrlPr>
              <w:rPr>
                <w:rFonts w:ascii="Cambria Math" w:hAnsi="Cambria Math"/>
              </w:rPr>
            </m:ctrlPr>
          </m:sSupPr>
          <m:e>
            <m:r>
              <w:rPr>
                <w:rFonts w:ascii="Cambria Math" w:hAnsi="Cambria Math"/>
              </w:rPr>
              <m:t>S</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e>
        </m:d>
      </m:oMath>
      <w:r>
        <w:t xml:space="preserve"> with </w:t>
      </w:r>
      <m:oMath>
        <m:r>
          <w:rPr>
            <w:rFonts w:ascii="Cambria Math" w:hAnsi="Cambria Math"/>
          </w:rPr>
          <m:t>K</m:t>
        </m:r>
        <m:r>
          <m:rPr>
            <m:sty m:val="p"/>
          </m:rPr>
          <w:rPr>
            <w:rFonts w:ascii="Cambria Math" w:hAnsi="Cambria Math"/>
          </w:rPr>
          <m:t>=</m:t>
        </m:r>
        <m:r>
          <w:rPr>
            <w:rFonts w:ascii="Cambria Math" w:hAnsi="Cambria Math"/>
          </w:rPr>
          <m:t>5</m:t>
        </m:r>
      </m:oMath>
      <w:r>
        <w:t>.</w:t>
      </w:r>
    </w:p>
    <w:tbl>
      <w:tblPr>
        <w:tblStyle w:val="Table"/>
        <w:tblW w:w="5000" w:type="pct"/>
        <w:tblBorders>
          <w:top w:val="single" w:sz="4" w:space="0" w:color="808080"/>
          <w:bottom w:val="single" w:sz="4" w:space="0" w:color="808080"/>
          <w:insideH w:val="single" w:sz="4" w:space="0" w:color="808080"/>
        </w:tblBorders>
        <w:tblLook w:val="0020" w:firstRow="1" w:lastRow="0" w:firstColumn="0" w:lastColumn="0" w:noHBand="0" w:noVBand="0"/>
      </w:tblPr>
      <w:tblGrid>
        <w:gridCol w:w="954"/>
        <w:gridCol w:w="2039"/>
        <w:gridCol w:w="1679"/>
        <w:gridCol w:w="1020"/>
        <w:gridCol w:w="868"/>
        <w:gridCol w:w="868"/>
        <w:gridCol w:w="1932"/>
      </w:tblGrid>
      <w:tr w:rsidR="000A4E96" w14:paraId="07095B54" w14:textId="77777777" w:rsidTr="000A4E96">
        <w:trPr>
          <w:cnfStyle w:val="100000000000" w:firstRow="1" w:lastRow="0" w:firstColumn="0" w:lastColumn="0" w:oddVBand="0" w:evenVBand="0" w:oddHBand="0" w:evenHBand="0" w:firstRowFirstColumn="0" w:firstRowLastColumn="0" w:lastRowFirstColumn="0" w:lastRowLastColumn="0"/>
          <w:tblHeader/>
        </w:trPr>
        <w:tc>
          <w:tcPr>
            <w:tcW w:w="0" w:type="auto"/>
          </w:tcPr>
          <w:p w14:paraId="498395C1" w14:textId="77777777" w:rsidR="000A4E96" w:rsidRDefault="00000000">
            <w:pPr>
              <w:pStyle w:val="Compact"/>
              <w:spacing w:after="0"/>
            </w:pPr>
            <w:r>
              <w:rPr>
                <w:b/>
                <w:bCs/>
                <w:sz w:val="18"/>
              </w:rPr>
              <w:t>Cohort</w:t>
            </w:r>
          </w:p>
        </w:tc>
        <w:tc>
          <w:tcPr>
            <w:tcW w:w="0" w:type="auto"/>
          </w:tcPr>
          <w:p w14:paraId="5814E980" w14:textId="77777777" w:rsidR="000A4E96" w:rsidRDefault="00000000">
            <w:pPr>
              <w:pStyle w:val="Compact"/>
              <w:spacing w:after="0"/>
            </w:pPr>
            <w:r>
              <w:rPr>
                <w:b/>
                <w:bCs/>
                <w:sz w:val="18"/>
              </w:rPr>
              <w:t>Label</w:t>
            </w:r>
          </w:p>
        </w:tc>
        <w:tc>
          <w:tcPr>
            <w:tcW w:w="0" w:type="auto"/>
          </w:tcPr>
          <w:p w14:paraId="354EABEB" w14:textId="77777777" w:rsidR="000A4E96" w:rsidRDefault="00000000">
            <w:pPr>
              <w:pStyle w:val="Compact"/>
              <w:spacing w:after="0"/>
            </w:pPr>
            <w:r>
              <w:rPr>
                <w:b/>
                <w:bCs/>
                <w:sz w:val="18"/>
              </w:rPr>
              <w:t>Pipeline</w:t>
            </w:r>
          </w:p>
        </w:tc>
        <w:tc>
          <w:tcPr>
            <w:tcW w:w="0" w:type="auto"/>
          </w:tcPr>
          <w:p w14:paraId="262616BD" w14:textId="77777777" w:rsidR="000A4E96" w:rsidRDefault="00000000">
            <w:pPr>
              <w:pStyle w:val="Compact"/>
              <w:spacing w:after="0"/>
            </w:pPr>
            <w:r>
              <w:rPr>
                <w:b/>
                <w:bCs/>
                <w:sz w:val="18"/>
              </w:rPr>
              <w:t>Metric</w:t>
            </w:r>
          </w:p>
        </w:tc>
        <w:tc>
          <w:tcPr>
            <w:tcW w:w="0" w:type="auto"/>
          </w:tcPr>
          <w:p w14:paraId="1E430543" w14:textId="77777777" w:rsidR="000A4E96" w:rsidRDefault="00000000">
            <w:pPr>
              <w:pStyle w:val="Compact"/>
              <w:spacing w:after="0"/>
            </w:pPr>
            <w:r>
              <w:rPr>
                <w:b/>
                <w:bCs/>
                <w:sz w:val="18"/>
              </w:rPr>
              <w:t>Mean</w:t>
            </w:r>
          </w:p>
        </w:tc>
        <w:tc>
          <w:tcPr>
            <w:tcW w:w="0" w:type="auto"/>
          </w:tcPr>
          <w:p w14:paraId="0C2DA273" w14:textId="77777777" w:rsidR="000A4E96" w:rsidRDefault="00000000">
            <w:pPr>
              <w:pStyle w:val="Compact"/>
              <w:spacing w:after="0"/>
            </w:pPr>
            <w:r>
              <w:rPr>
                <w:b/>
                <w:bCs/>
                <w:sz w:val="18"/>
              </w:rPr>
              <w:t>SD</w:t>
            </w:r>
          </w:p>
        </w:tc>
        <w:tc>
          <w:tcPr>
            <w:tcW w:w="0" w:type="auto"/>
          </w:tcPr>
          <w:p w14:paraId="4DBDD7B7" w14:textId="77777777" w:rsidR="000A4E96" w:rsidRDefault="00000000">
            <w:pPr>
              <w:pStyle w:val="Compact"/>
              <w:spacing w:after="0"/>
            </w:pPr>
            <w:r>
              <w:rPr>
                <w:b/>
                <w:bCs/>
                <w:sz w:val="18"/>
              </w:rPr>
              <w:t>95% CI (corrected)</w:t>
            </w:r>
          </w:p>
        </w:tc>
      </w:tr>
      <w:tr w:rsidR="000A4E96" w14:paraId="6B88592A" w14:textId="77777777">
        <w:tc>
          <w:tcPr>
            <w:tcW w:w="0" w:type="auto"/>
          </w:tcPr>
          <w:p w14:paraId="0D0162CF" w14:textId="77777777" w:rsidR="000A4E96" w:rsidRDefault="00000000">
            <w:pPr>
              <w:pStyle w:val="Compact"/>
              <w:spacing w:after="0"/>
            </w:pPr>
            <w:r>
              <w:rPr>
                <w:sz w:val="18"/>
              </w:rPr>
              <w:t>WBCD</w:t>
            </w:r>
          </w:p>
        </w:tc>
        <w:tc>
          <w:tcPr>
            <w:tcW w:w="0" w:type="auto"/>
          </w:tcPr>
          <w:p w14:paraId="09386902" w14:textId="77777777" w:rsidR="000A4E96" w:rsidRDefault="00000000">
            <w:pPr>
              <w:pStyle w:val="Compact"/>
              <w:spacing w:after="0"/>
            </w:pPr>
            <w:r>
              <w:rPr>
                <w:sz w:val="18"/>
              </w:rPr>
              <w:t>original</w:t>
            </w:r>
          </w:p>
        </w:tc>
        <w:tc>
          <w:tcPr>
            <w:tcW w:w="0" w:type="auto"/>
          </w:tcPr>
          <w:p w14:paraId="542121FB" w14:textId="77777777" w:rsidR="000A4E96" w:rsidRDefault="00000000">
            <w:pPr>
              <w:pStyle w:val="Compact"/>
              <w:spacing w:after="0"/>
            </w:pPr>
            <w:r>
              <w:rPr>
                <w:sz w:val="18"/>
              </w:rPr>
              <w:t>Leaky</w:t>
            </w:r>
          </w:p>
        </w:tc>
        <w:tc>
          <w:tcPr>
            <w:tcW w:w="0" w:type="auto"/>
          </w:tcPr>
          <w:p w14:paraId="16217320" w14:textId="77777777" w:rsidR="000A4E96" w:rsidRDefault="00000000">
            <w:pPr>
              <w:pStyle w:val="Compact"/>
              <w:spacing w:after="0"/>
            </w:pPr>
            <w:r>
              <w:rPr>
                <w:sz w:val="18"/>
              </w:rPr>
              <w:t>Accuracy</w:t>
            </w:r>
          </w:p>
        </w:tc>
        <w:tc>
          <w:tcPr>
            <w:tcW w:w="0" w:type="auto"/>
          </w:tcPr>
          <w:p w14:paraId="1C4A5D68" w14:textId="77777777" w:rsidR="000A4E96" w:rsidRDefault="00000000">
            <w:pPr>
              <w:pStyle w:val="Compact"/>
              <w:spacing w:after="0"/>
            </w:pPr>
            <w:r>
              <w:rPr>
                <w:sz w:val="18"/>
              </w:rPr>
              <w:t>96.85%</w:t>
            </w:r>
          </w:p>
        </w:tc>
        <w:tc>
          <w:tcPr>
            <w:tcW w:w="0" w:type="auto"/>
          </w:tcPr>
          <w:p w14:paraId="6BEE1CE5" w14:textId="77777777" w:rsidR="000A4E96" w:rsidRDefault="00000000">
            <w:pPr>
              <w:pStyle w:val="Compact"/>
              <w:spacing w:after="0"/>
            </w:pPr>
            <w:r>
              <w:rPr>
                <w:sz w:val="18"/>
              </w:rPr>
              <w:t>1.65%</w:t>
            </w:r>
          </w:p>
        </w:tc>
        <w:tc>
          <w:tcPr>
            <w:tcW w:w="0" w:type="auto"/>
          </w:tcPr>
          <w:p w14:paraId="28D76D49" w14:textId="77777777" w:rsidR="000A4E96" w:rsidRDefault="00000000">
            <w:pPr>
              <w:pStyle w:val="Compact"/>
              <w:spacing w:after="0"/>
            </w:pPr>
            <w:r>
              <w:rPr>
                <w:sz w:val="18"/>
              </w:rPr>
              <w:t>95.13%–98.57%</w:t>
            </w:r>
          </w:p>
        </w:tc>
      </w:tr>
      <w:tr w:rsidR="000A4E96" w14:paraId="59BE9D4A" w14:textId="77777777">
        <w:tc>
          <w:tcPr>
            <w:tcW w:w="0" w:type="auto"/>
          </w:tcPr>
          <w:p w14:paraId="68D1A3AE" w14:textId="77777777" w:rsidR="000A4E96" w:rsidRDefault="00000000">
            <w:pPr>
              <w:pStyle w:val="Compact"/>
              <w:spacing w:after="0"/>
            </w:pPr>
            <w:r>
              <w:rPr>
                <w:sz w:val="18"/>
              </w:rPr>
              <w:t>WBCD</w:t>
            </w:r>
          </w:p>
        </w:tc>
        <w:tc>
          <w:tcPr>
            <w:tcW w:w="0" w:type="auto"/>
          </w:tcPr>
          <w:p w14:paraId="4D813B21" w14:textId="77777777" w:rsidR="000A4E96" w:rsidRDefault="00000000">
            <w:pPr>
              <w:pStyle w:val="Compact"/>
              <w:spacing w:after="0"/>
            </w:pPr>
            <w:r>
              <w:rPr>
                <w:sz w:val="18"/>
              </w:rPr>
              <w:t>original</w:t>
            </w:r>
          </w:p>
        </w:tc>
        <w:tc>
          <w:tcPr>
            <w:tcW w:w="0" w:type="auto"/>
          </w:tcPr>
          <w:p w14:paraId="71C6308F" w14:textId="77777777" w:rsidR="000A4E96" w:rsidRDefault="00000000">
            <w:pPr>
              <w:pStyle w:val="Compact"/>
              <w:spacing w:after="0"/>
            </w:pPr>
            <w:r>
              <w:rPr>
                <w:sz w:val="18"/>
              </w:rPr>
              <w:t>XGBoost</w:t>
            </w:r>
          </w:p>
        </w:tc>
        <w:tc>
          <w:tcPr>
            <w:tcW w:w="0" w:type="auto"/>
          </w:tcPr>
          <w:p w14:paraId="5B41DA67" w14:textId="77777777" w:rsidR="000A4E96" w:rsidRDefault="00000000">
            <w:pPr>
              <w:pStyle w:val="Compact"/>
              <w:spacing w:after="0"/>
            </w:pPr>
            <w:r>
              <w:rPr>
                <w:sz w:val="18"/>
              </w:rPr>
              <w:t>Accuracy</w:t>
            </w:r>
          </w:p>
        </w:tc>
        <w:tc>
          <w:tcPr>
            <w:tcW w:w="0" w:type="auto"/>
          </w:tcPr>
          <w:p w14:paraId="08649662" w14:textId="77777777" w:rsidR="000A4E96" w:rsidRDefault="00000000">
            <w:pPr>
              <w:pStyle w:val="Compact"/>
              <w:spacing w:after="0"/>
            </w:pPr>
            <w:r>
              <w:rPr>
                <w:sz w:val="18"/>
              </w:rPr>
              <w:t>95.20%</w:t>
            </w:r>
          </w:p>
        </w:tc>
        <w:tc>
          <w:tcPr>
            <w:tcW w:w="0" w:type="auto"/>
          </w:tcPr>
          <w:p w14:paraId="15E9F5D6" w14:textId="77777777" w:rsidR="000A4E96" w:rsidRDefault="00000000">
            <w:pPr>
              <w:pStyle w:val="Compact"/>
              <w:spacing w:after="0"/>
            </w:pPr>
            <w:r>
              <w:rPr>
                <w:sz w:val="18"/>
              </w:rPr>
              <w:t>2.08%</w:t>
            </w:r>
          </w:p>
        </w:tc>
        <w:tc>
          <w:tcPr>
            <w:tcW w:w="0" w:type="auto"/>
          </w:tcPr>
          <w:p w14:paraId="4B88CA1D" w14:textId="77777777" w:rsidR="000A4E96" w:rsidRDefault="00000000">
            <w:pPr>
              <w:pStyle w:val="Compact"/>
              <w:spacing w:after="0"/>
            </w:pPr>
            <w:r>
              <w:rPr>
                <w:sz w:val="18"/>
              </w:rPr>
              <w:t>93.03%–97.37%</w:t>
            </w:r>
          </w:p>
        </w:tc>
      </w:tr>
      <w:tr w:rsidR="000A4E96" w14:paraId="2AC69E33" w14:textId="77777777">
        <w:tc>
          <w:tcPr>
            <w:tcW w:w="0" w:type="auto"/>
          </w:tcPr>
          <w:p w14:paraId="00A50929" w14:textId="77777777" w:rsidR="000A4E96" w:rsidRDefault="00000000">
            <w:pPr>
              <w:pStyle w:val="Compact"/>
              <w:spacing w:after="0"/>
            </w:pPr>
            <w:r>
              <w:rPr>
                <w:sz w:val="18"/>
              </w:rPr>
              <w:t>WBCD</w:t>
            </w:r>
          </w:p>
        </w:tc>
        <w:tc>
          <w:tcPr>
            <w:tcW w:w="0" w:type="auto"/>
          </w:tcPr>
          <w:p w14:paraId="565D253D" w14:textId="77777777" w:rsidR="000A4E96" w:rsidRDefault="00000000">
            <w:pPr>
              <w:pStyle w:val="Compact"/>
              <w:spacing w:after="0"/>
            </w:pPr>
            <w:r>
              <w:rPr>
                <w:sz w:val="18"/>
              </w:rPr>
              <w:t>original</w:t>
            </w:r>
          </w:p>
        </w:tc>
        <w:tc>
          <w:tcPr>
            <w:tcW w:w="0" w:type="auto"/>
          </w:tcPr>
          <w:p w14:paraId="4E6A699B" w14:textId="77777777" w:rsidR="000A4E96" w:rsidRDefault="00000000">
            <w:pPr>
              <w:pStyle w:val="Compact"/>
              <w:spacing w:after="0"/>
            </w:pPr>
            <w:r>
              <w:rPr>
                <w:sz w:val="18"/>
              </w:rPr>
              <w:t>LightGBM</w:t>
            </w:r>
          </w:p>
        </w:tc>
        <w:tc>
          <w:tcPr>
            <w:tcW w:w="0" w:type="auto"/>
          </w:tcPr>
          <w:p w14:paraId="63623972" w14:textId="77777777" w:rsidR="000A4E96" w:rsidRDefault="00000000">
            <w:pPr>
              <w:pStyle w:val="Compact"/>
              <w:spacing w:after="0"/>
            </w:pPr>
            <w:r>
              <w:rPr>
                <w:sz w:val="18"/>
              </w:rPr>
              <w:t>Accuracy</w:t>
            </w:r>
          </w:p>
        </w:tc>
        <w:tc>
          <w:tcPr>
            <w:tcW w:w="0" w:type="auto"/>
          </w:tcPr>
          <w:p w14:paraId="4A42B7F5" w14:textId="77777777" w:rsidR="000A4E96" w:rsidRDefault="00000000">
            <w:pPr>
              <w:pStyle w:val="Compact"/>
              <w:spacing w:after="0"/>
            </w:pPr>
            <w:r>
              <w:rPr>
                <w:sz w:val="18"/>
              </w:rPr>
              <w:t>95.82%</w:t>
            </w:r>
          </w:p>
        </w:tc>
        <w:tc>
          <w:tcPr>
            <w:tcW w:w="0" w:type="auto"/>
          </w:tcPr>
          <w:p w14:paraId="7C982145" w14:textId="77777777" w:rsidR="000A4E96" w:rsidRDefault="00000000">
            <w:pPr>
              <w:pStyle w:val="Compact"/>
              <w:spacing w:after="0"/>
            </w:pPr>
            <w:r>
              <w:rPr>
                <w:sz w:val="18"/>
              </w:rPr>
              <w:t>2.30%</w:t>
            </w:r>
          </w:p>
        </w:tc>
        <w:tc>
          <w:tcPr>
            <w:tcW w:w="0" w:type="auto"/>
          </w:tcPr>
          <w:p w14:paraId="73414A27" w14:textId="77777777" w:rsidR="000A4E96" w:rsidRDefault="00000000">
            <w:pPr>
              <w:pStyle w:val="Compact"/>
              <w:spacing w:after="0"/>
            </w:pPr>
            <w:r>
              <w:rPr>
                <w:sz w:val="18"/>
              </w:rPr>
              <w:t>93.41%–98.22%</w:t>
            </w:r>
          </w:p>
        </w:tc>
      </w:tr>
      <w:tr w:rsidR="000A4E96" w14:paraId="50EB4B1C" w14:textId="77777777">
        <w:tc>
          <w:tcPr>
            <w:tcW w:w="0" w:type="auto"/>
          </w:tcPr>
          <w:p w14:paraId="20AFD0E3" w14:textId="77777777" w:rsidR="000A4E96" w:rsidRDefault="00000000">
            <w:pPr>
              <w:pStyle w:val="Compact"/>
              <w:spacing w:after="0"/>
            </w:pPr>
            <w:r>
              <w:rPr>
                <w:sz w:val="18"/>
              </w:rPr>
              <w:t>WBCD</w:t>
            </w:r>
          </w:p>
        </w:tc>
        <w:tc>
          <w:tcPr>
            <w:tcW w:w="0" w:type="auto"/>
          </w:tcPr>
          <w:p w14:paraId="13ED5D73" w14:textId="77777777" w:rsidR="000A4E96" w:rsidRDefault="00000000">
            <w:pPr>
              <w:pStyle w:val="Compact"/>
              <w:spacing w:after="0"/>
            </w:pPr>
            <w:r>
              <w:rPr>
                <w:sz w:val="18"/>
              </w:rPr>
              <w:t>original</w:t>
            </w:r>
          </w:p>
        </w:tc>
        <w:tc>
          <w:tcPr>
            <w:tcW w:w="0" w:type="auto"/>
          </w:tcPr>
          <w:p w14:paraId="1426B51C" w14:textId="77777777" w:rsidR="000A4E96" w:rsidRDefault="00000000">
            <w:pPr>
              <w:pStyle w:val="Compact"/>
              <w:spacing w:after="0"/>
            </w:pPr>
            <w:r>
              <w:rPr>
                <w:sz w:val="18"/>
              </w:rPr>
              <w:t>Nested PCA-only</w:t>
            </w:r>
          </w:p>
        </w:tc>
        <w:tc>
          <w:tcPr>
            <w:tcW w:w="0" w:type="auto"/>
          </w:tcPr>
          <w:p w14:paraId="2BFEACB8" w14:textId="77777777" w:rsidR="000A4E96" w:rsidRDefault="00000000">
            <w:pPr>
              <w:pStyle w:val="Compact"/>
              <w:spacing w:after="0"/>
            </w:pPr>
            <w:r>
              <w:rPr>
                <w:sz w:val="18"/>
              </w:rPr>
              <w:t>Accuracy</w:t>
            </w:r>
          </w:p>
        </w:tc>
        <w:tc>
          <w:tcPr>
            <w:tcW w:w="0" w:type="auto"/>
          </w:tcPr>
          <w:p w14:paraId="6434D580" w14:textId="77777777" w:rsidR="000A4E96" w:rsidRDefault="00000000">
            <w:pPr>
              <w:pStyle w:val="Compact"/>
              <w:spacing w:after="0"/>
            </w:pPr>
            <w:r>
              <w:rPr>
                <w:sz w:val="18"/>
              </w:rPr>
              <w:t>97.16%</w:t>
            </w:r>
          </w:p>
        </w:tc>
        <w:tc>
          <w:tcPr>
            <w:tcW w:w="0" w:type="auto"/>
          </w:tcPr>
          <w:p w14:paraId="59EF745A" w14:textId="77777777" w:rsidR="000A4E96" w:rsidRDefault="00000000">
            <w:pPr>
              <w:pStyle w:val="Compact"/>
              <w:spacing w:after="0"/>
            </w:pPr>
            <w:r>
              <w:rPr>
                <w:sz w:val="18"/>
              </w:rPr>
              <w:t>1.65%</w:t>
            </w:r>
          </w:p>
        </w:tc>
        <w:tc>
          <w:tcPr>
            <w:tcW w:w="0" w:type="auto"/>
          </w:tcPr>
          <w:p w14:paraId="524F8D44" w14:textId="77777777" w:rsidR="000A4E96" w:rsidRDefault="00000000">
            <w:pPr>
              <w:pStyle w:val="Compact"/>
              <w:spacing w:after="0"/>
            </w:pPr>
            <w:r>
              <w:rPr>
                <w:sz w:val="18"/>
              </w:rPr>
              <w:t>95.44%–98.88%</w:t>
            </w:r>
          </w:p>
        </w:tc>
      </w:tr>
      <w:tr w:rsidR="000A4E96" w14:paraId="50C3B63C" w14:textId="77777777">
        <w:tc>
          <w:tcPr>
            <w:tcW w:w="0" w:type="auto"/>
          </w:tcPr>
          <w:p w14:paraId="6DAD501B" w14:textId="77777777" w:rsidR="000A4E96" w:rsidRDefault="00000000">
            <w:pPr>
              <w:pStyle w:val="Compact"/>
              <w:spacing w:after="0"/>
            </w:pPr>
            <w:r>
              <w:rPr>
                <w:sz w:val="18"/>
              </w:rPr>
              <w:t>WBCD</w:t>
            </w:r>
          </w:p>
        </w:tc>
        <w:tc>
          <w:tcPr>
            <w:tcW w:w="0" w:type="auto"/>
          </w:tcPr>
          <w:p w14:paraId="2CE6FAF8" w14:textId="77777777" w:rsidR="000A4E96" w:rsidRDefault="00000000">
            <w:pPr>
              <w:pStyle w:val="Compact"/>
              <w:spacing w:after="0"/>
            </w:pPr>
            <w:r>
              <w:rPr>
                <w:sz w:val="18"/>
              </w:rPr>
              <w:t>original</w:t>
            </w:r>
          </w:p>
        </w:tc>
        <w:tc>
          <w:tcPr>
            <w:tcW w:w="0" w:type="auto"/>
          </w:tcPr>
          <w:p w14:paraId="3436C9F2" w14:textId="77777777" w:rsidR="000A4E96" w:rsidRDefault="00000000">
            <w:pPr>
              <w:pStyle w:val="Compact"/>
              <w:spacing w:after="0"/>
            </w:pPr>
            <w:r>
              <w:rPr>
                <w:sz w:val="18"/>
              </w:rPr>
              <w:t>Nested RF-only</w:t>
            </w:r>
          </w:p>
        </w:tc>
        <w:tc>
          <w:tcPr>
            <w:tcW w:w="0" w:type="auto"/>
          </w:tcPr>
          <w:p w14:paraId="34EE1830" w14:textId="77777777" w:rsidR="000A4E96" w:rsidRDefault="00000000">
            <w:pPr>
              <w:pStyle w:val="Compact"/>
              <w:spacing w:after="0"/>
            </w:pPr>
            <w:r>
              <w:rPr>
                <w:sz w:val="18"/>
              </w:rPr>
              <w:t>Accuracy</w:t>
            </w:r>
          </w:p>
        </w:tc>
        <w:tc>
          <w:tcPr>
            <w:tcW w:w="0" w:type="auto"/>
          </w:tcPr>
          <w:p w14:paraId="2D22CA06" w14:textId="77777777" w:rsidR="000A4E96" w:rsidRDefault="00000000">
            <w:pPr>
              <w:pStyle w:val="Compact"/>
              <w:spacing w:after="0"/>
            </w:pPr>
            <w:r>
              <w:rPr>
                <w:sz w:val="18"/>
              </w:rPr>
              <w:t>95.94%</w:t>
            </w:r>
          </w:p>
        </w:tc>
        <w:tc>
          <w:tcPr>
            <w:tcW w:w="0" w:type="auto"/>
          </w:tcPr>
          <w:p w14:paraId="2AAD00D4" w14:textId="77777777" w:rsidR="000A4E96" w:rsidRDefault="00000000">
            <w:pPr>
              <w:pStyle w:val="Compact"/>
              <w:spacing w:after="0"/>
            </w:pPr>
            <w:r>
              <w:rPr>
                <w:sz w:val="18"/>
              </w:rPr>
              <w:t>1.94%</w:t>
            </w:r>
          </w:p>
        </w:tc>
        <w:tc>
          <w:tcPr>
            <w:tcW w:w="0" w:type="auto"/>
          </w:tcPr>
          <w:p w14:paraId="4A0584C8" w14:textId="77777777" w:rsidR="000A4E96" w:rsidRDefault="00000000">
            <w:pPr>
              <w:pStyle w:val="Compact"/>
              <w:spacing w:after="0"/>
            </w:pPr>
            <w:r>
              <w:rPr>
                <w:sz w:val="18"/>
              </w:rPr>
              <w:t>93.92%–97.97%</w:t>
            </w:r>
          </w:p>
        </w:tc>
      </w:tr>
      <w:tr w:rsidR="000A4E96" w14:paraId="250DF82B" w14:textId="77777777">
        <w:tc>
          <w:tcPr>
            <w:tcW w:w="0" w:type="auto"/>
          </w:tcPr>
          <w:p w14:paraId="7F3303DE" w14:textId="77777777" w:rsidR="000A4E96" w:rsidRDefault="00000000">
            <w:pPr>
              <w:pStyle w:val="Compact"/>
              <w:spacing w:after="0"/>
            </w:pPr>
            <w:r>
              <w:rPr>
                <w:sz w:val="18"/>
              </w:rPr>
              <w:t>WBCD</w:t>
            </w:r>
          </w:p>
        </w:tc>
        <w:tc>
          <w:tcPr>
            <w:tcW w:w="0" w:type="auto"/>
          </w:tcPr>
          <w:p w14:paraId="63286750" w14:textId="77777777" w:rsidR="000A4E96" w:rsidRDefault="00000000">
            <w:pPr>
              <w:pStyle w:val="Compact"/>
              <w:spacing w:after="0"/>
            </w:pPr>
            <w:r>
              <w:rPr>
                <w:sz w:val="18"/>
              </w:rPr>
              <w:t>original</w:t>
            </w:r>
          </w:p>
        </w:tc>
        <w:tc>
          <w:tcPr>
            <w:tcW w:w="0" w:type="auto"/>
          </w:tcPr>
          <w:p w14:paraId="20105815" w14:textId="77777777" w:rsidR="000A4E96" w:rsidRDefault="00000000">
            <w:pPr>
              <w:pStyle w:val="Compact"/>
              <w:spacing w:after="0"/>
            </w:pPr>
            <w:r>
              <w:rPr>
                <w:sz w:val="18"/>
              </w:rPr>
              <w:t>Unified</w:t>
            </w:r>
          </w:p>
        </w:tc>
        <w:tc>
          <w:tcPr>
            <w:tcW w:w="0" w:type="auto"/>
          </w:tcPr>
          <w:p w14:paraId="2E0FE650" w14:textId="77777777" w:rsidR="000A4E96" w:rsidRDefault="00000000">
            <w:pPr>
              <w:pStyle w:val="Compact"/>
              <w:spacing w:after="0"/>
            </w:pPr>
            <w:r>
              <w:rPr>
                <w:sz w:val="18"/>
              </w:rPr>
              <w:t>Accuracy</w:t>
            </w:r>
          </w:p>
        </w:tc>
        <w:tc>
          <w:tcPr>
            <w:tcW w:w="0" w:type="auto"/>
          </w:tcPr>
          <w:p w14:paraId="330345E2" w14:textId="77777777" w:rsidR="000A4E96" w:rsidRDefault="00000000">
            <w:pPr>
              <w:pStyle w:val="Compact"/>
              <w:spacing w:after="0"/>
            </w:pPr>
            <w:r>
              <w:rPr>
                <w:sz w:val="18"/>
              </w:rPr>
              <w:t>97.08%</w:t>
            </w:r>
          </w:p>
        </w:tc>
        <w:tc>
          <w:tcPr>
            <w:tcW w:w="0" w:type="auto"/>
          </w:tcPr>
          <w:p w14:paraId="1F9CB922" w14:textId="77777777" w:rsidR="000A4E96" w:rsidRDefault="00000000">
            <w:pPr>
              <w:pStyle w:val="Compact"/>
              <w:spacing w:after="0"/>
            </w:pPr>
            <w:r>
              <w:rPr>
                <w:sz w:val="18"/>
              </w:rPr>
              <w:t>1.67%</w:t>
            </w:r>
          </w:p>
        </w:tc>
        <w:tc>
          <w:tcPr>
            <w:tcW w:w="0" w:type="auto"/>
          </w:tcPr>
          <w:p w14:paraId="5A771282" w14:textId="77777777" w:rsidR="000A4E96" w:rsidRDefault="00000000">
            <w:pPr>
              <w:pStyle w:val="Compact"/>
              <w:spacing w:after="0"/>
            </w:pPr>
            <w:r>
              <w:rPr>
                <w:sz w:val="18"/>
              </w:rPr>
              <w:t>95.34%–98.82%</w:t>
            </w:r>
          </w:p>
        </w:tc>
      </w:tr>
      <w:tr w:rsidR="000A4E96" w14:paraId="6D741C63" w14:textId="77777777">
        <w:tc>
          <w:tcPr>
            <w:tcW w:w="0" w:type="auto"/>
          </w:tcPr>
          <w:p w14:paraId="23F65587" w14:textId="77777777" w:rsidR="000A4E96" w:rsidRDefault="00000000">
            <w:pPr>
              <w:pStyle w:val="Compact"/>
              <w:spacing w:after="0"/>
            </w:pPr>
            <w:r>
              <w:rPr>
                <w:sz w:val="18"/>
              </w:rPr>
              <w:t>Coimbra</w:t>
            </w:r>
          </w:p>
        </w:tc>
        <w:tc>
          <w:tcPr>
            <w:tcW w:w="0" w:type="auto"/>
          </w:tcPr>
          <w:p w14:paraId="3C3BCF98" w14:textId="77777777" w:rsidR="000A4E96" w:rsidRDefault="00000000">
            <w:pPr>
              <w:pStyle w:val="Compact"/>
              <w:spacing w:after="0"/>
            </w:pPr>
            <w:r>
              <w:rPr>
                <w:sz w:val="18"/>
              </w:rPr>
              <w:t>original</w:t>
            </w:r>
          </w:p>
        </w:tc>
        <w:tc>
          <w:tcPr>
            <w:tcW w:w="0" w:type="auto"/>
          </w:tcPr>
          <w:p w14:paraId="5D97D2DC" w14:textId="77777777" w:rsidR="000A4E96" w:rsidRDefault="00000000">
            <w:pPr>
              <w:pStyle w:val="Compact"/>
              <w:spacing w:after="0"/>
            </w:pPr>
            <w:r>
              <w:rPr>
                <w:sz w:val="18"/>
              </w:rPr>
              <w:t>Leaky</w:t>
            </w:r>
          </w:p>
        </w:tc>
        <w:tc>
          <w:tcPr>
            <w:tcW w:w="0" w:type="auto"/>
          </w:tcPr>
          <w:p w14:paraId="24811731" w14:textId="77777777" w:rsidR="000A4E96" w:rsidRDefault="00000000">
            <w:pPr>
              <w:pStyle w:val="Compact"/>
              <w:spacing w:after="0"/>
            </w:pPr>
            <w:r>
              <w:rPr>
                <w:sz w:val="18"/>
              </w:rPr>
              <w:t>Accuracy</w:t>
            </w:r>
          </w:p>
        </w:tc>
        <w:tc>
          <w:tcPr>
            <w:tcW w:w="0" w:type="auto"/>
          </w:tcPr>
          <w:p w14:paraId="07638168" w14:textId="77777777" w:rsidR="000A4E96" w:rsidRDefault="00000000">
            <w:pPr>
              <w:pStyle w:val="Compact"/>
              <w:spacing w:after="0"/>
            </w:pPr>
            <w:r>
              <w:rPr>
                <w:sz w:val="18"/>
              </w:rPr>
              <w:t>62.73%</w:t>
            </w:r>
          </w:p>
        </w:tc>
        <w:tc>
          <w:tcPr>
            <w:tcW w:w="0" w:type="auto"/>
          </w:tcPr>
          <w:p w14:paraId="0F6814A7" w14:textId="77777777" w:rsidR="000A4E96" w:rsidRDefault="00000000">
            <w:pPr>
              <w:pStyle w:val="Compact"/>
              <w:spacing w:after="0"/>
            </w:pPr>
            <w:r>
              <w:rPr>
                <w:sz w:val="18"/>
              </w:rPr>
              <w:t>10.70%</w:t>
            </w:r>
          </w:p>
        </w:tc>
        <w:tc>
          <w:tcPr>
            <w:tcW w:w="0" w:type="auto"/>
          </w:tcPr>
          <w:p w14:paraId="26ED020B" w14:textId="77777777" w:rsidR="000A4E96" w:rsidRDefault="00000000">
            <w:pPr>
              <w:pStyle w:val="Compact"/>
              <w:spacing w:after="0"/>
            </w:pPr>
            <w:r>
              <w:rPr>
                <w:sz w:val="18"/>
              </w:rPr>
              <w:t>51.56%–73.91%</w:t>
            </w:r>
          </w:p>
        </w:tc>
      </w:tr>
      <w:tr w:rsidR="000A4E96" w14:paraId="6ECDAD9E" w14:textId="77777777">
        <w:tc>
          <w:tcPr>
            <w:tcW w:w="0" w:type="auto"/>
          </w:tcPr>
          <w:p w14:paraId="1A71EB3E" w14:textId="77777777" w:rsidR="000A4E96" w:rsidRDefault="00000000">
            <w:pPr>
              <w:pStyle w:val="Compact"/>
              <w:spacing w:after="0"/>
            </w:pPr>
            <w:r>
              <w:rPr>
                <w:sz w:val="18"/>
              </w:rPr>
              <w:t>Coimbra</w:t>
            </w:r>
          </w:p>
        </w:tc>
        <w:tc>
          <w:tcPr>
            <w:tcW w:w="0" w:type="auto"/>
          </w:tcPr>
          <w:p w14:paraId="1F5A64F2" w14:textId="77777777" w:rsidR="000A4E96" w:rsidRDefault="00000000">
            <w:pPr>
              <w:pStyle w:val="Compact"/>
              <w:spacing w:after="0"/>
            </w:pPr>
            <w:r>
              <w:rPr>
                <w:sz w:val="18"/>
              </w:rPr>
              <w:t>original</w:t>
            </w:r>
          </w:p>
        </w:tc>
        <w:tc>
          <w:tcPr>
            <w:tcW w:w="0" w:type="auto"/>
          </w:tcPr>
          <w:p w14:paraId="69DF4CF6" w14:textId="77777777" w:rsidR="000A4E96" w:rsidRDefault="00000000">
            <w:pPr>
              <w:pStyle w:val="Compact"/>
              <w:spacing w:after="0"/>
            </w:pPr>
            <w:r>
              <w:rPr>
                <w:sz w:val="18"/>
              </w:rPr>
              <w:t>XGBoost</w:t>
            </w:r>
          </w:p>
        </w:tc>
        <w:tc>
          <w:tcPr>
            <w:tcW w:w="0" w:type="auto"/>
          </w:tcPr>
          <w:p w14:paraId="36986A49" w14:textId="77777777" w:rsidR="000A4E96" w:rsidRDefault="00000000">
            <w:pPr>
              <w:pStyle w:val="Compact"/>
              <w:spacing w:after="0"/>
            </w:pPr>
            <w:r>
              <w:rPr>
                <w:sz w:val="18"/>
              </w:rPr>
              <w:t>Accuracy</w:t>
            </w:r>
          </w:p>
        </w:tc>
        <w:tc>
          <w:tcPr>
            <w:tcW w:w="0" w:type="auto"/>
          </w:tcPr>
          <w:p w14:paraId="10324219" w14:textId="77777777" w:rsidR="000A4E96" w:rsidRDefault="00000000">
            <w:pPr>
              <w:pStyle w:val="Compact"/>
              <w:spacing w:after="0"/>
            </w:pPr>
            <w:r>
              <w:rPr>
                <w:sz w:val="18"/>
              </w:rPr>
              <w:t>75.64%</w:t>
            </w:r>
          </w:p>
        </w:tc>
        <w:tc>
          <w:tcPr>
            <w:tcW w:w="0" w:type="auto"/>
          </w:tcPr>
          <w:p w14:paraId="731E68CF" w14:textId="77777777" w:rsidR="000A4E96" w:rsidRDefault="00000000">
            <w:pPr>
              <w:pStyle w:val="Compact"/>
              <w:spacing w:after="0"/>
            </w:pPr>
            <w:r>
              <w:rPr>
                <w:sz w:val="18"/>
              </w:rPr>
              <w:t>9.72%</w:t>
            </w:r>
          </w:p>
        </w:tc>
        <w:tc>
          <w:tcPr>
            <w:tcW w:w="0" w:type="auto"/>
          </w:tcPr>
          <w:p w14:paraId="70A7C216" w14:textId="77777777" w:rsidR="000A4E96" w:rsidRDefault="00000000">
            <w:pPr>
              <w:pStyle w:val="Compact"/>
              <w:spacing w:after="0"/>
            </w:pPr>
            <w:r>
              <w:rPr>
                <w:sz w:val="18"/>
              </w:rPr>
              <w:t>65.49%–85.79%</w:t>
            </w:r>
          </w:p>
        </w:tc>
      </w:tr>
      <w:tr w:rsidR="000A4E96" w14:paraId="412E9942" w14:textId="77777777">
        <w:tc>
          <w:tcPr>
            <w:tcW w:w="0" w:type="auto"/>
          </w:tcPr>
          <w:p w14:paraId="638A6854" w14:textId="77777777" w:rsidR="000A4E96" w:rsidRDefault="00000000">
            <w:pPr>
              <w:pStyle w:val="Compact"/>
              <w:spacing w:after="0"/>
            </w:pPr>
            <w:r>
              <w:rPr>
                <w:sz w:val="18"/>
              </w:rPr>
              <w:t>Coimbra</w:t>
            </w:r>
          </w:p>
        </w:tc>
        <w:tc>
          <w:tcPr>
            <w:tcW w:w="0" w:type="auto"/>
          </w:tcPr>
          <w:p w14:paraId="4FD147F0" w14:textId="77777777" w:rsidR="000A4E96" w:rsidRDefault="00000000">
            <w:pPr>
              <w:pStyle w:val="Compact"/>
              <w:spacing w:after="0"/>
            </w:pPr>
            <w:r>
              <w:rPr>
                <w:sz w:val="18"/>
              </w:rPr>
              <w:t>original</w:t>
            </w:r>
          </w:p>
        </w:tc>
        <w:tc>
          <w:tcPr>
            <w:tcW w:w="0" w:type="auto"/>
          </w:tcPr>
          <w:p w14:paraId="2AC1B1D5" w14:textId="77777777" w:rsidR="000A4E96" w:rsidRDefault="00000000">
            <w:pPr>
              <w:pStyle w:val="Compact"/>
              <w:spacing w:after="0"/>
            </w:pPr>
            <w:r>
              <w:rPr>
                <w:sz w:val="18"/>
              </w:rPr>
              <w:t>LightGBM</w:t>
            </w:r>
          </w:p>
        </w:tc>
        <w:tc>
          <w:tcPr>
            <w:tcW w:w="0" w:type="auto"/>
          </w:tcPr>
          <w:p w14:paraId="63D00494" w14:textId="77777777" w:rsidR="000A4E96" w:rsidRDefault="00000000">
            <w:pPr>
              <w:pStyle w:val="Compact"/>
              <w:spacing w:after="0"/>
            </w:pPr>
            <w:r>
              <w:rPr>
                <w:sz w:val="18"/>
              </w:rPr>
              <w:t>Accuracy</w:t>
            </w:r>
          </w:p>
        </w:tc>
        <w:tc>
          <w:tcPr>
            <w:tcW w:w="0" w:type="auto"/>
          </w:tcPr>
          <w:p w14:paraId="3E4C978E" w14:textId="77777777" w:rsidR="000A4E96" w:rsidRDefault="00000000">
            <w:pPr>
              <w:pStyle w:val="Compact"/>
              <w:spacing w:after="0"/>
            </w:pPr>
            <w:r>
              <w:rPr>
                <w:sz w:val="18"/>
              </w:rPr>
              <w:t>74.78%</w:t>
            </w:r>
          </w:p>
        </w:tc>
        <w:tc>
          <w:tcPr>
            <w:tcW w:w="0" w:type="auto"/>
          </w:tcPr>
          <w:p w14:paraId="1B5EEABF" w14:textId="77777777" w:rsidR="000A4E96" w:rsidRDefault="00000000">
            <w:pPr>
              <w:pStyle w:val="Compact"/>
              <w:spacing w:after="0"/>
            </w:pPr>
            <w:r>
              <w:rPr>
                <w:sz w:val="18"/>
              </w:rPr>
              <w:t>10.66%</w:t>
            </w:r>
          </w:p>
        </w:tc>
        <w:tc>
          <w:tcPr>
            <w:tcW w:w="0" w:type="auto"/>
          </w:tcPr>
          <w:p w14:paraId="236051CB" w14:textId="77777777" w:rsidR="000A4E96" w:rsidRDefault="00000000">
            <w:pPr>
              <w:pStyle w:val="Compact"/>
              <w:spacing w:after="0"/>
            </w:pPr>
            <w:r>
              <w:rPr>
                <w:sz w:val="18"/>
              </w:rPr>
              <w:t>63.65%–85.92%</w:t>
            </w:r>
          </w:p>
        </w:tc>
      </w:tr>
      <w:tr w:rsidR="000A4E96" w14:paraId="6BE28D4B" w14:textId="77777777">
        <w:tc>
          <w:tcPr>
            <w:tcW w:w="0" w:type="auto"/>
          </w:tcPr>
          <w:p w14:paraId="33BA61E1" w14:textId="77777777" w:rsidR="000A4E96" w:rsidRDefault="00000000">
            <w:pPr>
              <w:pStyle w:val="Compact"/>
              <w:spacing w:after="0"/>
            </w:pPr>
            <w:r>
              <w:rPr>
                <w:sz w:val="18"/>
              </w:rPr>
              <w:t>Coimbra</w:t>
            </w:r>
          </w:p>
        </w:tc>
        <w:tc>
          <w:tcPr>
            <w:tcW w:w="0" w:type="auto"/>
          </w:tcPr>
          <w:p w14:paraId="1049B39B" w14:textId="77777777" w:rsidR="000A4E96" w:rsidRDefault="00000000">
            <w:pPr>
              <w:pStyle w:val="Compact"/>
              <w:spacing w:after="0"/>
            </w:pPr>
            <w:r>
              <w:rPr>
                <w:sz w:val="18"/>
              </w:rPr>
              <w:t>original</w:t>
            </w:r>
          </w:p>
        </w:tc>
        <w:tc>
          <w:tcPr>
            <w:tcW w:w="0" w:type="auto"/>
          </w:tcPr>
          <w:p w14:paraId="767C03FE" w14:textId="77777777" w:rsidR="000A4E96" w:rsidRDefault="00000000">
            <w:pPr>
              <w:pStyle w:val="Compact"/>
              <w:spacing w:after="0"/>
            </w:pPr>
            <w:r>
              <w:rPr>
                <w:sz w:val="18"/>
              </w:rPr>
              <w:t>Nested PCA-only</w:t>
            </w:r>
          </w:p>
        </w:tc>
        <w:tc>
          <w:tcPr>
            <w:tcW w:w="0" w:type="auto"/>
          </w:tcPr>
          <w:p w14:paraId="0EB21A71" w14:textId="77777777" w:rsidR="000A4E96" w:rsidRDefault="00000000">
            <w:pPr>
              <w:pStyle w:val="Compact"/>
              <w:spacing w:after="0"/>
            </w:pPr>
            <w:r>
              <w:rPr>
                <w:sz w:val="18"/>
              </w:rPr>
              <w:t>Accuracy</w:t>
            </w:r>
          </w:p>
        </w:tc>
        <w:tc>
          <w:tcPr>
            <w:tcW w:w="0" w:type="auto"/>
          </w:tcPr>
          <w:p w14:paraId="61AD1B91" w14:textId="77777777" w:rsidR="000A4E96" w:rsidRDefault="00000000">
            <w:pPr>
              <w:pStyle w:val="Compact"/>
              <w:spacing w:after="0"/>
            </w:pPr>
            <w:r>
              <w:rPr>
                <w:sz w:val="18"/>
              </w:rPr>
              <w:t>63.25%</w:t>
            </w:r>
          </w:p>
        </w:tc>
        <w:tc>
          <w:tcPr>
            <w:tcW w:w="0" w:type="auto"/>
          </w:tcPr>
          <w:p w14:paraId="4907848F" w14:textId="77777777" w:rsidR="000A4E96" w:rsidRDefault="00000000">
            <w:pPr>
              <w:pStyle w:val="Compact"/>
              <w:spacing w:after="0"/>
            </w:pPr>
            <w:r>
              <w:rPr>
                <w:sz w:val="18"/>
              </w:rPr>
              <w:t>10.88%</w:t>
            </w:r>
          </w:p>
        </w:tc>
        <w:tc>
          <w:tcPr>
            <w:tcW w:w="0" w:type="auto"/>
          </w:tcPr>
          <w:p w14:paraId="40753798" w14:textId="77777777" w:rsidR="000A4E96" w:rsidRDefault="00000000">
            <w:pPr>
              <w:pStyle w:val="Compact"/>
              <w:spacing w:after="0"/>
            </w:pPr>
            <w:r>
              <w:rPr>
                <w:sz w:val="18"/>
              </w:rPr>
              <w:t>51.89%–74.61%</w:t>
            </w:r>
          </w:p>
        </w:tc>
      </w:tr>
      <w:tr w:rsidR="000A4E96" w14:paraId="1170BEC0" w14:textId="77777777">
        <w:tc>
          <w:tcPr>
            <w:tcW w:w="0" w:type="auto"/>
          </w:tcPr>
          <w:p w14:paraId="6D537699" w14:textId="77777777" w:rsidR="000A4E96" w:rsidRDefault="00000000">
            <w:pPr>
              <w:pStyle w:val="Compact"/>
              <w:spacing w:after="0"/>
            </w:pPr>
            <w:r>
              <w:rPr>
                <w:sz w:val="18"/>
              </w:rPr>
              <w:t>Coimbra</w:t>
            </w:r>
          </w:p>
        </w:tc>
        <w:tc>
          <w:tcPr>
            <w:tcW w:w="0" w:type="auto"/>
          </w:tcPr>
          <w:p w14:paraId="35F9AB44" w14:textId="77777777" w:rsidR="000A4E96" w:rsidRDefault="00000000">
            <w:pPr>
              <w:pStyle w:val="Compact"/>
              <w:spacing w:after="0"/>
            </w:pPr>
            <w:r>
              <w:rPr>
                <w:sz w:val="18"/>
              </w:rPr>
              <w:t>original</w:t>
            </w:r>
          </w:p>
        </w:tc>
        <w:tc>
          <w:tcPr>
            <w:tcW w:w="0" w:type="auto"/>
          </w:tcPr>
          <w:p w14:paraId="462C27E5" w14:textId="77777777" w:rsidR="000A4E96" w:rsidRDefault="00000000">
            <w:pPr>
              <w:pStyle w:val="Compact"/>
              <w:spacing w:after="0"/>
            </w:pPr>
            <w:r>
              <w:rPr>
                <w:sz w:val="18"/>
              </w:rPr>
              <w:t>Nested RF-only</w:t>
            </w:r>
          </w:p>
        </w:tc>
        <w:tc>
          <w:tcPr>
            <w:tcW w:w="0" w:type="auto"/>
          </w:tcPr>
          <w:p w14:paraId="27034E04" w14:textId="77777777" w:rsidR="000A4E96" w:rsidRDefault="00000000">
            <w:pPr>
              <w:pStyle w:val="Compact"/>
              <w:spacing w:after="0"/>
            </w:pPr>
            <w:r>
              <w:rPr>
                <w:sz w:val="18"/>
              </w:rPr>
              <w:t>Accuracy</w:t>
            </w:r>
          </w:p>
        </w:tc>
        <w:tc>
          <w:tcPr>
            <w:tcW w:w="0" w:type="auto"/>
          </w:tcPr>
          <w:p w14:paraId="44D4B06A" w14:textId="77777777" w:rsidR="000A4E96" w:rsidRDefault="00000000">
            <w:pPr>
              <w:pStyle w:val="Compact"/>
              <w:spacing w:after="0"/>
            </w:pPr>
            <w:r>
              <w:rPr>
                <w:sz w:val="18"/>
              </w:rPr>
              <w:t>72.37%</w:t>
            </w:r>
          </w:p>
        </w:tc>
        <w:tc>
          <w:tcPr>
            <w:tcW w:w="0" w:type="auto"/>
          </w:tcPr>
          <w:p w14:paraId="2E80BEDB" w14:textId="77777777" w:rsidR="000A4E96" w:rsidRDefault="00000000">
            <w:pPr>
              <w:pStyle w:val="Compact"/>
              <w:spacing w:after="0"/>
            </w:pPr>
            <w:r>
              <w:rPr>
                <w:sz w:val="18"/>
              </w:rPr>
              <w:t>8.20%</w:t>
            </w:r>
          </w:p>
        </w:tc>
        <w:tc>
          <w:tcPr>
            <w:tcW w:w="0" w:type="auto"/>
          </w:tcPr>
          <w:p w14:paraId="1C26A410" w14:textId="77777777" w:rsidR="000A4E96" w:rsidRDefault="00000000">
            <w:pPr>
              <w:pStyle w:val="Compact"/>
              <w:spacing w:after="0"/>
            </w:pPr>
            <w:r>
              <w:rPr>
                <w:sz w:val="18"/>
              </w:rPr>
              <w:t>63.81%–80.93%</w:t>
            </w:r>
          </w:p>
        </w:tc>
      </w:tr>
      <w:tr w:rsidR="000A4E96" w14:paraId="1E0773EA" w14:textId="77777777">
        <w:tc>
          <w:tcPr>
            <w:tcW w:w="0" w:type="auto"/>
          </w:tcPr>
          <w:p w14:paraId="2D52836C" w14:textId="77777777" w:rsidR="000A4E96" w:rsidRDefault="00000000">
            <w:pPr>
              <w:pStyle w:val="Compact"/>
              <w:spacing w:after="0"/>
            </w:pPr>
            <w:r>
              <w:rPr>
                <w:sz w:val="18"/>
              </w:rPr>
              <w:t>Coimbra</w:t>
            </w:r>
          </w:p>
        </w:tc>
        <w:tc>
          <w:tcPr>
            <w:tcW w:w="0" w:type="auto"/>
          </w:tcPr>
          <w:p w14:paraId="51889E80" w14:textId="77777777" w:rsidR="000A4E96" w:rsidRDefault="00000000">
            <w:pPr>
              <w:pStyle w:val="Compact"/>
              <w:spacing w:after="0"/>
            </w:pPr>
            <w:r>
              <w:rPr>
                <w:sz w:val="18"/>
              </w:rPr>
              <w:t>original</w:t>
            </w:r>
          </w:p>
        </w:tc>
        <w:tc>
          <w:tcPr>
            <w:tcW w:w="0" w:type="auto"/>
          </w:tcPr>
          <w:p w14:paraId="01356D4B" w14:textId="77777777" w:rsidR="000A4E96" w:rsidRDefault="00000000">
            <w:pPr>
              <w:pStyle w:val="Compact"/>
              <w:spacing w:after="0"/>
            </w:pPr>
            <w:r>
              <w:rPr>
                <w:sz w:val="18"/>
              </w:rPr>
              <w:t>Unified</w:t>
            </w:r>
          </w:p>
        </w:tc>
        <w:tc>
          <w:tcPr>
            <w:tcW w:w="0" w:type="auto"/>
          </w:tcPr>
          <w:p w14:paraId="79AE9316" w14:textId="77777777" w:rsidR="000A4E96" w:rsidRDefault="00000000">
            <w:pPr>
              <w:pStyle w:val="Compact"/>
              <w:spacing w:after="0"/>
            </w:pPr>
            <w:r>
              <w:rPr>
                <w:sz w:val="18"/>
              </w:rPr>
              <w:t>Accuracy</w:t>
            </w:r>
          </w:p>
        </w:tc>
        <w:tc>
          <w:tcPr>
            <w:tcW w:w="0" w:type="auto"/>
          </w:tcPr>
          <w:p w14:paraId="394D9FB7" w14:textId="77777777" w:rsidR="000A4E96" w:rsidRDefault="00000000">
            <w:pPr>
              <w:pStyle w:val="Compact"/>
              <w:spacing w:after="0"/>
            </w:pPr>
            <w:r>
              <w:rPr>
                <w:sz w:val="18"/>
              </w:rPr>
              <w:t>71.35%</w:t>
            </w:r>
          </w:p>
        </w:tc>
        <w:tc>
          <w:tcPr>
            <w:tcW w:w="0" w:type="auto"/>
          </w:tcPr>
          <w:p w14:paraId="71F50412" w14:textId="77777777" w:rsidR="000A4E96" w:rsidRDefault="00000000">
            <w:pPr>
              <w:pStyle w:val="Compact"/>
              <w:spacing w:after="0"/>
            </w:pPr>
            <w:r>
              <w:rPr>
                <w:sz w:val="18"/>
              </w:rPr>
              <w:t>8.70%</w:t>
            </w:r>
          </w:p>
        </w:tc>
        <w:tc>
          <w:tcPr>
            <w:tcW w:w="0" w:type="auto"/>
          </w:tcPr>
          <w:p w14:paraId="5FAA2983" w14:textId="77777777" w:rsidR="000A4E96" w:rsidRDefault="00000000">
            <w:pPr>
              <w:pStyle w:val="Compact"/>
              <w:spacing w:after="0"/>
            </w:pPr>
            <w:r>
              <w:rPr>
                <w:sz w:val="18"/>
              </w:rPr>
              <w:t>62.27%–80.43%</w:t>
            </w:r>
          </w:p>
        </w:tc>
      </w:tr>
      <w:tr w:rsidR="000A4E96" w14:paraId="7D2F70D1" w14:textId="77777777">
        <w:tc>
          <w:tcPr>
            <w:tcW w:w="0" w:type="auto"/>
          </w:tcPr>
          <w:p w14:paraId="1EF68C03" w14:textId="77777777" w:rsidR="000A4E96" w:rsidRDefault="00000000">
            <w:pPr>
              <w:pStyle w:val="Compact"/>
              <w:spacing w:after="0"/>
            </w:pPr>
            <w:r>
              <w:rPr>
                <w:sz w:val="18"/>
              </w:rPr>
              <w:t>SEER</w:t>
            </w:r>
          </w:p>
        </w:tc>
        <w:tc>
          <w:tcPr>
            <w:tcW w:w="0" w:type="auto"/>
          </w:tcPr>
          <w:p w14:paraId="736604D0" w14:textId="77777777" w:rsidR="000A4E96" w:rsidRDefault="00000000">
            <w:pPr>
              <w:pStyle w:val="Compact"/>
              <w:spacing w:after="0"/>
            </w:pPr>
            <w:r>
              <w:rPr>
                <w:sz w:val="18"/>
              </w:rPr>
              <w:t>v1.0 (as reported)</w:t>
            </w:r>
          </w:p>
        </w:tc>
        <w:tc>
          <w:tcPr>
            <w:tcW w:w="0" w:type="auto"/>
          </w:tcPr>
          <w:p w14:paraId="2BD38278" w14:textId="77777777" w:rsidR="000A4E96" w:rsidRDefault="00000000">
            <w:pPr>
              <w:pStyle w:val="Compact"/>
              <w:spacing w:after="0"/>
            </w:pPr>
            <w:r>
              <w:rPr>
                <w:sz w:val="18"/>
              </w:rPr>
              <w:t>Leaky</w:t>
            </w:r>
          </w:p>
        </w:tc>
        <w:tc>
          <w:tcPr>
            <w:tcW w:w="0" w:type="auto"/>
          </w:tcPr>
          <w:p w14:paraId="6C410670" w14:textId="77777777" w:rsidR="000A4E96" w:rsidRDefault="00000000">
            <w:pPr>
              <w:pStyle w:val="Compact"/>
              <w:spacing w:after="0"/>
            </w:pPr>
            <w:r>
              <w:rPr>
                <w:sz w:val="18"/>
              </w:rPr>
              <w:t>AUROC</w:t>
            </w:r>
          </w:p>
        </w:tc>
        <w:tc>
          <w:tcPr>
            <w:tcW w:w="0" w:type="auto"/>
          </w:tcPr>
          <w:p w14:paraId="15A0F685" w14:textId="77777777" w:rsidR="000A4E96" w:rsidRDefault="00000000">
            <w:pPr>
              <w:pStyle w:val="Compact"/>
              <w:spacing w:after="0"/>
            </w:pPr>
            <w:r>
              <w:rPr>
                <w:sz w:val="18"/>
              </w:rPr>
              <w:t>0.718</w:t>
            </w:r>
          </w:p>
        </w:tc>
        <w:tc>
          <w:tcPr>
            <w:tcW w:w="0" w:type="auto"/>
          </w:tcPr>
          <w:p w14:paraId="5B1DFB4C" w14:textId="77777777" w:rsidR="000A4E96" w:rsidRDefault="00000000">
            <w:pPr>
              <w:pStyle w:val="Compact"/>
              <w:spacing w:after="0"/>
            </w:pPr>
            <w:r>
              <w:rPr>
                <w:sz w:val="18"/>
              </w:rPr>
              <w:t>0.024</w:t>
            </w:r>
          </w:p>
        </w:tc>
        <w:tc>
          <w:tcPr>
            <w:tcW w:w="0" w:type="auto"/>
          </w:tcPr>
          <w:p w14:paraId="283E682E" w14:textId="77777777" w:rsidR="000A4E96" w:rsidRDefault="00000000">
            <w:pPr>
              <w:pStyle w:val="Compact"/>
              <w:spacing w:after="0"/>
            </w:pPr>
            <w:r>
              <w:rPr>
                <w:sz w:val="18"/>
              </w:rPr>
              <w:t>0.692–0.744</w:t>
            </w:r>
          </w:p>
        </w:tc>
      </w:tr>
      <w:tr w:rsidR="000A4E96" w14:paraId="107FB879" w14:textId="77777777">
        <w:tc>
          <w:tcPr>
            <w:tcW w:w="0" w:type="auto"/>
          </w:tcPr>
          <w:p w14:paraId="20080667" w14:textId="77777777" w:rsidR="000A4E96" w:rsidRDefault="00000000">
            <w:pPr>
              <w:pStyle w:val="Compact"/>
              <w:spacing w:after="0"/>
            </w:pPr>
            <w:r>
              <w:rPr>
                <w:sz w:val="18"/>
              </w:rPr>
              <w:t>SEER</w:t>
            </w:r>
          </w:p>
        </w:tc>
        <w:tc>
          <w:tcPr>
            <w:tcW w:w="0" w:type="auto"/>
          </w:tcPr>
          <w:p w14:paraId="6EEA5649" w14:textId="77777777" w:rsidR="000A4E96" w:rsidRDefault="00000000">
            <w:pPr>
              <w:pStyle w:val="Compact"/>
              <w:spacing w:after="0"/>
            </w:pPr>
            <w:r>
              <w:rPr>
                <w:sz w:val="18"/>
              </w:rPr>
              <w:t>v1.0 (as reported)</w:t>
            </w:r>
          </w:p>
        </w:tc>
        <w:tc>
          <w:tcPr>
            <w:tcW w:w="0" w:type="auto"/>
          </w:tcPr>
          <w:p w14:paraId="2EFD298E" w14:textId="77777777" w:rsidR="000A4E96" w:rsidRDefault="00000000">
            <w:pPr>
              <w:pStyle w:val="Compact"/>
              <w:spacing w:after="0"/>
            </w:pPr>
            <w:r>
              <w:rPr>
                <w:sz w:val="18"/>
              </w:rPr>
              <w:t>XGBoost</w:t>
            </w:r>
          </w:p>
        </w:tc>
        <w:tc>
          <w:tcPr>
            <w:tcW w:w="0" w:type="auto"/>
          </w:tcPr>
          <w:p w14:paraId="412FE9F4" w14:textId="77777777" w:rsidR="000A4E96" w:rsidRDefault="00000000">
            <w:pPr>
              <w:pStyle w:val="Compact"/>
              <w:spacing w:after="0"/>
            </w:pPr>
            <w:r>
              <w:rPr>
                <w:sz w:val="18"/>
              </w:rPr>
              <w:t>AUROC</w:t>
            </w:r>
          </w:p>
        </w:tc>
        <w:tc>
          <w:tcPr>
            <w:tcW w:w="0" w:type="auto"/>
          </w:tcPr>
          <w:p w14:paraId="662F0669" w14:textId="77777777" w:rsidR="000A4E96" w:rsidRDefault="00000000">
            <w:pPr>
              <w:pStyle w:val="Compact"/>
              <w:spacing w:after="0"/>
            </w:pPr>
            <w:r>
              <w:rPr>
                <w:sz w:val="18"/>
              </w:rPr>
              <w:t>0.732</w:t>
            </w:r>
          </w:p>
        </w:tc>
        <w:tc>
          <w:tcPr>
            <w:tcW w:w="0" w:type="auto"/>
          </w:tcPr>
          <w:p w14:paraId="3515E301" w14:textId="77777777" w:rsidR="000A4E96" w:rsidRDefault="00000000">
            <w:pPr>
              <w:pStyle w:val="Compact"/>
              <w:spacing w:after="0"/>
            </w:pPr>
            <w:r>
              <w:rPr>
                <w:sz w:val="18"/>
              </w:rPr>
              <w:t>0.027</w:t>
            </w:r>
          </w:p>
        </w:tc>
        <w:tc>
          <w:tcPr>
            <w:tcW w:w="0" w:type="auto"/>
          </w:tcPr>
          <w:p w14:paraId="23B276AE" w14:textId="77777777" w:rsidR="000A4E96" w:rsidRDefault="00000000">
            <w:pPr>
              <w:pStyle w:val="Compact"/>
              <w:spacing w:after="0"/>
            </w:pPr>
            <w:r>
              <w:rPr>
                <w:sz w:val="18"/>
              </w:rPr>
              <w:t>0.703–0.761</w:t>
            </w:r>
          </w:p>
        </w:tc>
      </w:tr>
      <w:tr w:rsidR="000A4E96" w14:paraId="3242D1BD" w14:textId="77777777">
        <w:tc>
          <w:tcPr>
            <w:tcW w:w="0" w:type="auto"/>
          </w:tcPr>
          <w:p w14:paraId="0ED4A378" w14:textId="77777777" w:rsidR="000A4E96" w:rsidRDefault="00000000">
            <w:pPr>
              <w:pStyle w:val="Compact"/>
              <w:spacing w:after="0"/>
            </w:pPr>
            <w:r>
              <w:rPr>
                <w:sz w:val="18"/>
              </w:rPr>
              <w:t>SEER</w:t>
            </w:r>
          </w:p>
        </w:tc>
        <w:tc>
          <w:tcPr>
            <w:tcW w:w="0" w:type="auto"/>
          </w:tcPr>
          <w:p w14:paraId="0E8FFE33" w14:textId="77777777" w:rsidR="000A4E96" w:rsidRDefault="00000000">
            <w:pPr>
              <w:pStyle w:val="Compact"/>
              <w:spacing w:after="0"/>
            </w:pPr>
            <w:r>
              <w:rPr>
                <w:sz w:val="18"/>
              </w:rPr>
              <w:t>v1.0 (as reported)</w:t>
            </w:r>
          </w:p>
        </w:tc>
        <w:tc>
          <w:tcPr>
            <w:tcW w:w="0" w:type="auto"/>
          </w:tcPr>
          <w:p w14:paraId="4517A891" w14:textId="77777777" w:rsidR="000A4E96" w:rsidRDefault="00000000">
            <w:pPr>
              <w:pStyle w:val="Compact"/>
              <w:spacing w:after="0"/>
            </w:pPr>
            <w:r>
              <w:rPr>
                <w:sz w:val="18"/>
              </w:rPr>
              <w:t>LightGBM</w:t>
            </w:r>
          </w:p>
        </w:tc>
        <w:tc>
          <w:tcPr>
            <w:tcW w:w="0" w:type="auto"/>
          </w:tcPr>
          <w:p w14:paraId="37AAABCD" w14:textId="77777777" w:rsidR="000A4E96" w:rsidRDefault="00000000">
            <w:pPr>
              <w:pStyle w:val="Compact"/>
              <w:spacing w:after="0"/>
            </w:pPr>
            <w:r>
              <w:rPr>
                <w:sz w:val="18"/>
              </w:rPr>
              <w:t>AUROC</w:t>
            </w:r>
          </w:p>
        </w:tc>
        <w:tc>
          <w:tcPr>
            <w:tcW w:w="0" w:type="auto"/>
          </w:tcPr>
          <w:p w14:paraId="298DAB3F" w14:textId="77777777" w:rsidR="000A4E96" w:rsidRDefault="00000000">
            <w:pPr>
              <w:pStyle w:val="Compact"/>
              <w:spacing w:after="0"/>
            </w:pPr>
            <w:r>
              <w:rPr>
                <w:sz w:val="18"/>
              </w:rPr>
              <w:t>0.731</w:t>
            </w:r>
          </w:p>
        </w:tc>
        <w:tc>
          <w:tcPr>
            <w:tcW w:w="0" w:type="auto"/>
          </w:tcPr>
          <w:p w14:paraId="3AEF4636" w14:textId="77777777" w:rsidR="000A4E96" w:rsidRDefault="00000000">
            <w:pPr>
              <w:pStyle w:val="Compact"/>
              <w:spacing w:after="0"/>
            </w:pPr>
            <w:r>
              <w:rPr>
                <w:sz w:val="18"/>
              </w:rPr>
              <w:t>0.027</w:t>
            </w:r>
          </w:p>
        </w:tc>
        <w:tc>
          <w:tcPr>
            <w:tcW w:w="0" w:type="auto"/>
          </w:tcPr>
          <w:p w14:paraId="0865538C" w14:textId="77777777" w:rsidR="000A4E96" w:rsidRDefault="00000000">
            <w:pPr>
              <w:pStyle w:val="Compact"/>
              <w:spacing w:after="0"/>
            </w:pPr>
            <w:r>
              <w:rPr>
                <w:sz w:val="18"/>
              </w:rPr>
              <w:t>0.702–0.760</w:t>
            </w:r>
          </w:p>
        </w:tc>
      </w:tr>
      <w:tr w:rsidR="000A4E96" w14:paraId="718E6936" w14:textId="77777777">
        <w:tc>
          <w:tcPr>
            <w:tcW w:w="0" w:type="auto"/>
          </w:tcPr>
          <w:p w14:paraId="48751C1F" w14:textId="77777777" w:rsidR="000A4E96" w:rsidRDefault="00000000">
            <w:pPr>
              <w:pStyle w:val="Compact"/>
              <w:spacing w:after="0"/>
            </w:pPr>
            <w:r>
              <w:rPr>
                <w:sz w:val="18"/>
              </w:rPr>
              <w:t>SEER</w:t>
            </w:r>
          </w:p>
        </w:tc>
        <w:tc>
          <w:tcPr>
            <w:tcW w:w="0" w:type="auto"/>
          </w:tcPr>
          <w:p w14:paraId="4FC4B0A5" w14:textId="77777777" w:rsidR="000A4E96" w:rsidRDefault="00000000">
            <w:pPr>
              <w:pStyle w:val="Compact"/>
              <w:spacing w:after="0"/>
            </w:pPr>
            <w:r>
              <w:rPr>
                <w:sz w:val="18"/>
              </w:rPr>
              <w:t>v1.0 (as reported)</w:t>
            </w:r>
          </w:p>
        </w:tc>
        <w:tc>
          <w:tcPr>
            <w:tcW w:w="0" w:type="auto"/>
          </w:tcPr>
          <w:p w14:paraId="47B98C8C" w14:textId="77777777" w:rsidR="000A4E96" w:rsidRDefault="00000000">
            <w:pPr>
              <w:pStyle w:val="Compact"/>
              <w:spacing w:after="0"/>
            </w:pPr>
            <w:r>
              <w:rPr>
                <w:sz w:val="18"/>
              </w:rPr>
              <w:t>Nested PCA-only</w:t>
            </w:r>
          </w:p>
        </w:tc>
        <w:tc>
          <w:tcPr>
            <w:tcW w:w="0" w:type="auto"/>
          </w:tcPr>
          <w:p w14:paraId="3451B233" w14:textId="77777777" w:rsidR="000A4E96" w:rsidRDefault="00000000">
            <w:pPr>
              <w:pStyle w:val="Compact"/>
              <w:spacing w:after="0"/>
            </w:pPr>
            <w:r>
              <w:rPr>
                <w:sz w:val="18"/>
              </w:rPr>
              <w:t>AUROC</w:t>
            </w:r>
          </w:p>
        </w:tc>
        <w:tc>
          <w:tcPr>
            <w:tcW w:w="0" w:type="auto"/>
          </w:tcPr>
          <w:p w14:paraId="3D2E121D" w14:textId="77777777" w:rsidR="000A4E96" w:rsidRDefault="00000000">
            <w:pPr>
              <w:pStyle w:val="Compact"/>
              <w:spacing w:after="0"/>
            </w:pPr>
            <w:r>
              <w:rPr>
                <w:sz w:val="18"/>
              </w:rPr>
              <w:t>0.718</w:t>
            </w:r>
          </w:p>
        </w:tc>
        <w:tc>
          <w:tcPr>
            <w:tcW w:w="0" w:type="auto"/>
          </w:tcPr>
          <w:p w14:paraId="2B79B63B" w14:textId="77777777" w:rsidR="000A4E96" w:rsidRDefault="00000000">
            <w:pPr>
              <w:pStyle w:val="Compact"/>
              <w:spacing w:after="0"/>
            </w:pPr>
            <w:r>
              <w:rPr>
                <w:sz w:val="18"/>
              </w:rPr>
              <w:t>0.025</w:t>
            </w:r>
          </w:p>
        </w:tc>
        <w:tc>
          <w:tcPr>
            <w:tcW w:w="0" w:type="auto"/>
          </w:tcPr>
          <w:p w14:paraId="7750CB26" w14:textId="77777777" w:rsidR="000A4E96" w:rsidRDefault="00000000">
            <w:pPr>
              <w:pStyle w:val="Compact"/>
              <w:spacing w:after="0"/>
            </w:pPr>
            <w:r>
              <w:rPr>
                <w:sz w:val="18"/>
              </w:rPr>
              <w:t>0.691–0.744</w:t>
            </w:r>
          </w:p>
        </w:tc>
      </w:tr>
      <w:tr w:rsidR="000A4E96" w14:paraId="3878DBB1" w14:textId="77777777">
        <w:tc>
          <w:tcPr>
            <w:tcW w:w="0" w:type="auto"/>
          </w:tcPr>
          <w:p w14:paraId="7F6738EB" w14:textId="77777777" w:rsidR="000A4E96" w:rsidRDefault="00000000">
            <w:pPr>
              <w:pStyle w:val="Compact"/>
              <w:spacing w:after="0"/>
            </w:pPr>
            <w:r>
              <w:rPr>
                <w:sz w:val="18"/>
              </w:rPr>
              <w:t>SEER</w:t>
            </w:r>
          </w:p>
        </w:tc>
        <w:tc>
          <w:tcPr>
            <w:tcW w:w="0" w:type="auto"/>
          </w:tcPr>
          <w:p w14:paraId="35FF9CC3" w14:textId="77777777" w:rsidR="000A4E96" w:rsidRDefault="00000000">
            <w:pPr>
              <w:pStyle w:val="Compact"/>
              <w:spacing w:after="0"/>
            </w:pPr>
            <w:r>
              <w:rPr>
                <w:sz w:val="18"/>
              </w:rPr>
              <w:t>v1.0 (as reported)</w:t>
            </w:r>
          </w:p>
        </w:tc>
        <w:tc>
          <w:tcPr>
            <w:tcW w:w="0" w:type="auto"/>
          </w:tcPr>
          <w:p w14:paraId="2A2DB564" w14:textId="77777777" w:rsidR="000A4E96" w:rsidRDefault="00000000">
            <w:pPr>
              <w:pStyle w:val="Compact"/>
              <w:spacing w:after="0"/>
            </w:pPr>
            <w:r>
              <w:rPr>
                <w:sz w:val="18"/>
              </w:rPr>
              <w:t>Nested RF-only</w:t>
            </w:r>
          </w:p>
        </w:tc>
        <w:tc>
          <w:tcPr>
            <w:tcW w:w="0" w:type="auto"/>
          </w:tcPr>
          <w:p w14:paraId="36947AEC" w14:textId="77777777" w:rsidR="000A4E96" w:rsidRDefault="00000000">
            <w:pPr>
              <w:pStyle w:val="Compact"/>
              <w:spacing w:after="0"/>
            </w:pPr>
            <w:r>
              <w:rPr>
                <w:sz w:val="18"/>
              </w:rPr>
              <w:t>AUROC</w:t>
            </w:r>
          </w:p>
        </w:tc>
        <w:tc>
          <w:tcPr>
            <w:tcW w:w="0" w:type="auto"/>
          </w:tcPr>
          <w:p w14:paraId="793C6F0C" w14:textId="77777777" w:rsidR="000A4E96" w:rsidRDefault="00000000">
            <w:pPr>
              <w:pStyle w:val="Compact"/>
              <w:spacing w:after="0"/>
            </w:pPr>
            <w:r>
              <w:rPr>
                <w:sz w:val="18"/>
              </w:rPr>
              <w:t>0.732</w:t>
            </w:r>
          </w:p>
        </w:tc>
        <w:tc>
          <w:tcPr>
            <w:tcW w:w="0" w:type="auto"/>
          </w:tcPr>
          <w:p w14:paraId="1E7D0BDC" w14:textId="77777777" w:rsidR="000A4E96" w:rsidRDefault="00000000">
            <w:pPr>
              <w:pStyle w:val="Compact"/>
              <w:spacing w:after="0"/>
            </w:pPr>
            <w:r>
              <w:rPr>
                <w:sz w:val="18"/>
              </w:rPr>
              <w:t>0.023</w:t>
            </w:r>
          </w:p>
        </w:tc>
        <w:tc>
          <w:tcPr>
            <w:tcW w:w="0" w:type="auto"/>
          </w:tcPr>
          <w:p w14:paraId="3E3CAAFF" w14:textId="77777777" w:rsidR="000A4E96" w:rsidRDefault="00000000">
            <w:pPr>
              <w:pStyle w:val="Compact"/>
              <w:spacing w:after="0"/>
            </w:pPr>
            <w:r>
              <w:rPr>
                <w:sz w:val="18"/>
              </w:rPr>
              <w:t>0.707–0.757</w:t>
            </w:r>
          </w:p>
        </w:tc>
      </w:tr>
      <w:tr w:rsidR="000A4E96" w14:paraId="0E1CF496" w14:textId="77777777">
        <w:tc>
          <w:tcPr>
            <w:tcW w:w="0" w:type="auto"/>
          </w:tcPr>
          <w:p w14:paraId="0F90F417" w14:textId="77777777" w:rsidR="000A4E96" w:rsidRDefault="00000000">
            <w:pPr>
              <w:pStyle w:val="Compact"/>
              <w:spacing w:after="0"/>
            </w:pPr>
            <w:r>
              <w:rPr>
                <w:sz w:val="18"/>
              </w:rPr>
              <w:lastRenderedPageBreak/>
              <w:t>SEER</w:t>
            </w:r>
          </w:p>
        </w:tc>
        <w:tc>
          <w:tcPr>
            <w:tcW w:w="0" w:type="auto"/>
          </w:tcPr>
          <w:p w14:paraId="46F0C137" w14:textId="77777777" w:rsidR="000A4E96" w:rsidRDefault="00000000">
            <w:pPr>
              <w:pStyle w:val="Compact"/>
              <w:spacing w:after="0"/>
            </w:pPr>
            <w:r>
              <w:rPr>
                <w:sz w:val="18"/>
              </w:rPr>
              <w:t>v1.0 (as reported)</w:t>
            </w:r>
          </w:p>
        </w:tc>
        <w:tc>
          <w:tcPr>
            <w:tcW w:w="0" w:type="auto"/>
          </w:tcPr>
          <w:p w14:paraId="1D3130ED" w14:textId="77777777" w:rsidR="000A4E96" w:rsidRDefault="00000000">
            <w:pPr>
              <w:pStyle w:val="Compact"/>
              <w:spacing w:after="0"/>
            </w:pPr>
            <w:r>
              <w:rPr>
                <w:sz w:val="18"/>
              </w:rPr>
              <w:t>Unified</w:t>
            </w:r>
          </w:p>
        </w:tc>
        <w:tc>
          <w:tcPr>
            <w:tcW w:w="0" w:type="auto"/>
          </w:tcPr>
          <w:p w14:paraId="032EB4B1" w14:textId="77777777" w:rsidR="000A4E96" w:rsidRDefault="00000000">
            <w:pPr>
              <w:pStyle w:val="Compact"/>
              <w:spacing w:after="0"/>
            </w:pPr>
            <w:r>
              <w:rPr>
                <w:sz w:val="18"/>
              </w:rPr>
              <w:t>AUROC</w:t>
            </w:r>
          </w:p>
        </w:tc>
        <w:tc>
          <w:tcPr>
            <w:tcW w:w="0" w:type="auto"/>
          </w:tcPr>
          <w:p w14:paraId="31D68D71" w14:textId="77777777" w:rsidR="000A4E96" w:rsidRDefault="00000000">
            <w:pPr>
              <w:pStyle w:val="Compact"/>
              <w:spacing w:after="0"/>
            </w:pPr>
            <w:r>
              <w:rPr>
                <w:sz w:val="18"/>
              </w:rPr>
              <w:t>0.732</w:t>
            </w:r>
          </w:p>
        </w:tc>
        <w:tc>
          <w:tcPr>
            <w:tcW w:w="0" w:type="auto"/>
          </w:tcPr>
          <w:p w14:paraId="0EFD092A" w14:textId="77777777" w:rsidR="000A4E96" w:rsidRDefault="00000000">
            <w:pPr>
              <w:pStyle w:val="Compact"/>
              <w:spacing w:after="0"/>
            </w:pPr>
            <w:r>
              <w:rPr>
                <w:sz w:val="18"/>
              </w:rPr>
              <w:t>0.023</w:t>
            </w:r>
          </w:p>
        </w:tc>
        <w:tc>
          <w:tcPr>
            <w:tcW w:w="0" w:type="auto"/>
          </w:tcPr>
          <w:p w14:paraId="1C5543F6" w14:textId="77777777" w:rsidR="000A4E96" w:rsidRDefault="00000000">
            <w:pPr>
              <w:pStyle w:val="Compact"/>
              <w:spacing w:after="0"/>
            </w:pPr>
            <w:r>
              <w:rPr>
                <w:sz w:val="18"/>
              </w:rPr>
              <w:t>0.707–0.757</w:t>
            </w:r>
          </w:p>
        </w:tc>
      </w:tr>
      <w:tr w:rsidR="000A4E96" w14:paraId="219F6CE7" w14:textId="77777777">
        <w:tc>
          <w:tcPr>
            <w:tcW w:w="0" w:type="auto"/>
          </w:tcPr>
          <w:p w14:paraId="07DFC529" w14:textId="77777777" w:rsidR="000A4E96" w:rsidRDefault="00000000">
            <w:pPr>
              <w:pStyle w:val="Compact"/>
              <w:spacing w:after="0"/>
            </w:pPr>
            <w:r>
              <w:rPr>
                <w:sz w:val="18"/>
              </w:rPr>
              <w:t>SEER</w:t>
            </w:r>
          </w:p>
        </w:tc>
        <w:tc>
          <w:tcPr>
            <w:tcW w:w="0" w:type="auto"/>
          </w:tcPr>
          <w:p w14:paraId="2E9B5EE2" w14:textId="77777777" w:rsidR="000A4E96" w:rsidRDefault="00000000">
            <w:pPr>
              <w:pStyle w:val="Compact"/>
              <w:spacing w:after="0"/>
            </w:pPr>
            <w:r>
              <w:rPr>
                <w:sz w:val="18"/>
              </w:rPr>
              <w:t>v1.1 (fixed 60-month)</w:t>
            </w:r>
          </w:p>
        </w:tc>
        <w:tc>
          <w:tcPr>
            <w:tcW w:w="0" w:type="auto"/>
          </w:tcPr>
          <w:p w14:paraId="1993C54B" w14:textId="77777777" w:rsidR="000A4E96" w:rsidRDefault="00000000">
            <w:pPr>
              <w:pStyle w:val="Compact"/>
              <w:spacing w:after="0"/>
            </w:pPr>
            <w:r>
              <w:rPr>
                <w:sz w:val="18"/>
              </w:rPr>
              <w:t>Leaky</w:t>
            </w:r>
          </w:p>
        </w:tc>
        <w:tc>
          <w:tcPr>
            <w:tcW w:w="0" w:type="auto"/>
          </w:tcPr>
          <w:p w14:paraId="550482C5" w14:textId="77777777" w:rsidR="000A4E96" w:rsidRDefault="00000000">
            <w:pPr>
              <w:pStyle w:val="Compact"/>
              <w:spacing w:after="0"/>
            </w:pPr>
            <w:r>
              <w:rPr>
                <w:sz w:val="18"/>
              </w:rPr>
              <w:t>AUROC</w:t>
            </w:r>
          </w:p>
        </w:tc>
        <w:tc>
          <w:tcPr>
            <w:tcW w:w="0" w:type="auto"/>
          </w:tcPr>
          <w:p w14:paraId="2919A612" w14:textId="77777777" w:rsidR="000A4E96" w:rsidRDefault="00000000">
            <w:pPr>
              <w:pStyle w:val="Compact"/>
              <w:spacing w:after="0"/>
            </w:pPr>
            <w:r>
              <w:rPr>
                <w:sz w:val="18"/>
              </w:rPr>
              <w:t>0.735</w:t>
            </w:r>
          </w:p>
        </w:tc>
        <w:tc>
          <w:tcPr>
            <w:tcW w:w="0" w:type="auto"/>
          </w:tcPr>
          <w:p w14:paraId="5804C699" w14:textId="77777777" w:rsidR="000A4E96" w:rsidRDefault="00000000">
            <w:pPr>
              <w:pStyle w:val="Compact"/>
              <w:spacing w:after="0"/>
            </w:pPr>
            <w:r>
              <w:rPr>
                <w:sz w:val="18"/>
              </w:rPr>
              <w:t>0.031</w:t>
            </w:r>
          </w:p>
        </w:tc>
        <w:tc>
          <w:tcPr>
            <w:tcW w:w="0" w:type="auto"/>
          </w:tcPr>
          <w:p w14:paraId="4A43AF0D" w14:textId="77777777" w:rsidR="000A4E96" w:rsidRDefault="00000000">
            <w:pPr>
              <w:pStyle w:val="Compact"/>
              <w:spacing w:after="0"/>
            </w:pPr>
            <w:r>
              <w:rPr>
                <w:sz w:val="18"/>
              </w:rPr>
              <w:t>0.701–0.768</w:t>
            </w:r>
          </w:p>
        </w:tc>
      </w:tr>
      <w:tr w:rsidR="000A4E96" w14:paraId="6DF568FB" w14:textId="77777777">
        <w:tc>
          <w:tcPr>
            <w:tcW w:w="0" w:type="auto"/>
          </w:tcPr>
          <w:p w14:paraId="7C2191F6" w14:textId="77777777" w:rsidR="000A4E96" w:rsidRDefault="00000000">
            <w:pPr>
              <w:pStyle w:val="Compact"/>
              <w:spacing w:after="0"/>
            </w:pPr>
            <w:r>
              <w:rPr>
                <w:sz w:val="18"/>
              </w:rPr>
              <w:t>SEER</w:t>
            </w:r>
          </w:p>
        </w:tc>
        <w:tc>
          <w:tcPr>
            <w:tcW w:w="0" w:type="auto"/>
          </w:tcPr>
          <w:p w14:paraId="2EE9857A" w14:textId="77777777" w:rsidR="000A4E96" w:rsidRDefault="00000000">
            <w:pPr>
              <w:pStyle w:val="Compact"/>
              <w:spacing w:after="0"/>
            </w:pPr>
            <w:r>
              <w:rPr>
                <w:sz w:val="18"/>
              </w:rPr>
              <w:t>v1.1 (fixed 60-month)</w:t>
            </w:r>
          </w:p>
        </w:tc>
        <w:tc>
          <w:tcPr>
            <w:tcW w:w="0" w:type="auto"/>
          </w:tcPr>
          <w:p w14:paraId="4FB25D94" w14:textId="77777777" w:rsidR="000A4E96" w:rsidRDefault="00000000">
            <w:pPr>
              <w:pStyle w:val="Compact"/>
              <w:spacing w:after="0"/>
            </w:pPr>
            <w:r>
              <w:rPr>
                <w:sz w:val="18"/>
              </w:rPr>
              <w:t>Nested PCA-only</w:t>
            </w:r>
          </w:p>
        </w:tc>
        <w:tc>
          <w:tcPr>
            <w:tcW w:w="0" w:type="auto"/>
          </w:tcPr>
          <w:p w14:paraId="08BCE2D1" w14:textId="77777777" w:rsidR="000A4E96" w:rsidRDefault="00000000">
            <w:pPr>
              <w:pStyle w:val="Compact"/>
              <w:spacing w:after="0"/>
            </w:pPr>
            <w:r>
              <w:rPr>
                <w:sz w:val="18"/>
              </w:rPr>
              <w:t>AUROC</w:t>
            </w:r>
          </w:p>
        </w:tc>
        <w:tc>
          <w:tcPr>
            <w:tcW w:w="0" w:type="auto"/>
          </w:tcPr>
          <w:p w14:paraId="51561C8E" w14:textId="77777777" w:rsidR="000A4E96" w:rsidRDefault="00000000">
            <w:pPr>
              <w:pStyle w:val="Compact"/>
              <w:spacing w:after="0"/>
            </w:pPr>
            <w:r>
              <w:rPr>
                <w:sz w:val="18"/>
              </w:rPr>
              <w:t>0.735</w:t>
            </w:r>
          </w:p>
        </w:tc>
        <w:tc>
          <w:tcPr>
            <w:tcW w:w="0" w:type="auto"/>
          </w:tcPr>
          <w:p w14:paraId="6F924900" w14:textId="77777777" w:rsidR="000A4E96" w:rsidRDefault="00000000">
            <w:pPr>
              <w:pStyle w:val="Compact"/>
              <w:spacing w:after="0"/>
            </w:pPr>
            <w:r>
              <w:rPr>
                <w:sz w:val="18"/>
              </w:rPr>
              <w:t>0.031</w:t>
            </w:r>
          </w:p>
        </w:tc>
        <w:tc>
          <w:tcPr>
            <w:tcW w:w="0" w:type="auto"/>
          </w:tcPr>
          <w:p w14:paraId="5A0787E6" w14:textId="77777777" w:rsidR="000A4E96" w:rsidRDefault="00000000">
            <w:pPr>
              <w:pStyle w:val="Compact"/>
              <w:spacing w:after="0"/>
            </w:pPr>
            <w:r>
              <w:rPr>
                <w:sz w:val="18"/>
              </w:rPr>
              <w:t>0.701–0.768</w:t>
            </w:r>
          </w:p>
        </w:tc>
      </w:tr>
      <w:tr w:rsidR="000A4E96" w14:paraId="30F2A932" w14:textId="77777777">
        <w:tc>
          <w:tcPr>
            <w:tcW w:w="0" w:type="auto"/>
          </w:tcPr>
          <w:p w14:paraId="7AC94AA2" w14:textId="77777777" w:rsidR="000A4E96" w:rsidRDefault="00000000">
            <w:pPr>
              <w:pStyle w:val="Compact"/>
              <w:spacing w:after="0"/>
            </w:pPr>
            <w:r>
              <w:rPr>
                <w:sz w:val="18"/>
              </w:rPr>
              <w:t>SEER</w:t>
            </w:r>
          </w:p>
        </w:tc>
        <w:tc>
          <w:tcPr>
            <w:tcW w:w="0" w:type="auto"/>
          </w:tcPr>
          <w:p w14:paraId="174126F5" w14:textId="77777777" w:rsidR="000A4E96" w:rsidRDefault="00000000">
            <w:pPr>
              <w:pStyle w:val="Compact"/>
              <w:spacing w:after="0"/>
            </w:pPr>
            <w:r>
              <w:rPr>
                <w:sz w:val="18"/>
              </w:rPr>
              <w:t>v1.1 (fixed 60-month)</w:t>
            </w:r>
          </w:p>
        </w:tc>
        <w:tc>
          <w:tcPr>
            <w:tcW w:w="0" w:type="auto"/>
          </w:tcPr>
          <w:p w14:paraId="39805374" w14:textId="77777777" w:rsidR="000A4E96" w:rsidRDefault="00000000">
            <w:pPr>
              <w:pStyle w:val="Compact"/>
              <w:spacing w:after="0"/>
            </w:pPr>
            <w:r>
              <w:rPr>
                <w:sz w:val="18"/>
              </w:rPr>
              <w:t>Nested RF-only</w:t>
            </w:r>
          </w:p>
        </w:tc>
        <w:tc>
          <w:tcPr>
            <w:tcW w:w="0" w:type="auto"/>
          </w:tcPr>
          <w:p w14:paraId="0B0E69CD" w14:textId="77777777" w:rsidR="000A4E96" w:rsidRDefault="00000000">
            <w:pPr>
              <w:pStyle w:val="Compact"/>
              <w:spacing w:after="0"/>
            </w:pPr>
            <w:r>
              <w:rPr>
                <w:sz w:val="18"/>
              </w:rPr>
              <w:t>AUROC</w:t>
            </w:r>
          </w:p>
        </w:tc>
        <w:tc>
          <w:tcPr>
            <w:tcW w:w="0" w:type="auto"/>
          </w:tcPr>
          <w:p w14:paraId="42FD9D16" w14:textId="77777777" w:rsidR="000A4E96" w:rsidRDefault="00000000">
            <w:pPr>
              <w:pStyle w:val="Compact"/>
              <w:spacing w:after="0"/>
            </w:pPr>
            <w:r>
              <w:rPr>
                <w:sz w:val="18"/>
              </w:rPr>
              <w:t>0.741</w:t>
            </w:r>
          </w:p>
        </w:tc>
        <w:tc>
          <w:tcPr>
            <w:tcW w:w="0" w:type="auto"/>
          </w:tcPr>
          <w:p w14:paraId="16803700" w14:textId="77777777" w:rsidR="000A4E96" w:rsidRDefault="00000000">
            <w:pPr>
              <w:pStyle w:val="Compact"/>
              <w:spacing w:after="0"/>
            </w:pPr>
            <w:r>
              <w:rPr>
                <w:sz w:val="18"/>
              </w:rPr>
              <w:t>0.027</w:t>
            </w:r>
          </w:p>
        </w:tc>
        <w:tc>
          <w:tcPr>
            <w:tcW w:w="0" w:type="auto"/>
          </w:tcPr>
          <w:p w14:paraId="4FCAC4F4" w14:textId="77777777" w:rsidR="000A4E96" w:rsidRDefault="00000000">
            <w:pPr>
              <w:pStyle w:val="Compact"/>
              <w:spacing w:after="0"/>
            </w:pPr>
            <w:r>
              <w:rPr>
                <w:sz w:val="18"/>
              </w:rPr>
              <w:t>0.713–0.770</w:t>
            </w:r>
          </w:p>
        </w:tc>
      </w:tr>
      <w:tr w:rsidR="000A4E96" w14:paraId="7445FEC2" w14:textId="77777777">
        <w:tc>
          <w:tcPr>
            <w:tcW w:w="0" w:type="auto"/>
          </w:tcPr>
          <w:p w14:paraId="6851B3DC" w14:textId="77777777" w:rsidR="000A4E96" w:rsidRDefault="00000000">
            <w:pPr>
              <w:pStyle w:val="Compact"/>
              <w:spacing w:after="0"/>
            </w:pPr>
            <w:r>
              <w:rPr>
                <w:sz w:val="18"/>
              </w:rPr>
              <w:t>SEER</w:t>
            </w:r>
          </w:p>
        </w:tc>
        <w:tc>
          <w:tcPr>
            <w:tcW w:w="0" w:type="auto"/>
          </w:tcPr>
          <w:p w14:paraId="216DF0D1" w14:textId="77777777" w:rsidR="000A4E96" w:rsidRDefault="00000000">
            <w:pPr>
              <w:pStyle w:val="Compact"/>
              <w:spacing w:after="0"/>
            </w:pPr>
            <w:r>
              <w:rPr>
                <w:sz w:val="18"/>
              </w:rPr>
              <w:t>v1.1 (fixed 60-month)</w:t>
            </w:r>
          </w:p>
        </w:tc>
        <w:tc>
          <w:tcPr>
            <w:tcW w:w="0" w:type="auto"/>
          </w:tcPr>
          <w:p w14:paraId="11BC3900" w14:textId="77777777" w:rsidR="000A4E96" w:rsidRDefault="00000000">
            <w:pPr>
              <w:pStyle w:val="Compact"/>
              <w:spacing w:after="0"/>
            </w:pPr>
            <w:r>
              <w:rPr>
                <w:sz w:val="18"/>
              </w:rPr>
              <w:t>Unified</w:t>
            </w:r>
          </w:p>
        </w:tc>
        <w:tc>
          <w:tcPr>
            <w:tcW w:w="0" w:type="auto"/>
          </w:tcPr>
          <w:p w14:paraId="7CE37BE1" w14:textId="77777777" w:rsidR="000A4E96" w:rsidRDefault="00000000">
            <w:pPr>
              <w:pStyle w:val="Compact"/>
              <w:spacing w:after="0"/>
            </w:pPr>
            <w:r>
              <w:rPr>
                <w:sz w:val="18"/>
              </w:rPr>
              <w:t>AUROC</w:t>
            </w:r>
          </w:p>
        </w:tc>
        <w:tc>
          <w:tcPr>
            <w:tcW w:w="0" w:type="auto"/>
          </w:tcPr>
          <w:p w14:paraId="3E14607F" w14:textId="77777777" w:rsidR="000A4E96" w:rsidRDefault="00000000">
            <w:pPr>
              <w:pStyle w:val="Compact"/>
              <w:spacing w:after="0"/>
            </w:pPr>
            <w:r>
              <w:rPr>
                <w:sz w:val="18"/>
              </w:rPr>
              <w:t>0.739</w:t>
            </w:r>
          </w:p>
        </w:tc>
        <w:tc>
          <w:tcPr>
            <w:tcW w:w="0" w:type="auto"/>
          </w:tcPr>
          <w:p w14:paraId="2EC6C86C" w14:textId="77777777" w:rsidR="000A4E96" w:rsidRDefault="00000000">
            <w:pPr>
              <w:pStyle w:val="Compact"/>
              <w:spacing w:after="0"/>
            </w:pPr>
            <w:r>
              <w:rPr>
                <w:sz w:val="18"/>
              </w:rPr>
              <w:t>0.028</w:t>
            </w:r>
          </w:p>
        </w:tc>
        <w:tc>
          <w:tcPr>
            <w:tcW w:w="0" w:type="auto"/>
          </w:tcPr>
          <w:p w14:paraId="1B039A5F" w14:textId="77777777" w:rsidR="000A4E96" w:rsidRDefault="00000000">
            <w:pPr>
              <w:pStyle w:val="Compact"/>
              <w:spacing w:after="0"/>
            </w:pPr>
            <w:r>
              <w:rPr>
                <w:sz w:val="18"/>
              </w:rPr>
              <w:t>0.709–0.769</w:t>
            </w:r>
          </w:p>
        </w:tc>
      </w:tr>
    </w:tbl>
    <w:p w14:paraId="3C4B46EC" w14:textId="77777777" w:rsidR="000A4E96" w:rsidRDefault="00000000">
      <w:pPr>
        <w:pStyle w:val="Heading1"/>
      </w:pPr>
      <w:bookmarkStart w:id="11" w:name="X6f58bad10ae52a52149bd25a335a59fde8623f4"/>
      <w:bookmarkEnd w:id="10"/>
      <w:r>
        <w:t>Table S6. Conformal coverage by outcome class and subgroup (SEER, 100 iterations)</w:t>
      </w:r>
    </w:p>
    <w:tbl>
      <w:tblPr>
        <w:tblStyle w:val="Table"/>
        <w:tblW w:w="5000" w:type="pct"/>
        <w:tblBorders>
          <w:top w:val="single" w:sz="4" w:space="0" w:color="808080"/>
          <w:bottom w:val="single" w:sz="4" w:space="0" w:color="808080"/>
          <w:insideH w:val="single" w:sz="4" w:space="0" w:color="808080"/>
        </w:tblBorders>
        <w:tblLook w:val="0020" w:firstRow="1" w:lastRow="0" w:firstColumn="0" w:lastColumn="0" w:noHBand="0" w:noVBand="0"/>
      </w:tblPr>
      <w:tblGrid>
        <w:gridCol w:w="905"/>
        <w:gridCol w:w="956"/>
        <w:gridCol w:w="1319"/>
        <w:gridCol w:w="2075"/>
        <w:gridCol w:w="2300"/>
        <w:gridCol w:w="1805"/>
      </w:tblGrid>
      <w:tr w:rsidR="000A4E96" w14:paraId="3A228F5D" w14:textId="77777777" w:rsidTr="000A4E96">
        <w:trPr>
          <w:cnfStyle w:val="100000000000" w:firstRow="1" w:lastRow="0" w:firstColumn="0" w:lastColumn="0" w:oddVBand="0" w:evenVBand="0" w:oddHBand="0" w:evenHBand="0" w:firstRowFirstColumn="0" w:firstRowLastColumn="0" w:lastRowFirstColumn="0" w:lastRowLastColumn="0"/>
          <w:tblHeader/>
        </w:trPr>
        <w:tc>
          <w:tcPr>
            <w:tcW w:w="0" w:type="auto"/>
          </w:tcPr>
          <w:p w14:paraId="2EEC9BAF" w14:textId="77777777" w:rsidR="000A4E96" w:rsidRDefault="00000000">
            <w:pPr>
              <w:pStyle w:val="Compact"/>
              <w:spacing w:after="0"/>
            </w:pPr>
            <w:r>
              <w:rPr>
                <w:b/>
                <w:bCs/>
                <w:sz w:val="18"/>
              </w:rPr>
              <w:t>Variable</w:t>
            </w:r>
          </w:p>
        </w:tc>
        <w:tc>
          <w:tcPr>
            <w:tcW w:w="0" w:type="auto"/>
          </w:tcPr>
          <w:p w14:paraId="461D5B25" w14:textId="77777777" w:rsidR="000A4E96" w:rsidRDefault="00000000">
            <w:pPr>
              <w:pStyle w:val="Compact"/>
              <w:spacing w:after="0"/>
            </w:pPr>
            <w:r>
              <w:rPr>
                <w:b/>
                <w:bCs/>
                <w:sz w:val="18"/>
              </w:rPr>
              <w:t>Group</w:t>
            </w:r>
          </w:p>
        </w:tc>
        <w:tc>
          <w:tcPr>
            <w:tcW w:w="0" w:type="auto"/>
          </w:tcPr>
          <w:p w14:paraId="6F3E7AB9" w14:textId="77777777" w:rsidR="000A4E96" w:rsidRDefault="00000000">
            <w:pPr>
              <w:pStyle w:val="Compact"/>
              <w:spacing w:after="0"/>
            </w:pPr>
            <w:r>
              <w:rPr>
                <w:b/>
                <w:bCs/>
                <w:sz w:val="18"/>
              </w:rPr>
              <w:t>Coverage (%)</w:t>
            </w:r>
          </w:p>
        </w:tc>
        <w:tc>
          <w:tcPr>
            <w:tcW w:w="0" w:type="auto"/>
          </w:tcPr>
          <w:p w14:paraId="4AF6F4B5" w14:textId="77777777" w:rsidR="000A4E96" w:rsidRDefault="00000000">
            <w:pPr>
              <w:pStyle w:val="Compact"/>
              <w:spacing w:after="0"/>
            </w:pPr>
            <w:r>
              <w:rPr>
                <w:b/>
                <w:bCs/>
                <w:sz w:val="18"/>
              </w:rPr>
              <w:t>Coverage in deaths (%)</w:t>
            </w:r>
          </w:p>
        </w:tc>
        <w:tc>
          <w:tcPr>
            <w:tcW w:w="0" w:type="auto"/>
          </w:tcPr>
          <w:p w14:paraId="7F169400" w14:textId="77777777" w:rsidR="000A4E96" w:rsidRDefault="00000000">
            <w:pPr>
              <w:pStyle w:val="Compact"/>
              <w:spacing w:after="0"/>
            </w:pPr>
            <w:r>
              <w:rPr>
                <w:b/>
                <w:bCs/>
                <w:sz w:val="18"/>
              </w:rPr>
              <w:t>Coverage in survivors (%)</w:t>
            </w:r>
          </w:p>
        </w:tc>
        <w:tc>
          <w:tcPr>
            <w:tcW w:w="0" w:type="auto"/>
          </w:tcPr>
          <w:p w14:paraId="2038B272" w14:textId="77777777" w:rsidR="000A4E96" w:rsidRDefault="00000000">
            <w:pPr>
              <w:pStyle w:val="Compact"/>
              <w:spacing w:after="0"/>
            </w:pPr>
            <w:r>
              <w:rPr>
                <w:b/>
                <w:bCs/>
                <w:sz w:val="18"/>
              </w:rPr>
              <w:t>Ambiguous sets (%)</w:t>
            </w:r>
          </w:p>
        </w:tc>
      </w:tr>
      <w:tr w:rsidR="000A4E96" w14:paraId="218264B5" w14:textId="77777777">
        <w:tc>
          <w:tcPr>
            <w:tcW w:w="0" w:type="auto"/>
          </w:tcPr>
          <w:p w14:paraId="5AE2B55B" w14:textId="77777777" w:rsidR="000A4E96" w:rsidRDefault="00000000">
            <w:pPr>
              <w:pStyle w:val="Compact"/>
              <w:spacing w:after="0"/>
            </w:pPr>
            <w:r>
              <w:rPr>
                <w:sz w:val="18"/>
              </w:rPr>
              <w:t>race</w:t>
            </w:r>
          </w:p>
        </w:tc>
        <w:tc>
          <w:tcPr>
            <w:tcW w:w="0" w:type="auto"/>
          </w:tcPr>
          <w:p w14:paraId="46544457" w14:textId="77777777" w:rsidR="000A4E96" w:rsidRDefault="00000000">
            <w:pPr>
              <w:pStyle w:val="Compact"/>
              <w:spacing w:after="0"/>
            </w:pPr>
            <w:r>
              <w:rPr>
                <w:sz w:val="18"/>
              </w:rPr>
              <w:t>Black</w:t>
            </w:r>
          </w:p>
        </w:tc>
        <w:tc>
          <w:tcPr>
            <w:tcW w:w="0" w:type="auto"/>
          </w:tcPr>
          <w:p w14:paraId="29CEA71B" w14:textId="77777777" w:rsidR="000A4E96" w:rsidRDefault="00000000">
            <w:pPr>
              <w:pStyle w:val="Compact"/>
              <w:spacing w:after="0"/>
            </w:pPr>
            <w:r>
              <w:rPr>
                <w:sz w:val="18"/>
              </w:rPr>
              <w:t>94.0</w:t>
            </w:r>
          </w:p>
        </w:tc>
        <w:tc>
          <w:tcPr>
            <w:tcW w:w="0" w:type="auto"/>
          </w:tcPr>
          <w:p w14:paraId="77ED870E" w14:textId="77777777" w:rsidR="000A4E96" w:rsidRDefault="00000000">
            <w:pPr>
              <w:pStyle w:val="Compact"/>
              <w:spacing w:after="0"/>
            </w:pPr>
            <w:r>
              <w:rPr>
                <w:sz w:val="18"/>
              </w:rPr>
              <w:t>79.6</w:t>
            </w:r>
          </w:p>
        </w:tc>
        <w:tc>
          <w:tcPr>
            <w:tcW w:w="0" w:type="auto"/>
          </w:tcPr>
          <w:p w14:paraId="6E631287" w14:textId="77777777" w:rsidR="000A4E96" w:rsidRDefault="00000000">
            <w:pPr>
              <w:pStyle w:val="Compact"/>
              <w:spacing w:after="0"/>
            </w:pPr>
            <w:r>
              <w:rPr>
                <w:sz w:val="18"/>
              </w:rPr>
              <w:t>98.6</w:t>
            </w:r>
          </w:p>
        </w:tc>
        <w:tc>
          <w:tcPr>
            <w:tcW w:w="0" w:type="auto"/>
          </w:tcPr>
          <w:p w14:paraId="69CABB5A" w14:textId="77777777" w:rsidR="000A4E96" w:rsidRDefault="00000000">
            <w:pPr>
              <w:pStyle w:val="Compact"/>
              <w:spacing w:after="0"/>
            </w:pPr>
            <w:r>
              <w:rPr>
                <w:sz w:val="18"/>
              </w:rPr>
              <w:t>47.6</w:t>
            </w:r>
          </w:p>
        </w:tc>
      </w:tr>
      <w:tr w:rsidR="000A4E96" w14:paraId="7C13E865" w14:textId="77777777">
        <w:tc>
          <w:tcPr>
            <w:tcW w:w="0" w:type="auto"/>
          </w:tcPr>
          <w:p w14:paraId="225E34A5" w14:textId="77777777" w:rsidR="000A4E96" w:rsidRDefault="00000000">
            <w:pPr>
              <w:pStyle w:val="Compact"/>
              <w:spacing w:after="0"/>
            </w:pPr>
            <w:r>
              <w:rPr>
                <w:sz w:val="18"/>
              </w:rPr>
              <w:t>race</w:t>
            </w:r>
          </w:p>
        </w:tc>
        <w:tc>
          <w:tcPr>
            <w:tcW w:w="0" w:type="auto"/>
          </w:tcPr>
          <w:p w14:paraId="13165CF6" w14:textId="77777777" w:rsidR="000A4E96" w:rsidRDefault="00000000">
            <w:pPr>
              <w:pStyle w:val="Compact"/>
              <w:spacing w:after="0"/>
            </w:pPr>
            <w:r>
              <w:rPr>
                <w:sz w:val="18"/>
              </w:rPr>
              <w:t>Other</w:t>
            </w:r>
          </w:p>
        </w:tc>
        <w:tc>
          <w:tcPr>
            <w:tcW w:w="0" w:type="auto"/>
          </w:tcPr>
          <w:p w14:paraId="5BF8F3A0" w14:textId="77777777" w:rsidR="000A4E96" w:rsidRDefault="00000000">
            <w:pPr>
              <w:pStyle w:val="Compact"/>
              <w:spacing w:after="0"/>
            </w:pPr>
            <w:r>
              <w:rPr>
                <w:sz w:val="18"/>
              </w:rPr>
              <w:t>96.5</w:t>
            </w:r>
          </w:p>
        </w:tc>
        <w:tc>
          <w:tcPr>
            <w:tcW w:w="0" w:type="auto"/>
          </w:tcPr>
          <w:p w14:paraId="78A72C0B" w14:textId="77777777" w:rsidR="000A4E96" w:rsidRDefault="00000000">
            <w:pPr>
              <w:pStyle w:val="Compact"/>
              <w:spacing w:after="0"/>
            </w:pPr>
            <w:r>
              <w:rPr>
                <w:sz w:val="18"/>
              </w:rPr>
              <w:t>62.2</w:t>
            </w:r>
          </w:p>
        </w:tc>
        <w:tc>
          <w:tcPr>
            <w:tcW w:w="0" w:type="auto"/>
          </w:tcPr>
          <w:p w14:paraId="4051A9EB" w14:textId="77777777" w:rsidR="000A4E96" w:rsidRDefault="00000000">
            <w:pPr>
              <w:pStyle w:val="Compact"/>
              <w:spacing w:after="0"/>
            </w:pPr>
            <w:r>
              <w:rPr>
                <w:sz w:val="18"/>
              </w:rPr>
              <w:t>99.7</w:t>
            </w:r>
          </w:p>
        </w:tc>
        <w:tc>
          <w:tcPr>
            <w:tcW w:w="0" w:type="auto"/>
          </w:tcPr>
          <w:p w14:paraId="17F06308" w14:textId="77777777" w:rsidR="000A4E96" w:rsidRDefault="00000000">
            <w:pPr>
              <w:pStyle w:val="Compact"/>
              <w:spacing w:after="0"/>
            </w:pPr>
            <w:r>
              <w:rPr>
                <w:sz w:val="18"/>
              </w:rPr>
              <w:t>33.7</w:t>
            </w:r>
          </w:p>
        </w:tc>
      </w:tr>
      <w:tr w:rsidR="000A4E96" w14:paraId="6E49230C" w14:textId="77777777">
        <w:tc>
          <w:tcPr>
            <w:tcW w:w="0" w:type="auto"/>
          </w:tcPr>
          <w:p w14:paraId="22C75744" w14:textId="77777777" w:rsidR="000A4E96" w:rsidRDefault="00000000">
            <w:pPr>
              <w:pStyle w:val="Compact"/>
              <w:spacing w:after="0"/>
            </w:pPr>
            <w:r>
              <w:rPr>
                <w:sz w:val="18"/>
              </w:rPr>
              <w:t>race</w:t>
            </w:r>
          </w:p>
        </w:tc>
        <w:tc>
          <w:tcPr>
            <w:tcW w:w="0" w:type="auto"/>
          </w:tcPr>
          <w:p w14:paraId="546B86D2" w14:textId="77777777" w:rsidR="000A4E96" w:rsidRDefault="00000000">
            <w:pPr>
              <w:pStyle w:val="Compact"/>
              <w:spacing w:after="0"/>
            </w:pPr>
            <w:r>
              <w:rPr>
                <w:sz w:val="18"/>
              </w:rPr>
              <w:t>White</w:t>
            </w:r>
          </w:p>
        </w:tc>
        <w:tc>
          <w:tcPr>
            <w:tcW w:w="0" w:type="auto"/>
          </w:tcPr>
          <w:p w14:paraId="3C200C31" w14:textId="77777777" w:rsidR="000A4E96" w:rsidRDefault="00000000">
            <w:pPr>
              <w:pStyle w:val="Compact"/>
              <w:spacing w:after="0"/>
            </w:pPr>
            <w:r>
              <w:rPr>
                <w:sz w:val="18"/>
              </w:rPr>
              <w:t>95.3</w:t>
            </w:r>
          </w:p>
        </w:tc>
        <w:tc>
          <w:tcPr>
            <w:tcW w:w="0" w:type="auto"/>
          </w:tcPr>
          <w:p w14:paraId="34808ED7" w14:textId="77777777" w:rsidR="000A4E96" w:rsidRDefault="00000000">
            <w:pPr>
              <w:pStyle w:val="Compact"/>
              <w:spacing w:after="0"/>
            </w:pPr>
            <w:r>
              <w:rPr>
                <w:sz w:val="18"/>
              </w:rPr>
              <w:t>68.8</w:t>
            </w:r>
          </w:p>
        </w:tc>
        <w:tc>
          <w:tcPr>
            <w:tcW w:w="0" w:type="auto"/>
          </w:tcPr>
          <w:p w14:paraId="42F49C2E" w14:textId="77777777" w:rsidR="000A4E96" w:rsidRDefault="00000000">
            <w:pPr>
              <w:pStyle w:val="Compact"/>
              <w:spacing w:after="0"/>
            </w:pPr>
            <w:r>
              <w:rPr>
                <w:sz w:val="18"/>
              </w:rPr>
              <w:t>99.4</w:t>
            </w:r>
          </w:p>
        </w:tc>
        <w:tc>
          <w:tcPr>
            <w:tcW w:w="0" w:type="auto"/>
          </w:tcPr>
          <w:p w14:paraId="3D1874E4" w14:textId="77777777" w:rsidR="000A4E96" w:rsidRDefault="00000000">
            <w:pPr>
              <w:pStyle w:val="Compact"/>
              <w:spacing w:after="0"/>
            </w:pPr>
            <w:r>
              <w:rPr>
                <w:sz w:val="18"/>
              </w:rPr>
              <w:t>37.6</w:t>
            </w:r>
          </w:p>
        </w:tc>
      </w:tr>
      <w:tr w:rsidR="000A4E96" w14:paraId="7CCBE21A" w14:textId="77777777">
        <w:tc>
          <w:tcPr>
            <w:tcW w:w="0" w:type="auto"/>
          </w:tcPr>
          <w:p w14:paraId="06D2637F" w14:textId="77777777" w:rsidR="000A4E96" w:rsidRDefault="00000000">
            <w:pPr>
              <w:pStyle w:val="Compact"/>
              <w:spacing w:after="0"/>
            </w:pPr>
            <w:r>
              <w:rPr>
                <w:sz w:val="18"/>
              </w:rPr>
              <w:t>age</w:t>
            </w:r>
          </w:p>
        </w:tc>
        <w:tc>
          <w:tcPr>
            <w:tcW w:w="0" w:type="auto"/>
          </w:tcPr>
          <w:p w14:paraId="503FB469" w14:textId="77777777" w:rsidR="000A4E96" w:rsidRDefault="00000000">
            <w:pPr>
              <w:pStyle w:val="Compact"/>
              <w:spacing w:after="0"/>
            </w:pPr>
            <m:oMath>
              <m:r>
                <m:rPr>
                  <m:sty m:val="p"/>
                </m:rPr>
                <w:rPr>
                  <w:rFonts w:ascii="Cambria Math" w:hAnsi="Cambria Math"/>
                </w:rPr>
                <m:t>&lt;</m:t>
              </m:r>
            </m:oMath>
            <w:r>
              <w:rPr>
                <w:sz w:val="18"/>
              </w:rPr>
              <w:t>50</w:t>
            </w:r>
          </w:p>
        </w:tc>
        <w:tc>
          <w:tcPr>
            <w:tcW w:w="0" w:type="auto"/>
          </w:tcPr>
          <w:p w14:paraId="36F8FF9B" w14:textId="77777777" w:rsidR="000A4E96" w:rsidRDefault="00000000">
            <w:pPr>
              <w:pStyle w:val="Compact"/>
              <w:spacing w:after="0"/>
            </w:pPr>
            <w:r>
              <w:rPr>
                <w:sz w:val="18"/>
              </w:rPr>
              <w:t>95.6</w:t>
            </w:r>
          </w:p>
        </w:tc>
        <w:tc>
          <w:tcPr>
            <w:tcW w:w="0" w:type="auto"/>
          </w:tcPr>
          <w:p w14:paraId="0972A086" w14:textId="77777777" w:rsidR="000A4E96" w:rsidRDefault="00000000">
            <w:pPr>
              <w:pStyle w:val="Compact"/>
              <w:spacing w:after="0"/>
            </w:pPr>
            <w:r>
              <w:rPr>
                <w:sz w:val="18"/>
              </w:rPr>
              <w:t>65.4</w:t>
            </w:r>
          </w:p>
        </w:tc>
        <w:tc>
          <w:tcPr>
            <w:tcW w:w="0" w:type="auto"/>
          </w:tcPr>
          <w:p w14:paraId="0D84E589" w14:textId="77777777" w:rsidR="000A4E96" w:rsidRDefault="00000000">
            <w:pPr>
              <w:pStyle w:val="Compact"/>
              <w:spacing w:after="0"/>
            </w:pPr>
            <w:r>
              <w:rPr>
                <w:sz w:val="18"/>
              </w:rPr>
              <w:t>99.7</w:t>
            </w:r>
          </w:p>
        </w:tc>
        <w:tc>
          <w:tcPr>
            <w:tcW w:w="0" w:type="auto"/>
          </w:tcPr>
          <w:p w14:paraId="3E667CBB" w14:textId="77777777" w:rsidR="000A4E96" w:rsidRDefault="00000000">
            <w:pPr>
              <w:pStyle w:val="Compact"/>
              <w:spacing w:after="0"/>
            </w:pPr>
            <w:r>
              <w:rPr>
                <w:sz w:val="18"/>
              </w:rPr>
              <w:t>29.3</w:t>
            </w:r>
          </w:p>
        </w:tc>
      </w:tr>
      <w:tr w:rsidR="000A4E96" w14:paraId="12ECBE7A" w14:textId="77777777">
        <w:tc>
          <w:tcPr>
            <w:tcW w:w="0" w:type="auto"/>
          </w:tcPr>
          <w:p w14:paraId="34AE0D49" w14:textId="77777777" w:rsidR="000A4E96" w:rsidRDefault="00000000">
            <w:pPr>
              <w:pStyle w:val="Compact"/>
              <w:spacing w:after="0"/>
            </w:pPr>
            <w:r>
              <w:rPr>
                <w:sz w:val="18"/>
              </w:rPr>
              <w:t>age</w:t>
            </w:r>
          </w:p>
        </w:tc>
        <w:tc>
          <w:tcPr>
            <w:tcW w:w="0" w:type="auto"/>
          </w:tcPr>
          <w:p w14:paraId="14407D84" w14:textId="77777777" w:rsidR="000A4E96" w:rsidRDefault="00000000">
            <w:pPr>
              <w:pStyle w:val="Compact"/>
              <w:spacing w:after="0"/>
            </w:pPr>
            <w:r>
              <w:rPr>
                <w:sz w:val="18"/>
              </w:rPr>
              <w:t>50-59</w:t>
            </w:r>
          </w:p>
        </w:tc>
        <w:tc>
          <w:tcPr>
            <w:tcW w:w="0" w:type="auto"/>
          </w:tcPr>
          <w:p w14:paraId="091BFC2F" w14:textId="77777777" w:rsidR="000A4E96" w:rsidRDefault="00000000">
            <w:pPr>
              <w:pStyle w:val="Compact"/>
              <w:spacing w:after="0"/>
            </w:pPr>
            <w:r>
              <w:rPr>
                <w:sz w:val="18"/>
              </w:rPr>
              <w:t>96.0</w:t>
            </w:r>
          </w:p>
        </w:tc>
        <w:tc>
          <w:tcPr>
            <w:tcW w:w="0" w:type="auto"/>
          </w:tcPr>
          <w:p w14:paraId="11A658A4" w14:textId="77777777" w:rsidR="000A4E96" w:rsidRDefault="00000000">
            <w:pPr>
              <w:pStyle w:val="Compact"/>
              <w:spacing w:after="0"/>
            </w:pPr>
            <w:r>
              <w:rPr>
                <w:sz w:val="18"/>
              </w:rPr>
              <w:t>74.2</w:t>
            </w:r>
          </w:p>
        </w:tc>
        <w:tc>
          <w:tcPr>
            <w:tcW w:w="0" w:type="auto"/>
          </w:tcPr>
          <w:p w14:paraId="35A33C95" w14:textId="77777777" w:rsidR="000A4E96" w:rsidRDefault="00000000">
            <w:pPr>
              <w:pStyle w:val="Compact"/>
              <w:spacing w:after="0"/>
            </w:pPr>
            <w:r>
              <w:rPr>
                <w:sz w:val="18"/>
              </w:rPr>
              <w:t>99.3</w:t>
            </w:r>
          </w:p>
        </w:tc>
        <w:tc>
          <w:tcPr>
            <w:tcW w:w="0" w:type="auto"/>
          </w:tcPr>
          <w:p w14:paraId="5257F206" w14:textId="77777777" w:rsidR="000A4E96" w:rsidRDefault="00000000">
            <w:pPr>
              <w:pStyle w:val="Compact"/>
              <w:spacing w:after="0"/>
            </w:pPr>
            <w:r>
              <w:rPr>
                <w:sz w:val="18"/>
              </w:rPr>
              <w:t>39.2</w:t>
            </w:r>
          </w:p>
        </w:tc>
      </w:tr>
      <w:tr w:rsidR="000A4E96" w14:paraId="3C9BCCEB" w14:textId="77777777">
        <w:tc>
          <w:tcPr>
            <w:tcW w:w="0" w:type="auto"/>
          </w:tcPr>
          <w:p w14:paraId="1F54102F" w14:textId="77777777" w:rsidR="000A4E96" w:rsidRDefault="00000000">
            <w:pPr>
              <w:pStyle w:val="Compact"/>
              <w:spacing w:after="0"/>
            </w:pPr>
            <w:r>
              <w:rPr>
                <w:sz w:val="18"/>
              </w:rPr>
              <w:t>age</w:t>
            </w:r>
          </w:p>
        </w:tc>
        <w:tc>
          <w:tcPr>
            <w:tcW w:w="0" w:type="auto"/>
          </w:tcPr>
          <w:p w14:paraId="76FDA7F3" w14:textId="77777777" w:rsidR="000A4E96" w:rsidRDefault="00000000">
            <w:pPr>
              <w:pStyle w:val="Compact"/>
              <w:spacing w:after="0"/>
            </w:pPr>
            <m:oMath>
              <m:r>
                <m:rPr>
                  <m:sty m:val="p"/>
                </m:rPr>
                <w:rPr>
                  <w:rFonts w:ascii="Cambria Math" w:hAnsi="Cambria Math"/>
                </w:rPr>
                <m:t>≥</m:t>
              </m:r>
            </m:oMath>
            <w:r>
              <w:rPr>
                <w:sz w:val="18"/>
              </w:rPr>
              <w:t>60</w:t>
            </w:r>
          </w:p>
        </w:tc>
        <w:tc>
          <w:tcPr>
            <w:tcW w:w="0" w:type="auto"/>
          </w:tcPr>
          <w:p w14:paraId="7C20FD0D" w14:textId="77777777" w:rsidR="000A4E96" w:rsidRDefault="00000000">
            <w:pPr>
              <w:pStyle w:val="Compact"/>
              <w:spacing w:after="0"/>
            </w:pPr>
            <w:r>
              <w:rPr>
                <w:sz w:val="18"/>
              </w:rPr>
              <w:t>94.1</w:t>
            </w:r>
          </w:p>
        </w:tc>
        <w:tc>
          <w:tcPr>
            <w:tcW w:w="0" w:type="auto"/>
          </w:tcPr>
          <w:p w14:paraId="1898CB98" w14:textId="77777777" w:rsidR="000A4E96" w:rsidRDefault="00000000">
            <w:pPr>
              <w:pStyle w:val="Compact"/>
              <w:spacing w:after="0"/>
            </w:pPr>
            <w:r>
              <w:rPr>
                <w:sz w:val="18"/>
              </w:rPr>
              <w:t>69.7</w:t>
            </w:r>
          </w:p>
        </w:tc>
        <w:tc>
          <w:tcPr>
            <w:tcW w:w="0" w:type="auto"/>
          </w:tcPr>
          <w:p w14:paraId="38C7410A" w14:textId="77777777" w:rsidR="000A4E96" w:rsidRDefault="00000000">
            <w:pPr>
              <w:pStyle w:val="Compact"/>
              <w:spacing w:after="0"/>
            </w:pPr>
            <w:r>
              <w:rPr>
                <w:sz w:val="18"/>
              </w:rPr>
              <w:t>99.2</w:t>
            </w:r>
          </w:p>
        </w:tc>
        <w:tc>
          <w:tcPr>
            <w:tcW w:w="0" w:type="auto"/>
          </w:tcPr>
          <w:p w14:paraId="4F16E6A9" w14:textId="77777777" w:rsidR="000A4E96" w:rsidRDefault="00000000">
            <w:pPr>
              <w:pStyle w:val="Compact"/>
              <w:spacing w:after="0"/>
            </w:pPr>
            <w:r>
              <w:rPr>
                <w:sz w:val="18"/>
              </w:rPr>
              <w:t>45.8</w:t>
            </w:r>
          </w:p>
        </w:tc>
      </w:tr>
      <w:tr w:rsidR="000A4E96" w14:paraId="4DF1772E" w14:textId="77777777">
        <w:tc>
          <w:tcPr>
            <w:tcW w:w="0" w:type="auto"/>
          </w:tcPr>
          <w:p w14:paraId="40111FF3" w14:textId="77777777" w:rsidR="000A4E96" w:rsidRDefault="00000000">
            <w:pPr>
              <w:pStyle w:val="Compact"/>
              <w:spacing w:after="0"/>
            </w:pPr>
            <w:r>
              <w:rPr>
                <w:sz w:val="18"/>
              </w:rPr>
              <w:t>outcome</w:t>
            </w:r>
          </w:p>
        </w:tc>
        <w:tc>
          <w:tcPr>
            <w:tcW w:w="0" w:type="auto"/>
          </w:tcPr>
          <w:p w14:paraId="6C03792D" w14:textId="77777777" w:rsidR="000A4E96" w:rsidRDefault="00000000">
            <w:pPr>
              <w:pStyle w:val="Compact"/>
              <w:spacing w:after="0"/>
            </w:pPr>
            <w:r>
              <w:rPr>
                <w:sz w:val="18"/>
              </w:rPr>
              <w:t>event</w:t>
            </w:r>
          </w:p>
        </w:tc>
        <w:tc>
          <w:tcPr>
            <w:tcW w:w="0" w:type="auto"/>
          </w:tcPr>
          <w:p w14:paraId="5C4CB3A0" w14:textId="77777777" w:rsidR="000A4E96" w:rsidRDefault="00000000">
            <w:pPr>
              <w:pStyle w:val="Compact"/>
              <w:spacing w:after="0"/>
            </w:pPr>
            <w:r>
              <w:rPr>
                <w:sz w:val="18"/>
              </w:rPr>
              <w:t>69.9</w:t>
            </w:r>
          </w:p>
        </w:tc>
        <w:tc>
          <w:tcPr>
            <w:tcW w:w="0" w:type="auto"/>
          </w:tcPr>
          <w:p w14:paraId="0593D9C5" w14:textId="77777777" w:rsidR="000A4E96" w:rsidRDefault="00000000">
            <w:pPr>
              <w:pStyle w:val="Compact"/>
              <w:spacing w:after="0"/>
            </w:pPr>
            <w:r>
              <w:rPr>
                <w:sz w:val="18"/>
              </w:rPr>
              <w:t>–</w:t>
            </w:r>
          </w:p>
        </w:tc>
        <w:tc>
          <w:tcPr>
            <w:tcW w:w="0" w:type="auto"/>
          </w:tcPr>
          <w:p w14:paraId="14160979" w14:textId="77777777" w:rsidR="000A4E96" w:rsidRDefault="00000000">
            <w:pPr>
              <w:pStyle w:val="Compact"/>
              <w:spacing w:after="0"/>
            </w:pPr>
            <w:r>
              <w:rPr>
                <w:sz w:val="18"/>
              </w:rPr>
              <w:t>–</w:t>
            </w:r>
          </w:p>
        </w:tc>
        <w:tc>
          <w:tcPr>
            <w:tcW w:w="0" w:type="auto"/>
          </w:tcPr>
          <w:p w14:paraId="2C76358F" w14:textId="77777777" w:rsidR="000A4E96" w:rsidRDefault="00000000">
            <w:pPr>
              <w:pStyle w:val="Compact"/>
              <w:spacing w:after="0"/>
            </w:pPr>
            <w:r>
              <w:rPr>
                <w:sz w:val="18"/>
              </w:rPr>
              <w:t>–</w:t>
            </w:r>
          </w:p>
        </w:tc>
      </w:tr>
      <w:tr w:rsidR="000A4E96" w14:paraId="1F92FF0D" w14:textId="77777777">
        <w:tc>
          <w:tcPr>
            <w:tcW w:w="0" w:type="auto"/>
          </w:tcPr>
          <w:p w14:paraId="4375FD72" w14:textId="77777777" w:rsidR="000A4E96" w:rsidRDefault="00000000">
            <w:pPr>
              <w:pStyle w:val="Compact"/>
              <w:spacing w:after="0"/>
            </w:pPr>
            <w:r>
              <w:rPr>
                <w:sz w:val="18"/>
              </w:rPr>
              <w:t>outcome</w:t>
            </w:r>
          </w:p>
        </w:tc>
        <w:tc>
          <w:tcPr>
            <w:tcW w:w="0" w:type="auto"/>
          </w:tcPr>
          <w:p w14:paraId="2088E12C" w14:textId="77777777" w:rsidR="000A4E96" w:rsidRDefault="00000000">
            <w:pPr>
              <w:pStyle w:val="Compact"/>
              <w:spacing w:after="0"/>
            </w:pPr>
            <w:r>
              <w:rPr>
                <w:sz w:val="18"/>
              </w:rPr>
              <w:t>non-event</w:t>
            </w:r>
          </w:p>
        </w:tc>
        <w:tc>
          <w:tcPr>
            <w:tcW w:w="0" w:type="auto"/>
          </w:tcPr>
          <w:p w14:paraId="3E3317E5" w14:textId="77777777" w:rsidR="000A4E96" w:rsidRDefault="00000000">
            <w:pPr>
              <w:pStyle w:val="Compact"/>
              <w:spacing w:after="0"/>
            </w:pPr>
            <w:r>
              <w:rPr>
                <w:sz w:val="18"/>
              </w:rPr>
              <w:t>99.4</w:t>
            </w:r>
          </w:p>
        </w:tc>
        <w:tc>
          <w:tcPr>
            <w:tcW w:w="0" w:type="auto"/>
          </w:tcPr>
          <w:p w14:paraId="49288DE6" w14:textId="77777777" w:rsidR="000A4E96" w:rsidRDefault="00000000">
            <w:pPr>
              <w:pStyle w:val="Compact"/>
              <w:spacing w:after="0"/>
            </w:pPr>
            <w:r>
              <w:rPr>
                <w:sz w:val="18"/>
              </w:rPr>
              <w:t>–</w:t>
            </w:r>
          </w:p>
        </w:tc>
        <w:tc>
          <w:tcPr>
            <w:tcW w:w="0" w:type="auto"/>
          </w:tcPr>
          <w:p w14:paraId="33D88500" w14:textId="77777777" w:rsidR="000A4E96" w:rsidRDefault="00000000">
            <w:pPr>
              <w:pStyle w:val="Compact"/>
              <w:spacing w:after="0"/>
            </w:pPr>
            <w:r>
              <w:rPr>
                <w:sz w:val="18"/>
              </w:rPr>
              <w:t>–</w:t>
            </w:r>
          </w:p>
        </w:tc>
        <w:tc>
          <w:tcPr>
            <w:tcW w:w="0" w:type="auto"/>
          </w:tcPr>
          <w:p w14:paraId="14731FAD" w14:textId="77777777" w:rsidR="000A4E96" w:rsidRDefault="00000000">
            <w:pPr>
              <w:pStyle w:val="Compact"/>
              <w:spacing w:after="0"/>
            </w:pPr>
            <w:r>
              <w:rPr>
                <w:sz w:val="18"/>
              </w:rPr>
              <w:t>–</w:t>
            </w:r>
          </w:p>
        </w:tc>
      </w:tr>
    </w:tbl>
    <w:p w14:paraId="654F48F9" w14:textId="77777777" w:rsidR="000A4E96" w:rsidRDefault="00000000" w:rsidP="004B3C77">
      <w:pPr>
        <w:pStyle w:val="BodyText"/>
        <w:jc w:val="both"/>
      </w:pPr>
      <w:r>
        <w:t>Coverage is marginal by construction; the large difference between deaths and survivors motivates class-conditional (Mondrian) conformal prediction in future work. The subgroup coverage values in Table 5 of the main text are taken from this analysis (100 conformal iterations on the development set), not from the out-of-fold predictions.</w:t>
      </w:r>
    </w:p>
    <w:p w14:paraId="2DAF5B97" w14:textId="77777777" w:rsidR="000A4E96" w:rsidRDefault="00000000">
      <w:pPr>
        <w:pStyle w:val="Heading1"/>
      </w:pPr>
      <w:bookmarkStart w:id="12" w:name="table-s7.-leakage-and-selector-contrasts"/>
      <w:bookmarkEnd w:id="11"/>
      <w:r>
        <w:t>Table S7. Leakage and selector contrasts</w:t>
      </w:r>
    </w:p>
    <w:tbl>
      <w:tblPr>
        <w:tblStyle w:val="Table"/>
        <w:tblW w:w="5000" w:type="pct"/>
        <w:tblBorders>
          <w:top w:val="single" w:sz="4" w:space="0" w:color="808080"/>
          <w:bottom w:val="single" w:sz="4" w:space="0" w:color="808080"/>
          <w:insideH w:val="single" w:sz="4" w:space="0" w:color="808080"/>
        </w:tblBorders>
        <w:tblLook w:val="0020" w:firstRow="1" w:lastRow="0" w:firstColumn="0" w:lastColumn="0" w:noHBand="0" w:noVBand="0"/>
      </w:tblPr>
      <w:tblGrid>
        <w:gridCol w:w="927"/>
        <w:gridCol w:w="851"/>
        <w:gridCol w:w="1777"/>
        <w:gridCol w:w="1612"/>
        <w:gridCol w:w="1866"/>
        <w:gridCol w:w="1367"/>
        <w:gridCol w:w="960"/>
      </w:tblGrid>
      <w:tr w:rsidR="000A4E96" w14:paraId="3428F527" w14:textId="77777777" w:rsidTr="000A4E96">
        <w:trPr>
          <w:cnfStyle w:val="100000000000" w:firstRow="1" w:lastRow="0" w:firstColumn="0" w:lastColumn="0" w:oddVBand="0" w:evenVBand="0" w:oddHBand="0" w:evenHBand="0" w:firstRowFirstColumn="0" w:firstRowLastColumn="0" w:lastRowFirstColumn="0" w:lastRowLastColumn="0"/>
          <w:tblHeader/>
        </w:trPr>
        <w:tc>
          <w:tcPr>
            <w:tcW w:w="0" w:type="auto"/>
          </w:tcPr>
          <w:p w14:paraId="3B596F3F" w14:textId="77777777" w:rsidR="000A4E96" w:rsidRDefault="00000000">
            <w:pPr>
              <w:pStyle w:val="Compact"/>
              <w:spacing w:after="0"/>
            </w:pPr>
            <w:r>
              <w:rPr>
                <w:b/>
                <w:bCs/>
                <w:sz w:val="18"/>
              </w:rPr>
              <w:t>Cohort</w:t>
            </w:r>
          </w:p>
        </w:tc>
        <w:tc>
          <w:tcPr>
            <w:tcW w:w="0" w:type="auto"/>
          </w:tcPr>
          <w:p w14:paraId="710D90FC" w14:textId="77777777" w:rsidR="000A4E96" w:rsidRDefault="00000000">
            <w:pPr>
              <w:pStyle w:val="Compact"/>
              <w:spacing w:after="0"/>
            </w:pPr>
            <w:r>
              <w:rPr>
                <w:b/>
                <w:bCs/>
                <w:sz w:val="18"/>
              </w:rPr>
              <w:t>Label</w:t>
            </w:r>
          </w:p>
        </w:tc>
        <w:tc>
          <w:tcPr>
            <w:tcW w:w="0" w:type="auto"/>
          </w:tcPr>
          <w:p w14:paraId="3080103B" w14:textId="77777777" w:rsidR="000A4E96" w:rsidRDefault="00000000">
            <w:pPr>
              <w:pStyle w:val="Compact"/>
              <w:spacing w:after="0"/>
            </w:pPr>
            <w:r>
              <w:rPr>
                <w:b/>
                <w:bCs/>
                <w:sz w:val="18"/>
              </w:rPr>
              <w:t>Contrast</w:t>
            </w:r>
          </w:p>
        </w:tc>
        <w:tc>
          <w:tcPr>
            <w:tcW w:w="0" w:type="auto"/>
          </w:tcPr>
          <w:p w14:paraId="3BFB6480" w14:textId="77777777" w:rsidR="000A4E96" w:rsidRDefault="00000000">
            <w:pPr>
              <w:pStyle w:val="Compact"/>
              <w:spacing w:after="0"/>
            </w:pPr>
            <w:r>
              <w:rPr>
                <w:b/>
                <w:bCs/>
                <w:sz w:val="18"/>
              </w:rPr>
              <w:t>Mean difference</w:t>
            </w:r>
          </w:p>
        </w:tc>
        <w:tc>
          <w:tcPr>
            <w:tcW w:w="0" w:type="auto"/>
          </w:tcPr>
          <w:p w14:paraId="364B5DC3" w14:textId="77777777" w:rsidR="000A4E96" w:rsidRDefault="00000000">
            <w:pPr>
              <w:pStyle w:val="Compact"/>
              <w:spacing w:after="0"/>
            </w:pPr>
            <w:r>
              <w:rPr>
                <w:b/>
                <w:bCs/>
                <w:sz w:val="18"/>
              </w:rPr>
              <w:t>95% CI</w:t>
            </w:r>
          </w:p>
        </w:tc>
        <w:tc>
          <w:tcPr>
            <w:tcW w:w="0" w:type="auto"/>
          </w:tcPr>
          <w:p w14:paraId="0458E4D3" w14:textId="77777777" w:rsidR="000A4E96" w:rsidRDefault="00000000">
            <w:pPr>
              <w:pStyle w:val="Compact"/>
              <w:spacing w:after="0"/>
            </w:pPr>
            <m:oMath>
              <m:r>
                <w:rPr>
                  <w:rFonts w:ascii="Cambria Math" w:hAnsi="Cambria Math"/>
                </w:rPr>
                <m:t>p</m:t>
              </m:r>
            </m:oMath>
            <w:r>
              <w:rPr>
                <w:b/>
                <w:bCs/>
                <w:sz w:val="18"/>
              </w:rPr>
              <w:t xml:space="preserve"> (two-sided)</w:t>
            </w:r>
          </w:p>
        </w:tc>
        <w:tc>
          <w:tcPr>
            <w:tcW w:w="0" w:type="auto"/>
          </w:tcPr>
          <w:p w14:paraId="614F241A" w14:textId="77777777" w:rsidR="000A4E96" w:rsidRDefault="00000000">
            <w:pPr>
              <w:pStyle w:val="Compact"/>
              <w:spacing w:after="0"/>
            </w:pPr>
            <m:oMathPara>
              <m:oMath>
                <m:sSub>
                  <m:sSubPr>
                    <m:ctrlPr>
                      <w:rPr>
                        <w:rFonts w:ascii="Cambria Math" w:hAnsi="Cambria Math"/>
                      </w:rPr>
                    </m:ctrlPr>
                  </m:sSubPr>
                  <m:e>
                    <m:r>
                      <w:rPr>
                        <w:rFonts w:ascii="Cambria Math" w:hAnsi="Cambria Math"/>
                      </w:rPr>
                      <m:t>p</m:t>
                    </m:r>
                  </m:e>
                  <m:sub>
                    <m:r>
                      <m:rPr>
                        <m:nor/>
                      </m:rPr>
                      <m:t>TOST</m:t>
                    </m:r>
                  </m:sub>
                </m:sSub>
              </m:oMath>
            </m:oMathPara>
          </w:p>
        </w:tc>
      </w:tr>
      <w:tr w:rsidR="000A4E96" w14:paraId="7D63F9F3" w14:textId="77777777">
        <w:tc>
          <w:tcPr>
            <w:tcW w:w="0" w:type="auto"/>
          </w:tcPr>
          <w:p w14:paraId="2251AEBD" w14:textId="77777777" w:rsidR="000A4E96" w:rsidRDefault="00000000">
            <w:pPr>
              <w:pStyle w:val="Compact"/>
              <w:spacing w:after="0"/>
            </w:pPr>
            <w:r>
              <w:rPr>
                <w:sz w:val="18"/>
              </w:rPr>
              <w:t>WBCD</w:t>
            </w:r>
          </w:p>
        </w:tc>
        <w:tc>
          <w:tcPr>
            <w:tcW w:w="0" w:type="auto"/>
          </w:tcPr>
          <w:p w14:paraId="32A94CC5" w14:textId="77777777" w:rsidR="000A4E96" w:rsidRDefault="00000000">
            <w:pPr>
              <w:pStyle w:val="Compact"/>
              <w:spacing w:after="0"/>
            </w:pPr>
            <w:r>
              <w:rPr>
                <w:sz w:val="18"/>
              </w:rPr>
              <w:t>original</w:t>
            </w:r>
          </w:p>
        </w:tc>
        <w:tc>
          <w:tcPr>
            <w:tcW w:w="0" w:type="auto"/>
          </w:tcPr>
          <w:p w14:paraId="23F2FFAE" w14:textId="77777777" w:rsidR="000A4E96" w:rsidRDefault="00000000">
            <w:pPr>
              <w:pStyle w:val="Compact"/>
              <w:spacing w:after="0"/>
            </w:pPr>
            <w:r>
              <w:rPr>
                <w:sz w:val="18"/>
              </w:rPr>
              <w:t>Unified-Leaky</w:t>
            </w:r>
          </w:p>
        </w:tc>
        <w:tc>
          <w:tcPr>
            <w:tcW w:w="0" w:type="auto"/>
          </w:tcPr>
          <w:p w14:paraId="3C476F15" w14:textId="77777777" w:rsidR="000A4E96" w:rsidRDefault="00000000">
            <w:pPr>
              <w:pStyle w:val="Compact"/>
              <w:spacing w:after="0"/>
            </w:pPr>
            <w:r>
              <w:rPr>
                <w:sz w:val="18"/>
              </w:rPr>
              <w:t>+0.23 pts</w:t>
            </w:r>
          </w:p>
        </w:tc>
        <w:tc>
          <w:tcPr>
            <w:tcW w:w="0" w:type="auto"/>
          </w:tcPr>
          <w:p w14:paraId="1B7D4D4D" w14:textId="77777777" w:rsidR="000A4E96" w:rsidRDefault="00000000">
            <w:pPr>
              <w:pStyle w:val="Compact"/>
              <w:spacing w:after="0"/>
            </w:pPr>
            <m:oMath>
              <m:r>
                <m:rPr>
                  <m:sty m:val="p"/>
                </m:rPr>
                <w:rPr>
                  <w:rFonts w:ascii="Cambria Math" w:hAnsi="Cambria Math"/>
                </w:rPr>
                <m:t>-</m:t>
              </m:r>
            </m:oMath>
            <w:r>
              <w:rPr>
                <w:sz w:val="18"/>
              </w:rPr>
              <w:t>0.71 to +1.16</w:t>
            </w:r>
          </w:p>
        </w:tc>
        <w:tc>
          <w:tcPr>
            <w:tcW w:w="0" w:type="auto"/>
          </w:tcPr>
          <w:p w14:paraId="310B4031" w14:textId="77777777" w:rsidR="000A4E96" w:rsidRDefault="00000000">
            <w:pPr>
              <w:pStyle w:val="Compact"/>
              <w:spacing w:after="0"/>
            </w:pPr>
            <w:r>
              <w:rPr>
                <w:sz w:val="18"/>
              </w:rPr>
              <w:t>0.6251</w:t>
            </w:r>
          </w:p>
        </w:tc>
        <w:tc>
          <w:tcPr>
            <w:tcW w:w="0" w:type="auto"/>
          </w:tcPr>
          <w:p w14:paraId="17AA5AA4" w14:textId="77777777" w:rsidR="000A4E96" w:rsidRDefault="00000000">
            <w:pPr>
              <w:pStyle w:val="Compact"/>
              <w:spacing w:after="0"/>
            </w:pPr>
            <w:r>
              <w:rPr>
                <w:sz w:val="18"/>
              </w:rPr>
              <w:t>0.0002</w:t>
            </w:r>
          </w:p>
        </w:tc>
      </w:tr>
      <w:tr w:rsidR="000A4E96" w14:paraId="556F5F6C" w14:textId="77777777">
        <w:tc>
          <w:tcPr>
            <w:tcW w:w="0" w:type="auto"/>
          </w:tcPr>
          <w:p w14:paraId="7F78DE34" w14:textId="77777777" w:rsidR="000A4E96" w:rsidRDefault="00000000">
            <w:pPr>
              <w:pStyle w:val="Compact"/>
              <w:spacing w:after="0"/>
            </w:pPr>
            <w:r>
              <w:rPr>
                <w:sz w:val="18"/>
              </w:rPr>
              <w:t>WBCD</w:t>
            </w:r>
          </w:p>
        </w:tc>
        <w:tc>
          <w:tcPr>
            <w:tcW w:w="0" w:type="auto"/>
          </w:tcPr>
          <w:p w14:paraId="5AF165B4" w14:textId="77777777" w:rsidR="000A4E96" w:rsidRDefault="00000000">
            <w:pPr>
              <w:pStyle w:val="Compact"/>
              <w:spacing w:after="0"/>
            </w:pPr>
            <w:r>
              <w:rPr>
                <w:sz w:val="18"/>
              </w:rPr>
              <w:t>original</w:t>
            </w:r>
          </w:p>
        </w:tc>
        <w:tc>
          <w:tcPr>
            <w:tcW w:w="0" w:type="auto"/>
          </w:tcPr>
          <w:p w14:paraId="79D78B1F" w14:textId="77777777" w:rsidR="000A4E96" w:rsidRDefault="00000000">
            <w:pPr>
              <w:pStyle w:val="Compact"/>
              <w:spacing w:after="0"/>
            </w:pPr>
            <w:r>
              <w:rPr>
                <w:sz w:val="18"/>
              </w:rPr>
              <w:t>Nested PCA-Leaky</w:t>
            </w:r>
          </w:p>
        </w:tc>
        <w:tc>
          <w:tcPr>
            <w:tcW w:w="0" w:type="auto"/>
          </w:tcPr>
          <w:p w14:paraId="5D011135" w14:textId="77777777" w:rsidR="000A4E96" w:rsidRDefault="00000000">
            <w:pPr>
              <w:pStyle w:val="Compact"/>
              <w:spacing w:after="0"/>
            </w:pPr>
            <w:r>
              <w:rPr>
                <w:sz w:val="18"/>
              </w:rPr>
              <w:t>+0.31 pts</w:t>
            </w:r>
          </w:p>
        </w:tc>
        <w:tc>
          <w:tcPr>
            <w:tcW w:w="0" w:type="auto"/>
          </w:tcPr>
          <w:p w14:paraId="0CFDFC4B" w14:textId="77777777" w:rsidR="000A4E96" w:rsidRDefault="00000000">
            <w:pPr>
              <w:pStyle w:val="Compact"/>
              <w:spacing w:after="0"/>
            </w:pPr>
            <m:oMath>
              <m:r>
                <m:rPr>
                  <m:sty m:val="p"/>
                </m:rPr>
                <w:rPr>
                  <w:rFonts w:ascii="Cambria Math" w:hAnsi="Cambria Math"/>
                </w:rPr>
                <m:t>-</m:t>
              </m:r>
            </m:oMath>
            <w:r>
              <w:rPr>
                <w:sz w:val="18"/>
              </w:rPr>
              <w:t>0.54 to +1.16</w:t>
            </w:r>
          </w:p>
        </w:tc>
        <w:tc>
          <w:tcPr>
            <w:tcW w:w="0" w:type="auto"/>
          </w:tcPr>
          <w:p w14:paraId="06C47B27" w14:textId="77777777" w:rsidR="000A4E96" w:rsidRDefault="00000000">
            <w:pPr>
              <w:pStyle w:val="Compact"/>
              <w:spacing w:after="0"/>
            </w:pPr>
            <w:r>
              <w:rPr>
                <w:sz w:val="18"/>
              </w:rPr>
              <w:t>0.4669</w:t>
            </w:r>
          </w:p>
        </w:tc>
        <w:tc>
          <w:tcPr>
            <w:tcW w:w="0" w:type="auto"/>
          </w:tcPr>
          <w:p w14:paraId="3AB53998" w14:textId="77777777" w:rsidR="000A4E96" w:rsidRDefault="00000000">
            <w:pPr>
              <w:pStyle w:val="Compact"/>
              <w:spacing w:after="0"/>
            </w:pPr>
            <w:r>
              <w:rPr>
                <w:sz w:val="18"/>
              </w:rPr>
              <w:t>0.0001</w:t>
            </w:r>
          </w:p>
        </w:tc>
      </w:tr>
      <w:tr w:rsidR="000A4E96" w14:paraId="41E097F5" w14:textId="77777777">
        <w:tc>
          <w:tcPr>
            <w:tcW w:w="0" w:type="auto"/>
          </w:tcPr>
          <w:p w14:paraId="2CAC9EF5" w14:textId="77777777" w:rsidR="000A4E96" w:rsidRDefault="00000000">
            <w:pPr>
              <w:pStyle w:val="Compact"/>
              <w:spacing w:after="0"/>
            </w:pPr>
            <w:r>
              <w:rPr>
                <w:sz w:val="18"/>
              </w:rPr>
              <w:t>Coimbra</w:t>
            </w:r>
          </w:p>
        </w:tc>
        <w:tc>
          <w:tcPr>
            <w:tcW w:w="0" w:type="auto"/>
          </w:tcPr>
          <w:p w14:paraId="755AE5FB" w14:textId="77777777" w:rsidR="000A4E96" w:rsidRDefault="00000000">
            <w:pPr>
              <w:pStyle w:val="Compact"/>
              <w:spacing w:after="0"/>
            </w:pPr>
            <w:r>
              <w:rPr>
                <w:sz w:val="18"/>
              </w:rPr>
              <w:t>original</w:t>
            </w:r>
          </w:p>
        </w:tc>
        <w:tc>
          <w:tcPr>
            <w:tcW w:w="0" w:type="auto"/>
          </w:tcPr>
          <w:p w14:paraId="3B35CB3D" w14:textId="77777777" w:rsidR="000A4E96" w:rsidRDefault="00000000">
            <w:pPr>
              <w:pStyle w:val="Compact"/>
              <w:spacing w:after="0"/>
            </w:pPr>
            <w:r>
              <w:rPr>
                <w:sz w:val="18"/>
              </w:rPr>
              <w:t>Unified-Leaky</w:t>
            </w:r>
          </w:p>
        </w:tc>
        <w:tc>
          <w:tcPr>
            <w:tcW w:w="0" w:type="auto"/>
          </w:tcPr>
          <w:p w14:paraId="19C2C325" w14:textId="77777777" w:rsidR="000A4E96" w:rsidRDefault="00000000">
            <w:pPr>
              <w:pStyle w:val="Compact"/>
              <w:spacing w:after="0"/>
            </w:pPr>
            <w:r>
              <w:rPr>
                <w:sz w:val="18"/>
              </w:rPr>
              <w:t>+8.62 pts</w:t>
            </w:r>
          </w:p>
        </w:tc>
        <w:tc>
          <w:tcPr>
            <w:tcW w:w="0" w:type="auto"/>
          </w:tcPr>
          <w:p w14:paraId="5FC53011" w14:textId="77777777" w:rsidR="000A4E96" w:rsidRDefault="00000000">
            <w:pPr>
              <w:pStyle w:val="Compact"/>
              <w:spacing w:after="0"/>
            </w:pPr>
            <m:oMath>
              <m:r>
                <m:rPr>
                  <m:sty m:val="p"/>
                </m:rPr>
                <w:rPr>
                  <w:rFonts w:ascii="Cambria Math" w:hAnsi="Cambria Math"/>
                </w:rPr>
                <m:t>-</m:t>
              </m:r>
            </m:oMath>
            <w:r>
              <w:rPr>
                <w:sz w:val="18"/>
              </w:rPr>
              <w:t>1.35 to +18.59</w:t>
            </w:r>
          </w:p>
        </w:tc>
        <w:tc>
          <w:tcPr>
            <w:tcW w:w="0" w:type="auto"/>
          </w:tcPr>
          <w:p w14:paraId="2AD1DCE9" w14:textId="77777777" w:rsidR="000A4E96" w:rsidRDefault="00000000">
            <w:pPr>
              <w:pStyle w:val="Compact"/>
              <w:spacing w:after="0"/>
            </w:pPr>
            <w:r>
              <w:rPr>
                <w:sz w:val="18"/>
              </w:rPr>
              <w:t>0.0886</w:t>
            </w:r>
          </w:p>
        </w:tc>
        <w:tc>
          <w:tcPr>
            <w:tcW w:w="0" w:type="auto"/>
          </w:tcPr>
          <w:p w14:paraId="50149D3A" w14:textId="77777777" w:rsidR="000A4E96" w:rsidRDefault="00000000">
            <w:pPr>
              <w:pStyle w:val="Compact"/>
              <w:spacing w:after="0"/>
            </w:pPr>
            <w:r>
              <w:rPr>
                <w:sz w:val="18"/>
              </w:rPr>
              <w:t>0.9059</w:t>
            </w:r>
          </w:p>
        </w:tc>
      </w:tr>
      <w:tr w:rsidR="000A4E96" w14:paraId="1FADDB0B" w14:textId="77777777">
        <w:tc>
          <w:tcPr>
            <w:tcW w:w="0" w:type="auto"/>
          </w:tcPr>
          <w:p w14:paraId="60325C55" w14:textId="77777777" w:rsidR="000A4E96" w:rsidRDefault="00000000">
            <w:pPr>
              <w:pStyle w:val="Compact"/>
              <w:spacing w:after="0"/>
            </w:pPr>
            <w:r>
              <w:rPr>
                <w:sz w:val="18"/>
              </w:rPr>
              <w:t>Coimbra</w:t>
            </w:r>
          </w:p>
        </w:tc>
        <w:tc>
          <w:tcPr>
            <w:tcW w:w="0" w:type="auto"/>
          </w:tcPr>
          <w:p w14:paraId="070D09EA" w14:textId="77777777" w:rsidR="000A4E96" w:rsidRDefault="00000000">
            <w:pPr>
              <w:pStyle w:val="Compact"/>
              <w:spacing w:after="0"/>
            </w:pPr>
            <w:r>
              <w:rPr>
                <w:sz w:val="18"/>
              </w:rPr>
              <w:t>original</w:t>
            </w:r>
          </w:p>
        </w:tc>
        <w:tc>
          <w:tcPr>
            <w:tcW w:w="0" w:type="auto"/>
          </w:tcPr>
          <w:p w14:paraId="1A42121A" w14:textId="77777777" w:rsidR="000A4E96" w:rsidRDefault="00000000">
            <w:pPr>
              <w:pStyle w:val="Compact"/>
              <w:spacing w:after="0"/>
            </w:pPr>
            <w:r>
              <w:rPr>
                <w:sz w:val="18"/>
              </w:rPr>
              <w:t>Nested PCA-Leaky</w:t>
            </w:r>
          </w:p>
        </w:tc>
        <w:tc>
          <w:tcPr>
            <w:tcW w:w="0" w:type="auto"/>
          </w:tcPr>
          <w:p w14:paraId="73BD3CD8" w14:textId="77777777" w:rsidR="000A4E96" w:rsidRDefault="00000000">
            <w:pPr>
              <w:pStyle w:val="Compact"/>
              <w:spacing w:after="0"/>
            </w:pPr>
            <w:r>
              <w:rPr>
                <w:sz w:val="18"/>
              </w:rPr>
              <w:t>+0.52 pts</w:t>
            </w:r>
          </w:p>
        </w:tc>
        <w:tc>
          <w:tcPr>
            <w:tcW w:w="0" w:type="auto"/>
          </w:tcPr>
          <w:p w14:paraId="3DD41CA9" w14:textId="77777777" w:rsidR="000A4E96" w:rsidRDefault="00000000">
            <w:pPr>
              <w:pStyle w:val="Compact"/>
              <w:spacing w:after="0"/>
            </w:pPr>
            <m:oMath>
              <m:r>
                <m:rPr>
                  <m:sty m:val="p"/>
                </m:rPr>
                <w:rPr>
                  <w:rFonts w:ascii="Cambria Math" w:hAnsi="Cambria Math"/>
                </w:rPr>
                <m:t>-</m:t>
              </m:r>
            </m:oMath>
            <w:r>
              <w:rPr>
                <w:sz w:val="18"/>
              </w:rPr>
              <w:t>4.68 to +5.72</w:t>
            </w:r>
          </w:p>
        </w:tc>
        <w:tc>
          <w:tcPr>
            <w:tcW w:w="0" w:type="auto"/>
          </w:tcPr>
          <w:p w14:paraId="0D5C5258" w14:textId="77777777" w:rsidR="000A4E96" w:rsidRDefault="00000000">
            <w:pPr>
              <w:pStyle w:val="Compact"/>
              <w:spacing w:after="0"/>
            </w:pPr>
            <w:r>
              <w:rPr>
                <w:sz w:val="18"/>
              </w:rPr>
              <w:t>0.8413</w:t>
            </w:r>
          </w:p>
        </w:tc>
        <w:tc>
          <w:tcPr>
            <w:tcW w:w="0" w:type="auto"/>
          </w:tcPr>
          <w:p w14:paraId="29CFB05E" w14:textId="77777777" w:rsidR="000A4E96" w:rsidRDefault="00000000">
            <w:pPr>
              <w:pStyle w:val="Compact"/>
              <w:spacing w:after="0"/>
            </w:pPr>
            <w:r>
              <w:rPr>
                <w:sz w:val="18"/>
              </w:rPr>
              <w:t>0.2851</w:t>
            </w:r>
          </w:p>
        </w:tc>
      </w:tr>
      <w:tr w:rsidR="000A4E96" w14:paraId="06A92916" w14:textId="77777777">
        <w:tc>
          <w:tcPr>
            <w:tcW w:w="0" w:type="auto"/>
          </w:tcPr>
          <w:p w14:paraId="6BB9071D" w14:textId="77777777" w:rsidR="000A4E96" w:rsidRDefault="00000000">
            <w:pPr>
              <w:pStyle w:val="Compact"/>
              <w:spacing w:after="0"/>
            </w:pPr>
            <w:r>
              <w:rPr>
                <w:sz w:val="18"/>
              </w:rPr>
              <w:t>SEER</w:t>
            </w:r>
          </w:p>
        </w:tc>
        <w:tc>
          <w:tcPr>
            <w:tcW w:w="0" w:type="auto"/>
          </w:tcPr>
          <w:p w14:paraId="3452E6BC" w14:textId="77777777" w:rsidR="000A4E96" w:rsidRDefault="00000000">
            <w:pPr>
              <w:pStyle w:val="Compact"/>
              <w:spacing w:after="0"/>
            </w:pPr>
            <w:r>
              <w:rPr>
                <w:sz w:val="18"/>
              </w:rPr>
              <w:t>v1.0</w:t>
            </w:r>
          </w:p>
        </w:tc>
        <w:tc>
          <w:tcPr>
            <w:tcW w:w="0" w:type="auto"/>
          </w:tcPr>
          <w:p w14:paraId="6B6A963B" w14:textId="77777777" w:rsidR="000A4E96" w:rsidRDefault="00000000">
            <w:pPr>
              <w:pStyle w:val="Compact"/>
              <w:spacing w:after="0"/>
            </w:pPr>
            <w:r>
              <w:rPr>
                <w:sz w:val="18"/>
              </w:rPr>
              <w:t>Unified-Leaky</w:t>
            </w:r>
          </w:p>
        </w:tc>
        <w:tc>
          <w:tcPr>
            <w:tcW w:w="0" w:type="auto"/>
          </w:tcPr>
          <w:p w14:paraId="731250C3" w14:textId="77777777" w:rsidR="000A4E96" w:rsidRDefault="00000000">
            <w:pPr>
              <w:pStyle w:val="Compact"/>
              <w:spacing w:after="0"/>
            </w:pPr>
            <w:r>
              <w:rPr>
                <w:sz w:val="18"/>
              </w:rPr>
              <w:t>+0.0140</w:t>
            </w:r>
          </w:p>
        </w:tc>
        <w:tc>
          <w:tcPr>
            <w:tcW w:w="0" w:type="auto"/>
          </w:tcPr>
          <w:p w14:paraId="20B14872" w14:textId="77777777" w:rsidR="000A4E96" w:rsidRDefault="00000000">
            <w:pPr>
              <w:pStyle w:val="Compact"/>
              <w:spacing w:after="0"/>
            </w:pPr>
            <m:oMath>
              <m:r>
                <m:rPr>
                  <m:sty m:val="p"/>
                </m:rPr>
                <w:rPr>
                  <w:rFonts w:ascii="Cambria Math" w:hAnsi="Cambria Math"/>
                </w:rPr>
                <m:t>-</m:t>
              </m:r>
            </m:oMath>
            <w:r>
              <w:rPr>
                <w:sz w:val="18"/>
              </w:rPr>
              <w:t>0.0006 to +0.0286</w:t>
            </w:r>
          </w:p>
        </w:tc>
        <w:tc>
          <w:tcPr>
            <w:tcW w:w="0" w:type="auto"/>
          </w:tcPr>
          <w:p w14:paraId="4C34FDC7" w14:textId="77777777" w:rsidR="000A4E96" w:rsidRDefault="00000000">
            <w:pPr>
              <w:pStyle w:val="Compact"/>
              <w:spacing w:after="0"/>
            </w:pPr>
            <w:r>
              <w:rPr>
                <w:sz w:val="18"/>
              </w:rPr>
              <w:t>0.0588</w:t>
            </w:r>
          </w:p>
        </w:tc>
        <w:tc>
          <w:tcPr>
            <w:tcW w:w="0" w:type="auto"/>
          </w:tcPr>
          <w:p w14:paraId="27F89642" w14:textId="77777777" w:rsidR="000A4E96" w:rsidRDefault="00000000">
            <w:pPr>
              <w:pStyle w:val="Compact"/>
              <w:spacing w:after="0"/>
            </w:pPr>
            <w:r>
              <w:rPr>
                <w:sz w:val="18"/>
              </w:rPr>
              <w:t>0.7116</w:t>
            </w:r>
          </w:p>
        </w:tc>
      </w:tr>
      <w:tr w:rsidR="000A4E96" w14:paraId="38E25169" w14:textId="77777777">
        <w:tc>
          <w:tcPr>
            <w:tcW w:w="0" w:type="auto"/>
          </w:tcPr>
          <w:p w14:paraId="2299F2EE" w14:textId="77777777" w:rsidR="000A4E96" w:rsidRDefault="00000000">
            <w:pPr>
              <w:pStyle w:val="Compact"/>
              <w:spacing w:after="0"/>
            </w:pPr>
            <w:r>
              <w:rPr>
                <w:sz w:val="18"/>
              </w:rPr>
              <w:t>SEER</w:t>
            </w:r>
          </w:p>
        </w:tc>
        <w:tc>
          <w:tcPr>
            <w:tcW w:w="0" w:type="auto"/>
          </w:tcPr>
          <w:p w14:paraId="0709684F" w14:textId="77777777" w:rsidR="000A4E96" w:rsidRDefault="00000000">
            <w:pPr>
              <w:pStyle w:val="Compact"/>
              <w:spacing w:after="0"/>
            </w:pPr>
            <w:r>
              <w:rPr>
                <w:sz w:val="18"/>
              </w:rPr>
              <w:t>v1.0</w:t>
            </w:r>
          </w:p>
        </w:tc>
        <w:tc>
          <w:tcPr>
            <w:tcW w:w="0" w:type="auto"/>
          </w:tcPr>
          <w:p w14:paraId="0EF35BFE" w14:textId="77777777" w:rsidR="000A4E96" w:rsidRDefault="00000000">
            <w:pPr>
              <w:pStyle w:val="Compact"/>
              <w:spacing w:after="0"/>
            </w:pPr>
            <w:r>
              <w:rPr>
                <w:sz w:val="18"/>
              </w:rPr>
              <w:t>Nested PCA-Leaky</w:t>
            </w:r>
          </w:p>
        </w:tc>
        <w:tc>
          <w:tcPr>
            <w:tcW w:w="0" w:type="auto"/>
          </w:tcPr>
          <w:p w14:paraId="291CE914" w14:textId="77777777" w:rsidR="000A4E96" w:rsidRDefault="00000000">
            <w:pPr>
              <w:pStyle w:val="Compact"/>
              <w:spacing w:after="0"/>
            </w:pPr>
            <m:oMath>
              <m:r>
                <m:rPr>
                  <m:sty m:val="p"/>
                </m:rPr>
                <w:rPr>
                  <w:rFonts w:ascii="Cambria Math" w:hAnsi="Cambria Math"/>
                </w:rPr>
                <m:t>-</m:t>
              </m:r>
            </m:oMath>
            <w:r>
              <w:rPr>
                <w:sz w:val="18"/>
              </w:rPr>
              <w:t>0.0001</w:t>
            </w:r>
          </w:p>
        </w:tc>
        <w:tc>
          <w:tcPr>
            <w:tcW w:w="0" w:type="auto"/>
          </w:tcPr>
          <w:p w14:paraId="55267AE2" w14:textId="77777777" w:rsidR="000A4E96" w:rsidRDefault="00000000">
            <w:pPr>
              <w:pStyle w:val="Compact"/>
              <w:spacing w:after="0"/>
            </w:pPr>
            <m:oMath>
              <m:r>
                <m:rPr>
                  <m:sty m:val="p"/>
                </m:rPr>
                <w:rPr>
                  <w:rFonts w:ascii="Cambria Math" w:hAnsi="Cambria Math"/>
                </w:rPr>
                <m:t>-</m:t>
              </m:r>
            </m:oMath>
            <w:r>
              <w:rPr>
                <w:sz w:val="18"/>
              </w:rPr>
              <w:t>0.0016 to +0.0013</w:t>
            </w:r>
          </w:p>
        </w:tc>
        <w:tc>
          <w:tcPr>
            <w:tcW w:w="0" w:type="auto"/>
          </w:tcPr>
          <w:p w14:paraId="4045090B" w14:textId="77777777" w:rsidR="000A4E96" w:rsidRDefault="00000000">
            <w:pPr>
              <w:pStyle w:val="Compact"/>
              <w:spacing w:after="0"/>
            </w:pPr>
            <w:r>
              <w:rPr>
                <w:sz w:val="18"/>
              </w:rPr>
              <w:t>0.8449</w:t>
            </w:r>
          </w:p>
        </w:tc>
        <w:tc>
          <w:tcPr>
            <w:tcW w:w="0" w:type="auto"/>
          </w:tcPr>
          <w:p w14:paraId="3378B5C7" w14:textId="77777777" w:rsidR="000A4E96" w:rsidRDefault="00000000">
            <w:pPr>
              <w:pStyle w:val="Compact"/>
              <w:spacing w:after="0"/>
            </w:pPr>
            <m:oMath>
              <m:r>
                <m:rPr>
                  <m:sty m:val="p"/>
                </m:rPr>
                <w:rPr>
                  <w:rFonts w:ascii="Cambria Math" w:hAnsi="Cambria Math"/>
                </w:rPr>
                <m:t>&lt;</m:t>
              </m:r>
            </m:oMath>
            <w:r>
              <w:rPr>
                <w:sz w:val="18"/>
              </w:rPr>
              <w:t>0.0001</w:t>
            </w:r>
          </w:p>
        </w:tc>
      </w:tr>
      <w:tr w:rsidR="000A4E96" w14:paraId="1916D57C" w14:textId="77777777">
        <w:tc>
          <w:tcPr>
            <w:tcW w:w="0" w:type="auto"/>
          </w:tcPr>
          <w:p w14:paraId="5D59F2DF" w14:textId="77777777" w:rsidR="000A4E96" w:rsidRDefault="00000000">
            <w:pPr>
              <w:pStyle w:val="Compact"/>
              <w:spacing w:after="0"/>
            </w:pPr>
            <w:r>
              <w:rPr>
                <w:sz w:val="18"/>
              </w:rPr>
              <w:t>SEER</w:t>
            </w:r>
          </w:p>
        </w:tc>
        <w:tc>
          <w:tcPr>
            <w:tcW w:w="0" w:type="auto"/>
          </w:tcPr>
          <w:p w14:paraId="5EC74B06" w14:textId="77777777" w:rsidR="000A4E96" w:rsidRDefault="00000000">
            <w:pPr>
              <w:pStyle w:val="Compact"/>
              <w:spacing w:after="0"/>
            </w:pPr>
            <w:r>
              <w:rPr>
                <w:sz w:val="18"/>
              </w:rPr>
              <w:t>v1.1</w:t>
            </w:r>
          </w:p>
        </w:tc>
        <w:tc>
          <w:tcPr>
            <w:tcW w:w="0" w:type="auto"/>
          </w:tcPr>
          <w:p w14:paraId="1E96023E" w14:textId="77777777" w:rsidR="000A4E96" w:rsidRDefault="00000000">
            <w:pPr>
              <w:pStyle w:val="Compact"/>
              <w:spacing w:after="0"/>
            </w:pPr>
            <w:r>
              <w:rPr>
                <w:sz w:val="18"/>
              </w:rPr>
              <w:t>Unified-Leaky</w:t>
            </w:r>
          </w:p>
        </w:tc>
        <w:tc>
          <w:tcPr>
            <w:tcW w:w="0" w:type="auto"/>
          </w:tcPr>
          <w:p w14:paraId="7BE0CEED" w14:textId="77777777" w:rsidR="000A4E96" w:rsidRDefault="00000000">
            <w:pPr>
              <w:pStyle w:val="Compact"/>
              <w:spacing w:after="0"/>
            </w:pPr>
            <w:r>
              <w:rPr>
                <w:sz w:val="18"/>
              </w:rPr>
              <w:t>+0.0043</w:t>
            </w:r>
          </w:p>
        </w:tc>
        <w:tc>
          <w:tcPr>
            <w:tcW w:w="0" w:type="auto"/>
          </w:tcPr>
          <w:p w14:paraId="7A6F4218" w14:textId="77777777" w:rsidR="000A4E96" w:rsidRDefault="00000000">
            <w:pPr>
              <w:pStyle w:val="Compact"/>
              <w:spacing w:after="0"/>
            </w:pPr>
            <m:oMath>
              <m:r>
                <m:rPr>
                  <m:sty m:val="p"/>
                </m:rPr>
                <w:rPr>
                  <w:rFonts w:ascii="Cambria Math" w:hAnsi="Cambria Math"/>
                </w:rPr>
                <m:t>-</m:t>
              </m:r>
            </m:oMath>
            <w:r>
              <w:rPr>
                <w:sz w:val="18"/>
              </w:rPr>
              <w:t>0.0107 to +0.0194</w:t>
            </w:r>
          </w:p>
        </w:tc>
        <w:tc>
          <w:tcPr>
            <w:tcW w:w="0" w:type="auto"/>
          </w:tcPr>
          <w:p w14:paraId="1947976B" w14:textId="77777777" w:rsidR="000A4E96" w:rsidRDefault="00000000">
            <w:pPr>
              <w:pStyle w:val="Compact"/>
              <w:spacing w:after="0"/>
            </w:pPr>
            <w:r>
              <w:rPr>
                <w:sz w:val="18"/>
              </w:rPr>
              <w:t>0.5607</w:t>
            </w:r>
          </w:p>
        </w:tc>
        <w:tc>
          <w:tcPr>
            <w:tcW w:w="0" w:type="auto"/>
          </w:tcPr>
          <w:p w14:paraId="6A88B1B8" w14:textId="77777777" w:rsidR="000A4E96" w:rsidRDefault="00000000">
            <w:pPr>
              <w:pStyle w:val="Compact"/>
              <w:spacing w:after="0"/>
            </w:pPr>
            <w:r>
              <w:rPr>
                <w:sz w:val="18"/>
              </w:rPr>
              <w:t>0.2251</w:t>
            </w:r>
          </w:p>
        </w:tc>
      </w:tr>
      <w:tr w:rsidR="000A4E96" w14:paraId="6F793A7A" w14:textId="77777777">
        <w:tc>
          <w:tcPr>
            <w:tcW w:w="0" w:type="auto"/>
          </w:tcPr>
          <w:p w14:paraId="1C08B045" w14:textId="77777777" w:rsidR="000A4E96" w:rsidRDefault="00000000">
            <w:pPr>
              <w:pStyle w:val="Compact"/>
              <w:spacing w:after="0"/>
            </w:pPr>
            <w:r>
              <w:rPr>
                <w:sz w:val="18"/>
              </w:rPr>
              <w:t>SEER</w:t>
            </w:r>
          </w:p>
        </w:tc>
        <w:tc>
          <w:tcPr>
            <w:tcW w:w="0" w:type="auto"/>
          </w:tcPr>
          <w:p w14:paraId="145EFFB7" w14:textId="77777777" w:rsidR="000A4E96" w:rsidRDefault="00000000">
            <w:pPr>
              <w:pStyle w:val="Compact"/>
              <w:spacing w:after="0"/>
            </w:pPr>
            <w:r>
              <w:rPr>
                <w:sz w:val="18"/>
              </w:rPr>
              <w:t>v1.1</w:t>
            </w:r>
          </w:p>
        </w:tc>
        <w:tc>
          <w:tcPr>
            <w:tcW w:w="0" w:type="auto"/>
          </w:tcPr>
          <w:p w14:paraId="1B84CF3F" w14:textId="77777777" w:rsidR="000A4E96" w:rsidRDefault="00000000">
            <w:pPr>
              <w:pStyle w:val="Compact"/>
              <w:spacing w:after="0"/>
            </w:pPr>
            <w:r>
              <w:rPr>
                <w:sz w:val="18"/>
              </w:rPr>
              <w:t>Nested PCA-Leaky</w:t>
            </w:r>
          </w:p>
        </w:tc>
        <w:tc>
          <w:tcPr>
            <w:tcW w:w="0" w:type="auto"/>
          </w:tcPr>
          <w:p w14:paraId="510F6D77" w14:textId="77777777" w:rsidR="000A4E96" w:rsidRDefault="00000000">
            <w:pPr>
              <w:pStyle w:val="Compact"/>
              <w:spacing w:after="0"/>
            </w:pPr>
            <w:r>
              <w:rPr>
                <w:sz w:val="18"/>
              </w:rPr>
              <w:t>+0.0000</w:t>
            </w:r>
          </w:p>
        </w:tc>
        <w:tc>
          <w:tcPr>
            <w:tcW w:w="0" w:type="auto"/>
          </w:tcPr>
          <w:p w14:paraId="57E7564E" w14:textId="77777777" w:rsidR="000A4E96" w:rsidRDefault="00000000">
            <w:pPr>
              <w:pStyle w:val="Compact"/>
              <w:spacing w:after="0"/>
            </w:pPr>
            <m:oMath>
              <m:r>
                <m:rPr>
                  <m:sty m:val="p"/>
                </m:rPr>
                <w:rPr>
                  <w:rFonts w:ascii="Cambria Math" w:hAnsi="Cambria Math"/>
                </w:rPr>
                <m:t>-</m:t>
              </m:r>
            </m:oMath>
            <w:r>
              <w:rPr>
                <w:sz w:val="18"/>
              </w:rPr>
              <w:t>0.0014 to +0.0014</w:t>
            </w:r>
          </w:p>
        </w:tc>
        <w:tc>
          <w:tcPr>
            <w:tcW w:w="0" w:type="auto"/>
          </w:tcPr>
          <w:p w14:paraId="60E6D3A3" w14:textId="77777777" w:rsidR="000A4E96" w:rsidRDefault="00000000">
            <w:pPr>
              <w:pStyle w:val="Compact"/>
              <w:spacing w:after="0"/>
            </w:pPr>
            <w:r>
              <w:rPr>
                <w:sz w:val="18"/>
              </w:rPr>
              <w:t>0.9583</w:t>
            </w:r>
          </w:p>
        </w:tc>
        <w:tc>
          <w:tcPr>
            <w:tcW w:w="0" w:type="auto"/>
          </w:tcPr>
          <w:p w14:paraId="1252043C" w14:textId="77777777" w:rsidR="000A4E96" w:rsidRDefault="00000000">
            <w:pPr>
              <w:pStyle w:val="Compact"/>
              <w:spacing w:after="0"/>
            </w:pPr>
            <m:oMath>
              <m:r>
                <m:rPr>
                  <m:sty m:val="p"/>
                </m:rPr>
                <w:rPr>
                  <w:rFonts w:ascii="Cambria Math" w:hAnsi="Cambria Math"/>
                </w:rPr>
                <m:t>&lt;</m:t>
              </m:r>
            </m:oMath>
            <w:r>
              <w:rPr>
                <w:sz w:val="18"/>
              </w:rPr>
              <w:t>0.0001</w:t>
            </w:r>
          </w:p>
        </w:tc>
      </w:tr>
    </w:tbl>
    <w:p w14:paraId="18C53B81" w14:textId="77777777" w:rsidR="000A4E96" w:rsidRDefault="00000000" w:rsidP="004B3C77">
      <w:pPr>
        <w:pStyle w:val="BodyText"/>
        <w:jc w:val="both"/>
      </w:pPr>
      <w:r>
        <w:t xml:space="preserve">Nested PCA </w:t>
      </w:r>
      <m:oMath>
        <m:r>
          <m:rPr>
            <m:sty m:val="p"/>
          </m:rPr>
          <w:rPr>
            <w:rFonts w:ascii="Cambria Math" w:hAnsi="Cambria Math"/>
          </w:rPr>
          <m:t>-</m:t>
        </m:r>
      </m:oMath>
      <w:r>
        <w:t xml:space="preserve"> Leaky isolates the effect of fitting scaling and PCA outside the folds (post hoc, descriptive). Unified </w:t>
      </w:r>
      <m:oMath>
        <m:r>
          <m:rPr>
            <m:sty m:val="p"/>
          </m:rPr>
          <w:rPr>
            <w:rFonts w:ascii="Cambria Math" w:hAnsi="Cambria Math"/>
          </w:rPr>
          <m:t>-</m:t>
        </m:r>
      </m:oMath>
      <w:r>
        <w:t xml:space="preserve"> Leaky combines leakage with adaptive selector choice. Margins: </w:t>
      </w:r>
      <m:oMath>
        <m:r>
          <m:rPr>
            <m:sty m:val="p"/>
          </m:rPr>
          <w:rPr>
            <w:rFonts w:ascii="Cambria Math" w:hAnsi="Cambria Math"/>
          </w:rPr>
          <m:t>±</m:t>
        </m:r>
        <m:r>
          <w:rPr>
            <w:rFonts w:ascii="Cambria Math" w:hAnsi="Cambria Math"/>
          </w:rPr>
          <m:t>0.02</m:t>
        </m:r>
      </m:oMath>
      <w:r>
        <w:t xml:space="preserve"> accuracy, </w:t>
      </w:r>
      <m:oMath>
        <m:r>
          <m:rPr>
            <m:sty m:val="p"/>
          </m:rPr>
          <w:rPr>
            <w:rFonts w:ascii="Cambria Math" w:hAnsi="Cambria Math"/>
          </w:rPr>
          <m:t>±</m:t>
        </m:r>
        <m:r>
          <w:rPr>
            <w:rFonts w:ascii="Cambria Math" w:hAnsi="Cambria Math"/>
          </w:rPr>
          <m:t>0.01</m:t>
        </m:r>
      </m:oMath>
      <w:r>
        <w:t xml:space="preserve"> AUROC. </w:t>
      </w:r>
      <m:oMath>
        <m:r>
          <w:rPr>
            <w:rFonts w:ascii="Cambria Math" w:hAnsi="Cambria Math"/>
          </w:rPr>
          <m:t>p</m:t>
        </m:r>
      </m:oMath>
      <w:r>
        <w:t>-values unadjusted.</w:t>
      </w:r>
    </w:p>
    <w:p w14:paraId="61888DF7" w14:textId="77777777" w:rsidR="000A4E96" w:rsidRDefault="00000000">
      <w:pPr>
        <w:pStyle w:val="Heading1"/>
      </w:pPr>
      <w:bookmarkStart w:id="13" w:name="X22abfc340de70661445364b4eeeff2717ff4758"/>
      <w:bookmarkEnd w:id="12"/>
      <w:r>
        <w:t>S8. SEER label audit, v1.0 results and reproduction check</w:t>
      </w:r>
    </w:p>
    <w:p w14:paraId="4EBB2F38" w14:textId="77777777" w:rsidR="000A4E96" w:rsidRDefault="00000000" w:rsidP="004B3C77">
      <w:pPr>
        <w:pStyle w:val="FirstParagraph"/>
        <w:jc w:val="both"/>
      </w:pPr>
      <w:r>
        <w:rPr>
          <w:b/>
          <w:bCs/>
        </w:rPr>
        <w:t>Audit.</w:t>
      </w:r>
      <w:r>
        <w:t xml:space="preserve"> In the v1.0 code (</w:t>
      </w:r>
      <w:r>
        <w:rPr>
          <w:rStyle w:val="VerbatimChar"/>
        </w:rPr>
        <w:t>src/trust_bc_multicohort_benchmark.py</w:t>
      </w:r>
      <w:r>
        <w:t xml:space="preserve">), the SEER label was </w:t>
      </w:r>
      <w:r>
        <w:rPr>
          <w:rStyle w:val="VerbatimChar"/>
        </w:rPr>
        <w:t>y = (Status == ’dead’)</w:t>
      </w:r>
      <w:r>
        <w:t xml:space="preserve"> after excluding patients alive with fewer than 60 months of follow-up. Of the 616 deaths, 458 occurred at or before month 60 and 158 occurred between months 61 and 102. These 158 patients were alive at the 5-year horizon but were labelled as 5-year deaths, so the v1.0 endpoint was </w:t>
      </w:r>
      <w:r>
        <w:lastRenderedPageBreak/>
        <w:t>“death at any time during follow-up among patients with at least 60 months of follow-up or an observed death” rather than 5-year mortality.</w:t>
      </w:r>
    </w:p>
    <w:p w14:paraId="7E0F6629" w14:textId="77777777" w:rsidR="000A4E96" w:rsidRDefault="00000000" w:rsidP="004B3C77">
      <w:pPr>
        <w:pStyle w:val="BodyText"/>
        <w:jc w:val="both"/>
      </w:pPr>
      <w:r>
        <w:rPr>
          <w:b/>
          <w:bCs/>
        </w:rPr>
        <w:t>Correction.</w:t>
      </w:r>
      <w:r>
        <w:t xml:space="preserve"> Version 1.1 labels an event only if death occurred at or before month 60. The analytical cohort size is unchanged (</w:t>
      </w:r>
      <m:oMath>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270</m:t>
        </m:r>
      </m:oMath>
      <w:r>
        <w:t>) but the number of events falls from 616 to 458 and the prevalence from 18.8% to 14.0%.</w:t>
      </w:r>
    </w:p>
    <w:p w14:paraId="2FCF2589" w14:textId="77777777" w:rsidR="000A4E96" w:rsidRDefault="00000000" w:rsidP="004B3C77">
      <w:pPr>
        <w:pStyle w:val="BodyText"/>
        <w:jc w:val="both"/>
      </w:pPr>
      <w:r>
        <w:rPr>
          <w:b/>
          <w:bCs/>
        </w:rPr>
        <w:t>Reproduction check.</w:t>
      </w:r>
      <w:r>
        <w:t xml:space="preserve"> The v1.1 re-analysis re-implemented the Leaky, Nested PCA, Nested RF and Unified pipelines with identical code, seeds and splits (</w:t>
      </w:r>
      <w:r>
        <w:rPr>
          <w:rStyle w:val="VerbatimChar"/>
        </w:rPr>
        <w:t>scripts/seer_revision_core.py</w:t>
      </w:r>
      <w:r>
        <w:t xml:space="preserve">) in a newer software environment (scikit-learn 1.8.0). Run with the v1.0 label, it reproduced all 35 outer-fold AUROC and accuracy values of the four pipelines reported in </w:t>
      </w:r>
      <w:r>
        <w:rPr>
          <w:rStyle w:val="VerbatimChar"/>
        </w:rPr>
        <w:t>results/SEER/SEER_raw_cv_scores.csv</w:t>
      </w:r>
      <w:r>
        <w:t xml:space="preserve"> (maximum absolute difference 0 at the stored precision), and the Unified pipeline selected RF in 35/35 folds as in v1.0. The split manifest was also reproduced exactly (491 identical lockbox indices).</w:t>
      </w:r>
    </w:p>
    <w:p w14:paraId="38DFCF50" w14:textId="77777777" w:rsidR="000A4E96" w:rsidRDefault="00000000">
      <w:pPr>
        <w:pStyle w:val="Heading2"/>
      </w:pPr>
      <w:bookmarkStart w:id="14" w:name="X7d46ebc9b591813f49827e431f9fd95765de728"/>
      <w:r>
        <w:t>Table S8. SEER results under the v1.0 label (as originally reported)</w:t>
      </w:r>
    </w:p>
    <w:tbl>
      <w:tblPr>
        <w:tblStyle w:val="Table"/>
        <w:tblW w:w="5000" w:type="pct"/>
        <w:tblBorders>
          <w:top w:val="single" w:sz="4" w:space="0" w:color="808080"/>
          <w:bottom w:val="single" w:sz="4" w:space="0" w:color="808080"/>
          <w:insideH w:val="single" w:sz="4" w:space="0" w:color="808080"/>
        </w:tblBorders>
        <w:tblLook w:val="0020" w:firstRow="1" w:lastRow="0" w:firstColumn="0" w:lastColumn="0" w:noHBand="0" w:noVBand="0"/>
      </w:tblPr>
      <w:tblGrid>
        <w:gridCol w:w="1515"/>
        <w:gridCol w:w="1814"/>
        <w:gridCol w:w="1708"/>
        <w:gridCol w:w="1537"/>
        <w:gridCol w:w="1626"/>
        <w:gridCol w:w="1160"/>
      </w:tblGrid>
      <w:tr w:rsidR="000A4E96" w14:paraId="03860729" w14:textId="77777777" w:rsidTr="000A4E96">
        <w:trPr>
          <w:cnfStyle w:val="100000000000" w:firstRow="1" w:lastRow="0" w:firstColumn="0" w:lastColumn="0" w:oddVBand="0" w:evenVBand="0" w:oddHBand="0" w:evenHBand="0" w:firstRowFirstColumn="0" w:firstRowLastColumn="0" w:lastRowFirstColumn="0" w:lastRowLastColumn="0"/>
          <w:tblHeader/>
        </w:trPr>
        <w:tc>
          <w:tcPr>
            <w:tcW w:w="0" w:type="auto"/>
          </w:tcPr>
          <w:p w14:paraId="7D210208" w14:textId="77777777" w:rsidR="000A4E96" w:rsidRDefault="00000000">
            <w:pPr>
              <w:pStyle w:val="Compact"/>
              <w:spacing w:after="0"/>
            </w:pPr>
            <w:r>
              <w:rPr>
                <w:b/>
                <w:bCs/>
                <w:sz w:val="18"/>
              </w:rPr>
              <w:t>Pipeline</w:t>
            </w:r>
          </w:p>
        </w:tc>
        <w:tc>
          <w:tcPr>
            <w:tcW w:w="0" w:type="auto"/>
          </w:tcPr>
          <w:p w14:paraId="7657E22B" w14:textId="77777777" w:rsidR="000A4E96" w:rsidRDefault="00000000">
            <w:pPr>
              <w:pStyle w:val="Compact"/>
              <w:spacing w:after="0"/>
            </w:pPr>
            <w:r>
              <w:rPr>
                <w:b/>
                <w:bCs/>
                <w:sz w:val="18"/>
              </w:rPr>
              <w:t xml:space="preserve">AUROC mean </w:t>
            </w:r>
            <m:oMath>
              <m:r>
                <m:rPr>
                  <m:sty m:val="p"/>
                </m:rPr>
                <w:rPr>
                  <w:rFonts w:ascii="Cambria Math" w:hAnsi="Cambria Math"/>
                </w:rPr>
                <m:t>±</m:t>
              </m:r>
            </m:oMath>
            <w:r>
              <w:rPr>
                <w:b/>
                <w:bCs/>
                <w:sz w:val="18"/>
              </w:rPr>
              <w:t xml:space="preserve"> SD</w:t>
            </w:r>
          </w:p>
        </w:tc>
        <w:tc>
          <w:tcPr>
            <w:tcW w:w="0" w:type="auto"/>
          </w:tcPr>
          <w:p w14:paraId="248C6FCD" w14:textId="77777777" w:rsidR="000A4E96" w:rsidRDefault="00000000">
            <w:pPr>
              <w:pStyle w:val="Compact"/>
              <w:spacing w:after="0"/>
            </w:pPr>
            <w:r>
              <w:rPr>
                <w:b/>
                <w:bCs/>
                <w:sz w:val="18"/>
              </w:rPr>
              <w:t>95% CI (corrected)</w:t>
            </w:r>
          </w:p>
        </w:tc>
        <w:tc>
          <w:tcPr>
            <w:tcW w:w="0" w:type="auto"/>
          </w:tcPr>
          <w:p w14:paraId="3AA9DFC5" w14:textId="77777777" w:rsidR="000A4E96" w:rsidRDefault="00000000">
            <w:pPr>
              <w:pStyle w:val="Compact"/>
              <w:spacing w:after="0"/>
            </w:pPr>
            <w:r>
              <w:rPr>
                <w:b/>
                <w:bCs/>
                <w:sz w:val="18"/>
              </w:rPr>
              <w:t xml:space="preserve">Holm </w:t>
            </w:r>
            <m:oMath>
              <m:r>
                <w:rPr>
                  <w:rFonts w:ascii="Cambria Math" w:hAnsi="Cambria Math"/>
                </w:rPr>
                <m:t>p</m:t>
              </m:r>
            </m:oMath>
            <w:r>
              <w:rPr>
                <w:b/>
                <w:bCs/>
                <w:sz w:val="18"/>
              </w:rPr>
              <w:t xml:space="preserve"> vs Leaky</w:t>
            </w:r>
          </w:p>
        </w:tc>
        <w:tc>
          <w:tcPr>
            <w:tcW w:w="0" w:type="auto"/>
          </w:tcPr>
          <w:p w14:paraId="21FA494E" w14:textId="77777777" w:rsidR="000A4E96" w:rsidRDefault="00000000">
            <w:pPr>
              <w:pStyle w:val="Compact"/>
              <w:spacing w:after="0"/>
            </w:pPr>
            <w:r>
              <w:rPr>
                <w:b/>
                <w:bCs/>
                <w:sz w:val="18"/>
              </w:rPr>
              <w:t xml:space="preserve">Holm </w:t>
            </w:r>
            <m:oMath>
              <m:r>
                <w:rPr>
                  <w:rFonts w:ascii="Cambria Math" w:hAnsi="Cambria Math"/>
                </w:rPr>
                <m:t>p</m:t>
              </m:r>
            </m:oMath>
            <w:r>
              <w:rPr>
                <w:b/>
                <w:bCs/>
                <w:sz w:val="18"/>
              </w:rPr>
              <w:t xml:space="preserve"> vs Unified</w:t>
            </w:r>
          </w:p>
        </w:tc>
        <w:tc>
          <w:tcPr>
            <w:tcW w:w="0" w:type="auto"/>
          </w:tcPr>
          <w:p w14:paraId="19DB0CC8" w14:textId="77777777" w:rsidR="000A4E96" w:rsidRDefault="00000000">
            <w:pPr>
              <w:pStyle w:val="Compact"/>
              <w:spacing w:after="0"/>
            </w:pPr>
            <w:r>
              <w:rPr>
                <w:b/>
                <w:bCs/>
                <w:sz w:val="18"/>
              </w:rPr>
              <w:t>Brier / ECE</w:t>
            </w:r>
          </w:p>
        </w:tc>
      </w:tr>
      <w:tr w:rsidR="000A4E96" w14:paraId="33A58E32" w14:textId="77777777">
        <w:tc>
          <w:tcPr>
            <w:tcW w:w="0" w:type="auto"/>
          </w:tcPr>
          <w:p w14:paraId="47CD73B4" w14:textId="77777777" w:rsidR="000A4E96" w:rsidRDefault="00000000">
            <w:pPr>
              <w:pStyle w:val="Compact"/>
              <w:spacing w:after="0"/>
            </w:pPr>
            <w:r>
              <w:rPr>
                <w:sz w:val="18"/>
              </w:rPr>
              <w:t>Leaky baseline</w:t>
            </w:r>
          </w:p>
        </w:tc>
        <w:tc>
          <w:tcPr>
            <w:tcW w:w="0" w:type="auto"/>
          </w:tcPr>
          <w:p w14:paraId="2FDCA8FE" w14:textId="77777777" w:rsidR="000A4E96" w:rsidRDefault="00000000">
            <w:pPr>
              <w:pStyle w:val="Compact"/>
              <w:spacing w:after="0"/>
            </w:pPr>
            <w:r>
              <w:rPr>
                <w:sz w:val="18"/>
              </w:rPr>
              <w:t xml:space="preserve">0.718 </w:t>
            </w:r>
            <m:oMath>
              <m:r>
                <m:rPr>
                  <m:sty m:val="p"/>
                </m:rPr>
                <w:rPr>
                  <w:rFonts w:ascii="Cambria Math" w:hAnsi="Cambria Math"/>
                </w:rPr>
                <m:t>±</m:t>
              </m:r>
            </m:oMath>
            <w:r>
              <w:rPr>
                <w:sz w:val="18"/>
              </w:rPr>
              <w:t xml:space="preserve"> 0.024</w:t>
            </w:r>
          </w:p>
        </w:tc>
        <w:tc>
          <w:tcPr>
            <w:tcW w:w="0" w:type="auto"/>
          </w:tcPr>
          <w:p w14:paraId="3F4BE1A1" w14:textId="77777777" w:rsidR="000A4E96" w:rsidRDefault="00000000">
            <w:pPr>
              <w:pStyle w:val="Compact"/>
              <w:spacing w:after="0"/>
            </w:pPr>
            <w:r>
              <w:rPr>
                <w:sz w:val="18"/>
              </w:rPr>
              <w:t>0.692–0.744</w:t>
            </w:r>
          </w:p>
        </w:tc>
        <w:tc>
          <w:tcPr>
            <w:tcW w:w="0" w:type="auto"/>
          </w:tcPr>
          <w:p w14:paraId="5D1BB0A8" w14:textId="77777777" w:rsidR="000A4E96" w:rsidRDefault="00000000">
            <w:pPr>
              <w:pStyle w:val="Compact"/>
              <w:spacing w:after="0"/>
            </w:pPr>
            <w:r>
              <w:rPr>
                <w:sz w:val="18"/>
              </w:rPr>
              <w:t>–</w:t>
            </w:r>
          </w:p>
        </w:tc>
        <w:tc>
          <w:tcPr>
            <w:tcW w:w="0" w:type="auto"/>
          </w:tcPr>
          <w:p w14:paraId="0A550EB3" w14:textId="77777777" w:rsidR="000A4E96" w:rsidRDefault="00000000">
            <w:pPr>
              <w:pStyle w:val="Compact"/>
              <w:spacing w:after="0"/>
            </w:pPr>
            <w:r>
              <w:rPr>
                <w:sz w:val="18"/>
              </w:rPr>
              <w:t>–</w:t>
            </w:r>
          </w:p>
        </w:tc>
        <w:tc>
          <w:tcPr>
            <w:tcW w:w="0" w:type="auto"/>
          </w:tcPr>
          <w:p w14:paraId="7C21B18E" w14:textId="77777777" w:rsidR="000A4E96" w:rsidRDefault="00000000">
            <w:pPr>
              <w:pStyle w:val="Compact"/>
              <w:spacing w:after="0"/>
            </w:pPr>
            <w:r>
              <w:rPr>
                <w:sz w:val="18"/>
              </w:rPr>
              <w:t>0.155 / 0.133</w:t>
            </w:r>
          </w:p>
        </w:tc>
      </w:tr>
      <w:tr w:rsidR="000A4E96" w14:paraId="2962B5A3" w14:textId="77777777">
        <w:tc>
          <w:tcPr>
            <w:tcW w:w="0" w:type="auto"/>
          </w:tcPr>
          <w:p w14:paraId="714CE682" w14:textId="77777777" w:rsidR="000A4E96" w:rsidRDefault="00000000">
            <w:pPr>
              <w:pStyle w:val="Compact"/>
              <w:spacing w:after="0"/>
            </w:pPr>
            <w:r>
              <w:rPr>
                <w:sz w:val="18"/>
              </w:rPr>
              <w:t>Tuned XGBoost</w:t>
            </w:r>
          </w:p>
        </w:tc>
        <w:tc>
          <w:tcPr>
            <w:tcW w:w="0" w:type="auto"/>
          </w:tcPr>
          <w:p w14:paraId="2E33FAF8" w14:textId="77777777" w:rsidR="000A4E96" w:rsidRDefault="00000000">
            <w:pPr>
              <w:pStyle w:val="Compact"/>
              <w:spacing w:after="0"/>
            </w:pPr>
            <w:r>
              <w:rPr>
                <w:sz w:val="18"/>
              </w:rPr>
              <w:t xml:space="preserve">0.732 </w:t>
            </w:r>
            <m:oMath>
              <m:r>
                <m:rPr>
                  <m:sty m:val="p"/>
                </m:rPr>
                <w:rPr>
                  <w:rFonts w:ascii="Cambria Math" w:hAnsi="Cambria Math"/>
                </w:rPr>
                <m:t>±</m:t>
              </m:r>
            </m:oMath>
            <w:r>
              <w:rPr>
                <w:sz w:val="18"/>
              </w:rPr>
              <w:t xml:space="preserve"> 0.027</w:t>
            </w:r>
          </w:p>
        </w:tc>
        <w:tc>
          <w:tcPr>
            <w:tcW w:w="0" w:type="auto"/>
          </w:tcPr>
          <w:p w14:paraId="1B2FCBBF" w14:textId="77777777" w:rsidR="000A4E96" w:rsidRDefault="00000000">
            <w:pPr>
              <w:pStyle w:val="Compact"/>
              <w:spacing w:after="0"/>
            </w:pPr>
            <w:r>
              <w:rPr>
                <w:sz w:val="18"/>
              </w:rPr>
              <w:t>0.703–0.761</w:t>
            </w:r>
          </w:p>
        </w:tc>
        <w:tc>
          <w:tcPr>
            <w:tcW w:w="0" w:type="auto"/>
          </w:tcPr>
          <w:p w14:paraId="13A81516" w14:textId="77777777" w:rsidR="000A4E96" w:rsidRDefault="00000000">
            <w:pPr>
              <w:pStyle w:val="Compact"/>
              <w:spacing w:after="0"/>
            </w:pPr>
            <w:r>
              <w:rPr>
                <w:sz w:val="18"/>
              </w:rPr>
              <w:t>0.5011</w:t>
            </w:r>
          </w:p>
        </w:tc>
        <w:tc>
          <w:tcPr>
            <w:tcW w:w="0" w:type="auto"/>
          </w:tcPr>
          <w:p w14:paraId="323DB766" w14:textId="77777777" w:rsidR="000A4E96" w:rsidRDefault="00000000">
            <w:pPr>
              <w:pStyle w:val="Compact"/>
              <w:spacing w:after="0"/>
            </w:pPr>
            <w:r>
              <w:rPr>
                <w:sz w:val="18"/>
              </w:rPr>
              <w:t>1.0000</w:t>
            </w:r>
          </w:p>
        </w:tc>
        <w:tc>
          <w:tcPr>
            <w:tcW w:w="0" w:type="auto"/>
          </w:tcPr>
          <w:p w14:paraId="04B185B2" w14:textId="77777777" w:rsidR="000A4E96" w:rsidRDefault="00000000">
            <w:pPr>
              <w:pStyle w:val="Compact"/>
              <w:spacing w:after="0"/>
            </w:pPr>
            <w:r>
              <w:rPr>
                <w:sz w:val="18"/>
              </w:rPr>
              <w:t>0.140 / 0.022</w:t>
            </w:r>
          </w:p>
        </w:tc>
      </w:tr>
      <w:tr w:rsidR="000A4E96" w14:paraId="215F58BF" w14:textId="77777777">
        <w:tc>
          <w:tcPr>
            <w:tcW w:w="0" w:type="auto"/>
          </w:tcPr>
          <w:p w14:paraId="4ADEFBFD" w14:textId="77777777" w:rsidR="000A4E96" w:rsidRDefault="00000000">
            <w:pPr>
              <w:pStyle w:val="Compact"/>
              <w:spacing w:after="0"/>
            </w:pPr>
            <w:r>
              <w:rPr>
                <w:sz w:val="18"/>
              </w:rPr>
              <w:t>Tuned LightGBM</w:t>
            </w:r>
          </w:p>
        </w:tc>
        <w:tc>
          <w:tcPr>
            <w:tcW w:w="0" w:type="auto"/>
          </w:tcPr>
          <w:p w14:paraId="67760794" w14:textId="77777777" w:rsidR="000A4E96" w:rsidRDefault="00000000">
            <w:pPr>
              <w:pStyle w:val="Compact"/>
              <w:spacing w:after="0"/>
            </w:pPr>
            <w:r>
              <w:rPr>
                <w:sz w:val="18"/>
              </w:rPr>
              <w:t xml:space="preserve">0.731 </w:t>
            </w:r>
            <m:oMath>
              <m:r>
                <m:rPr>
                  <m:sty m:val="p"/>
                </m:rPr>
                <w:rPr>
                  <w:rFonts w:ascii="Cambria Math" w:hAnsi="Cambria Math"/>
                </w:rPr>
                <m:t>±</m:t>
              </m:r>
            </m:oMath>
            <w:r>
              <w:rPr>
                <w:sz w:val="18"/>
              </w:rPr>
              <w:t xml:space="preserve"> 0.027</w:t>
            </w:r>
          </w:p>
        </w:tc>
        <w:tc>
          <w:tcPr>
            <w:tcW w:w="0" w:type="auto"/>
          </w:tcPr>
          <w:p w14:paraId="360D9D78" w14:textId="77777777" w:rsidR="000A4E96" w:rsidRDefault="00000000">
            <w:pPr>
              <w:pStyle w:val="Compact"/>
              <w:spacing w:after="0"/>
            </w:pPr>
            <w:r>
              <w:rPr>
                <w:sz w:val="18"/>
              </w:rPr>
              <w:t>0.702–0.760</w:t>
            </w:r>
          </w:p>
        </w:tc>
        <w:tc>
          <w:tcPr>
            <w:tcW w:w="0" w:type="auto"/>
          </w:tcPr>
          <w:p w14:paraId="435EE33A" w14:textId="77777777" w:rsidR="000A4E96" w:rsidRDefault="00000000">
            <w:pPr>
              <w:pStyle w:val="Compact"/>
              <w:spacing w:after="0"/>
            </w:pPr>
            <w:r>
              <w:rPr>
                <w:sz w:val="18"/>
              </w:rPr>
              <w:t>0.5011</w:t>
            </w:r>
          </w:p>
        </w:tc>
        <w:tc>
          <w:tcPr>
            <w:tcW w:w="0" w:type="auto"/>
          </w:tcPr>
          <w:p w14:paraId="2A4011B9" w14:textId="77777777" w:rsidR="000A4E96" w:rsidRDefault="00000000">
            <w:pPr>
              <w:pStyle w:val="Compact"/>
              <w:spacing w:after="0"/>
            </w:pPr>
            <w:r>
              <w:rPr>
                <w:sz w:val="18"/>
              </w:rPr>
              <w:t>1.0000</w:t>
            </w:r>
          </w:p>
        </w:tc>
        <w:tc>
          <w:tcPr>
            <w:tcW w:w="0" w:type="auto"/>
          </w:tcPr>
          <w:p w14:paraId="76F49E07" w14:textId="77777777" w:rsidR="000A4E96" w:rsidRDefault="00000000">
            <w:pPr>
              <w:pStyle w:val="Compact"/>
              <w:spacing w:after="0"/>
            </w:pPr>
            <w:r>
              <w:rPr>
                <w:sz w:val="18"/>
              </w:rPr>
              <w:t>0.149 / 0.052</w:t>
            </w:r>
          </w:p>
        </w:tc>
      </w:tr>
      <w:tr w:rsidR="000A4E96" w14:paraId="436E23C2" w14:textId="77777777">
        <w:tc>
          <w:tcPr>
            <w:tcW w:w="0" w:type="auto"/>
          </w:tcPr>
          <w:p w14:paraId="61DC67EF" w14:textId="77777777" w:rsidR="000A4E96" w:rsidRDefault="00000000">
            <w:pPr>
              <w:pStyle w:val="Compact"/>
              <w:spacing w:after="0"/>
            </w:pPr>
            <w:r>
              <w:rPr>
                <w:sz w:val="18"/>
              </w:rPr>
              <w:t>Nested PCA-only</w:t>
            </w:r>
          </w:p>
        </w:tc>
        <w:tc>
          <w:tcPr>
            <w:tcW w:w="0" w:type="auto"/>
          </w:tcPr>
          <w:p w14:paraId="5F8C1FC7" w14:textId="77777777" w:rsidR="000A4E96" w:rsidRDefault="00000000">
            <w:pPr>
              <w:pStyle w:val="Compact"/>
              <w:spacing w:after="0"/>
            </w:pPr>
            <w:r>
              <w:rPr>
                <w:sz w:val="18"/>
              </w:rPr>
              <w:t xml:space="preserve">0.718 </w:t>
            </w:r>
            <m:oMath>
              <m:r>
                <m:rPr>
                  <m:sty m:val="p"/>
                </m:rPr>
                <w:rPr>
                  <w:rFonts w:ascii="Cambria Math" w:hAnsi="Cambria Math"/>
                </w:rPr>
                <m:t>±</m:t>
              </m:r>
            </m:oMath>
            <w:r>
              <w:rPr>
                <w:sz w:val="18"/>
              </w:rPr>
              <w:t xml:space="preserve"> 0.025</w:t>
            </w:r>
          </w:p>
        </w:tc>
        <w:tc>
          <w:tcPr>
            <w:tcW w:w="0" w:type="auto"/>
          </w:tcPr>
          <w:p w14:paraId="1DABFAF9" w14:textId="77777777" w:rsidR="000A4E96" w:rsidRDefault="00000000">
            <w:pPr>
              <w:pStyle w:val="Compact"/>
              <w:spacing w:after="0"/>
            </w:pPr>
            <w:r>
              <w:rPr>
                <w:sz w:val="18"/>
              </w:rPr>
              <w:t>0.691–0.744</w:t>
            </w:r>
          </w:p>
        </w:tc>
        <w:tc>
          <w:tcPr>
            <w:tcW w:w="0" w:type="auto"/>
          </w:tcPr>
          <w:p w14:paraId="69C7E896" w14:textId="77777777" w:rsidR="000A4E96" w:rsidRDefault="00000000">
            <w:pPr>
              <w:pStyle w:val="Compact"/>
              <w:spacing w:after="0"/>
            </w:pPr>
            <w:r>
              <w:rPr>
                <w:sz w:val="18"/>
              </w:rPr>
              <w:t>–</w:t>
            </w:r>
          </w:p>
        </w:tc>
        <w:tc>
          <w:tcPr>
            <w:tcW w:w="0" w:type="auto"/>
          </w:tcPr>
          <w:p w14:paraId="3532C34B" w14:textId="77777777" w:rsidR="000A4E96" w:rsidRDefault="00000000">
            <w:pPr>
              <w:pStyle w:val="Compact"/>
              <w:spacing w:after="0"/>
            </w:pPr>
            <w:r>
              <w:rPr>
                <w:sz w:val="18"/>
              </w:rPr>
              <w:t>–</w:t>
            </w:r>
          </w:p>
        </w:tc>
        <w:tc>
          <w:tcPr>
            <w:tcW w:w="0" w:type="auto"/>
          </w:tcPr>
          <w:p w14:paraId="777AF74C" w14:textId="77777777" w:rsidR="000A4E96" w:rsidRDefault="00000000">
            <w:pPr>
              <w:pStyle w:val="Compact"/>
              <w:spacing w:after="0"/>
            </w:pPr>
            <w:r>
              <w:rPr>
                <w:sz w:val="18"/>
              </w:rPr>
              <w:t>0.155 / 0.133</w:t>
            </w:r>
          </w:p>
        </w:tc>
      </w:tr>
      <w:tr w:rsidR="000A4E96" w14:paraId="6A9D196A" w14:textId="77777777">
        <w:tc>
          <w:tcPr>
            <w:tcW w:w="0" w:type="auto"/>
          </w:tcPr>
          <w:p w14:paraId="735E9AC5" w14:textId="77777777" w:rsidR="000A4E96" w:rsidRDefault="00000000">
            <w:pPr>
              <w:pStyle w:val="Compact"/>
              <w:spacing w:after="0"/>
            </w:pPr>
            <w:r>
              <w:rPr>
                <w:sz w:val="18"/>
              </w:rPr>
              <w:t>Nested RF-only</w:t>
            </w:r>
          </w:p>
        </w:tc>
        <w:tc>
          <w:tcPr>
            <w:tcW w:w="0" w:type="auto"/>
          </w:tcPr>
          <w:p w14:paraId="0F647AD8" w14:textId="77777777" w:rsidR="000A4E96" w:rsidRDefault="00000000">
            <w:pPr>
              <w:pStyle w:val="Compact"/>
              <w:spacing w:after="0"/>
            </w:pPr>
            <w:r>
              <w:rPr>
                <w:sz w:val="18"/>
              </w:rPr>
              <w:t xml:space="preserve">0.732 </w:t>
            </w:r>
            <m:oMath>
              <m:r>
                <m:rPr>
                  <m:sty m:val="p"/>
                </m:rPr>
                <w:rPr>
                  <w:rFonts w:ascii="Cambria Math" w:hAnsi="Cambria Math"/>
                </w:rPr>
                <m:t>±</m:t>
              </m:r>
            </m:oMath>
            <w:r>
              <w:rPr>
                <w:sz w:val="18"/>
              </w:rPr>
              <w:t xml:space="preserve"> 0.023</w:t>
            </w:r>
          </w:p>
        </w:tc>
        <w:tc>
          <w:tcPr>
            <w:tcW w:w="0" w:type="auto"/>
          </w:tcPr>
          <w:p w14:paraId="1CC96CF0" w14:textId="77777777" w:rsidR="000A4E96" w:rsidRDefault="00000000">
            <w:pPr>
              <w:pStyle w:val="Compact"/>
              <w:spacing w:after="0"/>
            </w:pPr>
            <w:r>
              <w:rPr>
                <w:sz w:val="18"/>
              </w:rPr>
              <w:t>0.707–0.757</w:t>
            </w:r>
          </w:p>
        </w:tc>
        <w:tc>
          <w:tcPr>
            <w:tcW w:w="0" w:type="auto"/>
          </w:tcPr>
          <w:p w14:paraId="7664FD10" w14:textId="77777777" w:rsidR="000A4E96" w:rsidRDefault="00000000">
            <w:pPr>
              <w:pStyle w:val="Compact"/>
              <w:spacing w:after="0"/>
            </w:pPr>
            <w:r>
              <w:rPr>
                <w:sz w:val="18"/>
              </w:rPr>
              <w:t>–</w:t>
            </w:r>
          </w:p>
        </w:tc>
        <w:tc>
          <w:tcPr>
            <w:tcW w:w="0" w:type="auto"/>
          </w:tcPr>
          <w:p w14:paraId="1B4D52C4" w14:textId="77777777" w:rsidR="000A4E96" w:rsidRDefault="00000000">
            <w:pPr>
              <w:pStyle w:val="Compact"/>
              <w:spacing w:after="0"/>
            </w:pPr>
            <w:r>
              <w:rPr>
                <w:sz w:val="18"/>
              </w:rPr>
              <w:t>–</w:t>
            </w:r>
          </w:p>
        </w:tc>
        <w:tc>
          <w:tcPr>
            <w:tcW w:w="0" w:type="auto"/>
          </w:tcPr>
          <w:p w14:paraId="006CD7BD" w14:textId="77777777" w:rsidR="000A4E96" w:rsidRDefault="00000000">
            <w:pPr>
              <w:pStyle w:val="Compact"/>
              <w:spacing w:after="0"/>
            </w:pPr>
            <w:r>
              <w:rPr>
                <w:sz w:val="18"/>
              </w:rPr>
              <w:t>0.152 / 0.128</w:t>
            </w:r>
          </w:p>
        </w:tc>
      </w:tr>
      <w:tr w:rsidR="000A4E96" w14:paraId="545D1BE2" w14:textId="77777777">
        <w:tc>
          <w:tcPr>
            <w:tcW w:w="0" w:type="auto"/>
          </w:tcPr>
          <w:p w14:paraId="27E4FAB6" w14:textId="77777777" w:rsidR="000A4E96" w:rsidRDefault="00000000">
            <w:pPr>
              <w:pStyle w:val="Compact"/>
              <w:spacing w:after="0"/>
            </w:pPr>
            <w:r>
              <w:rPr>
                <w:sz w:val="18"/>
              </w:rPr>
              <w:t>Unified</w:t>
            </w:r>
          </w:p>
        </w:tc>
        <w:tc>
          <w:tcPr>
            <w:tcW w:w="0" w:type="auto"/>
          </w:tcPr>
          <w:p w14:paraId="1672D915" w14:textId="77777777" w:rsidR="000A4E96" w:rsidRDefault="00000000">
            <w:pPr>
              <w:pStyle w:val="Compact"/>
              <w:spacing w:after="0"/>
            </w:pPr>
            <w:r>
              <w:rPr>
                <w:sz w:val="18"/>
              </w:rPr>
              <w:t xml:space="preserve">0.732 </w:t>
            </w:r>
            <m:oMath>
              <m:r>
                <m:rPr>
                  <m:sty m:val="p"/>
                </m:rPr>
                <w:rPr>
                  <w:rFonts w:ascii="Cambria Math" w:hAnsi="Cambria Math"/>
                </w:rPr>
                <m:t>±</m:t>
              </m:r>
            </m:oMath>
            <w:r>
              <w:rPr>
                <w:sz w:val="18"/>
              </w:rPr>
              <w:t xml:space="preserve"> 0.023</w:t>
            </w:r>
          </w:p>
        </w:tc>
        <w:tc>
          <w:tcPr>
            <w:tcW w:w="0" w:type="auto"/>
          </w:tcPr>
          <w:p w14:paraId="4EFEC09D" w14:textId="77777777" w:rsidR="000A4E96" w:rsidRDefault="00000000">
            <w:pPr>
              <w:pStyle w:val="Compact"/>
              <w:spacing w:after="0"/>
            </w:pPr>
            <w:r>
              <w:rPr>
                <w:sz w:val="18"/>
              </w:rPr>
              <w:t>0.707–0.757</w:t>
            </w:r>
          </w:p>
        </w:tc>
        <w:tc>
          <w:tcPr>
            <w:tcW w:w="0" w:type="auto"/>
          </w:tcPr>
          <w:p w14:paraId="1E30138A" w14:textId="77777777" w:rsidR="000A4E96" w:rsidRDefault="00000000">
            <w:pPr>
              <w:pStyle w:val="Compact"/>
              <w:spacing w:after="0"/>
            </w:pPr>
            <w:r>
              <w:rPr>
                <w:sz w:val="18"/>
              </w:rPr>
              <w:t>0.2939</w:t>
            </w:r>
          </w:p>
        </w:tc>
        <w:tc>
          <w:tcPr>
            <w:tcW w:w="0" w:type="auto"/>
          </w:tcPr>
          <w:p w14:paraId="356A5A11" w14:textId="77777777" w:rsidR="000A4E96" w:rsidRDefault="00000000">
            <w:pPr>
              <w:pStyle w:val="Compact"/>
              <w:spacing w:after="0"/>
            </w:pPr>
            <w:r>
              <w:rPr>
                <w:sz w:val="18"/>
              </w:rPr>
              <w:t>–</w:t>
            </w:r>
          </w:p>
        </w:tc>
        <w:tc>
          <w:tcPr>
            <w:tcW w:w="0" w:type="auto"/>
          </w:tcPr>
          <w:p w14:paraId="4C0E1C36" w14:textId="77777777" w:rsidR="000A4E96" w:rsidRDefault="00000000">
            <w:pPr>
              <w:pStyle w:val="Compact"/>
              <w:spacing w:after="0"/>
            </w:pPr>
            <w:r>
              <w:rPr>
                <w:sz w:val="18"/>
              </w:rPr>
              <w:t>0.152 / 0.128</w:t>
            </w:r>
          </w:p>
        </w:tc>
      </w:tr>
    </w:tbl>
    <w:p w14:paraId="130385E5" w14:textId="77777777" w:rsidR="000A4E96" w:rsidRDefault="00000000" w:rsidP="004B3C77">
      <w:pPr>
        <w:pStyle w:val="BodyText"/>
        <w:jc w:val="both"/>
      </w:pPr>
      <w:r>
        <w:t xml:space="preserve">v1.0 TOST (Unified vs Leaky): </w:t>
      </w:r>
      <m:oMath>
        <m:r>
          <w:rPr>
            <w:rFonts w:ascii="Cambria Math" w:hAnsi="Cambria Math"/>
          </w:rPr>
          <m:t>p</m:t>
        </m:r>
        <m:r>
          <m:rPr>
            <m:sty m:val="p"/>
          </m:rPr>
          <w:rPr>
            <w:rFonts w:ascii="Cambria Math" w:hAnsi="Cambria Math"/>
          </w:rPr>
          <m:t>=</m:t>
        </m:r>
        <m:r>
          <w:rPr>
            <w:rFonts w:ascii="Cambria Math" w:hAnsi="Cambria Math"/>
          </w:rPr>
          <m:t>0.7116</m:t>
        </m:r>
      </m:oMath>
      <w:r>
        <w:t>. v1.0 lockbox: accuracy 80.04%, AUROC 0.731, sensitivity 34.78% (32/92), specificity 90.48% (361/399), conformal coverage 96.54%; v1.0 conformal (development): coverage 95.32%, singleton 48.62%, ambiguous 51.38%.</w:t>
      </w:r>
    </w:p>
    <w:p w14:paraId="09345F09" w14:textId="77777777" w:rsidR="000A4E96" w:rsidRDefault="00000000" w:rsidP="004B3C77">
      <w:pPr>
        <w:pStyle w:val="BodyText"/>
        <w:jc w:val="both"/>
      </w:pPr>
      <w:r>
        <w:rPr>
          <w:b/>
          <w:bCs/>
        </w:rPr>
        <w:t>Effect of the correction.</w:t>
      </w:r>
      <w:r>
        <w:t xml:space="preserve"> Discrimination was similar (Unified AUROC 0.732 </w:t>
      </w:r>
      <m:oMath>
        <m:r>
          <m:rPr>
            <m:sty m:val="p"/>
          </m:rPr>
          <w:rPr>
            <w:rFonts w:ascii="Cambria Math" w:hAnsi="Cambria Math"/>
          </w:rPr>
          <m:t>→</m:t>
        </m:r>
      </m:oMath>
      <w:r>
        <w:t xml:space="preserve"> 0.739), but the proportion of ambiguous conformal sets fell from 51.38% to 38.08%, and the Unified selector chose RF in 31/35 rather than 35/35 folds. The v1.0 claim of a leakage effect in SEER (Unified vs Leaky, 0.732 vs 0.718) is explained by the selector: under both labels the architecture-matched contrast was essentially zero (Table S7).</w:t>
      </w:r>
    </w:p>
    <w:p w14:paraId="392EA2A1" w14:textId="77777777" w:rsidR="000A4E96" w:rsidRDefault="00000000">
      <w:pPr>
        <w:pStyle w:val="BodyText"/>
        <w:jc w:val="center"/>
      </w:pPr>
      <w:r>
        <w:rPr>
          <w:noProof/>
        </w:rPr>
        <w:drawing>
          <wp:inline distT="0" distB="0" distL="0" distR="0" wp14:anchorId="7CB70F5B" wp14:editId="15D50A6D">
            <wp:extent cx="5943600" cy="1592019"/>
            <wp:effectExtent l="0" t="0" r="0" b="0"/>
            <wp:docPr id="37" name="Picture" descr="image"/>
            <wp:cNvGraphicFramePr/>
            <a:graphic xmlns:a="http://schemas.openxmlformats.org/drawingml/2006/main">
              <a:graphicData uri="http://schemas.openxmlformats.org/drawingml/2006/picture">
                <pic:pic xmlns:pic="http://schemas.openxmlformats.org/drawingml/2006/picture">
                  <pic:nvPicPr>
                    <pic:cNvPr id="38" name="Picture" descr="figs/SEER_fig_main_v1.png"/>
                    <pic:cNvPicPr>
                      <a:picLocks noChangeAspect="1" noChangeArrowheads="1"/>
                    </pic:cNvPicPr>
                  </pic:nvPicPr>
                  <pic:blipFill>
                    <a:blip r:embed="rId8"/>
                    <a:stretch>
                      <a:fillRect/>
                    </a:stretch>
                  </pic:blipFill>
                  <pic:spPr bwMode="auto">
                    <a:xfrm>
                      <a:off x="0" y="0"/>
                      <a:ext cx="5943600" cy="1592019"/>
                    </a:xfrm>
                    <a:prstGeom prst="rect">
                      <a:avLst/>
                    </a:prstGeom>
                    <a:noFill/>
                    <a:ln w="9525">
                      <a:noFill/>
                      <a:headEnd/>
                      <a:tailEnd/>
                    </a:ln>
                  </pic:spPr>
                </pic:pic>
              </a:graphicData>
            </a:graphic>
          </wp:inline>
        </w:drawing>
      </w:r>
      <w:r>
        <w:t xml:space="preserve"> </w:t>
      </w:r>
      <w:r>
        <w:rPr>
          <w:b/>
          <w:bCs/>
        </w:rPr>
        <w:t>Fig. S2</w:t>
      </w:r>
      <w:r>
        <w:t xml:space="preserve"> SEER results under the v1.0 label (original Figure 2c), retained for transparency</w:t>
      </w:r>
    </w:p>
    <w:p w14:paraId="4D21C378" w14:textId="77777777" w:rsidR="000A4E96" w:rsidRDefault="00000000">
      <w:pPr>
        <w:pStyle w:val="Heading1"/>
      </w:pPr>
      <w:bookmarkStart w:id="15" w:name="X97648f2c34f5c96b67ebe240fca8d9653752a10"/>
      <w:bookmarkEnd w:id="13"/>
      <w:bookmarkEnd w:id="14"/>
      <w:r>
        <w:lastRenderedPageBreak/>
        <w:t>Table S9. Minimum sample size for model development (Riley et al.)</w:t>
      </w:r>
    </w:p>
    <w:p w14:paraId="2354A94A" w14:textId="77777777" w:rsidR="000A4E96" w:rsidRDefault="00000000" w:rsidP="004B3C77">
      <w:pPr>
        <w:pStyle w:val="FirstParagraph"/>
        <w:jc w:val="both"/>
      </w:pPr>
      <w:r>
        <w:t xml:space="preserve">Cox–Snell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derived from the anticipated C statistic by simulation (Riley, Van Calster &amp; Collins, Stat Med 2021). Criteria: (i) shrinkage </w:t>
      </w:r>
      <m:oMath>
        <m:r>
          <m:rPr>
            <m:sty m:val="p"/>
          </m:rPr>
          <w:rPr>
            <w:rFonts w:ascii="Cambria Math" w:hAnsi="Cambria Math"/>
          </w:rPr>
          <m:t>≥</m:t>
        </m:r>
        <m:r>
          <w:rPr>
            <w:rFonts w:ascii="Cambria Math" w:hAnsi="Cambria Math"/>
          </w:rPr>
          <m:t>0.90</m:t>
        </m:r>
      </m:oMath>
      <w:r>
        <w:t xml:space="preserve">; (ii) optimism in Nagelkerke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0.05</m:t>
        </m:r>
      </m:oMath>
      <w:r>
        <w:t xml:space="preserve">; (iii) overall risk within </w:t>
      </w:r>
      <m:oMath>
        <m:r>
          <m:rPr>
            <m:sty m:val="p"/>
          </m:rPr>
          <w:rPr>
            <w:rFonts w:ascii="Cambria Math" w:hAnsi="Cambria Math"/>
          </w:rPr>
          <m:t>±</m:t>
        </m:r>
        <m:r>
          <w:rPr>
            <w:rFonts w:ascii="Cambria Math" w:hAnsi="Cambria Math"/>
          </w:rPr>
          <m:t>0.05</m:t>
        </m:r>
      </m:oMath>
      <w:r>
        <w:t>.</w:t>
      </w:r>
    </w:p>
    <w:tbl>
      <w:tblPr>
        <w:tblStyle w:val="Table"/>
        <w:tblW w:w="5000" w:type="pct"/>
        <w:tblBorders>
          <w:top w:val="single" w:sz="4" w:space="0" w:color="808080"/>
          <w:bottom w:val="single" w:sz="4" w:space="0" w:color="808080"/>
          <w:insideH w:val="single" w:sz="4" w:space="0" w:color="808080"/>
        </w:tblBorders>
        <w:tblLook w:val="0020" w:firstRow="1" w:lastRow="0" w:firstColumn="0" w:lastColumn="0" w:noHBand="0" w:noVBand="0"/>
      </w:tblPr>
      <w:tblGrid>
        <w:gridCol w:w="1320"/>
        <w:gridCol w:w="1257"/>
        <w:gridCol w:w="604"/>
        <w:gridCol w:w="1200"/>
        <w:gridCol w:w="706"/>
        <w:gridCol w:w="1639"/>
        <w:gridCol w:w="1064"/>
        <w:gridCol w:w="1570"/>
      </w:tblGrid>
      <w:tr w:rsidR="000A4E96" w14:paraId="1870362E" w14:textId="77777777" w:rsidTr="000A4E96">
        <w:trPr>
          <w:cnfStyle w:val="100000000000" w:firstRow="1" w:lastRow="0" w:firstColumn="0" w:lastColumn="0" w:oddVBand="0" w:evenVBand="0" w:oddHBand="0" w:evenHBand="0" w:firstRowFirstColumn="0" w:firstRowLastColumn="0" w:lastRowFirstColumn="0" w:lastRowLastColumn="0"/>
          <w:tblHeader/>
        </w:trPr>
        <w:tc>
          <w:tcPr>
            <w:tcW w:w="0" w:type="auto"/>
          </w:tcPr>
          <w:p w14:paraId="01EF356F" w14:textId="77777777" w:rsidR="000A4E96" w:rsidRDefault="00000000">
            <w:pPr>
              <w:pStyle w:val="Compact"/>
              <w:spacing w:after="0"/>
            </w:pPr>
            <w:r>
              <w:rPr>
                <w:b/>
                <w:bCs/>
                <w:sz w:val="18"/>
              </w:rPr>
              <w:t>Cohort</w:t>
            </w:r>
          </w:p>
        </w:tc>
        <w:tc>
          <w:tcPr>
            <w:tcW w:w="0" w:type="auto"/>
          </w:tcPr>
          <w:p w14:paraId="50E1839E" w14:textId="77777777" w:rsidR="000A4E96" w:rsidRDefault="00000000">
            <w:pPr>
              <w:pStyle w:val="Compact"/>
              <w:spacing w:after="0"/>
            </w:pPr>
            <w:r>
              <w:rPr>
                <w:b/>
                <w:bCs/>
                <w:sz w:val="18"/>
              </w:rPr>
              <w:t>Parameters</w:t>
            </w:r>
          </w:p>
        </w:tc>
        <w:tc>
          <w:tcPr>
            <w:tcW w:w="0" w:type="auto"/>
          </w:tcPr>
          <w:p w14:paraId="76832940" w14:textId="77777777" w:rsidR="000A4E96" w:rsidRDefault="00000000">
            <w:pPr>
              <w:pStyle w:val="Compact"/>
              <w:spacing w:after="0"/>
            </w:pPr>
            <w:r>
              <w:rPr>
                <w:b/>
                <w:bCs/>
                <w:sz w:val="18"/>
              </w:rPr>
              <w:t>C</w:t>
            </w:r>
          </w:p>
        </w:tc>
        <w:tc>
          <w:tcPr>
            <w:tcW w:w="0" w:type="auto"/>
          </w:tcPr>
          <w:p w14:paraId="20D27FD4" w14:textId="77777777" w:rsidR="000A4E96" w:rsidRDefault="00000000">
            <w:pPr>
              <w:pStyle w:val="Compact"/>
              <w:spacing w:after="0"/>
            </w:pPr>
            <w:r>
              <w:rPr>
                <w:b/>
                <w:bCs/>
                <w:sz w:val="18"/>
              </w:rPr>
              <w:t>Prevalence</w:t>
            </w:r>
          </w:p>
        </w:tc>
        <w:tc>
          <w:tcPr>
            <w:tcW w:w="0" w:type="auto"/>
          </w:tcPr>
          <w:p w14:paraId="467E99FE" w14:textId="77777777" w:rsidR="000A4E96" w:rsidRDefault="00000000">
            <w:pPr>
              <w:pStyle w:val="Compact"/>
              <w:spacing w:after="0"/>
            </w:pPr>
            <m:oMathPara>
              <m:oMath>
                <m:sSubSup>
                  <m:sSubSupPr>
                    <m:ctrlPr>
                      <w:rPr>
                        <w:rFonts w:ascii="Cambria Math" w:hAnsi="Cambria Math"/>
                      </w:rPr>
                    </m:ctrlPr>
                  </m:sSubSupPr>
                  <m:e>
                    <m:r>
                      <w:rPr>
                        <w:rFonts w:ascii="Cambria Math" w:hAnsi="Cambria Math"/>
                      </w:rPr>
                      <m:t>R</m:t>
                    </m:r>
                  </m:e>
                  <m:sub>
                    <m:r>
                      <w:rPr>
                        <w:rFonts w:ascii="Cambria Math" w:hAnsi="Cambria Math"/>
                      </w:rPr>
                      <m:t>CS</m:t>
                    </m:r>
                  </m:sub>
                  <m:sup>
                    <m:r>
                      <w:rPr>
                        <w:rFonts w:ascii="Cambria Math" w:hAnsi="Cambria Math"/>
                      </w:rPr>
                      <m:t>2</m:t>
                    </m:r>
                  </m:sup>
                </m:sSubSup>
              </m:oMath>
            </m:oMathPara>
          </w:p>
        </w:tc>
        <w:tc>
          <w:tcPr>
            <w:tcW w:w="0" w:type="auto"/>
          </w:tcPr>
          <w:p w14:paraId="01E68509" w14:textId="77777777" w:rsidR="000A4E96" w:rsidRDefault="00000000">
            <w:pPr>
              <w:pStyle w:val="Compact"/>
              <w:spacing w:after="0"/>
            </w:pPr>
            <m:oMath>
              <m:r>
                <w:rPr>
                  <w:rFonts w:ascii="Cambria Math" w:hAnsi="Cambria Math"/>
                </w:rPr>
                <m:t>n</m:t>
              </m:r>
            </m:oMath>
            <w:r>
              <w:rPr>
                <w:b/>
                <w:bCs/>
                <w:sz w:val="18"/>
              </w:rPr>
              <w:t xml:space="preserve"> (i) / (ii) / (iii)</w:t>
            </w:r>
          </w:p>
        </w:tc>
        <w:tc>
          <w:tcPr>
            <w:tcW w:w="0" w:type="auto"/>
          </w:tcPr>
          <w:p w14:paraId="038A62FF" w14:textId="77777777" w:rsidR="000A4E96" w:rsidRDefault="00000000">
            <w:pPr>
              <w:pStyle w:val="Compact"/>
              <w:spacing w:after="0"/>
            </w:pPr>
            <w:r>
              <w:rPr>
                <w:b/>
                <w:bCs/>
                <w:sz w:val="18"/>
              </w:rPr>
              <w:t>Required</w:t>
            </w:r>
          </w:p>
        </w:tc>
        <w:tc>
          <w:tcPr>
            <w:tcW w:w="0" w:type="auto"/>
          </w:tcPr>
          <w:p w14:paraId="6F047101" w14:textId="77777777" w:rsidR="000A4E96" w:rsidRDefault="00000000">
            <w:pPr>
              <w:pStyle w:val="Compact"/>
              <w:spacing w:after="0"/>
            </w:pPr>
            <w:r>
              <w:rPr>
                <w:b/>
                <w:bCs/>
                <w:sz w:val="18"/>
              </w:rPr>
              <w:t>Available (dev)</w:t>
            </w:r>
          </w:p>
        </w:tc>
      </w:tr>
      <w:tr w:rsidR="000A4E96" w14:paraId="22A90AFB" w14:textId="77777777">
        <w:tc>
          <w:tcPr>
            <w:tcW w:w="0" w:type="auto"/>
          </w:tcPr>
          <w:p w14:paraId="23DB52F6" w14:textId="77777777" w:rsidR="000A4E96" w:rsidRDefault="00000000">
            <w:pPr>
              <w:pStyle w:val="Compact"/>
              <w:spacing w:after="0"/>
            </w:pPr>
            <w:r>
              <w:rPr>
                <w:sz w:val="18"/>
              </w:rPr>
              <w:t>WBCD</w:t>
            </w:r>
          </w:p>
        </w:tc>
        <w:tc>
          <w:tcPr>
            <w:tcW w:w="0" w:type="auto"/>
          </w:tcPr>
          <w:p w14:paraId="300A6F73" w14:textId="77777777" w:rsidR="000A4E96" w:rsidRDefault="00000000">
            <w:pPr>
              <w:pStyle w:val="Compact"/>
              <w:spacing w:after="0"/>
            </w:pPr>
            <w:r>
              <w:rPr>
                <w:sz w:val="18"/>
              </w:rPr>
              <w:t>30</w:t>
            </w:r>
          </w:p>
        </w:tc>
        <w:tc>
          <w:tcPr>
            <w:tcW w:w="0" w:type="auto"/>
          </w:tcPr>
          <w:p w14:paraId="1B625E94" w14:textId="77777777" w:rsidR="000A4E96" w:rsidRDefault="00000000">
            <w:pPr>
              <w:pStyle w:val="Compact"/>
              <w:spacing w:after="0"/>
            </w:pPr>
            <w:r>
              <w:rPr>
                <w:sz w:val="18"/>
              </w:rPr>
              <w:t>0.99</w:t>
            </w:r>
          </w:p>
        </w:tc>
        <w:tc>
          <w:tcPr>
            <w:tcW w:w="0" w:type="auto"/>
          </w:tcPr>
          <w:p w14:paraId="27D31867" w14:textId="77777777" w:rsidR="000A4E96" w:rsidRDefault="00000000">
            <w:pPr>
              <w:pStyle w:val="Compact"/>
              <w:spacing w:after="0"/>
            </w:pPr>
            <w:r>
              <w:rPr>
                <w:sz w:val="18"/>
              </w:rPr>
              <w:t>0.373</w:t>
            </w:r>
          </w:p>
        </w:tc>
        <w:tc>
          <w:tcPr>
            <w:tcW w:w="0" w:type="auto"/>
          </w:tcPr>
          <w:p w14:paraId="685BE994" w14:textId="77777777" w:rsidR="000A4E96" w:rsidRDefault="00000000">
            <w:pPr>
              <w:pStyle w:val="Compact"/>
              <w:spacing w:after="0"/>
            </w:pPr>
            <w:r>
              <w:rPr>
                <w:sz w:val="18"/>
              </w:rPr>
              <w:t>0.659</w:t>
            </w:r>
          </w:p>
        </w:tc>
        <w:tc>
          <w:tcPr>
            <w:tcW w:w="0" w:type="auto"/>
          </w:tcPr>
          <w:p w14:paraId="291CBB84" w14:textId="77777777" w:rsidR="000A4E96" w:rsidRDefault="00000000">
            <w:pPr>
              <w:pStyle w:val="Compact"/>
              <w:spacing w:after="0"/>
            </w:pPr>
            <w:r>
              <w:rPr>
                <w:sz w:val="18"/>
              </w:rPr>
              <w:t>228 / 479 / 360</w:t>
            </w:r>
          </w:p>
        </w:tc>
        <w:tc>
          <w:tcPr>
            <w:tcW w:w="0" w:type="auto"/>
          </w:tcPr>
          <w:p w14:paraId="4E528E3E" w14:textId="77777777" w:rsidR="000A4E96" w:rsidRDefault="00000000">
            <w:pPr>
              <w:pStyle w:val="Compact"/>
              <w:spacing w:after="0"/>
            </w:pPr>
            <w:r>
              <w:rPr>
                <w:sz w:val="18"/>
              </w:rPr>
              <w:t>479</w:t>
            </w:r>
          </w:p>
        </w:tc>
        <w:tc>
          <w:tcPr>
            <w:tcW w:w="0" w:type="auto"/>
          </w:tcPr>
          <w:p w14:paraId="5027D1D0" w14:textId="77777777" w:rsidR="000A4E96" w:rsidRDefault="00000000">
            <w:pPr>
              <w:pStyle w:val="Compact"/>
              <w:spacing w:after="0"/>
            </w:pPr>
            <w:r>
              <w:rPr>
                <w:sz w:val="18"/>
              </w:rPr>
              <w:t>483</w:t>
            </w:r>
          </w:p>
        </w:tc>
      </w:tr>
      <w:tr w:rsidR="000A4E96" w14:paraId="02D4D4E8" w14:textId="77777777">
        <w:tc>
          <w:tcPr>
            <w:tcW w:w="0" w:type="auto"/>
          </w:tcPr>
          <w:p w14:paraId="4A1700AC" w14:textId="77777777" w:rsidR="000A4E96" w:rsidRDefault="00000000">
            <w:pPr>
              <w:pStyle w:val="Compact"/>
              <w:spacing w:after="0"/>
            </w:pPr>
            <w:r>
              <w:rPr>
                <w:sz w:val="18"/>
              </w:rPr>
              <w:t>Coimbra</w:t>
            </w:r>
          </w:p>
        </w:tc>
        <w:tc>
          <w:tcPr>
            <w:tcW w:w="0" w:type="auto"/>
          </w:tcPr>
          <w:p w14:paraId="6F8196E1" w14:textId="77777777" w:rsidR="000A4E96" w:rsidRDefault="00000000">
            <w:pPr>
              <w:pStyle w:val="Compact"/>
              <w:spacing w:after="0"/>
            </w:pPr>
            <w:r>
              <w:rPr>
                <w:sz w:val="18"/>
              </w:rPr>
              <w:t>9</w:t>
            </w:r>
          </w:p>
        </w:tc>
        <w:tc>
          <w:tcPr>
            <w:tcW w:w="0" w:type="auto"/>
          </w:tcPr>
          <w:p w14:paraId="5986321E" w14:textId="77777777" w:rsidR="000A4E96" w:rsidRDefault="00000000">
            <w:pPr>
              <w:pStyle w:val="Compact"/>
              <w:spacing w:after="0"/>
            </w:pPr>
            <w:r>
              <w:rPr>
                <w:sz w:val="18"/>
              </w:rPr>
              <w:t>0.79</w:t>
            </w:r>
          </w:p>
        </w:tc>
        <w:tc>
          <w:tcPr>
            <w:tcW w:w="0" w:type="auto"/>
          </w:tcPr>
          <w:p w14:paraId="0C3D96D2" w14:textId="77777777" w:rsidR="000A4E96" w:rsidRDefault="00000000">
            <w:pPr>
              <w:pStyle w:val="Compact"/>
              <w:spacing w:after="0"/>
            </w:pPr>
            <w:r>
              <w:rPr>
                <w:sz w:val="18"/>
              </w:rPr>
              <w:t>0.552</w:t>
            </w:r>
          </w:p>
        </w:tc>
        <w:tc>
          <w:tcPr>
            <w:tcW w:w="0" w:type="auto"/>
          </w:tcPr>
          <w:p w14:paraId="31CFBBAD" w14:textId="77777777" w:rsidR="000A4E96" w:rsidRDefault="00000000">
            <w:pPr>
              <w:pStyle w:val="Compact"/>
              <w:spacing w:after="0"/>
            </w:pPr>
            <w:r>
              <w:rPr>
                <w:sz w:val="18"/>
              </w:rPr>
              <w:t>0.244</w:t>
            </w:r>
          </w:p>
        </w:tc>
        <w:tc>
          <w:tcPr>
            <w:tcW w:w="0" w:type="auto"/>
          </w:tcPr>
          <w:p w14:paraId="095F96F8" w14:textId="77777777" w:rsidR="000A4E96" w:rsidRDefault="00000000">
            <w:pPr>
              <w:pStyle w:val="Compact"/>
              <w:spacing w:after="0"/>
            </w:pPr>
            <w:r>
              <w:rPr>
                <w:sz w:val="18"/>
              </w:rPr>
              <w:t>286 / 206 / 381</w:t>
            </w:r>
          </w:p>
        </w:tc>
        <w:tc>
          <w:tcPr>
            <w:tcW w:w="0" w:type="auto"/>
          </w:tcPr>
          <w:p w14:paraId="332F67A2" w14:textId="77777777" w:rsidR="000A4E96" w:rsidRDefault="00000000">
            <w:pPr>
              <w:pStyle w:val="Compact"/>
              <w:spacing w:after="0"/>
            </w:pPr>
            <w:r>
              <w:rPr>
                <w:sz w:val="18"/>
              </w:rPr>
              <w:t>381</w:t>
            </w:r>
          </w:p>
        </w:tc>
        <w:tc>
          <w:tcPr>
            <w:tcW w:w="0" w:type="auto"/>
          </w:tcPr>
          <w:p w14:paraId="3CA78CE4" w14:textId="77777777" w:rsidR="000A4E96" w:rsidRDefault="00000000">
            <w:pPr>
              <w:pStyle w:val="Compact"/>
              <w:spacing w:after="0"/>
            </w:pPr>
            <w:r>
              <w:rPr>
                <w:sz w:val="18"/>
              </w:rPr>
              <w:t>98</w:t>
            </w:r>
          </w:p>
        </w:tc>
      </w:tr>
      <w:tr w:rsidR="000A4E96" w14:paraId="4C2498F3" w14:textId="77777777">
        <w:tc>
          <w:tcPr>
            <w:tcW w:w="0" w:type="auto"/>
          </w:tcPr>
          <w:p w14:paraId="39F88619" w14:textId="77777777" w:rsidR="000A4E96" w:rsidRDefault="00000000">
            <w:pPr>
              <w:pStyle w:val="Compact"/>
              <w:spacing w:after="0"/>
            </w:pPr>
            <w:r>
              <w:rPr>
                <w:sz w:val="18"/>
              </w:rPr>
              <w:t>SEER 5-year</w:t>
            </w:r>
          </w:p>
        </w:tc>
        <w:tc>
          <w:tcPr>
            <w:tcW w:w="0" w:type="auto"/>
          </w:tcPr>
          <w:p w14:paraId="0E3D414F" w14:textId="77777777" w:rsidR="000A4E96" w:rsidRDefault="00000000">
            <w:pPr>
              <w:pStyle w:val="Compact"/>
              <w:spacing w:after="0"/>
            </w:pPr>
            <w:r>
              <w:rPr>
                <w:sz w:val="18"/>
              </w:rPr>
              <w:t>16</w:t>
            </w:r>
          </w:p>
        </w:tc>
        <w:tc>
          <w:tcPr>
            <w:tcW w:w="0" w:type="auto"/>
          </w:tcPr>
          <w:p w14:paraId="5EFF1E1B" w14:textId="77777777" w:rsidR="000A4E96" w:rsidRDefault="00000000">
            <w:pPr>
              <w:pStyle w:val="Compact"/>
              <w:spacing w:after="0"/>
            </w:pPr>
            <w:r>
              <w:rPr>
                <w:sz w:val="18"/>
              </w:rPr>
              <w:t>0.73</w:t>
            </w:r>
          </w:p>
        </w:tc>
        <w:tc>
          <w:tcPr>
            <w:tcW w:w="0" w:type="auto"/>
          </w:tcPr>
          <w:p w14:paraId="7C32EAAA" w14:textId="77777777" w:rsidR="000A4E96" w:rsidRDefault="00000000">
            <w:pPr>
              <w:pStyle w:val="Compact"/>
              <w:spacing w:after="0"/>
            </w:pPr>
            <w:r>
              <w:rPr>
                <w:sz w:val="18"/>
              </w:rPr>
              <w:t>0.140</w:t>
            </w:r>
          </w:p>
        </w:tc>
        <w:tc>
          <w:tcPr>
            <w:tcW w:w="0" w:type="auto"/>
          </w:tcPr>
          <w:p w14:paraId="48617B6F" w14:textId="77777777" w:rsidR="000A4E96" w:rsidRDefault="00000000">
            <w:pPr>
              <w:pStyle w:val="Compact"/>
              <w:spacing w:after="0"/>
            </w:pPr>
            <w:r>
              <w:rPr>
                <w:sz w:val="18"/>
              </w:rPr>
              <w:t>0.083</w:t>
            </w:r>
          </w:p>
        </w:tc>
        <w:tc>
          <w:tcPr>
            <w:tcW w:w="0" w:type="auto"/>
          </w:tcPr>
          <w:p w14:paraId="5EC93EF1" w14:textId="77777777" w:rsidR="000A4E96" w:rsidRDefault="00000000">
            <w:pPr>
              <w:pStyle w:val="Compact"/>
              <w:spacing w:after="0"/>
            </w:pPr>
            <w:r>
              <w:rPr>
                <w:sz w:val="18"/>
              </w:rPr>
              <w:t>1,645 / 544 / 186</w:t>
            </w:r>
          </w:p>
        </w:tc>
        <w:tc>
          <w:tcPr>
            <w:tcW w:w="0" w:type="auto"/>
          </w:tcPr>
          <w:p w14:paraId="698099C9" w14:textId="77777777" w:rsidR="000A4E96" w:rsidRDefault="00000000">
            <w:pPr>
              <w:pStyle w:val="Compact"/>
              <w:spacing w:after="0"/>
            </w:pPr>
            <w:r>
              <w:rPr>
                <w:sz w:val="18"/>
              </w:rPr>
              <w:t>1,645</w:t>
            </w:r>
          </w:p>
        </w:tc>
        <w:tc>
          <w:tcPr>
            <w:tcW w:w="0" w:type="auto"/>
          </w:tcPr>
          <w:p w14:paraId="0598A5FD" w14:textId="77777777" w:rsidR="000A4E96" w:rsidRDefault="00000000">
            <w:pPr>
              <w:pStyle w:val="Compact"/>
              <w:spacing w:after="0"/>
            </w:pPr>
            <w:r>
              <w:rPr>
                <w:sz w:val="18"/>
              </w:rPr>
              <w:t>2,779</w:t>
            </w:r>
          </w:p>
        </w:tc>
      </w:tr>
    </w:tbl>
    <w:p w14:paraId="330C8B67" w14:textId="77777777" w:rsidR="000A4E96" w:rsidRDefault="00000000" w:rsidP="004B3C77">
      <w:pPr>
        <w:pStyle w:val="BodyText"/>
        <w:jc w:val="both"/>
      </w:pPr>
      <w:r>
        <w:t>For evaluation, at least 100 events and 100 non-events are commonly recommended; the lockboxes contain 32, 10 and 69 events.</w:t>
      </w:r>
      <w:bookmarkEnd w:id="15"/>
    </w:p>
    <w:p w14:paraId="034CC231" w14:textId="77777777" w:rsidR="00AA6816" w:rsidRDefault="00000000">
      <w:pPr>
        <w:pStyle w:val="Heading1"/>
      </w:pPr>
      <w:r>
        <w:t>S10. Extended methods, results and discussion</w:t>
      </w:r>
    </w:p>
    <w:p w14:paraId="32C28820" w14:textId="77777777" w:rsidR="00AA6816" w:rsidRDefault="00000000">
      <w:pPr>
        <w:pStyle w:val="FirstParagraph"/>
        <w:jc w:val="both"/>
      </w:pPr>
      <w:r>
        <w:t>This section contains the full versions of passages that are condensed in the main text to meet the journal’s word limit. Numbers in square brackets refer to the reference list of the main manuscript; figure and table numbers without the prefix S refer to the main manuscript.</w:t>
      </w:r>
    </w:p>
    <w:p w14:paraId="6BED018D" w14:textId="77777777" w:rsidR="00AA6816" w:rsidRDefault="00000000">
      <w:pPr>
        <w:pStyle w:val="Heading2"/>
      </w:pPr>
      <w:r>
        <w:t>S10.1 Extended cohort descriptions</w:t>
      </w:r>
    </w:p>
    <w:p w14:paraId="7E616B77" w14:textId="77777777" w:rsidR="00AA6816" w:rsidRDefault="00000000">
      <w:pPr>
        <w:numPr>
          <w:ilvl w:val="0"/>
          <w:numId w:val="2"/>
        </w:numPr>
        <w:jc w:val="both"/>
      </w:pPr>
      <w:r>
        <w:rPr>
          <w:b/>
          <w:bCs/>
        </w:rPr>
        <w:t>Wisconsin Diagnostic Breast Cancer (WBCD):</w:t>
      </w:r>
      <w:r>
        <w:t xml:space="preserve"> </w:t>
      </w:r>
      <w:r>
        <w:rPr>
          <w:i/>
          <w:iCs/>
        </w:rPr>
        <w:t>n</w:t>
      </w:r>
      <w:r>
        <w:t> = 569 fine-needle aspirate (FNA) samples (357 benign, 212 malignant) from patients with breast masses at a single centre (University of Wisconsin Hospitals, Madison, WI, USA), collected before 1993 and distributed through the UCI Machine Learning Repository [29,30]. Thirty real-valued features describe nuclear morphology (mean, standard error, and worst value of ten characteristics) computed from digitised images after an operator initialised the nuclear boundaries, so predictor measurement contains a subjective component [29]; operator characteristics are not reported in the source. Diagnoses were those established by the source investigators [29]. The dataset contains no missing values. With 212 events and 30 candidate predictors, the events-per-variable (EPV) ratio is 7.1.</w:t>
      </w:r>
    </w:p>
    <w:p w14:paraId="7A64AE23" w14:textId="77777777" w:rsidR="00AA6816" w:rsidRDefault="00000000">
      <w:pPr>
        <w:numPr>
          <w:ilvl w:val="0"/>
          <w:numId w:val="2"/>
        </w:numPr>
        <w:jc w:val="both"/>
      </w:pPr>
      <w:r>
        <w:rPr>
          <w:b/>
          <w:bCs/>
        </w:rPr>
        <w:t>Coimbra biomarker cohort:</w:t>
      </w:r>
      <w:r>
        <w:t xml:space="preserve"> </w:t>
      </w:r>
      <w:r>
        <w:rPr>
          <w:i/>
          <w:iCs/>
        </w:rPr>
        <w:t>n</w:t>
      </w:r>
      <w:r>
        <w:t> = 116 women (64 with newly diagnosed breast cancer before any treatment and 52 healthy controls) recruited at the Gynaecology Department of the University Hospital Centre of Coimbra, Portugal (single centre) between 2009 and 2013 [10]. Nine routine clinical and metabolic predictors (age, body mass index [BMI], glucose, insulin, homeostatic model assessment of insulin resistance [HOMA-IR], leptin, adiponectin, resistin, and monocyte chemoattractant protein-1 [MCP-1]) were measured from fasting blood samples collected at the first consultation [10,30]. The design is case–control; because a case–control sample does not reflect the case mix or prevalence of a screening population, predicted probabilities and calibration in this cohort are not transferable to screening. The dataset contains no missing values. The EPV, computed from the smaller outcome class (52 controls), is 5.8, below conventional heuristics; this cohort is therefore analysed as a small-sample stress test of the framework rather than as a basis for a deployable model.</w:t>
      </w:r>
    </w:p>
    <w:p w14:paraId="037962F0" w14:textId="77777777" w:rsidR="00AA6816" w:rsidRDefault="00000000">
      <w:pPr>
        <w:numPr>
          <w:ilvl w:val="0"/>
          <w:numId w:val="2"/>
        </w:numPr>
        <w:jc w:val="both"/>
      </w:pPr>
      <w:r>
        <w:rPr>
          <w:b/>
          <w:bCs/>
        </w:rPr>
        <w:t>SEER registry research benchmark:</w:t>
      </w:r>
      <w:r>
        <w:t xml:space="preserve"> a curated public extraction of the National Cancer Institute (NCI) Surveillance, Epidemiology, and End Results (SEER) program [31,32]: </w:t>
      </w:r>
      <w:r>
        <w:rPr>
          <w:i/>
          <w:iCs/>
        </w:rPr>
        <w:t>N</w:t>
      </w:r>
      <w:r>
        <w:t xml:space="preserve"> = 4,024 female patients with infiltrating ductal or lobular carcinoma (histology code 8522/3) diagnosed between 2006 and 2010, extracted from the November 2017 submission after excluding cases with unknown tumour size, unexamined regional lymph nodes, or survival under one month [31,33]. SEER is a population-based network of US cancer registries; registry identifiers are not </w:t>
      </w:r>
      <w:r>
        <w:lastRenderedPageBreak/>
        <w:t>included in the extraction, so heterogeneity across registries could not be examined. In the analysed file, all patients were aged 30–69 years and all had positive regional nodes (N1–N3), which restricts the population to which the results apply. Follow-up extended to a maximum of 107 months (median 73). We cross-checked the total cohort size (</w:t>
      </w:r>
      <w:r>
        <w:rPr>
          <w:i/>
          <w:iCs/>
        </w:rPr>
        <w:t>N</w:t>
      </w:r>
      <w:r>
        <w:t> = 4,024) and the 616 deaths against the dataset record. The classification cohort includes 12 raw clinical and demographic predictors, giving 16 numeric features after one-hot encoding of race, marital status, A stage, and estrogen and progesterone receptor status. With 458 events within 60 months, the raw-predictor EPV is 38.2 and the model-input EPV is 28.6. The observed 60-month all-cause mortality of 14.0% (458/3,270) should not be interpreted as 1 minus population-level relative survival (about 91% at 5 years [17]), because relative survival adjusts for expected background mortality and this cohort is restricted to node-positive disease. We did not have access to re-derive this extraction through SEER*Stat; the public file is therefore used for methodological benchmarking rather than clinical deployment.</w:t>
      </w:r>
    </w:p>
    <w:p w14:paraId="62D54C27" w14:textId="77777777" w:rsidR="00AA6816" w:rsidRDefault="00000000">
      <w:pPr>
        <w:pStyle w:val="FirstParagraph"/>
        <w:jc w:val="both"/>
      </w:pPr>
      <w:r>
        <w:t>Treatment information (surgery, radiotherapy, chemotherapy, endocrine and anti-HER2 therapy) was not available in the SEER extraction and was not used as a predictor, so predicted 5-year mortality should be interpreted as risk under the treatments received by the 2006–2010 cohort. Treatment is not relevant to the diagnostic cohorts, in which samples were obtained before treatment.</w:t>
      </w:r>
    </w:p>
    <w:p w14:paraId="2BD77280" w14:textId="77777777" w:rsidR="00AA6816" w:rsidRDefault="00000000">
      <w:pPr>
        <w:pStyle w:val="FirstParagraph"/>
        <w:jc w:val="both"/>
      </w:pPr>
      <w:r>
        <w:t>Such coding assumes linear spacing among ordinal categories; alternative representations were not benchmarked. SEER predictors were abstracted by certified tumour registrars at diagnosis.</w:t>
      </w:r>
    </w:p>
    <w:p w14:paraId="0350556C" w14:textId="77777777" w:rsidR="00AA6816" w:rsidRDefault="00000000">
      <w:pPr>
        <w:pStyle w:val="Heading2"/>
      </w:pPr>
      <w:r>
        <w:t>S10.2 Data preparation, quality checks, class imbalance and output</w:t>
      </w:r>
    </w:p>
    <w:p w14:paraId="3BE9B733" w14:textId="77777777" w:rsidR="00AA6816" w:rsidRDefault="00000000">
      <w:pPr>
        <w:pStyle w:val="FirstParagraph"/>
        <w:jc w:val="both"/>
      </w:pPr>
      <w:r>
        <w:rPr>
          <w:b/>
          <w:bCs/>
        </w:rPr>
        <w:t xml:space="preserve">Data preparation, class imbalance, and output. </w:t>
      </w:r>
      <w:r>
        <w:t>All preprocessing steps (standardisation, one-hot encoding, ordinal coding) were applied identically to all participants; no group-specific preprocessing or exclusion was performed. Quality checks consisted of missing-value counts, range checks, and row-hash duplicate detection; sample-hash overlap between training and test folds was 0.00% for WBCD and Coimbra and 0.20% for SEER (duplicate covariate patterns among registry patients, not index-level leakage). The public SEER file also contains one exact duplicate record, which was retained (N = 4,024); Tadj et al. [12] removed it (N = 4,023). Class imbalance was handled with balanced class weights (class_weight=’balanced’); for SEER, the gradient boosting baselines additionally tuned scale_pos_weight ∈ {1, training-fold class ratio}; for WBCD and Coimbra they were unweighted. No oversampling or synthetic data were used. Class weighting shifts predicted probabilities towards the minority class and can worsen calibration-in-the-large; no post hoc correction of this shift was applied, and calibration-in-the-large is therefore reported. The model outputs a predicted probability; classification metrics use the default threshold of 0.5 (the argmax of the averaged class probabilities), chosen a priori for comparability and not optimised. DCA reports performance across all thresholds, and the conformal layer outputs a prediction set rather than a single label. No model updating or recalibration was performed after lockbox evaluation. Heterogeneity across centres could not be examined (single-centre diagnostic datasets; no registry identifiers in SEER). Lockbox predictions were generated by the fitted pipeline object using the released code.</w:t>
      </w:r>
    </w:p>
    <w:p w14:paraId="1025E464" w14:textId="77777777" w:rsidR="00AA6816" w:rsidRDefault="00000000">
      <w:pPr>
        <w:pStyle w:val="Heading2"/>
      </w:pPr>
      <w:r>
        <w:t>S10.3 Baseline architectures and search grids</w:t>
      </w:r>
    </w:p>
    <w:p w14:paraId="18B7980A" w14:textId="77777777" w:rsidR="00AA6816" w:rsidRDefault="00000000">
      <w:pPr>
        <w:pStyle w:val="FirstParagraph"/>
        <w:jc w:val="both"/>
      </w:pPr>
      <w:r>
        <w:t xml:space="preserve">We benchmarked the Unified pipeline against tuned XGBoost and LightGBM and against nested PCA-only and RF-only ablations. A </w:t>
      </w:r>
      <w:r>
        <w:rPr>
          <w:i/>
          <w:iCs/>
        </w:rPr>
        <w:t>leaky baseline</w:t>
      </w:r>
      <w:r>
        <w:t xml:space="preserve"> performs global feature scaling and PCA on the entire development set before cross-validation, mimicking a common preprocessing error, and fits the same LR–SVC ensemble with </w:t>
      </w:r>
      <w:r>
        <w:rPr>
          <w:i/>
          <w:iCs/>
        </w:rPr>
        <w:t>C</w:t>
      </w:r>
      <w:r>
        <w:t xml:space="preserve"> = 1. Because the Unified pipeline can also select RF features and tunes </w:t>
      </w:r>
      <w:r>
        <w:rPr>
          <w:i/>
          <w:iCs/>
        </w:rPr>
        <w:t>C</w:t>
      </w:r>
      <w:r>
        <w:t xml:space="preserve">, the Unified-versus-Leaky contrast combines the effect of leakage with the effect of adaptive feature selection. The </w:t>
      </w:r>
      <w:r>
        <w:rPr>
          <w:i/>
          <w:iCs/>
        </w:rPr>
        <w:t>architecture-matched</w:t>
      </w:r>
      <w:r>
        <w:t xml:space="preserve"> contrast is Nested PCA-only versus Leaky: both use PCA to the same dimension and the same ensemble, and differ only in whether scaling and PCA are fitted inside the folds </w:t>
      </w:r>
      <w:r>
        <w:lastRenderedPageBreak/>
        <w:t xml:space="preserve">(and in inner tuning of </w:t>
      </w:r>
      <w:r>
        <w:rPr>
          <w:i/>
          <w:iCs/>
        </w:rPr>
        <w:t>C</w:t>
      </w:r>
      <w:r>
        <w:t xml:space="preserve">). We report this contrast as a post hoc descriptive analysis of the leakage effect. Gradient boosting grids explored </w:t>
      </w:r>
      <w:r>
        <w:rPr>
          <w:i/>
          <w:iCs/>
        </w:rPr>
        <w:t>n</w:t>
      </w:r>
      <w:r>
        <w:t>_estimators ∈ {50,100}, maximum depth ∈ {3,5} and learning rate ∈ {0.01,0.1}; for SEER, scale_pos_weight ∈ {1, training-fold class ratio} was added to the grid. All searches used single-threaded execution for bit-identical reproducibility.</w:t>
      </w:r>
    </w:p>
    <w:p w14:paraId="56506497" w14:textId="77777777" w:rsidR="00AA6816" w:rsidRDefault="00000000">
      <w:pPr>
        <w:pStyle w:val="Heading2"/>
      </w:pPr>
      <w:r>
        <w:t>S10.4 Sample-size, dimensionality, selector-stability and lockbox results</w:t>
      </w:r>
    </w:p>
    <w:p w14:paraId="652FCE18" w14:textId="77777777" w:rsidR="00AA6816" w:rsidRDefault="00000000">
      <w:pPr>
        <w:pStyle w:val="FirstParagraph"/>
        <w:jc w:val="both"/>
      </w:pPr>
      <w:r>
        <w:t xml:space="preserve">Bootstrapped learning curves over subsample fractions </w:t>
      </w:r>
      <w:r>
        <w:rPr>
          <w:i/>
          <w:iCs/>
        </w:rPr>
        <w:t>η</w:t>
      </w:r>
      <w:r>
        <w:t> ∈ {0.30,0.50,0.70,0.85,1.00} (</w:t>
      </w:r>
      <w:r>
        <w:rPr>
          <w:i/>
          <w:iCs/>
        </w:rPr>
        <w:t>B</w:t>
      </w:r>
      <w:r>
        <w:t> = 200) showed increasing accuracy with shrinking uncertainty for WBCD and Coimbra (Fig. 5); in Coimbra, variance remained large at full scale (</w:t>
      </w:r>
      <w:r>
        <w:rPr>
          <w:i/>
          <w:iCs/>
        </w:rPr>
        <w:t>n</w:t>
      </w:r>
      <w:r>
        <w:t xml:space="preserve"> = 98). For SEER, accuracy plateaued at 83.7–84.2% from 30% of the development data onward, close to the 86% accuracy of always predicting survival, which reflects the low prevalence and the 0.5 threshold rather than a lack of data. Across component counts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⌋,min</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0</m:t>
                </m:r>
              </m:sub>
            </m:sSub>
          </m:e>
        </m:d>
        <m:r>
          <m:rPr>
            <m:sty m:val="p"/>
          </m:rPr>
          <w:rPr>
            <w:rFonts w:ascii="Cambria Math" w:hAnsi="Cambria Math"/>
          </w:rPr>
          <m:t>}</m:t>
        </m:r>
      </m:oMath>
      <w:r>
        <w:t xml:space="preserve">, performance was relatively stable in WBCD (maximum fluctuation 0.0186 accuracy). In SEER, AUROC increased with the number of retained features (from 0.696–0.722 at </w:t>
      </w:r>
      <w:r>
        <w:rPr>
          <w:i/>
          <w:iCs/>
        </w:rPr>
        <w:t>d</w:t>
      </w:r>
      <w:r>
        <w:t xml:space="preserve"> = 4 to 0.749 at </w:t>
      </w:r>
      <w:r>
        <w:rPr>
          <w:i/>
          <w:iCs/>
        </w:rPr>
        <w:t>d</w:t>
      </w:r>
      <w:r>
        <w:t> = 16), indicating that the pre-specified heuristic (</w:t>
      </w:r>
      <w:r>
        <w:rPr>
          <w:i/>
          <w:iCs/>
        </w:rPr>
        <w:t>d</w:t>
      </w:r>
      <w:r>
        <w:t> = 8) discarded some prognostic information. In Coimbra the selector choice mattered at low dimension (</w:t>
      </w:r>
      <w:r>
        <w:rPr>
          <w:i/>
          <w:iCs/>
        </w:rPr>
        <w:t>d</w:t>
      </w:r>
      <w:r>
        <w:t> = 2: RF 76.48% vs PCA 62.22%, a 14.26-point gap) (Fig. 6), supporting automated selector optimisation for small samples.</w:t>
      </w:r>
    </w:p>
    <w:p w14:paraId="7602555E" w14:textId="77777777" w:rsidR="00AA6816" w:rsidRDefault="00000000">
      <w:pPr>
        <w:pStyle w:val="FirstParagraph"/>
        <w:jc w:val="both"/>
      </w:pPr>
      <w:r>
        <w:rPr>
          <w:b/>
          <w:bCs/>
        </w:rPr>
        <w:t xml:space="preserve">Architecture selection. </w:t>
      </w:r>
      <w:r>
        <w:t>PCA was selected in 47/50 WBCD folds (94%), consistent with high collinearity among continuous morphological features. RF was selected in 46/50 Coimbra folds (92%) and in 31/35 SEER folds; the five-seed winner’s-curse check selected RF in all five SEER seeds.</w:t>
      </w:r>
    </w:p>
    <w:p w14:paraId="5291F181" w14:textId="77777777" w:rsidR="00AA6816" w:rsidRDefault="00000000">
      <w:pPr>
        <w:pStyle w:val="FirstParagraph"/>
        <w:jc w:val="both"/>
      </w:pPr>
      <w:r>
        <w:t>The internal selector chose PCA in 94% of WBCD folds and RF in 92% of Coimbra and 89% of SEER folds, indicating that automated architecture switching responds to data geometry: strongly collinear continuous cytomorphometric features favour PCA compression, whereas discrete staging variables and non-linear metabolic markers favour impurity-based selection. In Coimbra, the Unified pipeline (71.35%) was slightly below the Nested RF ablation (72.37%) because, in 4 of 50 folds, the inner search chose PCA owing to validation noise, with outer-fold drops (e.g., 68.4% vs 89.5%). This “cost of flexibility” is expected when selector search is performed in very small samples (</w:t>
      </w:r>
      <w:r>
        <w:rPr>
          <w:i/>
          <w:iCs/>
        </w:rPr>
        <w:t>n</w:t>
      </w:r>
      <w:r>
        <w:t> = 116).</w:t>
      </w:r>
    </w:p>
    <w:p w14:paraId="43EAD388" w14:textId="77777777" w:rsidR="00C70F24" w:rsidRDefault="00000000">
      <w:pPr>
        <w:pStyle w:val="FirstParagraph"/>
        <w:jc w:val="both"/>
      </w:pPr>
      <w:r>
        <w:rPr>
          <w:b/>
          <w:bCs/>
        </w:rPr>
        <w:t xml:space="preserve">WBCD lockbox. </w:t>
      </w:r>
      <w:r>
        <w:t>The cross-validated accuracy of the Unified pipeline (97.08%; Table 2) closely aligns with historical WBCD benchmarks (≈97.0% [29]; ≈97.13% [47]). The 100% lockbox accuracy (Table 4) therefore reflects a small-sample ceiling effect (n = 86; 32 events) in a highly separable feature space rather than data leakage (sample-hash overlap 0.00%), and the extreme lockbox calibration slope (β₁ = 14.82) reflects quasi-complete separation in logistic recalibration [45,46] rather than miscalibration.</w:t>
      </w:r>
    </w:p>
    <w:p w14:paraId="22C1D0F0" w14:textId="77777777" w:rsidR="00AA6816" w:rsidRDefault="00000000">
      <w:pPr>
        <w:pStyle w:val="Heading2"/>
      </w:pPr>
      <w:r>
        <w:t>S10.5 Clinical implementation workflow</w:t>
      </w:r>
    </w:p>
    <w:p w14:paraId="00795A70" w14:textId="77777777" w:rsidR="00AA6816" w:rsidRDefault="00000000">
      <w:pPr>
        <w:pStyle w:val="FirstParagraph"/>
        <w:jc w:val="both"/>
      </w:pPr>
      <w:r>
        <w:t xml:space="preserve">The three cohorts studied here correspond to different prediction tasks. WBCD and Coimbra are </w:t>
      </w:r>
      <w:r>
        <w:rPr>
          <w:i/>
          <w:iCs/>
        </w:rPr>
        <w:t>diagnostic</w:t>
      </w:r>
      <w:r>
        <w:t xml:space="preserve"> settings, in which the model estimates whether breast cancer is present at the time of sampling (from fine-needle aspirate cytology and from routine serum biomarkers, respectively). SEER is a </w:t>
      </w:r>
      <w:r>
        <w:rPr>
          <w:i/>
          <w:iCs/>
        </w:rPr>
        <w:t>prognostic</w:t>
      </w:r>
      <w:r>
        <w:t xml:space="preserve"> setting, in which the model estimates the risk of death from any cause within 5 years of diagnosis. The intended users of such models are clinicians (cytopathologists, breast surgeons and oncologists) using them as decision support, not patients or autonomous systems. In this study the models serve primarily as test cases for the auditing template rather than as candidates for immediate deployment.</w:t>
      </w:r>
    </w:p>
    <w:p w14:paraId="4A8F2698" w14:textId="77777777" w:rsidR="00AA6816" w:rsidRDefault="00000000">
      <w:pPr>
        <w:pStyle w:val="FirstParagraph"/>
        <w:jc w:val="both"/>
      </w:pPr>
      <w:r>
        <w:t xml:space="preserve">In a prospective workflow, TRUST-BC would serve as an auxiliary clinical decision support system rather than an autonomous triage tool. Historical registry cohorts (SEER 2006–2010) lack exposure to contemporary systemic and targeted therapies, so the framework aims to assist rather than dictate management. In the terminology of Oala et al. [28], TRUST-BC is a tool for internal quality control by developers rather than an independent external audit. Recent decision-support models published in this </w:t>
      </w:r>
      <w:r>
        <w:lastRenderedPageBreak/>
        <w:t>journal have likewise presented calibration plots and translated predicted risks into actionable risk strata for clinicians [48].</w:t>
      </w:r>
    </w:p>
    <w:p w14:paraId="70C87FFD" w14:textId="77777777" w:rsidR="00AA6816" w:rsidRDefault="00000000">
      <w:pPr>
        <w:numPr>
          <w:ilvl w:val="0"/>
          <w:numId w:val="2"/>
        </w:numPr>
        <w:jc w:val="both"/>
      </w:pPr>
      <w:r>
        <w:rPr>
          <w:b/>
          <w:bCs/>
        </w:rPr>
        <w:t>Higher-confidence predictions (singleton sets):</w:t>
      </w:r>
      <w:r>
        <w:t xml:space="preserve"> patients receiving singleton sets (</w:t>
      </w:r>
      <m:oMath>
        <m:d>
          <m:dPr>
            <m:begChr m:val="|"/>
            <m:endChr m:val="|"/>
            <m:ctrlPr>
              <w:rPr>
                <w:rFonts w:ascii="Cambria Math" w:hAnsi="Cambria Math"/>
              </w:rPr>
            </m:ctrlPr>
          </m:dPr>
          <m:e>
            <m:r>
              <m:rPr>
                <m:scr m:val="script"/>
                <m:sty m:val="p"/>
              </m:rPr>
              <w:rPr>
                <w:rFonts w:ascii="Cambria Math" w:hAnsi="Cambria Math"/>
              </w:rPr>
              <m:t>C</m:t>
            </m:r>
          </m:e>
        </m:d>
        <m:r>
          <m:rPr>
            <m:sty m:val="p"/>
          </m:rPr>
          <w:rPr>
            <w:rFonts w:ascii="Cambria Math" w:hAnsi="Cambria Math"/>
          </w:rPr>
          <m:t>=</m:t>
        </m:r>
        <m:r>
          <w:rPr>
            <w:rFonts w:ascii="Cambria Math" w:hAnsi="Cambria Math"/>
          </w:rPr>
          <m:t>1</m:t>
        </m:r>
      </m:oMath>
      <w:r>
        <w:t>; 97.40% of WBCD, 27.70% of Coimbra and 61.92% of SEER cases) could be presented to the clinician as higher-confidence predictions. The conformal guarantee is marginal: on average over exchangeable patients, sets contain the true label with probability at least 95%. It does not provide a per-patient or per-subgroup error bound, and singleton predictions still require clinician confirmation before any management decision.</w:t>
      </w:r>
    </w:p>
    <w:p w14:paraId="56E3125B" w14:textId="77777777" w:rsidR="00AA6816" w:rsidRDefault="00000000">
      <w:pPr>
        <w:numPr>
          <w:ilvl w:val="0"/>
          <w:numId w:val="2"/>
        </w:numPr>
        <w:jc w:val="both"/>
      </w:pPr>
      <w:r>
        <w:rPr>
          <w:b/>
          <w:bCs/>
        </w:rPr>
        <w:t>Clinical escalation (ambiguous sets):</w:t>
      </w:r>
      <w:r>
        <w:t xml:space="preserve"> patients with </w:t>
      </w:r>
      <m:oMath>
        <m:d>
          <m:dPr>
            <m:begChr m:val="|"/>
            <m:endChr m:val="|"/>
            <m:ctrlPr>
              <w:rPr>
                <w:rFonts w:ascii="Cambria Math" w:hAnsi="Cambria Math"/>
              </w:rPr>
            </m:ctrlPr>
          </m:dPr>
          <m:e>
            <m:r>
              <m:rPr>
                <m:scr m:val="script"/>
                <m:sty m:val="p"/>
              </m:rPr>
              <w:rPr>
                <w:rFonts w:ascii="Cambria Math" w:hAnsi="Cambria Math"/>
              </w:rPr>
              <m:t>C</m:t>
            </m:r>
          </m:e>
        </m:d>
        <m:r>
          <m:rPr>
            <m:sty m:val="p"/>
          </m:rPr>
          <w:rPr>
            <w:rFonts w:ascii="Cambria Math" w:hAnsi="Cambria Math"/>
          </w:rPr>
          <m:t>=</m:t>
        </m:r>
        <m:r>
          <w:rPr>
            <w:rFonts w:ascii="Cambria Math" w:hAnsi="Cambria Math"/>
          </w:rPr>
          <m:t>2</m:t>
        </m:r>
      </m:oMath>
      <w:r>
        <w:t>, the majority in non-invasive metabolic screening such as the Coimbra panel, are flagged for further clinical evaluation rather than automated invasive procedures. Secondary evaluation is non-prescriptive and guided by clinical context (age, examination findings such as palpable masses or mastalgia, family history) to determine the next step, such as diagnostic mammography, breast ultrasound or targeted follow-up.</w:t>
      </w:r>
    </w:p>
    <w:p w14:paraId="60441A3A" w14:textId="77777777" w:rsidR="00AA6816" w:rsidRDefault="00000000">
      <w:pPr>
        <w:pStyle w:val="FirstParagraph"/>
        <w:jc w:val="both"/>
      </w:pPr>
      <w:r>
        <w:rPr>
          <w:b/>
          <w:bCs/>
        </w:rPr>
        <w:t xml:space="preserve">Input data and user expertise. </w:t>
      </w:r>
      <w:r>
        <w:t>The pipeline requires complete predictor values and was developed only on complete cases. If a predictor is missing or outside the range observed in the development data, the prediction should not be produced automatically; the case should be flagged for manual review, and imputation would require separate validation. Out-of-range values can be detected by comparing each input with the training minimum and maximum, which the released code reports. Users must supply correctly coded predictors (for example, AJCC 6th-edition T and N categories for SEER) and need clinical expertise to interpret probabilities and prediction sets; the model is not intended for use by patients or without clinician oversight.</w:t>
      </w:r>
    </w:p>
    <w:p w14:paraId="2FAF15DD" w14:textId="77777777" w:rsidR="00AA6816" w:rsidRDefault="00000000">
      <w:pPr>
        <w:pStyle w:val="Heading2"/>
      </w:pPr>
      <w:r>
        <w:t>S10.6 Complete list of limitations</w:t>
      </w:r>
    </w:p>
    <w:p w14:paraId="6AE67D40" w14:textId="77777777" w:rsidR="00AA6816" w:rsidRDefault="00000000">
      <w:pPr>
        <w:numPr>
          <w:ilvl w:val="0"/>
          <w:numId w:val="2"/>
        </w:numPr>
        <w:jc w:val="both"/>
      </w:pPr>
      <w:r>
        <w:rPr>
          <w:b/>
          <w:bCs/>
        </w:rPr>
        <w:t>Calibration comparison asymmetry:</w:t>
      </w:r>
      <w:r>
        <w:t xml:space="preserve"> XGBoost and LightGBM probabilities were not recalibrated, whereas the LR–SVC pipelines include Platt scaling. This mainly affects Brier score and ECE; AUROC is invariant to monotonic recalibration, but threshold-dependent accuracy is not. Future extensions should recalibrate all baselines consistently.</w:t>
      </w:r>
    </w:p>
    <w:p w14:paraId="275FE268" w14:textId="77777777" w:rsidR="00AA6816" w:rsidRDefault="00000000">
      <w:pPr>
        <w:numPr>
          <w:ilvl w:val="0"/>
          <w:numId w:val="2"/>
        </w:numPr>
        <w:jc w:val="both"/>
      </w:pPr>
      <w:r>
        <w:rPr>
          <w:b/>
          <w:bCs/>
        </w:rPr>
        <w:t>Historical, small benchmark cohorts:</w:t>
      </w:r>
      <w:r>
        <w:t xml:space="preserve"> WBCD (</w:t>
      </w:r>
      <w:r>
        <w:rPr>
          <w:i/>
          <w:iCs/>
        </w:rPr>
        <w:t>n</w:t>
      </w:r>
      <w:r>
        <w:t> = 569, collected before 1993) and Coimbra (</w:t>
      </w:r>
      <w:r>
        <w:rPr>
          <w:i/>
          <w:iCs/>
        </w:rPr>
        <w:t>n</w:t>
      </w:r>
      <w:r>
        <w:t> = 116, 2009–2013) are small; Coimbra does not meet the Riley minimum sample size (381) and its EPV is 5.8.</w:t>
      </w:r>
    </w:p>
    <w:p w14:paraId="247D87D3" w14:textId="77777777" w:rsidR="00AA6816" w:rsidRDefault="00000000">
      <w:pPr>
        <w:numPr>
          <w:ilvl w:val="0"/>
          <w:numId w:val="2"/>
        </w:numPr>
        <w:jc w:val="both"/>
      </w:pPr>
      <w:r>
        <w:rPr>
          <w:b/>
          <w:bCs/>
        </w:rPr>
        <w:t>Case–control design of Coimbra:</w:t>
      </w:r>
      <w:r>
        <w:t xml:space="preserve"> comparing women with breast cancer with healthy controls overstates discrimination and distorts calibration relative to a screening population with lower prevalence and more heterogeneous non-cases, so Coimbra results are not evidence of screening performance.</w:t>
      </w:r>
    </w:p>
    <w:p w14:paraId="7ED06D89" w14:textId="77777777" w:rsidR="00AA6816" w:rsidRDefault="00000000">
      <w:pPr>
        <w:numPr>
          <w:ilvl w:val="0"/>
          <w:numId w:val="2"/>
        </w:numPr>
        <w:jc w:val="both"/>
      </w:pPr>
      <w:r>
        <w:rPr>
          <w:b/>
          <w:bCs/>
        </w:rPr>
        <w:t>Omission of deep tabular baselines:</w:t>
      </w:r>
      <w:r>
        <w:t xml:space="preserve"> TabNet and FT-Transformer were omitted because small samples favour regularised linear ensembles and gradient-boosted trees [52].</w:t>
      </w:r>
    </w:p>
    <w:p w14:paraId="1D071057" w14:textId="77777777" w:rsidR="00AA6816" w:rsidRDefault="00000000">
      <w:pPr>
        <w:numPr>
          <w:ilvl w:val="0"/>
          <w:numId w:val="2"/>
        </w:numPr>
        <w:jc w:val="both"/>
      </w:pPr>
      <w:r>
        <w:rPr>
          <w:b/>
          <w:bCs/>
        </w:rPr>
        <w:t>Exclusion of censored patients:</w:t>
      </w:r>
      <w:r>
        <w:t xml:space="preserve"> excluding patients censored before 60 months avoids labelling them as survivors, but if censoring is associated with prognosis the remaining cohort is selected and 5-year mortality and calibration may be biased. Inverse probability of censoring weighting [53] or direct use of survival models would address this; the survival branch partly does so.</w:t>
      </w:r>
    </w:p>
    <w:p w14:paraId="330A9EEA" w14:textId="77777777" w:rsidR="00AA6816" w:rsidRDefault="00000000">
      <w:pPr>
        <w:numPr>
          <w:ilvl w:val="0"/>
          <w:numId w:val="2"/>
        </w:numPr>
        <w:jc w:val="both"/>
      </w:pPr>
      <w:r>
        <w:rPr>
          <w:b/>
          <w:bCs/>
        </w:rPr>
        <w:t>SEER label correction and partial re-analysis:</w:t>
      </w:r>
      <w:r>
        <w:t xml:space="preserve"> the v1.0 analysis labelled 158 deaths after month 60 as 5-year events. The corrected re-analysis reproduced the v1.0 fold-level results exactly under the original label (Section S8 of Online Resource 1) but re-ran only the scikit-learn </w:t>
      </w:r>
      <w:r>
        <w:lastRenderedPageBreak/>
        <w:t>pipelines; the gradient boosting baselines were not re-run for the corrected endpoint, and Shapley values were estimated by permutation sampling rather than Kernel SHAP.</w:t>
      </w:r>
    </w:p>
    <w:p w14:paraId="397F5186" w14:textId="77777777" w:rsidR="00AA6816" w:rsidRDefault="00000000">
      <w:pPr>
        <w:numPr>
          <w:ilvl w:val="0"/>
          <w:numId w:val="2"/>
        </w:numPr>
        <w:jc w:val="both"/>
      </w:pPr>
      <w:r>
        <w:rPr>
          <w:b/>
          <w:bCs/>
        </w:rPr>
        <w:t>SEER overprediction:</w:t>
      </w:r>
      <w:r>
        <w:t xml:space="preserve"> balanced class weighting produced calibration-in-the-large of about −1.0 (mean predicted risk 28.6% vs 14.0% observed). Probabilities should be recalibrated before any use as absolute risks.</w:t>
      </w:r>
    </w:p>
    <w:p w14:paraId="64674557" w14:textId="77777777" w:rsidR="00AA6816" w:rsidRDefault="00000000">
      <w:pPr>
        <w:numPr>
          <w:ilvl w:val="0"/>
          <w:numId w:val="2"/>
        </w:numPr>
        <w:jc w:val="both"/>
      </w:pPr>
      <w:r>
        <w:rPr>
          <w:b/>
          <w:bCs/>
        </w:rPr>
        <w:t>Retrospective registry scope and population:</w:t>
      </w:r>
      <w:r>
        <w:t xml:space="preserve"> the SEER extraction lacks treatment regimens, HER2 status and comorbidity, is restricted to node-positive women aged 30–69 years diagnosed in 2006–2010, and contains all-cause rather than breast-cancer-specific mortality.</w:t>
      </w:r>
    </w:p>
    <w:p w14:paraId="68DBF544" w14:textId="77777777" w:rsidR="00AA6816" w:rsidRDefault="00000000">
      <w:pPr>
        <w:numPr>
          <w:ilvl w:val="0"/>
          <w:numId w:val="2"/>
        </w:numPr>
        <w:jc w:val="both"/>
      </w:pPr>
      <w:r>
        <w:rPr>
          <w:b/>
          <w:bCs/>
        </w:rPr>
        <w:t>Small evaluation samples:</w:t>
      </w:r>
      <w:r>
        <w:t xml:space="preserve"> the lockboxes contain 32 (WBCD), 10 (Coimbra) and 69 (SEER) events, below the commonly recommended minimum of 100 events [36,37]. The WBCD calibration slope and the Coimbra coverage are therefore highly uncertain; the cross-validated estimates (Table 2) are the more reliable summaries.</w:t>
      </w:r>
    </w:p>
    <w:p w14:paraId="595D29A9" w14:textId="77777777" w:rsidR="00AA6816" w:rsidRDefault="00000000">
      <w:pPr>
        <w:numPr>
          <w:ilvl w:val="0"/>
          <w:numId w:val="2"/>
        </w:numPr>
        <w:jc w:val="both"/>
      </w:pPr>
      <w:r>
        <w:rPr>
          <w:b/>
          <w:bCs/>
        </w:rPr>
        <w:t>Marginal conformal coverage and exchangeability:</w:t>
      </w:r>
      <w:r>
        <w:t xml:space="preserve"> coverage holds on average and not within outcome classes or subgroups (SEER deaths 69.9%). Guarantees also require exchangeability, which may fail under temporal or geographic shift. Hyperparameters of the conformal model were selected on the whole development set, which includes the conformal test subsets, so development-set coverage may be slightly optimistic; the lockbox coverage is not affected.</w:t>
      </w:r>
    </w:p>
    <w:p w14:paraId="6614312D" w14:textId="77777777" w:rsidR="00AA6816" w:rsidRDefault="00000000">
      <w:pPr>
        <w:numPr>
          <w:ilvl w:val="0"/>
          <w:numId w:val="2"/>
        </w:numPr>
        <w:jc w:val="both"/>
      </w:pPr>
      <w:r>
        <w:rPr>
          <w:b/>
          <w:bCs/>
        </w:rPr>
        <w:t>Fixed dimensionality heuristic:</w:t>
      </w:r>
      <w:r>
        <w:t xml:space="preserve"> </w:t>
      </w:r>
      <w:r>
        <w:rPr>
          <w:i/>
          <w:iCs/>
        </w:rPr>
        <w:t>d</w:t>
      </w:r>
      <w:r>
        <w:t xml:space="preserve"> was set by a pre-specified heuristic rather than tuned; Fig. 6 is a post hoc sensitivity analysis.</w:t>
      </w:r>
    </w:p>
    <w:p w14:paraId="2FAF840F" w14:textId="77777777" w:rsidR="00AA6816" w:rsidRDefault="00000000">
      <w:pPr>
        <w:numPr>
          <w:ilvl w:val="0"/>
          <w:numId w:val="2"/>
        </w:numPr>
        <w:jc w:val="both"/>
      </w:pPr>
      <w:r>
        <w:rPr>
          <w:b/>
          <w:bCs/>
        </w:rPr>
        <w:t>Duplicate and temporal leakage audit scope:</w:t>
      </w:r>
      <w:r>
        <w:t xml:space="preserve"> exact sample-hash overlap was checked (one exact duplicate record in the public SEER file was retained; Section S10.2), but no near-duplicate search or temporal leakage audit was performed.</w:t>
      </w:r>
    </w:p>
    <w:p w14:paraId="7B69FED3" w14:textId="77777777" w:rsidR="00AA6816" w:rsidRDefault="00000000">
      <w:pPr>
        <w:numPr>
          <w:ilvl w:val="0"/>
          <w:numId w:val="2"/>
        </w:numPr>
        <w:jc w:val="both"/>
      </w:pPr>
      <w:r>
        <w:rPr>
          <w:b/>
          <w:bCs/>
        </w:rPr>
        <w:t>No external or prospective validation:</w:t>
      </w:r>
      <w:r>
        <w:t xml:space="preserve"> utility was evaluated by in-silico DCA only, and models were not evaluated in other healthcare systems. External validation, for example in METABRIC, is the most important next step and would be an independent contribution. Its importance is illustrated by a study in this journal in which models that performed well on internal evaluation data failed to generalise during external validation [54].</w:t>
      </w:r>
    </w:p>
    <w:p w14:paraId="2C61DA84" w14:textId="77777777" w:rsidR="00AA6816" w:rsidRDefault="00000000">
      <w:pPr>
        <w:numPr>
          <w:ilvl w:val="0"/>
          <w:numId w:val="2"/>
        </w:numPr>
        <w:jc w:val="both"/>
      </w:pPr>
      <w:r>
        <w:rPr>
          <w:b/>
          <w:bCs/>
        </w:rPr>
        <w:t>Survival C-index interval:</w:t>
      </w:r>
      <w:r>
        <w:t xml:space="preserve"> the CI was obtained from a re-implementation of the Weibull model that reproduced the point estimate to within 0.002, not from the original fitted object.</w:t>
      </w:r>
    </w:p>
    <w:p w14:paraId="4108C927" w14:textId="77777777" w:rsidR="00AA6816" w:rsidRDefault="00000000">
      <w:pPr>
        <w:numPr>
          <w:ilvl w:val="0"/>
          <w:numId w:val="2"/>
        </w:numPr>
        <w:jc w:val="both"/>
      </w:pPr>
      <w:r>
        <w:rPr>
          <w:b/>
          <w:bCs/>
        </w:rPr>
        <w:t>Gradient boosting with minimal hyperparameter search:</w:t>
      </w:r>
      <w:r>
        <w:t xml:space="preserve"> the grids (eight combinations per library; 16 for SEER, where scale_pos_weight was also tuned) were deliberately narrow for computational feasibility; the failure of these baselines to outperform the Unified pipeline reflects the tuning budget, not a limitation of gradient boosting.</w:t>
      </w:r>
    </w:p>
    <w:p w14:paraId="0919B6C9" w14:textId="77777777" w:rsidR="00AA6816" w:rsidRDefault="00000000">
      <w:pPr>
        <w:numPr>
          <w:ilvl w:val="0"/>
          <w:numId w:val="2"/>
        </w:numPr>
        <w:jc w:val="both"/>
      </w:pPr>
      <w:r>
        <w:rPr>
          <w:b/>
          <w:bCs/>
        </w:rPr>
        <w:t>Author self-assessment of bias:</w:t>
      </w:r>
      <w:r>
        <w:t xml:space="preserve"> the PROBAST+AI assessment (Table S2 in Online Resource 1) was performed by the authors, not by independent reviewers.</w:t>
      </w:r>
    </w:p>
    <w:p w14:paraId="3A85F9C9" w14:textId="77777777" w:rsidR="00AA6816" w:rsidRDefault="00000000">
      <w:pPr>
        <w:numPr>
          <w:ilvl w:val="0"/>
          <w:numId w:val="2"/>
        </w:numPr>
        <w:jc w:val="both"/>
      </w:pPr>
      <w:r>
        <w:rPr>
          <w:b/>
          <w:bCs/>
        </w:rPr>
        <w:t>Fairness analysis scope:</w:t>
      </w:r>
      <w:r>
        <w:t xml:space="preserve"> subgroup analyses were limited to race and age in SEER, with small numbers of events among Black and Other-race patients; no sociodemographic variables are available in WBCD.</w:t>
      </w:r>
    </w:p>
    <w:p w14:paraId="40CC79C6" w14:textId="77777777" w:rsidR="00AA6816" w:rsidRDefault="00000000">
      <w:pPr>
        <w:pStyle w:val="Heading1"/>
      </w:pPr>
      <w:r>
        <w:lastRenderedPageBreak/>
        <w:t>S11. Model card</w:t>
      </w:r>
    </w:p>
    <w:p w14:paraId="7F686E07" w14:textId="77777777" w:rsidR="00AA6816" w:rsidRDefault="00000000">
      <w:pPr>
        <w:pStyle w:val="FirstParagraph"/>
        <w:jc w:val="both"/>
      </w:pPr>
      <w:r>
        <w:t>This model card follows the structure proposed by Mitchell et al. (Proceedings of the Conference on Fairness, Accountability, and Transparency 2019:220–229; https://doi.org/10.1145/3287560.3287596), extended with monitoring considerations as recommended by the journal. Numbers in square brackets refer to the reference list of the main manuscript.</w:t>
      </w:r>
    </w:p>
    <w:p w14:paraId="6451FF39" w14:textId="77777777" w:rsidR="00AA6816" w:rsidRDefault="00000000">
      <w:pPr>
        <w:pStyle w:val="Heading2"/>
      </w:pPr>
      <w:r>
        <w:t>Table S10. Model card for the TRUST-BC Unified pipeline</w:t>
      </w:r>
    </w:p>
    <w:tbl>
      <w:tblPr>
        <w:tblStyle w:val="Table"/>
        <w:tblW w:w="5000" w:type="pct"/>
        <w:tblBorders>
          <w:top w:val="single" w:sz="4" w:space="0" w:color="808080"/>
          <w:bottom w:val="single" w:sz="4" w:space="0" w:color="808080"/>
          <w:insideH w:val="single" w:sz="4" w:space="0" w:color="808080"/>
        </w:tblBorders>
        <w:tblLayout w:type="fixed"/>
        <w:tblLook w:val="0020" w:firstRow="1" w:lastRow="0" w:firstColumn="0" w:lastColumn="0" w:noHBand="0" w:noVBand="0"/>
      </w:tblPr>
      <w:tblGrid>
        <w:gridCol w:w="2056"/>
        <w:gridCol w:w="7304"/>
      </w:tblGrid>
      <w:tr w:rsidR="00AA6816" w14:paraId="7A56C7CC" w14:textId="77777777" w:rsidTr="00AA6816">
        <w:trPr>
          <w:cnfStyle w:val="100000000000" w:firstRow="1" w:lastRow="0" w:firstColumn="0" w:lastColumn="0" w:oddVBand="0" w:evenVBand="0" w:oddHBand="0" w:evenHBand="0" w:firstRowFirstColumn="0" w:firstRowLastColumn="0" w:lastRowFirstColumn="0" w:lastRowLastColumn="0"/>
          <w:tblHeader/>
        </w:trPr>
        <w:tc>
          <w:tcPr>
            <w:tcW w:w="2100" w:type="dxa"/>
          </w:tcPr>
          <w:p w14:paraId="38B91123" w14:textId="77777777" w:rsidR="00AA6816" w:rsidRDefault="00000000">
            <w:pPr>
              <w:pStyle w:val="Compact"/>
              <w:spacing w:after="0"/>
            </w:pPr>
            <w:r>
              <w:rPr>
                <w:b/>
                <w:bCs/>
                <w:sz w:val="18"/>
              </w:rPr>
              <w:t>Item</w:t>
            </w:r>
          </w:p>
        </w:tc>
        <w:tc>
          <w:tcPr>
            <w:tcW w:w="7476" w:type="dxa"/>
          </w:tcPr>
          <w:p w14:paraId="2ED346FB" w14:textId="77777777" w:rsidR="00AA6816" w:rsidRDefault="00000000">
            <w:pPr>
              <w:pStyle w:val="Compact"/>
              <w:spacing w:after="0"/>
            </w:pPr>
            <w:r>
              <w:rPr>
                <w:b/>
                <w:bCs/>
                <w:sz w:val="18"/>
              </w:rPr>
              <w:t>Description</w:t>
            </w:r>
          </w:p>
        </w:tc>
      </w:tr>
      <w:tr w:rsidR="00AA6816" w14:paraId="227C35B7" w14:textId="77777777" w:rsidTr="00AA6816">
        <w:trPr>
          <w:cantSplit/>
        </w:trPr>
        <w:tc>
          <w:tcPr>
            <w:tcW w:w="2100" w:type="dxa"/>
          </w:tcPr>
          <w:p w14:paraId="6E3BDB49" w14:textId="77777777" w:rsidR="00AA6816" w:rsidRDefault="00000000">
            <w:pPr>
              <w:pStyle w:val="Compact"/>
              <w:spacing w:after="0"/>
            </w:pPr>
            <w:r>
              <w:rPr>
                <w:b/>
                <w:bCs/>
                <w:sz w:val="18"/>
              </w:rPr>
              <w:t>Model details</w:t>
            </w:r>
          </w:p>
        </w:tc>
        <w:tc>
          <w:tcPr>
            <w:tcW w:w="7476" w:type="dxa"/>
          </w:tcPr>
          <w:p w14:paraId="09587B3B" w14:textId="77777777" w:rsidR="00AA6816" w:rsidRDefault="00000000" w:rsidP="005C17FD">
            <w:pPr>
              <w:pStyle w:val="Compact"/>
              <w:spacing w:after="0"/>
              <w:jc w:val="both"/>
            </w:pPr>
            <w:r>
              <w:rPr>
                <w:sz w:val="18"/>
              </w:rPr>
              <w:t>TRUST-BC Unified pipeline, code release v1.1 (MIT licence; https://github.com/RezaAbolghasemi/TRUST-BC-Multicohort-Benchmark); developed by the authors in 2026. A separate model is fitted for each cohort: standardisation and PCA or random-forest feature selection (chosen per fold by inner cross-validation), followed by a soft-voting ensemble of class-balanced logistic regression and a Platt-calibrated linear support vector classifier. Survival branch (SEER): penalised Weibull accelerated failure time model (L2 penalty, λ = 0.1).</w:t>
            </w:r>
          </w:p>
        </w:tc>
      </w:tr>
      <w:tr w:rsidR="00AA6816" w14:paraId="7E31D9CB" w14:textId="77777777" w:rsidTr="00AA6816">
        <w:trPr>
          <w:cantSplit/>
        </w:trPr>
        <w:tc>
          <w:tcPr>
            <w:tcW w:w="2100" w:type="dxa"/>
          </w:tcPr>
          <w:p w14:paraId="12257890" w14:textId="77777777" w:rsidR="00AA6816" w:rsidRDefault="00000000">
            <w:pPr>
              <w:pStyle w:val="Compact"/>
              <w:spacing w:after="0"/>
            </w:pPr>
            <w:r>
              <w:rPr>
                <w:b/>
                <w:bCs/>
                <w:sz w:val="18"/>
              </w:rPr>
              <w:t>Model output</w:t>
            </w:r>
          </w:p>
        </w:tc>
        <w:tc>
          <w:tcPr>
            <w:tcW w:w="7476" w:type="dxa"/>
          </w:tcPr>
          <w:p w14:paraId="428EDFF0" w14:textId="77777777" w:rsidR="00AA6816" w:rsidRDefault="00000000" w:rsidP="005C17FD">
            <w:pPr>
              <w:pStyle w:val="Compact"/>
              <w:spacing w:after="0"/>
              <w:jc w:val="both"/>
            </w:pPr>
            <w:r>
              <w:rPr>
                <w:sz w:val="18"/>
              </w:rPr>
              <w:t>A predicted probability; a class label at the pre-specified threshold of 0.5; and a 95% split-conformal prediction set (singleton or ambiguous). Survival branch: predicted survival time and a high-/low-risk group defined by the training median.</w:t>
            </w:r>
          </w:p>
        </w:tc>
      </w:tr>
      <w:tr w:rsidR="00AA6816" w14:paraId="4E87D738" w14:textId="77777777" w:rsidTr="00AA6816">
        <w:trPr>
          <w:cantSplit/>
        </w:trPr>
        <w:tc>
          <w:tcPr>
            <w:tcW w:w="2100" w:type="dxa"/>
          </w:tcPr>
          <w:p w14:paraId="597D3841" w14:textId="77777777" w:rsidR="00AA6816" w:rsidRDefault="00000000">
            <w:pPr>
              <w:pStyle w:val="Compact"/>
              <w:spacing w:after="0"/>
            </w:pPr>
            <w:r>
              <w:rPr>
                <w:b/>
                <w:bCs/>
                <w:sz w:val="18"/>
              </w:rPr>
              <w:t>Intended use</w:t>
            </w:r>
          </w:p>
        </w:tc>
        <w:tc>
          <w:tcPr>
            <w:tcW w:w="7476" w:type="dxa"/>
          </w:tcPr>
          <w:p w14:paraId="33E40B07" w14:textId="77777777" w:rsidR="00AA6816" w:rsidRDefault="00000000" w:rsidP="005C17FD">
            <w:pPr>
              <w:pStyle w:val="Compact"/>
              <w:spacing w:after="0"/>
              <w:jc w:val="both"/>
            </w:pPr>
            <w:r>
              <w:rPr>
                <w:sz w:val="18"/>
              </w:rPr>
              <w:t>A methodological benchmark and auditing template for evaluating breast cancer prediction models for preprocessing leakage, fixed-horizon label error, calibration and predictive uncertainty. Clinical use as auxiliary decision support is conceivable only after external validation and recalibration.</w:t>
            </w:r>
          </w:p>
        </w:tc>
      </w:tr>
      <w:tr w:rsidR="00AA6816" w14:paraId="42781031" w14:textId="77777777" w:rsidTr="00AA6816">
        <w:trPr>
          <w:cantSplit/>
        </w:trPr>
        <w:tc>
          <w:tcPr>
            <w:tcW w:w="2100" w:type="dxa"/>
          </w:tcPr>
          <w:p w14:paraId="4C586AB7" w14:textId="77777777" w:rsidR="00AA6816" w:rsidRDefault="00000000">
            <w:pPr>
              <w:pStyle w:val="Compact"/>
              <w:spacing w:after="0"/>
            </w:pPr>
            <w:r>
              <w:rPr>
                <w:b/>
                <w:bCs/>
                <w:sz w:val="18"/>
              </w:rPr>
              <w:t>Intended users</w:t>
            </w:r>
          </w:p>
        </w:tc>
        <w:tc>
          <w:tcPr>
            <w:tcW w:w="7476" w:type="dxa"/>
          </w:tcPr>
          <w:p w14:paraId="7702D37B" w14:textId="77777777" w:rsidR="00AA6816" w:rsidRDefault="00000000" w:rsidP="005C17FD">
            <w:pPr>
              <w:pStyle w:val="Compact"/>
              <w:spacing w:after="0"/>
              <w:jc w:val="both"/>
            </w:pPr>
            <w:r>
              <w:rPr>
                <w:sz w:val="18"/>
              </w:rPr>
              <w:t>Researchers, model developers and clinical informatics teams; clinicians only within research settings.</w:t>
            </w:r>
          </w:p>
        </w:tc>
      </w:tr>
      <w:tr w:rsidR="00AA6816" w14:paraId="15569B84" w14:textId="77777777" w:rsidTr="00AA6816">
        <w:trPr>
          <w:cantSplit/>
        </w:trPr>
        <w:tc>
          <w:tcPr>
            <w:tcW w:w="2100" w:type="dxa"/>
          </w:tcPr>
          <w:p w14:paraId="1312010B" w14:textId="77777777" w:rsidR="00AA6816" w:rsidRDefault="00000000">
            <w:pPr>
              <w:pStyle w:val="Compact"/>
              <w:spacing w:after="0"/>
            </w:pPr>
            <w:r>
              <w:rPr>
                <w:b/>
                <w:bCs/>
                <w:sz w:val="18"/>
              </w:rPr>
              <w:t>Out-of-scope uses</w:t>
            </w:r>
          </w:p>
        </w:tc>
        <w:tc>
          <w:tcPr>
            <w:tcW w:w="7476" w:type="dxa"/>
          </w:tcPr>
          <w:p w14:paraId="34BEC349" w14:textId="77777777" w:rsidR="00AA6816" w:rsidRDefault="00000000" w:rsidP="005C17FD">
            <w:pPr>
              <w:pStyle w:val="Compact"/>
              <w:spacing w:after="0"/>
              <w:jc w:val="both"/>
            </w:pPr>
            <w:r>
              <w:rPr>
                <w:sz w:val="18"/>
              </w:rPr>
              <w:t>Autonomous diagnosis, triage or treatment decisions. Screening populations (the Coimbra model was developed on a case–control sample). Use of SEER probabilities as absolute risks (they are overestimated about twofold). Patients outside the development populations, including women aged under 30 or over 69 years, node-negative disease, or settings that differ substantially from the 2006–2010 SEER cohort.</w:t>
            </w:r>
          </w:p>
        </w:tc>
      </w:tr>
      <w:tr w:rsidR="00AA6816" w14:paraId="3C81D295" w14:textId="77777777" w:rsidTr="00AA6816">
        <w:trPr>
          <w:cantSplit/>
        </w:trPr>
        <w:tc>
          <w:tcPr>
            <w:tcW w:w="2100" w:type="dxa"/>
          </w:tcPr>
          <w:p w14:paraId="3698E22F" w14:textId="77777777" w:rsidR="00AA6816" w:rsidRDefault="00000000">
            <w:pPr>
              <w:pStyle w:val="Compact"/>
              <w:spacing w:after="0"/>
            </w:pPr>
            <w:r>
              <w:rPr>
                <w:b/>
                <w:bCs/>
                <w:sz w:val="18"/>
              </w:rPr>
              <w:t>Relevant factors</w:t>
            </w:r>
          </w:p>
        </w:tc>
        <w:tc>
          <w:tcPr>
            <w:tcW w:w="7476" w:type="dxa"/>
          </w:tcPr>
          <w:p w14:paraId="2229E6A3" w14:textId="77777777" w:rsidR="00AA6816" w:rsidRDefault="00000000" w:rsidP="005C17FD">
            <w:pPr>
              <w:pStyle w:val="Compact"/>
              <w:spacing w:after="0"/>
              <w:jc w:val="both"/>
            </w:pPr>
            <w:r>
              <w:rPr>
                <w:sz w:val="18"/>
              </w:rPr>
              <w:t>Data archetype (cytopathological, metabolic, registry). In SEER: race (White, Black, Other) and age group (under 50, 50–59, 60–69 years). Not evaluated: socioeconomic status, treatment, HER2 status, comorbidity, registry or geographic area, and screening setting.</w:t>
            </w:r>
          </w:p>
        </w:tc>
      </w:tr>
      <w:tr w:rsidR="00AA6816" w14:paraId="48DCFE2F" w14:textId="77777777" w:rsidTr="00AA6816">
        <w:trPr>
          <w:cantSplit/>
        </w:trPr>
        <w:tc>
          <w:tcPr>
            <w:tcW w:w="2100" w:type="dxa"/>
          </w:tcPr>
          <w:p w14:paraId="5B787006" w14:textId="77777777" w:rsidR="00AA6816" w:rsidRDefault="00000000">
            <w:pPr>
              <w:pStyle w:val="Compact"/>
              <w:spacing w:after="0"/>
            </w:pPr>
            <w:r>
              <w:rPr>
                <w:b/>
                <w:bCs/>
                <w:sz w:val="18"/>
              </w:rPr>
              <w:t>Metrics</w:t>
            </w:r>
          </w:p>
        </w:tc>
        <w:tc>
          <w:tcPr>
            <w:tcW w:w="7476" w:type="dxa"/>
          </w:tcPr>
          <w:p w14:paraId="366E847A" w14:textId="77777777" w:rsidR="00AA6816" w:rsidRDefault="00000000" w:rsidP="005C17FD">
            <w:pPr>
              <w:pStyle w:val="Compact"/>
              <w:spacing w:after="0"/>
              <w:jc w:val="both"/>
            </w:pPr>
            <w:r>
              <w:rPr>
                <w:sz w:val="18"/>
              </w:rPr>
              <w:t>Primary: accuracy (WBCD, Coimbra) and AUROC (SEER). Secondary: Brier score, expected calibration error, calibration slope, intercept and calibration-in-the-large, sensitivity, specificity, net benefit (decision curve analysis), conformal coverage and set sizes, and Harrell’s C-index (survival). Cross-validated CIs use the Nadeau–Bengio corrected variance; lockbox CIs use a stratified bootstrap or Wilson intervals.</w:t>
            </w:r>
          </w:p>
        </w:tc>
      </w:tr>
      <w:tr w:rsidR="00AA6816" w14:paraId="0C357185" w14:textId="77777777" w:rsidTr="00AA6816">
        <w:trPr>
          <w:cantSplit/>
        </w:trPr>
        <w:tc>
          <w:tcPr>
            <w:tcW w:w="2100" w:type="dxa"/>
          </w:tcPr>
          <w:p w14:paraId="61101DF3" w14:textId="77777777" w:rsidR="00AA6816" w:rsidRDefault="00000000">
            <w:pPr>
              <w:pStyle w:val="Compact"/>
              <w:spacing w:after="0"/>
            </w:pPr>
            <w:r>
              <w:rPr>
                <w:b/>
                <w:bCs/>
                <w:sz w:val="18"/>
              </w:rPr>
              <w:t>Training data</w:t>
            </w:r>
          </w:p>
        </w:tc>
        <w:tc>
          <w:tcPr>
            <w:tcW w:w="7476" w:type="dxa"/>
          </w:tcPr>
          <w:p w14:paraId="4259DB0E" w14:textId="77777777" w:rsidR="00AA6816" w:rsidRDefault="00000000" w:rsidP="005C17FD">
            <w:pPr>
              <w:pStyle w:val="Compact"/>
              <w:spacing w:after="0"/>
              <w:jc w:val="both"/>
            </w:pPr>
            <w:r>
              <w:rPr>
                <w:sz w:val="18"/>
              </w:rPr>
              <w:t>Development sets (85%): WBCD 483 (180 events), Coimbra 98 (54 events), SEER 2,779 (389 deaths within 60 months). Survival training set: 3,219 (493 deaths). Dataset details in Section S12.</w:t>
            </w:r>
          </w:p>
        </w:tc>
      </w:tr>
      <w:tr w:rsidR="00AA6816" w14:paraId="40C850F9" w14:textId="77777777" w:rsidTr="00AA6816">
        <w:trPr>
          <w:cantSplit/>
        </w:trPr>
        <w:tc>
          <w:tcPr>
            <w:tcW w:w="2100" w:type="dxa"/>
          </w:tcPr>
          <w:p w14:paraId="7950AF17" w14:textId="77777777" w:rsidR="00AA6816" w:rsidRDefault="00000000">
            <w:pPr>
              <w:pStyle w:val="Compact"/>
              <w:spacing w:after="0"/>
            </w:pPr>
            <w:r>
              <w:rPr>
                <w:b/>
                <w:bCs/>
                <w:sz w:val="18"/>
              </w:rPr>
              <w:t>Evaluation data</w:t>
            </w:r>
          </w:p>
        </w:tc>
        <w:tc>
          <w:tcPr>
            <w:tcW w:w="7476" w:type="dxa"/>
          </w:tcPr>
          <w:p w14:paraId="2759F2E7" w14:textId="77777777" w:rsidR="00AA6816" w:rsidRDefault="00000000" w:rsidP="005C17FD">
            <w:pPr>
              <w:pStyle w:val="Compact"/>
              <w:spacing w:after="0"/>
              <w:jc w:val="both"/>
            </w:pPr>
            <w:r>
              <w:rPr>
                <w:sz w:val="18"/>
              </w:rPr>
              <w:t>Repeated nested cross-validation on the development sets; a single evaluation on the held-out lockboxes: WBCD 86 (32 events), Coimbra 18 (10 events), SEER 491 (69 events); survival test set 805 (123 deaths).</w:t>
            </w:r>
          </w:p>
        </w:tc>
      </w:tr>
      <w:tr w:rsidR="00AA6816" w14:paraId="6E9686F8" w14:textId="77777777" w:rsidTr="00AA6816">
        <w:trPr>
          <w:cantSplit/>
        </w:trPr>
        <w:tc>
          <w:tcPr>
            <w:tcW w:w="2100" w:type="dxa"/>
          </w:tcPr>
          <w:p w14:paraId="5FD73E1E" w14:textId="77777777" w:rsidR="00AA6816" w:rsidRDefault="00000000">
            <w:pPr>
              <w:pStyle w:val="Compact"/>
              <w:spacing w:after="0"/>
            </w:pPr>
            <w:r>
              <w:rPr>
                <w:b/>
                <w:bCs/>
                <w:sz w:val="18"/>
              </w:rPr>
              <w:t>Performance (cross-validation)</w:t>
            </w:r>
          </w:p>
        </w:tc>
        <w:tc>
          <w:tcPr>
            <w:tcW w:w="7476" w:type="dxa"/>
          </w:tcPr>
          <w:p w14:paraId="5F76E0AF" w14:textId="77777777" w:rsidR="00AA6816" w:rsidRDefault="00000000" w:rsidP="005C17FD">
            <w:pPr>
              <w:pStyle w:val="Compact"/>
              <w:spacing w:after="0"/>
              <w:jc w:val="both"/>
            </w:pPr>
            <w:r>
              <w:rPr>
                <w:sz w:val="18"/>
              </w:rPr>
              <w:t>Accuracy 97.08% (95% CI 95.34–98.82) for WBCD and 71.35% (62.27–80.43) for Coimbra; SEER AUROC 0.739 (0.709–0.769), expected calibration error 0.146, calibration-in-the-large −0.99 (pooled out-of-fold; Table 5). Conformal coverage 96.53%, 95.70% and 95.26%; ambiguous sets 0.90%, 72.10% and 38.08% (Table 2 and Section 3.3).</w:t>
            </w:r>
          </w:p>
        </w:tc>
      </w:tr>
      <w:tr w:rsidR="00AA6816" w14:paraId="7E76F176" w14:textId="77777777" w:rsidTr="00AA6816">
        <w:trPr>
          <w:cantSplit/>
        </w:trPr>
        <w:tc>
          <w:tcPr>
            <w:tcW w:w="2100" w:type="dxa"/>
          </w:tcPr>
          <w:p w14:paraId="1FC4B96E" w14:textId="77777777" w:rsidR="00AA6816" w:rsidRDefault="00000000">
            <w:pPr>
              <w:pStyle w:val="Compact"/>
              <w:spacing w:after="0"/>
            </w:pPr>
            <w:r>
              <w:rPr>
                <w:b/>
                <w:bCs/>
                <w:sz w:val="18"/>
              </w:rPr>
              <w:t>Performance (held-out data)</w:t>
            </w:r>
          </w:p>
        </w:tc>
        <w:tc>
          <w:tcPr>
            <w:tcW w:w="7476" w:type="dxa"/>
          </w:tcPr>
          <w:p w14:paraId="590A62A3" w14:textId="77777777" w:rsidR="00AA6816" w:rsidRDefault="00000000" w:rsidP="005C17FD">
            <w:pPr>
              <w:pStyle w:val="Compact"/>
              <w:spacing w:after="0"/>
              <w:jc w:val="both"/>
            </w:pPr>
            <w:r>
              <w:rPr>
                <w:sz w:val="18"/>
              </w:rPr>
              <w:t>WBCD accuracy 100.00% (95.72–100.00); Coimbra accuracy 61.11% (38.62–79.69) and AUROC 0.725 (0.450–0.975); SEER AUROC 0.722 (0.646–0.790), sensitivity 36.23%, specificity 91.23%, Brier score 0.132. Survival C-index 0.722 (0.675–0.771) (Table 4 and Section 3.7).</w:t>
            </w:r>
          </w:p>
        </w:tc>
      </w:tr>
      <w:tr w:rsidR="00AA6816" w14:paraId="27280D27" w14:textId="77777777" w:rsidTr="00AA6816">
        <w:trPr>
          <w:cantSplit/>
        </w:trPr>
        <w:tc>
          <w:tcPr>
            <w:tcW w:w="2100" w:type="dxa"/>
          </w:tcPr>
          <w:p w14:paraId="341A2B70" w14:textId="77777777" w:rsidR="00AA6816" w:rsidRDefault="00000000">
            <w:pPr>
              <w:pStyle w:val="Compact"/>
              <w:spacing w:after="0"/>
            </w:pPr>
            <w:r>
              <w:rPr>
                <w:b/>
                <w:bCs/>
                <w:sz w:val="18"/>
              </w:rPr>
              <w:t>Performance across subgroups</w:t>
            </w:r>
          </w:p>
        </w:tc>
        <w:tc>
          <w:tcPr>
            <w:tcW w:w="7476" w:type="dxa"/>
          </w:tcPr>
          <w:p w14:paraId="6B012CFE" w14:textId="77777777" w:rsidR="00AA6816" w:rsidRDefault="00000000" w:rsidP="005C17FD">
            <w:pPr>
              <w:pStyle w:val="Compact"/>
              <w:spacing w:after="0"/>
              <w:jc w:val="both"/>
            </w:pPr>
            <w:r>
              <w:rPr>
                <w:sz w:val="18"/>
              </w:rPr>
              <w:t>SEER AUROC 0.738 (White), 0.729 (Black) and 0.765 (Other); 0.774 (under 50) to 0.699 (60–69 years). Calibration-in-the-large ranged from −0.40 (Black) to −1.44 (Other). Conformal coverage was 94.0–96.5% across subgroups but 69.9% among patients who died versus 99.4% among survivors (Table 5; Table S6).</w:t>
            </w:r>
          </w:p>
        </w:tc>
      </w:tr>
      <w:tr w:rsidR="00AA6816" w14:paraId="01F19BD0" w14:textId="77777777" w:rsidTr="00AA6816">
        <w:trPr>
          <w:cantSplit/>
        </w:trPr>
        <w:tc>
          <w:tcPr>
            <w:tcW w:w="2100" w:type="dxa"/>
          </w:tcPr>
          <w:p w14:paraId="468D54D4" w14:textId="77777777" w:rsidR="00AA6816" w:rsidRDefault="00000000">
            <w:pPr>
              <w:pStyle w:val="Compact"/>
              <w:spacing w:after="0"/>
            </w:pPr>
            <w:r>
              <w:rPr>
                <w:b/>
                <w:bCs/>
                <w:sz w:val="18"/>
              </w:rPr>
              <w:t>Ethical considerations</w:t>
            </w:r>
          </w:p>
        </w:tc>
        <w:tc>
          <w:tcPr>
            <w:tcW w:w="7476" w:type="dxa"/>
          </w:tcPr>
          <w:p w14:paraId="36FC23AE" w14:textId="77777777" w:rsidR="00AA6816" w:rsidRDefault="00000000" w:rsidP="005C17FD">
            <w:pPr>
              <w:pStyle w:val="Compact"/>
              <w:spacing w:after="0"/>
              <w:jc w:val="both"/>
            </w:pPr>
            <w:r>
              <w:rPr>
                <w:sz w:val="18"/>
              </w:rPr>
              <w:t>Only public, de-identified data were used. Race is included as an established prognostic factor that reflects social and structural determinants rather than biology; because calibration differed by race, an uncorrected model could misstate risk unequally across groups.</w:t>
            </w:r>
          </w:p>
        </w:tc>
      </w:tr>
      <w:tr w:rsidR="00AA6816" w14:paraId="0FFC388E" w14:textId="77777777" w:rsidTr="00AA6816">
        <w:trPr>
          <w:cantSplit/>
        </w:trPr>
        <w:tc>
          <w:tcPr>
            <w:tcW w:w="2100" w:type="dxa"/>
          </w:tcPr>
          <w:p w14:paraId="2CF3269F" w14:textId="77777777" w:rsidR="00AA6816" w:rsidRDefault="00000000">
            <w:pPr>
              <w:pStyle w:val="Compact"/>
              <w:spacing w:after="0"/>
            </w:pPr>
            <w:r>
              <w:rPr>
                <w:b/>
                <w:bCs/>
                <w:sz w:val="18"/>
              </w:rPr>
              <w:lastRenderedPageBreak/>
              <w:t>Caveats and recommendations</w:t>
            </w:r>
          </w:p>
        </w:tc>
        <w:tc>
          <w:tcPr>
            <w:tcW w:w="7476" w:type="dxa"/>
          </w:tcPr>
          <w:p w14:paraId="071D741D" w14:textId="77777777" w:rsidR="00AA6816" w:rsidRDefault="00000000" w:rsidP="005C17FD">
            <w:pPr>
              <w:pStyle w:val="Compact"/>
              <w:spacing w:after="0"/>
              <w:jc w:val="both"/>
            </w:pPr>
            <w:r>
              <w:rPr>
                <w:sz w:val="18"/>
              </w:rPr>
              <w:t>Recalibrate before reporting absolute risks; consider class-conditional (Mondrian) conformal prediction to equalise coverage for deaths; flag missing or out-of-range inputs for manual review; route ambiguous prediction sets to clinician review; perform external validation before any clinical use.</w:t>
            </w:r>
          </w:p>
        </w:tc>
      </w:tr>
      <w:tr w:rsidR="00AA6816" w14:paraId="5A113AC6" w14:textId="77777777" w:rsidTr="00AA6816">
        <w:trPr>
          <w:cantSplit/>
        </w:trPr>
        <w:tc>
          <w:tcPr>
            <w:tcW w:w="2100" w:type="dxa"/>
          </w:tcPr>
          <w:p w14:paraId="5A126604" w14:textId="77777777" w:rsidR="00AA6816" w:rsidRDefault="00000000">
            <w:pPr>
              <w:pStyle w:val="Compact"/>
              <w:spacing w:after="0"/>
            </w:pPr>
            <w:r>
              <w:rPr>
                <w:b/>
                <w:bCs/>
                <w:sz w:val="18"/>
              </w:rPr>
              <w:t>Monitoring considerations</w:t>
            </w:r>
          </w:p>
        </w:tc>
        <w:tc>
          <w:tcPr>
            <w:tcW w:w="7476" w:type="dxa"/>
          </w:tcPr>
          <w:p w14:paraId="0EE09DC5" w14:textId="77777777" w:rsidR="00AA6816" w:rsidRDefault="00000000" w:rsidP="005C17FD">
            <w:pPr>
              <w:pStyle w:val="Compact"/>
              <w:spacing w:after="0"/>
              <w:jc w:val="both"/>
            </w:pPr>
            <w:r>
              <w:rPr>
                <w:sz w:val="18"/>
              </w:rPr>
              <w:t>If deployed after validation: monitor input distributions against training ranges; track calibration (calibration-in-the-large and slope), discrimination and conformal coverage overall, by subgroup and by outcome class; use a rising ambiguous-set rate as an early warning of drift; re-evaluate after changes in staging editions, treatment practice or case mix; record model versions through repository releases.</w:t>
            </w:r>
          </w:p>
        </w:tc>
      </w:tr>
    </w:tbl>
    <w:p w14:paraId="62089E36" w14:textId="77777777" w:rsidR="00AA6816" w:rsidRDefault="00000000">
      <w:pPr>
        <w:pStyle w:val="Heading1"/>
      </w:pPr>
      <w:r>
        <w:t>S12. Dataset datasheets</w:t>
      </w:r>
    </w:p>
    <w:p w14:paraId="7FAA671D" w14:textId="77777777" w:rsidR="00AA6816" w:rsidRDefault="00000000">
      <w:pPr>
        <w:pStyle w:val="FirstParagraph"/>
        <w:jc w:val="both"/>
      </w:pPr>
      <w:r>
        <w:t>The datasheets below follow Gebru et al. (Communications of the ACM 2021;64(12):86–92; https://doi.org/10.1145/3458723) and summarise the three source datasets as used in this study. Abbreviations: BMI, body mass index; EPV, events per variable; HOMA-IR, homeostatic model assessment of insulin resistance; MCP-1, monocyte chemoattractant protein-1.</w:t>
      </w:r>
    </w:p>
    <w:p w14:paraId="4742BA26" w14:textId="77777777" w:rsidR="00AA6816" w:rsidRDefault="00000000">
      <w:pPr>
        <w:pStyle w:val="Heading2"/>
      </w:pPr>
      <w:r>
        <w:t>Table S11. Dataset datasheets</w:t>
      </w:r>
    </w:p>
    <w:tbl>
      <w:tblPr>
        <w:tblStyle w:val="Table"/>
        <w:tblW w:w="5000" w:type="pct"/>
        <w:tblBorders>
          <w:top w:val="single" w:sz="4" w:space="0" w:color="808080"/>
          <w:bottom w:val="single" w:sz="4" w:space="0" w:color="808080"/>
          <w:insideH w:val="single" w:sz="4" w:space="0" w:color="808080"/>
        </w:tblBorders>
        <w:tblLayout w:type="fixed"/>
        <w:tblLook w:val="0020" w:firstRow="1" w:lastRow="0" w:firstColumn="0" w:lastColumn="0" w:noHBand="0" w:noVBand="0"/>
      </w:tblPr>
      <w:tblGrid>
        <w:gridCol w:w="1663"/>
        <w:gridCol w:w="2346"/>
        <w:gridCol w:w="2346"/>
        <w:gridCol w:w="3005"/>
      </w:tblGrid>
      <w:tr w:rsidR="00AA6816" w14:paraId="38DF5A53" w14:textId="77777777" w:rsidTr="00AA6816">
        <w:trPr>
          <w:cnfStyle w:val="100000000000" w:firstRow="1" w:lastRow="0" w:firstColumn="0" w:lastColumn="0" w:oddVBand="0" w:evenVBand="0" w:oddHBand="0" w:evenHBand="0" w:firstRowFirstColumn="0" w:firstRowLastColumn="0" w:lastRowFirstColumn="0" w:lastRowLastColumn="0"/>
          <w:tblHeader/>
        </w:trPr>
        <w:tc>
          <w:tcPr>
            <w:tcW w:w="1700" w:type="dxa"/>
          </w:tcPr>
          <w:p w14:paraId="65EC0BF5" w14:textId="77777777" w:rsidR="00AA6816" w:rsidRDefault="00000000">
            <w:pPr>
              <w:pStyle w:val="Compact"/>
              <w:spacing w:after="0"/>
            </w:pPr>
            <w:r>
              <w:rPr>
                <w:b/>
                <w:bCs/>
                <w:sz w:val="18"/>
              </w:rPr>
              <w:t>Item</w:t>
            </w:r>
          </w:p>
        </w:tc>
        <w:tc>
          <w:tcPr>
            <w:tcW w:w="2400" w:type="dxa"/>
          </w:tcPr>
          <w:p w14:paraId="2B93B323" w14:textId="77777777" w:rsidR="00AA6816" w:rsidRDefault="00000000">
            <w:pPr>
              <w:pStyle w:val="Compact"/>
              <w:spacing w:after="0"/>
            </w:pPr>
            <w:r>
              <w:rPr>
                <w:b/>
                <w:bCs/>
                <w:sz w:val="18"/>
              </w:rPr>
              <w:t>WBCD</w:t>
            </w:r>
          </w:p>
        </w:tc>
        <w:tc>
          <w:tcPr>
            <w:tcW w:w="2400" w:type="dxa"/>
          </w:tcPr>
          <w:p w14:paraId="5C4C063A" w14:textId="77777777" w:rsidR="00AA6816" w:rsidRDefault="00000000">
            <w:pPr>
              <w:pStyle w:val="Compact"/>
              <w:spacing w:after="0"/>
            </w:pPr>
            <w:r>
              <w:rPr>
                <w:b/>
                <w:bCs/>
                <w:sz w:val="18"/>
              </w:rPr>
              <w:t>Coimbra</w:t>
            </w:r>
          </w:p>
        </w:tc>
        <w:tc>
          <w:tcPr>
            <w:tcW w:w="3076" w:type="dxa"/>
          </w:tcPr>
          <w:p w14:paraId="6B97C7F8" w14:textId="77777777" w:rsidR="00AA6816" w:rsidRDefault="00000000">
            <w:pPr>
              <w:pStyle w:val="Compact"/>
              <w:spacing w:after="0"/>
            </w:pPr>
            <w:r>
              <w:rPr>
                <w:b/>
                <w:bCs/>
                <w:sz w:val="18"/>
              </w:rPr>
              <w:t>SEER (5-year and survival)</w:t>
            </w:r>
          </w:p>
        </w:tc>
      </w:tr>
      <w:tr w:rsidR="00AA6816" w14:paraId="3766F132" w14:textId="77777777" w:rsidTr="00AA6816">
        <w:trPr>
          <w:cantSplit/>
        </w:trPr>
        <w:tc>
          <w:tcPr>
            <w:tcW w:w="1700" w:type="dxa"/>
          </w:tcPr>
          <w:p w14:paraId="6B98E4E9" w14:textId="77777777" w:rsidR="00AA6816" w:rsidRDefault="00000000">
            <w:pPr>
              <w:pStyle w:val="Compact"/>
              <w:spacing w:after="0"/>
            </w:pPr>
            <w:r>
              <w:rPr>
                <w:b/>
                <w:bCs/>
                <w:sz w:val="18"/>
              </w:rPr>
              <w:t>Creators and original purpose</w:t>
            </w:r>
          </w:p>
        </w:tc>
        <w:tc>
          <w:tcPr>
            <w:tcW w:w="2400" w:type="dxa"/>
          </w:tcPr>
          <w:p w14:paraId="6392B8C7" w14:textId="77777777" w:rsidR="00AA6816" w:rsidRDefault="00000000" w:rsidP="005C17FD">
            <w:pPr>
              <w:pStyle w:val="Compact"/>
              <w:spacing w:after="0"/>
              <w:jc w:val="both"/>
            </w:pPr>
            <w:r>
              <w:rPr>
                <w:sz w:val="18"/>
              </w:rPr>
              <w:t>University of Wisconsin investigators; computer-aided diagnosis of fine-needle aspirate cytology [29].</w:t>
            </w:r>
          </w:p>
        </w:tc>
        <w:tc>
          <w:tcPr>
            <w:tcW w:w="2400" w:type="dxa"/>
          </w:tcPr>
          <w:p w14:paraId="0EC78722" w14:textId="77777777" w:rsidR="00AA6816" w:rsidRDefault="00000000" w:rsidP="005C17FD">
            <w:pPr>
              <w:pStyle w:val="Compact"/>
              <w:spacing w:after="0"/>
              <w:jc w:val="both"/>
            </w:pPr>
            <w:r>
              <w:rPr>
                <w:sz w:val="18"/>
              </w:rPr>
              <w:t>University of Coimbra investigators; prediction of breast cancer from routine blood biomarkers [10].</w:t>
            </w:r>
          </w:p>
        </w:tc>
        <w:tc>
          <w:tcPr>
            <w:tcW w:w="3076" w:type="dxa"/>
          </w:tcPr>
          <w:p w14:paraId="1797D8DA" w14:textId="77777777" w:rsidR="00AA6816" w:rsidRDefault="00000000" w:rsidP="005C17FD">
            <w:pPr>
              <w:pStyle w:val="Compact"/>
              <w:spacing w:after="0"/>
              <w:jc w:val="both"/>
            </w:pPr>
            <w:r>
              <w:rPr>
                <w:sz w:val="18"/>
              </w:rPr>
              <w:t>National Cancer Institute SEER program (population cancer surveillance) [32]; public research extraction by Namdari [31].</w:t>
            </w:r>
          </w:p>
        </w:tc>
      </w:tr>
      <w:tr w:rsidR="00AA6816" w14:paraId="62F9FF6A" w14:textId="77777777" w:rsidTr="00AA6816">
        <w:trPr>
          <w:cantSplit/>
        </w:trPr>
        <w:tc>
          <w:tcPr>
            <w:tcW w:w="1700" w:type="dxa"/>
          </w:tcPr>
          <w:p w14:paraId="033FE861" w14:textId="77777777" w:rsidR="00AA6816" w:rsidRDefault="00000000">
            <w:pPr>
              <w:pStyle w:val="Compact"/>
              <w:spacing w:after="0"/>
            </w:pPr>
            <w:r>
              <w:rPr>
                <w:b/>
                <w:bCs/>
                <w:sz w:val="18"/>
              </w:rPr>
              <w:t>Instances</w:t>
            </w:r>
          </w:p>
        </w:tc>
        <w:tc>
          <w:tcPr>
            <w:tcW w:w="2400" w:type="dxa"/>
          </w:tcPr>
          <w:p w14:paraId="45C28337" w14:textId="77777777" w:rsidR="00AA6816" w:rsidRDefault="00000000" w:rsidP="005C17FD">
            <w:pPr>
              <w:pStyle w:val="Compact"/>
              <w:spacing w:after="0"/>
              <w:jc w:val="both"/>
            </w:pPr>
            <w:r>
              <w:rPr>
                <w:sz w:val="18"/>
              </w:rPr>
              <w:t>569 fine-needle aspirate samples.</w:t>
            </w:r>
          </w:p>
        </w:tc>
        <w:tc>
          <w:tcPr>
            <w:tcW w:w="2400" w:type="dxa"/>
          </w:tcPr>
          <w:p w14:paraId="5230B4BE" w14:textId="77777777" w:rsidR="00AA6816" w:rsidRDefault="00000000" w:rsidP="005C17FD">
            <w:pPr>
              <w:pStyle w:val="Compact"/>
              <w:spacing w:after="0"/>
              <w:jc w:val="both"/>
            </w:pPr>
            <w:r>
              <w:rPr>
                <w:sz w:val="18"/>
              </w:rPr>
              <w:t>116 women.</w:t>
            </w:r>
          </w:p>
        </w:tc>
        <w:tc>
          <w:tcPr>
            <w:tcW w:w="3076" w:type="dxa"/>
          </w:tcPr>
          <w:p w14:paraId="3192ACC0" w14:textId="77777777" w:rsidR="00AA6816" w:rsidRDefault="00000000" w:rsidP="005C17FD">
            <w:pPr>
              <w:pStyle w:val="Compact"/>
              <w:spacing w:after="0"/>
              <w:jc w:val="both"/>
            </w:pPr>
            <w:r>
              <w:rPr>
                <w:sz w:val="18"/>
              </w:rPr>
              <w:t>4,024 women (3,270 in the 5-year classification cohort).</w:t>
            </w:r>
          </w:p>
        </w:tc>
      </w:tr>
      <w:tr w:rsidR="00AA6816" w14:paraId="6C9A1EF9" w14:textId="77777777" w:rsidTr="00AA6816">
        <w:trPr>
          <w:cantSplit/>
        </w:trPr>
        <w:tc>
          <w:tcPr>
            <w:tcW w:w="1700" w:type="dxa"/>
          </w:tcPr>
          <w:p w14:paraId="2BC87228" w14:textId="77777777" w:rsidR="00AA6816" w:rsidRDefault="00000000">
            <w:pPr>
              <w:pStyle w:val="Compact"/>
              <w:spacing w:after="0"/>
            </w:pPr>
            <w:r>
              <w:rPr>
                <w:b/>
                <w:bCs/>
                <w:sz w:val="18"/>
              </w:rPr>
              <w:t>Predictors</w:t>
            </w:r>
          </w:p>
        </w:tc>
        <w:tc>
          <w:tcPr>
            <w:tcW w:w="2400" w:type="dxa"/>
          </w:tcPr>
          <w:p w14:paraId="43D02A8B" w14:textId="77777777" w:rsidR="00AA6816" w:rsidRDefault="00000000" w:rsidP="005C17FD">
            <w:pPr>
              <w:pStyle w:val="Compact"/>
              <w:spacing w:after="0"/>
              <w:jc w:val="both"/>
            </w:pPr>
            <w:r>
              <w:rPr>
                <w:sz w:val="18"/>
              </w:rPr>
              <w:t>30 nuclear morphology features (mean, standard error and worst value of 10 measurements).</w:t>
            </w:r>
          </w:p>
        </w:tc>
        <w:tc>
          <w:tcPr>
            <w:tcW w:w="2400" w:type="dxa"/>
          </w:tcPr>
          <w:p w14:paraId="23FCF150" w14:textId="77777777" w:rsidR="00AA6816" w:rsidRDefault="00000000" w:rsidP="005C17FD">
            <w:pPr>
              <w:pStyle w:val="Compact"/>
              <w:spacing w:after="0"/>
              <w:jc w:val="both"/>
            </w:pPr>
            <w:r>
              <w:rPr>
                <w:sz w:val="18"/>
              </w:rPr>
              <w:t>9 clinical and metabolic variables (age, BMI, glucose, insulin, HOMA-IR, leptin, adiponectin, resistin, MCP-1).</w:t>
            </w:r>
          </w:p>
        </w:tc>
        <w:tc>
          <w:tcPr>
            <w:tcW w:w="3076" w:type="dxa"/>
          </w:tcPr>
          <w:p w14:paraId="39C2433C" w14:textId="77777777" w:rsidR="00AA6816" w:rsidRDefault="00000000" w:rsidP="005C17FD">
            <w:pPr>
              <w:pStyle w:val="Compact"/>
              <w:spacing w:after="0"/>
              <w:jc w:val="both"/>
            </w:pPr>
            <w:r>
              <w:rPr>
                <w:sz w:val="18"/>
              </w:rPr>
              <w:t>12 clinical and demographic variables (16 features after one-hot encoding); survival time and vital status used only to define outcomes.</w:t>
            </w:r>
          </w:p>
        </w:tc>
      </w:tr>
      <w:tr w:rsidR="00AA6816" w14:paraId="0E38F08F" w14:textId="77777777" w:rsidTr="00AA6816">
        <w:trPr>
          <w:cantSplit/>
        </w:trPr>
        <w:tc>
          <w:tcPr>
            <w:tcW w:w="1700" w:type="dxa"/>
          </w:tcPr>
          <w:p w14:paraId="6FA32FEA" w14:textId="77777777" w:rsidR="00AA6816" w:rsidRDefault="00000000">
            <w:pPr>
              <w:pStyle w:val="Compact"/>
              <w:spacing w:after="0"/>
            </w:pPr>
            <w:r>
              <w:rPr>
                <w:b/>
                <w:bCs/>
                <w:sz w:val="18"/>
              </w:rPr>
              <w:t>Outcome (label)</w:t>
            </w:r>
          </w:p>
        </w:tc>
        <w:tc>
          <w:tcPr>
            <w:tcW w:w="2400" w:type="dxa"/>
          </w:tcPr>
          <w:p w14:paraId="62720EC7" w14:textId="77777777" w:rsidR="00AA6816" w:rsidRDefault="00000000" w:rsidP="005C17FD">
            <w:pPr>
              <w:pStyle w:val="Compact"/>
              <w:spacing w:after="0"/>
              <w:jc w:val="both"/>
            </w:pPr>
            <w:r>
              <w:rPr>
                <w:sz w:val="18"/>
              </w:rPr>
              <w:t>Benign or malignant, by histopathology.</w:t>
            </w:r>
          </w:p>
        </w:tc>
        <w:tc>
          <w:tcPr>
            <w:tcW w:w="2400" w:type="dxa"/>
          </w:tcPr>
          <w:p w14:paraId="4CADE25A" w14:textId="77777777" w:rsidR="00AA6816" w:rsidRDefault="00000000" w:rsidP="005C17FD">
            <w:pPr>
              <w:pStyle w:val="Compact"/>
              <w:spacing w:after="0"/>
              <w:jc w:val="both"/>
            </w:pPr>
            <w:r>
              <w:rPr>
                <w:sz w:val="18"/>
              </w:rPr>
              <w:t>Breast cancer case or healthy control.</w:t>
            </w:r>
          </w:p>
        </w:tc>
        <w:tc>
          <w:tcPr>
            <w:tcW w:w="3076" w:type="dxa"/>
          </w:tcPr>
          <w:p w14:paraId="45D16C6A" w14:textId="77777777" w:rsidR="00AA6816" w:rsidRDefault="00000000" w:rsidP="005C17FD">
            <w:pPr>
              <w:pStyle w:val="Compact"/>
              <w:spacing w:after="0"/>
              <w:jc w:val="both"/>
            </w:pPr>
            <w:r>
              <w:rPr>
                <w:sz w:val="18"/>
              </w:rPr>
              <w:t>All-cause death within 60 months, derived by the authors from survival months and vital status (Section 2.2); time to death for the survival branch.</w:t>
            </w:r>
          </w:p>
        </w:tc>
      </w:tr>
      <w:tr w:rsidR="00AA6816" w14:paraId="5A6E0D21" w14:textId="77777777" w:rsidTr="00AA6816">
        <w:trPr>
          <w:cantSplit/>
        </w:trPr>
        <w:tc>
          <w:tcPr>
            <w:tcW w:w="1700" w:type="dxa"/>
          </w:tcPr>
          <w:p w14:paraId="39714D74" w14:textId="77777777" w:rsidR="00AA6816" w:rsidRDefault="00000000">
            <w:pPr>
              <w:pStyle w:val="Compact"/>
              <w:spacing w:after="0"/>
            </w:pPr>
            <w:r>
              <w:rPr>
                <w:b/>
                <w:bCs/>
                <w:sz w:val="18"/>
              </w:rPr>
              <w:t>Collection period and setting</w:t>
            </w:r>
          </w:p>
        </w:tc>
        <w:tc>
          <w:tcPr>
            <w:tcW w:w="2400" w:type="dxa"/>
          </w:tcPr>
          <w:p w14:paraId="4AB53B20" w14:textId="77777777" w:rsidR="00AA6816" w:rsidRDefault="00000000" w:rsidP="005C17FD">
            <w:pPr>
              <w:pStyle w:val="Compact"/>
              <w:spacing w:after="0"/>
              <w:jc w:val="both"/>
            </w:pPr>
            <w:r>
              <w:rPr>
                <w:sz w:val="18"/>
              </w:rPr>
              <w:t>Before 1993; single centre (University of Wisconsin Hospitals, Madison, USA).</w:t>
            </w:r>
          </w:p>
        </w:tc>
        <w:tc>
          <w:tcPr>
            <w:tcW w:w="2400" w:type="dxa"/>
          </w:tcPr>
          <w:p w14:paraId="25AA0841" w14:textId="77777777" w:rsidR="00AA6816" w:rsidRDefault="00000000" w:rsidP="005C17FD">
            <w:pPr>
              <w:pStyle w:val="Compact"/>
              <w:spacing w:after="0"/>
              <w:jc w:val="both"/>
            </w:pPr>
            <w:r>
              <w:rPr>
                <w:sz w:val="18"/>
              </w:rPr>
              <w:t>2009–2013; University Hospital Centre of Coimbra, Portugal.</w:t>
            </w:r>
          </w:p>
        </w:tc>
        <w:tc>
          <w:tcPr>
            <w:tcW w:w="3076" w:type="dxa"/>
          </w:tcPr>
          <w:p w14:paraId="070B5FFC" w14:textId="77777777" w:rsidR="00AA6816" w:rsidRDefault="00000000" w:rsidP="005C17FD">
            <w:pPr>
              <w:pStyle w:val="Compact"/>
              <w:spacing w:after="0"/>
              <w:jc w:val="both"/>
            </w:pPr>
            <w:r>
              <w:rPr>
                <w:sz w:val="18"/>
              </w:rPr>
              <w:t>Diagnoses 2006–2010 (November 2017 submission); US population-based registries; follow-up to 107 months.</w:t>
            </w:r>
          </w:p>
        </w:tc>
      </w:tr>
      <w:tr w:rsidR="00AA6816" w14:paraId="6CB979B3" w14:textId="77777777" w:rsidTr="00AA6816">
        <w:trPr>
          <w:cantSplit/>
        </w:trPr>
        <w:tc>
          <w:tcPr>
            <w:tcW w:w="1700" w:type="dxa"/>
          </w:tcPr>
          <w:p w14:paraId="4AFA88E0" w14:textId="77777777" w:rsidR="00AA6816" w:rsidRDefault="00000000">
            <w:pPr>
              <w:pStyle w:val="Compact"/>
              <w:spacing w:after="0"/>
            </w:pPr>
            <w:r>
              <w:rPr>
                <w:b/>
                <w:bCs/>
                <w:sz w:val="18"/>
              </w:rPr>
              <w:t>Collection process</w:t>
            </w:r>
          </w:p>
        </w:tc>
        <w:tc>
          <w:tcPr>
            <w:tcW w:w="2400" w:type="dxa"/>
          </w:tcPr>
          <w:p w14:paraId="0861C3B5" w14:textId="77777777" w:rsidR="00AA6816" w:rsidRDefault="00000000" w:rsidP="005C17FD">
            <w:pPr>
              <w:pStyle w:val="Compact"/>
              <w:spacing w:after="0"/>
              <w:jc w:val="both"/>
            </w:pPr>
            <w:r>
              <w:rPr>
                <w:sz w:val="18"/>
              </w:rPr>
              <w:t>Digitised cytology images; operator-initialised boundary tracing, so measurements are partly operator-dependent.</w:t>
            </w:r>
          </w:p>
        </w:tc>
        <w:tc>
          <w:tcPr>
            <w:tcW w:w="2400" w:type="dxa"/>
          </w:tcPr>
          <w:p w14:paraId="299DB16D" w14:textId="77777777" w:rsidR="00AA6816" w:rsidRDefault="00000000" w:rsidP="005C17FD">
            <w:pPr>
              <w:pStyle w:val="Compact"/>
              <w:spacing w:after="0"/>
              <w:jc w:val="both"/>
            </w:pPr>
            <w:r>
              <w:rPr>
                <w:sz w:val="18"/>
              </w:rPr>
              <w:t>Fasting blood samples and routine clinical measurements.</w:t>
            </w:r>
          </w:p>
        </w:tc>
        <w:tc>
          <w:tcPr>
            <w:tcW w:w="3076" w:type="dxa"/>
          </w:tcPr>
          <w:p w14:paraId="21AC5EB1" w14:textId="77777777" w:rsidR="00AA6816" w:rsidRDefault="00000000" w:rsidP="005C17FD">
            <w:pPr>
              <w:pStyle w:val="Compact"/>
              <w:spacing w:after="0"/>
              <w:jc w:val="both"/>
            </w:pPr>
            <w:r>
              <w:rPr>
                <w:sz w:val="18"/>
              </w:rPr>
              <w:t>Registrar abstraction; vital status by linkage with vital statistics; cause of death not recorded.</w:t>
            </w:r>
          </w:p>
        </w:tc>
      </w:tr>
      <w:tr w:rsidR="00AA6816" w14:paraId="21CDF19C" w14:textId="77777777" w:rsidTr="00AA6816">
        <w:trPr>
          <w:cantSplit/>
        </w:trPr>
        <w:tc>
          <w:tcPr>
            <w:tcW w:w="1700" w:type="dxa"/>
          </w:tcPr>
          <w:p w14:paraId="227EBA38" w14:textId="77777777" w:rsidR="00AA6816" w:rsidRDefault="00000000">
            <w:pPr>
              <w:pStyle w:val="Compact"/>
              <w:spacing w:after="0"/>
            </w:pPr>
            <w:r>
              <w:rPr>
                <w:b/>
                <w:bCs/>
                <w:sz w:val="18"/>
              </w:rPr>
              <w:t>Selection and sampling</w:t>
            </w:r>
          </w:p>
        </w:tc>
        <w:tc>
          <w:tcPr>
            <w:tcW w:w="2400" w:type="dxa"/>
          </w:tcPr>
          <w:p w14:paraId="72BAC949" w14:textId="77777777" w:rsidR="00AA6816" w:rsidRDefault="00000000" w:rsidP="005C17FD">
            <w:pPr>
              <w:pStyle w:val="Compact"/>
              <w:spacing w:after="0"/>
              <w:jc w:val="both"/>
            </w:pPr>
            <w:r>
              <w:rPr>
                <w:sz w:val="18"/>
              </w:rPr>
              <w:t>Sampling scheme not documented in detail.</w:t>
            </w:r>
          </w:p>
        </w:tc>
        <w:tc>
          <w:tcPr>
            <w:tcW w:w="2400" w:type="dxa"/>
          </w:tcPr>
          <w:p w14:paraId="02C8F8A6" w14:textId="77777777" w:rsidR="00AA6816" w:rsidRDefault="00000000" w:rsidP="005C17FD">
            <w:pPr>
              <w:pStyle w:val="Compact"/>
              <w:spacing w:after="0"/>
              <w:jc w:val="both"/>
            </w:pPr>
            <w:r>
              <w:rPr>
                <w:sz w:val="18"/>
              </w:rPr>
              <w:t>Case–control: newly diagnosed, untreated cases and healthy controls.</w:t>
            </w:r>
          </w:p>
        </w:tc>
        <w:tc>
          <w:tcPr>
            <w:tcW w:w="3076" w:type="dxa"/>
          </w:tcPr>
          <w:p w14:paraId="72F7A6FB" w14:textId="77777777" w:rsidR="00AA6816" w:rsidRDefault="00000000" w:rsidP="005C17FD">
            <w:pPr>
              <w:pStyle w:val="Compact"/>
              <w:spacing w:after="0"/>
              <w:jc w:val="both"/>
            </w:pPr>
            <w:r>
              <w:rPr>
                <w:sz w:val="18"/>
              </w:rPr>
              <w:t>Women with infiltrating ductal or lobular carcinoma, aged 30–69 years, node-positive; exclusions for unknown tumour size, unexamined nodes and survival under 1 month. For the 5-year label, 754 patients alive with under 60 months of follow-up were excluded.</w:t>
            </w:r>
          </w:p>
        </w:tc>
      </w:tr>
      <w:tr w:rsidR="00AA6816" w14:paraId="74D0628A" w14:textId="77777777" w:rsidTr="00AA6816">
        <w:trPr>
          <w:cantSplit/>
        </w:trPr>
        <w:tc>
          <w:tcPr>
            <w:tcW w:w="1700" w:type="dxa"/>
          </w:tcPr>
          <w:p w14:paraId="74BAB2FA" w14:textId="77777777" w:rsidR="00AA6816" w:rsidRDefault="00000000">
            <w:pPr>
              <w:pStyle w:val="Compact"/>
              <w:spacing w:after="0"/>
            </w:pPr>
            <w:r>
              <w:rPr>
                <w:b/>
                <w:bCs/>
                <w:sz w:val="18"/>
              </w:rPr>
              <w:t>Missing data</w:t>
            </w:r>
          </w:p>
        </w:tc>
        <w:tc>
          <w:tcPr>
            <w:tcW w:w="2400" w:type="dxa"/>
          </w:tcPr>
          <w:p w14:paraId="397121B3" w14:textId="77777777" w:rsidR="00AA6816" w:rsidRDefault="00000000" w:rsidP="005C17FD">
            <w:pPr>
              <w:pStyle w:val="Compact"/>
              <w:spacing w:after="0"/>
              <w:jc w:val="both"/>
            </w:pPr>
            <w:r>
              <w:rPr>
                <w:sz w:val="18"/>
              </w:rPr>
              <w:t>None.</w:t>
            </w:r>
          </w:p>
        </w:tc>
        <w:tc>
          <w:tcPr>
            <w:tcW w:w="2400" w:type="dxa"/>
          </w:tcPr>
          <w:p w14:paraId="442693B0" w14:textId="77777777" w:rsidR="00AA6816" w:rsidRDefault="00000000" w:rsidP="005C17FD">
            <w:pPr>
              <w:pStyle w:val="Compact"/>
              <w:spacing w:after="0"/>
              <w:jc w:val="both"/>
            </w:pPr>
            <w:r>
              <w:rPr>
                <w:sz w:val="18"/>
              </w:rPr>
              <w:t>None.</w:t>
            </w:r>
          </w:p>
        </w:tc>
        <w:tc>
          <w:tcPr>
            <w:tcW w:w="3076" w:type="dxa"/>
          </w:tcPr>
          <w:p w14:paraId="16FCA19B" w14:textId="77777777" w:rsidR="00AA6816" w:rsidRDefault="00000000" w:rsidP="005C17FD">
            <w:pPr>
              <w:pStyle w:val="Compact"/>
              <w:spacing w:after="0"/>
              <w:jc w:val="both"/>
            </w:pPr>
            <w:r>
              <w:rPr>
                <w:sz w:val="18"/>
              </w:rPr>
              <w:t>None in the public extraction.</w:t>
            </w:r>
          </w:p>
        </w:tc>
      </w:tr>
      <w:tr w:rsidR="00AA6816" w14:paraId="00AE176C" w14:textId="77777777" w:rsidTr="00AA6816">
        <w:trPr>
          <w:cantSplit/>
        </w:trPr>
        <w:tc>
          <w:tcPr>
            <w:tcW w:w="1700" w:type="dxa"/>
          </w:tcPr>
          <w:p w14:paraId="796140EA" w14:textId="77777777" w:rsidR="00AA6816" w:rsidRDefault="00000000">
            <w:pPr>
              <w:pStyle w:val="Compact"/>
              <w:spacing w:after="0"/>
            </w:pPr>
            <w:r>
              <w:rPr>
                <w:b/>
                <w:bCs/>
                <w:sz w:val="18"/>
              </w:rPr>
              <w:t>Sensitive attributes</w:t>
            </w:r>
          </w:p>
        </w:tc>
        <w:tc>
          <w:tcPr>
            <w:tcW w:w="2400" w:type="dxa"/>
          </w:tcPr>
          <w:p w14:paraId="230449B8" w14:textId="77777777" w:rsidR="00AA6816" w:rsidRDefault="00000000" w:rsidP="005C17FD">
            <w:pPr>
              <w:pStyle w:val="Compact"/>
              <w:spacing w:after="0"/>
              <w:jc w:val="both"/>
            </w:pPr>
            <w:r>
              <w:rPr>
                <w:sz w:val="18"/>
              </w:rPr>
              <w:t>None recorded.</w:t>
            </w:r>
          </w:p>
        </w:tc>
        <w:tc>
          <w:tcPr>
            <w:tcW w:w="2400" w:type="dxa"/>
          </w:tcPr>
          <w:p w14:paraId="768CE34B" w14:textId="77777777" w:rsidR="00AA6816" w:rsidRDefault="00000000" w:rsidP="005C17FD">
            <w:pPr>
              <w:pStyle w:val="Compact"/>
              <w:spacing w:after="0"/>
              <w:jc w:val="both"/>
            </w:pPr>
            <w:r>
              <w:rPr>
                <w:sz w:val="18"/>
              </w:rPr>
              <w:t>Age.</w:t>
            </w:r>
          </w:p>
        </w:tc>
        <w:tc>
          <w:tcPr>
            <w:tcW w:w="3076" w:type="dxa"/>
          </w:tcPr>
          <w:p w14:paraId="15F8B114" w14:textId="77777777" w:rsidR="00AA6816" w:rsidRDefault="00000000" w:rsidP="005C17FD">
            <w:pPr>
              <w:pStyle w:val="Compact"/>
              <w:spacing w:after="0"/>
              <w:jc w:val="both"/>
            </w:pPr>
            <w:r>
              <w:rPr>
                <w:sz w:val="18"/>
              </w:rPr>
              <w:t>Age, race (White, Black, Other) and marital status.</w:t>
            </w:r>
          </w:p>
        </w:tc>
      </w:tr>
      <w:tr w:rsidR="00AA6816" w14:paraId="54D9C47D" w14:textId="77777777" w:rsidTr="00AA6816">
        <w:trPr>
          <w:cantSplit/>
        </w:trPr>
        <w:tc>
          <w:tcPr>
            <w:tcW w:w="1700" w:type="dxa"/>
          </w:tcPr>
          <w:p w14:paraId="31C544D4" w14:textId="77777777" w:rsidR="00AA6816" w:rsidRDefault="00000000">
            <w:pPr>
              <w:pStyle w:val="Compact"/>
              <w:spacing w:after="0"/>
            </w:pPr>
            <w:r>
              <w:rPr>
                <w:b/>
                <w:bCs/>
                <w:sz w:val="18"/>
              </w:rPr>
              <w:t>Preprocessing by the authors</w:t>
            </w:r>
          </w:p>
        </w:tc>
        <w:tc>
          <w:tcPr>
            <w:tcW w:w="2400" w:type="dxa"/>
          </w:tcPr>
          <w:p w14:paraId="77EE5480" w14:textId="77777777" w:rsidR="00AA6816" w:rsidRDefault="00000000" w:rsidP="005C17FD">
            <w:pPr>
              <w:pStyle w:val="Compact"/>
              <w:spacing w:after="0"/>
              <w:jc w:val="both"/>
            </w:pPr>
            <w:r>
              <w:rPr>
                <w:sz w:val="18"/>
              </w:rPr>
              <w:t>None beyond inner-fold scaling and feature selection.</w:t>
            </w:r>
          </w:p>
        </w:tc>
        <w:tc>
          <w:tcPr>
            <w:tcW w:w="2400" w:type="dxa"/>
          </w:tcPr>
          <w:p w14:paraId="0D2CB5E4" w14:textId="77777777" w:rsidR="00AA6816" w:rsidRDefault="00000000" w:rsidP="005C17FD">
            <w:pPr>
              <w:pStyle w:val="Compact"/>
              <w:spacing w:after="0"/>
              <w:jc w:val="both"/>
            </w:pPr>
            <w:r>
              <w:rPr>
                <w:sz w:val="18"/>
              </w:rPr>
              <w:t>None beyond inner-fold scaling and feature selection.</w:t>
            </w:r>
          </w:p>
        </w:tc>
        <w:tc>
          <w:tcPr>
            <w:tcW w:w="3076" w:type="dxa"/>
          </w:tcPr>
          <w:p w14:paraId="074A9F9B" w14:textId="77777777" w:rsidR="00AA6816" w:rsidRDefault="00000000" w:rsidP="005C17FD">
            <w:pPr>
              <w:pStyle w:val="Compact"/>
              <w:spacing w:after="0"/>
              <w:jc w:val="both"/>
            </w:pPr>
            <w:r>
              <w:rPr>
                <w:sz w:val="18"/>
              </w:rPr>
              <w:t>One-hot encoding; integer coding of ordinal staging descriptors; composite AJCC stage excluded; corrected 60-month label.</w:t>
            </w:r>
          </w:p>
        </w:tc>
      </w:tr>
      <w:tr w:rsidR="00AA6816" w14:paraId="5B64F77B" w14:textId="77777777" w:rsidTr="00AA6816">
        <w:trPr>
          <w:cantSplit/>
        </w:trPr>
        <w:tc>
          <w:tcPr>
            <w:tcW w:w="1700" w:type="dxa"/>
          </w:tcPr>
          <w:p w14:paraId="4153DEAE" w14:textId="77777777" w:rsidR="00AA6816" w:rsidRDefault="00000000">
            <w:pPr>
              <w:pStyle w:val="Compact"/>
              <w:spacing w:after="0"/>
            </w:pPr>
            <w:r>
              <w:rPr>
                <w:b/>
                <w:bCs/>
                <w:sz w:val="18"/>
              </w:rPr>
              <w:lastRenderedPageBreak/>
              <w:t>Known limitations and biases</w:t>
            </w:r>
          </w:p>
        </w:tc>
        <w:tc>
          <w:tcPr>
            <w:tcW w:w="2400" w:type="dxa"/>
          </w:tcPr>
          <w:p w14:paraId="499288EF" w14:textId="77777777" w:rsidR="00AA6816" w:rsidRDefault="00000000" w:rsidP="005C17FD">
            <w:pPr>
              <w:pStyle w:val="Compact"/>
              <w:spacing w:after="0"/>
              <w:jc w:val="both"/>
            </w:pPr>
            <w:r>
              <w:rPr>
                <w:sz w:val="18"/>
              </w:rPr>
              <w:t>Historical, single-centre, operator-dependent measurements; near-separable classes.</w:t>
            </w:r>
          </w:p>
        </w:tc>
        <w:tc>
          <w:tcPr>
            <w:tcW w:w="2400" w:type="dxa"/>
          </w:tcPr>
          <w:p w14:paraId="159C1CDB" w14:textId="77777777" w:rsidR="00AA6816" w:rsidRDefault="00000000" w:rsidP="005C17FD">
            <w:pPr>
              <w:pStyle w:val="Compact"/>
              <w:spacing w:after="0"/>
              <w:jc w:val="both"/>
            </w:pPr>
            <w:r>
              <w:rPr>
                <w:sz w:val="18"/>
              </w:rPr>
              <w:t>Very small sample (EPV 5.8) and case–control design, so probabilities do not transfer to screening.</w:t>
            </w:r>
          </w:p>
        </w:tc>
        <w:tc>
          <w:tcPr>
            <w:tcW w:w="3076" w:type="dxa"/>
          </w:tcPr>
          <w:p w14:paraId="210BC3D8" w14:textId="77777777" w:rsidR="00AA6816" w:rsidRDefault="00000000" w:rsidP="005C17FD">
            <w:pPr>
              <w:pStyle w:val="Compact"/>
              <w:spacing w:after="0"/>
              <w:jc w:val="both"/>
            </w:pPr>
            <w:r>
              <w:rPr>
                <w:sz w:val="18"/>
              </w:rPr>
              <w:t>No treatment, HER2 or comorbidity data; all-cause mortality only; restricted age and nodal status; coarse race categories (Other combines American Indian/Alaska Native and Asian/Pacific Islander); possible bias from excluding censored patients.</w:t>
            </w:r>
          </w:p>
        </w:tc>
      </w:tr>
      <w:tr w:rsidR="00AA6816" w14:paraId="38D408E5" w14:textId="77777777" w:rsidTr="00AA6816">
        <w:trPr>
          <w:cantSplit/>
        </w:trPr>
        <w:tc>
          <w:tcPr>
            <w:tcW w:w="1700" w:type="dxa"/>
          </w:tcPr>
          <w:p w14:paraId="4B77047F" w14:textId="77777777" w:rsidR="00AA6816" w:rsidRDefault="00000000">
            <w:pPr>
              <w:pStyle w:val="Compact"/>
              <w:spacing w:after="0"/>
            </w:pPr>
            <w:r>
              <w:rPr>
                <w:b/>
                <w:bCs/>
                <w:sz w:val="18"/>
              </w:rPr>
              <w:t>Recommended uses</w:t>
            </w:r>
          </w:p>
        </w:tc>
        <w:tc>
          <w:tcPr>
            <w:tcW w:w="2400" w:type="dxa"/>
          </w:tcPr>
          <w:p w14:paraId="2FF45BAC" w14:textId="77777777" w:rsidR="00AA6816" w:rsidRDefault="00000000" w:rsidP="005C17FD">
            <w:pPr>
              <w:pStyle w:val="Compact"/>
              <w:spacing w:after="0"/>
              <w:jc w:val="both"/>
            </w:pPr>
            <w:r>
              <w:rPr>
                <w:sz w:val="18"/>
              </w:rPr>
              <w:t>Methodological benchmarking.</w:t>
            </w:r>
          </w:p>
        </w:tc>
        <w:tc>
          <w:tcPr>
            <w:tcW w:w="2400" w:type="dxa"/>
          </w:tcPr>
          <w:p w14:paraId="4C6D9FAA" w14:textId="77777777" w:rsidR="00AA6816" w:rsidRDefault="00000000" w:rsidP="005C17FD">
            <w:pPr>
              <w:pStyle w:val="Compact"/>
              <w:spacing w:after="0"/>
              <w:jc w:val="both"/>
            </w:pPr>
            <w:r>
              <w:rPr>
                <w:sz w:val="18"/>
              </w:rPr>
              <w:t>Small-sample stress testing.</w:t>
            </w:r>
          </w:p>
        </w:tc>
        <w:tc>
          <w:tcPr>
            <w:tcW w:w="3076" w:type="dxa"/>
          </w:tcPr>
          <w:p w14:paraId="24930FDB" w14:textId="77777777" w:rsidR="00AA6816" w:rsidRDefault="00000000" w:rsidP="005C17FD">
            <w:pPr>
              <w:pStyle w:val="Compact"/>
              <w:spacing w:after="0"/>
              <w:jc w:val="both"/>
            </w:pPr>
            <w:r>
              <w:rPr>
                <w:sz w:val="18"/>
              </w:rPr>
              <w:t>Methodological benchmarking of registry-based prognostic modelling; not for estimating population survival.</w:t>
            </w:r>
          </w:p>
        </w:tc>
      </w:tr>
      <w:tr w:rsidR="00AA6816" w14:paraId="24BDFF4A" w14:textId="77777777" w:rsidTr="00AA6816">
        <w:trPr>
          <w:cantSplit/>
        </w:trPr>
        <w:tc>
          <w:tcPr>
            <w:tcW w:w="1700" w:type="dxa"/>
          </w:tcPr>
          <w:p w14:paraId="396605D8" w14:textId="77777777" w:rsidR="00AA6816" w:rsidRDefault="00000000">
            <w:pPr>
              <w:pStyle w:val="Compact"/>
              <w:spacing w:after="0"/>
            </w:pPr>
            <w:r>
              <w:rPr>
                <w:b/>
                <w:bCs/>
                <w:sz w:val="18"/>
              </w:rPr>
              <w:t>Distribution</w:t>
            </w:r>
          </w:p>
        </w:tc>
        <w:tc>
          <w:tcPr>
            <w:tcW w:w="2400" w:type="dxa"/>
          </w:tcPr>
          <w:p w14:paraId="19FB0258" w14:textId="77777777" w:rsidR="00AA6816" w:rsidRDefault="00000000" w:rsidP="005C17FD">
            <w:pPr>
              <w:pStyle w:val="Compact"/>
              <w:spacing w:after="0"/>
              <w:jc w:val="both"/>
            </w:pPr>
            <w:r>
              <w:rPr>
                <w:sz w:val="18"/>
              </w:rPr>
              <w:t>UCI Machine Learning Repository [30].</w:t>
            </w:r>
          </w:p>
        </w:tc>
        <w:tc>
          <w:tcPr>
            <w:tcW w:w="2400" w:type="dxa"/>
          </w:tcPr>
          <w:p w14:paraId="4D959966" w14:textId="77777777" w:rsidR="00AA6816" w:rsidRDefault="00000000" w:rsidP="005C17FD">
            <w:pPr>
              <w:pStyle w:val="Compact"/>
              <w:spacing w:after="0"/>
              <w:jc w:val="both"/>
            </w:pPr>
            <w:r>
              <w:rPr>
                <w:sz w:val="18"/>
              </w:rPr>
              <w:t>UCI Machine Learning Repository [30].</w:t>
            </w:r>
          </w:p>
        </w:tc>
        <w:tc>
          <w:tcPr>
            <w:tcW w:w="3076" w:type="dxa"/>
          </w:tcPr>
          <w:p w14:paraId="7F2AB711" w14:textId="77777777" w:rsidR="00AA6816" w:rsidRDefault="00000000" w:rsidP="005C17FD">
            <w:pPr>
              <w:pStyle w:val="Compact"/>
              <w:spacing w:after="0"/>
              <w:jc w:val="both"/>
            </w:pPr>
            <w:r>
              <w:rPr>
                <w:sz w:val="18"/>
              </w:rPr>
              <w:t>Kaggle listing [31]; users should follow the listing terms and SEER data-use policies.</w:t>
            </w:r>
          </w:p>
        </w:tc>
      </w:tr>
      <w:tr w:rsidR="00AA6816" w14:paraId="0F1EA348" w14:textId="77777777" w:rsidTr="00AA6816">
        <w:trPr>
          <w:cantSplit/>
        </w:trPr>
        <w:tc>
          <w:tcPr>
            <w:tcW w:w="1700" w:type="dxa"/>
          </w:tcPr>
          <w:p w14:paraId="27F773F4" w14:textId="77777777" w:rsidR="00AA6816" w:rsidRDefault="00000000">
            <w:pPr>
              <w:pStyle w:val="Compact"/>
              <w:spacing w:after="0"/>
            </w:pPr>
            <w:r>
              <w:rPr>
                <w:b/>
                <w:bCs/>
                <w:sz w:val="18"/>
              </w:rPr>
              <w:t>Maintenance</w:t>
            </w:r>
          </w:p>
        </w:tc>
        <w:tc>
          <w:tcPr>
            <w:tcW w:w="2400" w:type="dxa"/>
          </w:tcPr>
          <w:p w14:paraId="5B2828B6" w14:textId="77777777" w:rsidR="00AA6816" w:rsidRDefault="00000000" w:rsidP="005C17FD">
            <w:pPr>
              <w:pStyle w:val="Compact"/>
              <w:spacing w:after="0"/>
              <w:jc w:val="both"/>
            </w:pPr>
            <w:r>
              <w:rPr>
                <w:sz w:val="18"/>
              </w:rPr>
              <w:t>Source files are maintained by their hosts. Split manifests, derived labels and preprocessing code are versioned in the project repository (release v1.1), where errors can be reported.</w:t>
            </w:r>
          </w:p>
        </w:tc>
        <w:tc>
          <w:tcPr>
            <w:tcW w:w="2400" w:type="dxa"/>
          </w:tcPr>
          <w:p w14:paraId="2EAEBC7D" w14:textId="77777777" w:rsidR="00AA6816" w:rsidRDefault="00000000" w:rsidP="005C17FD">
            <w:pPr>
              <w:pStyle w:val="Compact"/>
              <w:spacing w:after="0"/>
              <w:jc w:val="both"/>
            </w:pPr>
            <w:r>
              <w:rPr>
                <w:sz w:val="18"/>
              </w:rPr>
              <w:t>As for WBCD.</w:t>
            </w:r>
          </w:p>
        </w:tc>
        <w:tc>
          <w:tcPr>
            <w:tcW w:w="3076" w:type="dxa"/>
          </w:tcPr>
          <w:p w14:paraId="0081D03F" w14:textId="77777777" w:rsidR="00AA6816" w:rsidRDefault="00000000" w:rsidP="005C17FD">
            <w:pPr>
              <w:pStyle w:val="Compact"/>
              <w:spacing w:after="0"/>
              <w:jc w:val="both"/>
            </w:pPr>
            <w:r>
              <w:rPr>
                <w:sz w:val="18"/>
              </w:rPr>
              <w:t>As for WBCD.</w:t>
            </w:r>
          </w:p>
        </w:tc>
      </w:tr>
    </w:tbl>
    <w:p w14:paraId="256AC2F2" w14:textId="77777777" w:rsidR="00855A28" w:rsidRDefault="00855A28"/>
    <w:sectPr w:rsidR="00855A2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35AA3" w14:textId="77777777" w:rsidR="00A85DEE" w:rsidRDefault="00A85DEE">
      <w:pPr>
        <w:spacing w:after="0"/>
      </w:pPr>
      <w:r>
        <w:separator/>
      </w:r>
    </w:p>
  </w:endnote>
  <w:endnote w:type="continuationSeparator" w:id="0">
    <w:p w14:paraId="454EFA4F" w14:textId="77777777" w:rsidR="00A85DEE" w:rsidRDefault="00A85D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7C58C" w14:textId="77777777" w:rsidR="00A85DEE" w:rsidRDefault="00A85DEE">
      <w:r>
        <w:separator/>
      </w:r>
    </w:p>
  </w:footnote>
  <w:footnote w:type="continuationSeparator" w:id="0">
    <w:p w14:paraId="7A9D77D7" w14:textId="77777777" w:rsidR="00A85DEE" w:rsidRDefault="00A85D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AF224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CB250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711929767">
    <w:abstractNumId w:val="0"/>
  </w:num>
  <w:num w:numId="2" w16cid:durableId="106002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E96"/>
    <w:rsid w:val="000A4E96"/>
    <w:rsid w:val="00295E0C"/>
    <w:rsid w:val="004B3C77"/>
    <w:rsid w:val="005C17FD"/>
    <w:rsid w:val="005C3423"/>
    <w:rsid w:val="007757FA"/>
    <w:rsid w:val="00855A28"/>
    <w:rsid w:val="00A85DEE"/>
    <w:rsid w:val="00AA6816"/>
    <w:rsid w:val="00C70F24"/>
    <w:rsid w:val="00FB554B"/>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CAC34"/>
  <w15:docId w15:val="{8E0F138A-7C7C-4F47-BCBF-220DAFE59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sz w:val="28"/>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0000"/>
      <w:sz w:val="24"/>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i/>
      <w:color w:val="000000"/>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b/>
      <w:iCs/>
      <w:color w:val="000000"/>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b/>
      <w:color w:val="000000"/>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b/>
      <w:color w:val="000000"/>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b/>
      <w:color w:val="000000"/>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0000"/>
      <w:sz w:val="34"/>
      <w:szCs w:val="36"/>
    </w:rPr>
  </w:style>
  <w:style w:type="paragraph" w:styleId="Subtitle">
    <w:name w:val="Subtitle"/>
    <w:basedOn w:val="Title"/>
    <w:next w:val="BodyText"/>
    <w:qFormat/>
    <w:pPr>
      <w:spacing w:before="240"/>
    </w:pPr>
    <w:rPr>
      <w:rFonts w:ascii="Times New Roman" w:hAnsi="Times New Roman"/>
      <w:sz w:val="30"/>
      <w:szCs w:val="30"/>
    </w:rPr>
  </w:style>
  <w:style w:type="paragraph" w:customStyle="1" w:styleId="Author">
    <w:name w:val="Author"/>
    <w:next w:val="BodyText"/>
    <w:qFormat/>
    <w:pPr>
      <w:keepNext/>
      <w:keepLines/>
      <w:jc w:val="center"/>
    </w:pPr>
    <w:rPr>
      <w:rFonts w:ascii="Times New Roman" w:hAnsi="Times New Roman"/>
    </w:rPr>
  </w:style>
  <w:style w:type="paragraph" w:styleId="Date">
    <w:name w:val="Date"/>
    <w:next w:val="BodyText"/>
    <w:qFormat/>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sz w:val="19"/>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rPr>
      <w:sz w:val="19"/>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7310</Words>
  <Characters>41669</Characters>
  <Application>Microsoft Office Word</Application>
  <DocSecurity>0</DocSecurity>
  <Lines>347</Lines>
  <Paragraphs>97</Paragraphs>
  <ScaleCrop>false</ScaleCrop>
  <Company/>
  <LinksUpToDate>false</LinksUpToDate>
  <CharactersWithSpaces>48882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keywords/>
  <cp:lastModifiedBy>user</cp:lastModifiedBy>
  <cp:revision>2</cp:revision>
  <dcterms:created xsi:type="dcterms:W3CDTF">2026-10-08T22:57:00Z</dcterms:created>
  <dcterms:modified xsi:type="dcterms:W3CDTF">2026-10-08T22:57:00Z</dcterms:modified>
</cp:coreProperties>
</file>