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F52861" w:rsidRDefault="00231210" w:rsidP="00F52861">
      <w:pPr>
        <w:numPr>
          <w:ilvl w:val="0"/>
          <w:numId w:val="1"/>
        </w:numPr>
      </w:pPr>
      <w:r w:rsidRPr="00F52861">
        <w:rPr>
          <w:b/>
          <w:bCs/>
        </w:rPr>
        <w:t>Menurut regulasi dari Bank Indonesia, kegiatan jasa sistem pembayaran apa saja yang diwajibkan mengikuti regulasi tersebut?</w:t>
      </w:r>
    </w:p>
    <w:p w:rsidR="009B671F" w:rsidRDefault="00424D08" w:rsidP="00976879">
      <w:pPr>
        <w:pStyle w:val="ListParagraph"/>
        <w:numPr>
          <w:ilvl w:val="0"/>
          <w:numId w:val="2"/>
        </w:numPr>
      </w:pPr>
      <w:r>
        <w:t>Prinsipal</w:t>
      </w:r>
    </w:p>
    <w:p w:rsidR="00424D08" w:rsidRDefault="00424D08" w:rsidP="00424D08">
      <w:pPr>
        <w:pStyle w:val="ListParagraph"/>
        <w:numPr>
          <w:ilvl w:val="0"/>
          <w:numId w:val="2"/>
        </w:numPr>
      </w:pPr>
      <w:r>
        <w:t xml:space="preserve">Penyelenggara </w:t>
      </w:r>
      <w:r>
        <w:rPr>
          <w:i/>
        </w:rPr>
        <w:t>Switching</w:t>
      </w:r>
    </w:p>
    <w:p w:rsidR="00424D08" w:rsidRDefault="00424D08" w:rsidP="00424D08">
      <w:pPr>
        <w:pStyle w:val="ListParagraph"/>
        <w:numPr>
          <w:ilvl w:val="0"/>
          <w:numId w:val="2"/>
        </w:numPr>
      </w:pPr>
      <w:r>
        <w:t>Penerbit</w:t>
      </w:r>
    </w:p>
    <w:p w:rsidR="00424D08" w:rsidRPr="00424D08" w:rsidRDefault="00424D08" w:rsidP="00424D08">
      <w:pPr>
        <w:pStyle w:val="ListParagraph"/>
        <w:numPr>
          <w:ilvl w:val="0"/>
          <w:numId w:val="2"/>
        </w:numPr>
      </w:pPr>
      <w:r>
        <w:rPr>
          <w:i/>
        </w:rPr>
        <w:t>Acquirer</w:t>
      </w:r>
    </w:p>
    <w:p w:rsidR="00424D08" w:rsidRDefault="00424D08" w:rsidP="00424D08">
      <w:pPr>
        <w:pStyle w:val="ListParagraph"/>
        <w:numPr>
          <w:ilvl w:val="0"/>
          <w:numId w:val="2"/>
        </w:numPr>
      </w:pPr>
      <w:r>
        <w:t xml:space="preserve">Penyelenggara </w:t>
      </w:r>
      <w:r>
        <w:rPr>
          <w:i/>
        </w:rPr>
        <w:t>Payment Gateway</w:t>
      </w:r>
    </w:p>
    <w:p w:rsidR="00424D08" w:rsidRDefault="00424D08" w:rsidP="00424D08">
      <w:pPr>
        <w:pStyle w:val="ListParagraph"/>
        <w:numPr>
          <w:ilvl w:val="0"/>
          <w:numId w:val="2"/>
        </w:numPr>
      </w:pPr>
      <w:r>
        <w:t>Penyelenggara Kliring</w:t>
      </w:r>
    </w:p>
    <w:p w:rsidR="00424D08" w:rsidRDefault="00424D08" w:rsidP="00424D08">
      <w:pPr>
        <w:pStyle w:val="ListParagraph"/>
        <w:numPr>
          <w:ilvl w:val="0"/>
          <w:numId w:val="2"/>
        </w:numPr>
      </w:pPr>
      <w:r>
        <w:t>Penyelenggara Penyelesaian Akhir</w:t>
      </w:r>
    </w:p>
    <w:p w:rsidR="00424D08" w:rsidRDefault="00424D08" w:rsidP="00424D08">
      <w:pPr>
        <w:pStyle w:val="ListParagraph"/>
        <w:numPr>
          <w:ilvl w:val="0"/>
          <w:numId w:val="2"/>
        </w:numPr>
      </w:pPr>
      <w:r>
        <w:t>Penyelenggara Transfer Dana</w:t>
      </w:r>
    </w:p>
    <w:p w:rsidR="00424D08" w:rsidRDefault="00424D08" w:rsidP="00424D08">
      <w:pPr>
        <w:pStyle w:val="ListParagraph"/>
        <w:numPr>
          <w:ilvl w:val="0"/>
          <w:numId w:val="2"/>
        </w:numPr>
      </w:pPr>
      <w:r>
        <w:t>Penyelenggara Dompet Elektronik</w:t>
      </w:r>
    </w:p>
    <w:p w:rsidR="00424D08" w:rsidRDefault="00424D08" w:rsidP="00424D08">
      <w:pPr>
        <w:pStyle w:val="ListParagraph"/>
        <w:numPr>
          <w:ilvl w:val="0"/>
          <w:numId w:val="2"/>
        </w:numPr>
      </w:pPr>
      <w:r>
        <w:t>Penyelenggara Jasa Sistem Pembayaran Lainnya yang ditetapkan oleh Bank Indonesia</w:t>
      </w:r>
    </w:p>
    <w:p w:rsidR="00000000" w:rsidRPr="00E3245B" w:rsidRDefault="00231210" w:rsidP="00E63E0F">
      <w:pPr>
        <w:pStyle w:val="ListParagraph"/>
        <w:numPr>
          <w:ilvl w:val="0"/>
          <w:numId w:val="1"/>
        </w:numPr>
      </w:pPr>
      <w:r w:rsidRPr="00E63E0F">
        <w:rPr>
          <w:b/>
          <w:bCs/>
        </w:rPr>
        <w:t>Fitur/fungsi apa yang wajib ada di dompet elektronik, menurut regulasi dari BI? (</w:t>
      </w:r>
      <w:r w:rsidRPr="00E63E0F">
        <w:rPr>
          <w:b/>
          <w:bCs/>
        </w:rPr>
        <w:t>100 kata)</w:t>
      </w:r>
    </w:p>
    <w:p w:rsidR="00E3245B" w:rsidRPr="00C83E5E" w:rsidRDefault="00450EDC" w:rsidP="00450EDC">
      <w:pPr>
        <w:ind w:left="720"/>
        <w:rPr>
          <w:lang w:val="en-ID"/>
        </w:rPr>
      </w:pPr>
      <w:r>
        <w:t xml:space="preserve">Pengamanan data dan informasi pengguna serta data dan informasi instrumen pembayaran yang disimpan dalam Dompet Elektronik, sistem prosedur aktivasi dan penggunaan Dompet Elektronik, </w:t>
      </w:r>
      <w:r>
        <w:t>p</w:t>
      </w:r>
      <w:r w:rsidR="001B520D">
        <w:t xml:space="preserve">enerapan fraud detection system, </w:t>
      </w:r>
      <w:r w:rsidR="001B520D" w:rsidRPr="001A187D">
        <w:t>wajib</w:t>
      </w:r>
      <w:r w:rsidR="001B520D">
        <w:t xml:space="preserve"> melakukan </w:t>
      </w:r>
      <w:r w:rsidR="001B520D">
        <w:rPr>
          <w:i/>
        </w:rPr>
        <w:t>refund</w:t>
      </w:r>
      <w:r w:rsidR="001B520D">
        <w:t xml:space="preserve"> jika terjadi permintaan pengembalian dana yang valid,</w:t>
      </w:r>
      <w:r w:rsidR="001A187D">
        <w:rPr>
          <w:lang w:val="en-ID"/>
        </w:rPr>
        <w:t xml:space="preserve"> </w:t>
      </w:r>
      <w:proofErr w:type="spellStart"/>
      <w:r w:rsidR="001A187D">
        <w:rPr>
          <w:lang w:val="en-ID"/>
        </w:rPr>
        <w:t>memastikan</w:t>
      </w:r>
      <w:proofErr w:type="spellEnd"/>
      <w:r w:rsidR="001A187D">
        <w:rPr>
          <w:lang w:val="en-ID"/>
        </w:rPr>
        <w:t xml:space="preserve"> </w:t>
      </w:r>
      <w:proofErr w:type="spellStart"/>
      <w:r w:rsidR="001A187D">
        <w:rPr>
          <w:lang w:val="en-ID"/>
        </w:rPr>
        <w:t>bahwa</w:t>
      </w:r>
      <w:proofErr w:type="spellEnd"/>
      <w:r w:rsidR="001A187D">
        <w:rPr>
          <w:lang w:val="en-ID"/>
        </w:rPr>
        <w:t xml:space="preserve"> </w:t>
      </w:r>
      <w:proofErr w:type="spellStart"/>
      <w:r w:rsidR="001A187D">
        <w:rPr>
          <w:lang w:val="en-ID"/>
        </w:rPr>
        <w:t>penggunaan</w:t>
      </w:r>
      <w:proofErr w:type="spellEnd"/>
      <w:r w:rsidR="001A187D">
        <w:rPr>
          <w:lang w:val="en-ID"/>
        </w:rPr>
        <w:t xml:space="preserve"> </w:t>
      </w:r>
      <w:proofErr w:type="spellStart"/>
      <w:r w:rsidR="001A187D">
        <w:rPr>
          <w:lang w:val="en-ID"/>
        </w:rPr>
        <w:t>hanya</w:t>
      </w:r>
      <w:proofErr w:type="spellEnd"/>
      <w:r w:rsidR="001A187D">
        <w:rPr>
          <w:lang w:val="en-ID"/>
        </w:rPr>
        <w:t xml:space="preserve"> </w:t>
      </w:r>
      <w:proofErr w:type="spellStart"/>
      <w:r w:rsidR="001A187D">
        <w:rPr>
          <w:lang w:val="en-ID"/>
        </w:rPr>
        <w:t>untuk</w:t>
      </w:r>
      <w:proofErr w:type="spellEnd"/>
      <w:r w:rsidR="001A187D">
        <w:rPr>
          <w:lang w:val="en-ID"/>
        </w:rPr>
        <w:t xml:space="preserve"> </w:t>
      </w:r>
      <w:proofErr w:type="spellStart"/>
      <w:r w:rsidR="001A187D">
        <w:rPr>
          <w:lang w:val="en-ID"/>
        </w:rPr>
        <w:t>tujuan</w:t>
      </w:r>
      <w:proofErr w:type="spellEnd"/>
      <w:r w:rsidR="001A187D">
        <w:rPr>
          <w:lang w:val="en-ID"/>
        </w:rPr>
        <w:t xml:space="preserve"> </w:t>
      </w:r>
      <w:proofErr w:type="spellStart"/>
      <w:r w:rsidR="001A187D">
        <w:rPr>
          <w:lang w:val="en-ID"/>
        </w:rPr>
        <w:t>pembayaran</w:t>
      </w:r>
      <w:proofErr w:type="spellEnd"/>
      <w:r w:rsidR="001A187D">
        <w:rPr>
          <w:lang w:val="en-ID"/>
        </w:rPr>
        <w:t xml:space="preserve"> </w:t>
      </w:r>
      <w:proofErr w:type="spellStart"/>
      <w:r w:rsidR="001A187D">
        <w:rPr>
          <w:lang w:val="en-ID"/>
        </w:rPr>
        <w:t>saja</w:t>
      </w:r>
      <w:proofErr w:type="spellEnd"/>
      <w:r w:rsidR="001A187D">
        <w:rPr>
          <w:lang w:val="en-ID"/>
        </w:rPr>
        <w:t xml:space="preserve">, </w:t>
      </w:r>
      <w:proofErr w:type="spellStart"/>
      <w:r w:rsidR="001A187D">
        <w:rPr>
          <w:lang w:val="en-ID"/>
        </w:rPr>
        <w:t>mengetahui</w:t>
      </w:r>
      <w:proofErr w:type="spellEnd"/>
      <w:r w:rsidR="001A187D">
        <w:rPr>
          <w:lang w:val="en-ID"/>
        </w:rPr>
        <w:t xml:space="preserve"> </w:t>
      </w:r>
      <w:proofErr w:type="spellStart"/>
      <w:r w:rsidR="001A187D">
        <w:rPr>
          <w:lang w:val="en-ID"/>
        </w:rPr>
        <w:t>batasan</w:t>
      </w:r>
      <w:proofErr w:type="spellEnd"/>
      <w:r w:rsidR="001A187D">
        <w:rPr>
          <w:lang w:val="en-ID"/>
        </w:rPr>
        <w:t xml:space="preserve"> </w:t>
      </w:r>
      <w:proofErr w:type="spellStart"/>
      <w:r w:rsidR="001A187D">
        <w:rPr>
          <w:lang w:val="en-ID"/>
        </w:rPr>
        <w:t>nilai</w:t>
      </w:r>
      <w:proofErr w:type="spellEnd"/>
      <w:r w:rsidR="001A187D">
        <w:rPr>
          <w:lang w:val="en-ID"/>
        </w:rPr>
        <w:t xml:space="preserve"> dana </w:t>
      </w:r>
      <w:r w:rsidR="007F699D">
        <w:rPr>
          <w:lang w:val="en-ID"/>
        </w:rPr>
        <w:t xml:space="preserve">yang </w:t>
      </w:r>
      <w:proofErr w:type="spellStart"/>
      <w:r w:rsidR="007F699D">
        <w:rPr>
          <w:lang w:val="en-ID"/>
        </w:rPr>
        <w:t>dapat</w:t>
      </w:r>
      <w:proofErr w:type="spellEnd"/>
      <w:r w:rsidR="007F699D">
        <w:rPr>
          <w:lang w:val="en-ID"/>
        </w:rPr>
        <w:t xml:space="preserve"> </w:t>
      </w:r>
      <w:proofErr w:type="spellStart"/>
      <w:r w:rsidR="007F699D">
        <w:rPr>
          <w:lang w:val="en-ID"/>
        </w:rPr>
        <w:t>ditampung</w:t>
      </w:r>
      <w:proofErr w:type="spellEnd"/>
      <w:r w:rsidR="007F699D">
        <w:rPr>
          <w:lang w:val="en-ID"/>
        </w:rPr>
        <w:t xml:space="preserve"> </w:t>
      </w:r>
      <w:proofErr w:type="spellStart"/>
      <w:r w:rsidR="007F699D">
        <w:rPr>
          <w:lang w:val="en-ID"/>
        </w:rPr>
        <w:t>dalam</w:t>
      </w:r>
      <w:proofErr w:type="spellEnd"/>
      <w:r w:rsidR="007F699D">
        <w:rPr>
          <w:lang w:val="en-ID"/>
        </w:rPr>
        <w:t xml:space="preserve"> </w:t>
      </w:r>
      <w:proofErr w:type="spellStart"/>
      <w:r w:rsidR="007F699D">
        <w:rPr>
          <w:lang w:val="en-ID"/>
        </w:rPr>
        <w:t>Dompet</w:t>
      </w:r>
      <w:proofErr w:type="spellEnd"/>
      <w:r w:rsidR="007F699D">
        <w:rPr>
          <w:lang w:val="en-ID"/>
        </w:rPr>
        <w:t xml:space="preserve"> </w:t>
      </w:r>
      <w:proofErr w:type="spellStart"/>
      <w:r w:rsidR="007F699D">
        <w:rPr>
          <w:lang w:val="en-ID"/>
        </w:rPr>
        <w:t>Elektronik</w:t>
      </w:r>
      <w:proofErr w:type="spellEnd"/>
      <w:r w:rsidR="007F699D">
        <w:rPr>
          <w:lang w:val="en-ID"/>
        </w:rPr>
        <w:t xml:space="preserve">, </w:t>
      </w:r>
      <w:proofErr w:type="spellStart"/>
      <w:r w:rsidR="007F699D">
        <w:rPr>
          <w:lang w:val="en-ID"/>
        </w:rPr>
        <w:t>memastikan</w:t>
      </w:r>
      <w:proofErr w:type="spellEnd"/>
      <w:r w:rsidR="007F699D">
        <w:rPr>
          <w:lang w:val="en-ID"/>
        </w:rPr>
        <w:t xml:space="preserve"> dana </w:t>
      </w:r>
      <w:r w:rsidR="007F699D">
        <w:t>yang dimiliki pengguna telah tersedia dan dapat digunakan saat melakukan transaksi</w:t>
      </w:r>
      <w:r w:rsidR="007F699D">
        <w:rPr>
          <w:lang w:val="en-ID"/>
        </w:rPr>
        <w:t xml:space="preserve">, </w:t>
      </w:r>
      <w:r w:rsidR="00C83E5E">
        <w:rPr>
          <w:lang w:val="en-ID"/>
        </w:rPr>
        <w:t xml:space="preserve">dana yang </w:t>
      </w:r>
      <w:proofErr w:type="spellStart"/>
      <w:r w:rsidR="00C83E5E">
        <w:rPr>
          <w:lang w:val="en-ID"/>
        </w:rPr>
        <w:t>tersimpan</w:t>
      </w:r>
      <w:proofErr w:type="spellEnd"/>
      <w:r w:rsidR="00C83E5E">
        <w:rPr>
          <w:lang w:val="en-ID"/>
        </w:rPr>
        <w:t xml:space="preserve"> </w:t>
      </w:r>
      <w:proofErr w:type="spellStart"/>
      <w:r w:rsidR="00C83E5E">
        <w:rPr>
          <w:lang w:val="en-ID"/>
        </w:rPr>
        <w:t>harus</w:t>
      </w:r>
      <w:proofErr w:type="spellEnd"/>
      <w:r w:rsidR="00C83E5E">
        <w:rPr>
          <w:lang w:val="en-ID"/>
        </w:rPr>
        <w:t xml:space="preserve"> </w:t>
      </w:r>
      <w:proofErr w:type="spellStart"/>
      <w:r w:rsidR="00C83E5E">
        <w:rPr>
          <w:lang w:val="en-ID"/>
        </w:rPr>
        <w:t>dalam</w:t>
      </w:r>
      <w:proofErr w:type="spellEnd"/>
      <w:r w:rsidR="00C83E5E">
        <w:rPr>
          <w:lang w:val="en-ID"/>
        </w:rPr>
        <w:t xml:space="preserve"> </w:t>
      </w:r>
      <w:proofErr w:type="spellStart"/>
      <w:r w:rsidR="00C83E5E">
        <w:rPr>
          <w:lang w:val="en-ID"/>
        </w:rPr>
        <w:t>bentuk</w:t>
      </w:r>
      <w:proofErr w:type="spellEnd"/>
      <w:r w:rsidR="00C83E5E">
        <w:rPr>
          <w:lang w:val="en-ID"/>
        </w:rPr>
        <w:t xml:space="preserve"> </w:t>
      </w:r>
      <w:proofErr w:type="spellStart"/>
      <w:r w:rsidR="00C83E5E">
        <w:rPr>
          <w:lang w:val="en-ID"/>
        </w:rPr>
        <w:t>aset</w:t>
      </w:r>
      <w:proofErr w:type="spellEnd"/>
      <w:r w:rsidR="00C83E5E">
        <w:rPr>
          <w:lang w:val="en-ID"/>
        </w:rPr>
        <w:t xml:space="preserve"> </w:t>
      </w:r>
      <w:proofErr w:type="spellStart"/>
      <w:r w:rsidR="00C83E5E">
        <w:rPr>
          <w:lang w:val="en-ID"/>
        </w:rPr>
        <w:t>aman</w:t>
      </w:r>
      <w:proofErr w:type="spellEnd"/>
      <w:r w:rsidR="00C83E5E">
        <w:rPr>
          <w:lang w:val="en-ID"/>
        </w:rPr>
        <w:t xml:space="preserve"> </w:t>
      </w:r>
      <w:proofErr w:type="spellStart"/>
      <w:r w:rsidR="00C83E5E">
        <w:rPr>
          <w:lang w:val="en-ID"/>
        </w:rPr>
        <w:t>dan</w:t>
      </w:r>
      <w:proofErr w:type="spellEnd"/>
      <w:r w:rsidR="00C83E5E">
        <w:rPr>
          <w:lang w:val="en-ID"/>
        </w:rPr>
        <w:t xml:space="preserve"> </w:t>
      </w:r>
      <w:proofErr w:type="spellStart"/>
      <w:r w:rsidR="00C83E5E">
        <w:rPr>
          <w:lang w:val="en-ID"/>
        </w:rPr>
        <w:t>likuid</w:t>
      </w:r>
      <w:proofErr w:type="spellEnd"/>
      <w:r w:rsidR="00C83E5E">
        <w:rPr>
          <w:lang w:val="en-ID"/>
        </w:rPr>
        <w:t xml:space="preserve">, </w:t>
      </w:r>
      <w:r w:rsidR="00C83E5E">
        <w:t>memastikan bahwa penggunaan dana hanya untuk memenuhi kepentingan transaksi pembayaran oleh pengguna Dompet Elektronik</w:t>
      </w:r>
      <w:r w:rsidR="00C83E5E">
        <w:rPr>
          <w:lang w:val="en-ID"/>
        </w:rPr>
        <w:t xml:space="preserve">, </w:t>
      </w:r>
      <w:proofErr w:type="spellStart"/>
      <w:r w:rsidR="00C83E5E">
        <w:rPr>
          <w:lang w:val="en-ID"/>
        </w:rPr>
        <w:t>menerapkan</w:t>
      </w:r>
      <w:proofErr w:type="spellEnd"/>
      <w:r w:rsidR="00C83E5E">
        <w:rPr>
          <w:lang w:val="en-ID"/>
        </w:rPr>
        <w:t xml:space="preserve"> program anti </w:t>
      </w:r>
      <w:proofErr w:type="spellStart"/>
      <w:r w:rsidR="00C83E5E">
        <w:rPr>
          <w:lang w:val="en-ID"/>
        </w:rPr>
        <w:t>pencucian</w:t>
      </w:r>
      <w:proofErr w:type="spellEnd"/>
      <w:r w:rsidR="00C83E5E">
        <w:rPr>
          <w:lang w:val="en-ID"/>
        </w:rPr>
        <w:t xml:space="preserve"> </w:t>
      </w:r>
      <w:proofErr w:type="spellStart"/>
      <w:r w:rsidR="00C83E5E">
        <w:rPr>
          <w:lang w:val="en-ID"/>
        </w:rPr>
        <w:t>uang</w:t>
      </w:r>
      <w:proofErr w:type="spellEnd"/>
      <w:r w:rsidR="00C83E5E">
        <w:rPr>
          <w:lang w:val="en-ID"/>
        </w:rPr>
        <w:t xml:space="preserve"> </w:t>
      </w:r>
      <w:proofErr w:type="spellStart"/>
      <w:r w:rsidR="00C83E5E">
        <w:rPr>
          <w:lang w:val="en-ID"/>
        </w:rPr>
        <w:t>dan</w:t>
      </w:r>
      <w:proofErr w:type="spellEnd"/>
      <w:r w:rsidR="00C83E5E">
        <w:rPr>
          <w:lang w:val="en-ID"/>
        </w:rPr>
        <w:t xml:space="preserve"> </w:t>
      </w:r>
      <w:proofErr w:type="spellStart"/>
      <w:r w:rsidR="00C83E5E">
        <w:rPr>
          <w:lang w:val="en-ID"/>
        </w:rPr>
        <w:t>pencegahan</w:t>
      </w:r>
      <w:proofErr w:type="spellEnd"/>
      <w:r w:rsidR="00C83E5E">
        <w:rPr>
          <w:lang w:val="en-ID"/>
        </w:rPr>
        <w:t xml:space="preserve"> </w:t>
      </w:r>
      <w:proofErr w:type="spellStart"/>
      <w:r w:rsidR="00C83E5E">
        <w:rPr>
          <w:lang w:val="en-ID"/>
        </w:rPr>
        <w:t>pendanaan</w:t>
      </w:r>
      <w:proofErr w:type="spellEnd"/>
      <w:r w:rsidR="00C83E5E">
        <w:rPr>
          <w:lang w:val="en-ID"/>
        </w:rPr>
        <w:t xml:space="preserve"> </w:t>
      </w:r>
      <w:proofErr w:type="spellStart"/>
      <w:r w:rsidR="00C83E5E">
        <w:rPr>
          <w:lang w:val="en-ID"/>
        </w:rPr>
        <w:t>terorisme</w:t>
      </w:r>
      <w:proofErr w:type="spellEnd"/>
      <w:r w:rsidR="00C83E5E">
        <w:rPr>
          <w:lang w:val="en-ID"/>
        </w:rPr>
        <w:t xml:space="preserve">, </w:t>
      </w:r>
      <w:r w:rsidR="00C83E5E">
        <w:t>menatausahakan dana yang tersimpan dalam Dompet Elektronik melalui pencatatan pada pos - 19 - kewajiban segera atau rupa-rupa pasiva bagi Penyelenggar</w:t>
      </w:r>
      <w:r w:rsidR="00C83E5E">
        <w:t xml:space="preserve">a Dompet Elektronik berupa Bank, </w:t>
      </w:r>
      <w:proofErr w:type="spellStart"/>
      <w:r w:rsidR="00C83E5E">
        <w:rPr>
          <w:lang w:val="en-ID"/>
        </w:rPr>
        <w:t>menempatkan</w:t>
      </w:r>
      <w:proofErr w:type="spellEnd"/>
      <w:r w:rsidR="00C83E5E">
        <w:rPr>
          <w:lang w:val="en-ID"/>
        </w:rPr>
        <w:t xml:space="preserve"> dana yang </w:t>
      </w:r>
      <w:proofErr w:type="spellStart"/>
      <w:r w:rsidR="00C83E5E">
        <w:rPr>
          <w:lang w:val="en-ID"/>
        </w:rPr>
        <w:t>tersimpan</w:t>
      </w:r>
      <w:proofErr w:type="spellEnd"/>
      <w:r w:rsidR="00C83E5E">
        <w:rPr>
          <w:lang w:val="en-ID"/>
        </w:rPr>
        <w:t xml:space="preserve"> </w:t>
      </w:r>
      <w:proofErr w:type="spellStart"/>
      <w:r w:rsidR="00C83E5E">
        <w:rPr>
          <w:lang w:val="en-ID"/>
        </w:rPr>
        <w:t>ke</w:t>
      </w:r>
      <w:proofErr w:type="spellEnd"/>
      <w:r w:rsidR="00C83E5E">
        <w:rPr>
          <w:lang w:val="en-ID"/>
        </w:rPr>
        <w:t xml:space="preserve"> </w:t>
      </w:r>
      <w:proofErr w:type="spellStart"/>
      <w:r w:rsidR="00C83E5E">
        <w:rPr>
          <w:lang w:val="en-ID"/>
        </w:rPr>
        <w:t>dalam</w:t>
      </w:r>
      <w:proofErr w:type="spellEnd"/>
      <w:r w:rsidR="00C83E5E">
        <w:rPr>
          <w:lang w:val="en-ID"/>
        </w:rPr>
        <w:t xml:space="preserve"> bank </w:t>
      </w:r>
      <w:proofErr w:type="spellStart"/>
      <w:r w:rsidR="00C83E5E">
        <w:rPr>
          <w:lang w:val="en-ID"/>
        </w:rPr>
        <w:t>sebesar</w:t>
      </w:r>
      <w:proofErr w:type="spellEnd"/>
      <w:r w:rsidR="00C83E5E">
        <w:rPr>
          <w:lang w:val="en-ID"/>
        </w:rPr>
        <w:t xml:space="preserve"> 100% </w:t>
      </w:r>
      <w:proofErr w:type="spellStart"/>
      <w:r w:rsidR="00C83E5E">
        <w:rPr>
          <w:lang w:val="en-ID"/>
        </w:rPr>
        <w:t>dalam</w:t>
      </w:r>
      <w:proofErr w:type="spellEnd"/>
      <w:r w:rsidR="00C83E5E">
        <w:rPr>
          <w:lang w:val="en-ID"/>
        </w:rPr>
        <w:t xml:space="preserve"> </w:t>
      </w:r>
      <w:proofErr w:type="spellStart"/>
      <w:r w:rsidR="00C83E5E">
        <w:rPr>
          <w:lang w:val="en-ID"/>
        </w:rPr>
        <w:t>bentuk</w:t>
      </w:r>
      <w:proofErr w:type="spellEnd"/>
      <w:r w:rsidR="00C83E5E">
        <w:rPr>
          <w:lang w:val="en-ID"/>
        </w:rPr>
        <w:t xml:space="preserve"> </w:t>
      </w:r>
      <w:proofErr w:type="spellStart"/>
      <w:r w:rsidR="00C83E5E">
        <w:rPr>
          <w:lang w:val="en-ID"/>
        </w:rPr>
        <w:t>rekening</w:t>
      </w:r>
      <w:proofErr w:type="spellEnd"/>
      <w:r w:rsidR="00C83E5E">
        <w:rPr>
          <w:lang w:val="en-ID"/>
        </w:rPr>
        <w:t xml:space="preserve"> </w:t>
      </w:r>
      <w:proofErr w:type="spellStart"/>
      <w:r w:rsidR="00C83E5E">
        <w:rPr>
          <w:lang w:val="en-ID"/>
        </w:rPr>
        <w:t>simpanan</w:t>
      </w:r>
      <w:proofErr w:type="spellEnd"/>
      <w:r w:rsidR="005B3620">
        <w:rPr>
          <w:lang w:val="en-ID"/>
        </w:rPr>
        <w:t>.</w:t>
      </w:r>
    </w:p>
    <w:p w:rsidR="00000000" w:rsidRPr="00F844EE" w:rsidRDefault="00231210" w:rsidP="00E63E0F">
      <w:pPr>
        <w:pStyle w:val="ListParagraph"/>
        <w:numPr>
          <w:ilvl w:val="0"/>
          <w:numId w:val="1"/>
        </w:numPr>
      </w:pPr>
      <w:r w:rsidRPr="00E63E0F">
        <w:rPr>
          <w:b/>
          <w:bCs/>
        </w:rPr>
        <w:t>Fitur/fungsi apa yang wajib ada di payment gateway, menurut regulasi dari BI? (100 kata)</w:t>
      </w:r>
    </w:p>
    <w:p w:rsidR="00F844EE" w:rsidRPr="00F844EE" w:rsidRDefault="00F844EE" w:rsidP="00F844EE">
      <w:pPr>
        <w:pStyle w:val="ListParagraph"/>
        <w:rPr>
          <w:lang w:val="en-ID"/>
        </w:rPr>
      </w:pPr>
      <w:r>
        <w:t>P</w:t>
      </w:r>
      <w:r>
        <w:t>engamanan data dan informasi terkait transaksi pembayaran yang diproses</w:t>
      </w:r>
      <w:r>
        <w:rPr>
          <w:lang w:val="en-ID"/>
        </w:rPr>
        <w:t xml:space="preserve">, </w:t>
      </w:r>
      <w:r>
        <w:t>pengamanan jaringan</w:t>
      </w:r>
      <w:r>
        <w:rPr>
          <w:lang w:val="en-ID"/>
        </w:rPr>
        <w:t xml:space="preserve">, </w:t>
      </w:r>
      <w:r>
        <w:t>penerapan fraud detection system</w:t>
      </w:r>
      <w:r>
        <w:rPr>
          <w:lang w:val="en-ID"/>
        </w:rPr>
        <w:t xml:space="preserve">, </w:t>
      </w:r>
      <w:proofErr w:type="spellStart"/>
      <w:r>
        <w:rPr>
          <w:lang w:val="en-ID"/>
        </w:rPr>
        <w:t>memiliki</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menjalankan</w:t>
      </w:r>
      <w:proofErr w:type="spellEnd"/>
      <w:r>
        <w:rPr>
          <w:lang w:val="en-ID"/>
        </w:rPr>
        <w:t xml:space="preserve"> </w:t>
      </w:r>
      <w:proofErr w:type="spellStart"/>
      <w:r>
        <w:rPr>
          <w:lang w:val="en-ID"/>
        </w:rPr>
        <w:t>mekanisme</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prosedur</w:t>
      </w:r>
      <w:proofErr w:type="spellEnd"/>
      <w:r>
        <w:rPr>
          <w:lang w:val="en-ID"/>
        </w:rPr>
        <w:t xml:space="preserve"> </w:t>
      </w:r>
      <w:proofErr w:type="spellStart"/>
      <w:r>
        <w:rPr>
          <w:lang w:val="en-ID"/>
        </w:rPr>
        <w:t>mengenai</w:t>
      </w:r>
      <w:proofErr w:type="spellEnd"/>
      <w:r>
        <w:rPr>
          <w:lang w:val="en-ID"/>
        </w:rPr>
        <w:t xml:space="preserve"> </w:t>
      </w:r>
      <w:proofErr w:type="spellStart"/>
      <w:r>
        <w:rPr>
          <w:lang w:val="en-ID"/>
        </w:rPr>
        <w:t>pemilihan</w:t>
      </w:r>
      <w:proofErr w:type="spellEnd"/>
      <w:r>
        <w:rPr>
          <w:lang w:val="en-ID"/>
        </w:rPr>
        <w:t xml:space="preserve"> </w:t>
      </w:r>
      <w:proofErr w:type="spellStart"/>
      <w:r>
        <w:rPr>
          <w:lang w:val="en-ID"/>
        </w:rPr>
        <w:t>pedagang</w:t>
      </w:r>
      <w:proofErr w:type="spellEnd"/>
      <w:r>
        <w:rPr>
          <w:lang w:val="en-ID"/>
        </w:rPr>
        <w:t xml:space="preserve"> yang </w:t>
      </w:r>
      <w:proofErr w:type="spellStart"/>
      <w:r>
        <w:rPr>
          <w:lang w:val="en-ID"/>
        </w:rPr>
        <w:t>difasilitasi</w:t>
      </w:r>
      <w:proofErr w:type="spellEnd"/>
      <w:r>
        <w:rPr>
          <w:lang w:val="en-ID"/>
        </w:rPr>
        <w:t xml:space="preserve"> </w:t>
      </w:r>
      <w:proofErr w:type="spellStart"/>
      <w:r>
        <w:rPr>
          <w:lang w:val="en-ID"/>
        </w:rPr>
        <w:t>dan</w:t>
      </w:r>
      <w:proofErr w:type="spellEnd"/>
      <w:r>
        <w:rPr>
          <w:lang w:val="en-ID"/>
        </w:rPr>
        <w:t xml:space="preserve"> </w:t>
      </w:r>
      <w:proofErr w:type="spellStart"/>
      <w:r>
        <w:rPr>
          <w:lang w:val="en-ID"/>
        </w:rPr>
        <w:t>penyelesaian</w:t>
      </w:r>
      <w:proofErr w:type="spellEnd"/>
      <w:r>
        <w:rPr>
          <w:lang w:val="en-ID"/>
        </w:rPr>
        <w:t xml:space="preserve"> </w:t>
      </w:r>
      <w:proofErr w:type="spellStart"/>
      <w:r>
        <w:rPr>
          <w:lang w:val="en-ID"/>
        </w:rPr>
        <w:t>pembayaran</w:t>
      </w:r>
      <w:proofErr w:type="spellEnd"/>
      <w:r>
        <w:rPr>
          <w:lang w:val="en-ID"/>
        </w:rPr>
        <w:t xml:space="preserve"> </w:t>
      </w:r>
      <w:proofErr w:type="spellStart"/>
      <w:r>
        <w:rPr>
          <w:lang w:val="en-ID"/>
        </w:rPr>
        <w:t>kepada</w:t>
      </w:r>
      <w:proofErr w:type="spellEnd"/>
      <w:r w:rsidR="00B439ED">
        <w:rPr>
          <w:lang w:val="en-ID"/>
        </w:rPr>
        <w:t xml:space="preserve"> </w:t>
      </w:r>
      <w:proofErr w:type="spellStart"/>
      <w:r w:rsidR="00B439ED">
        <w:rPr>
          <w:lang w:val="en-ID"/>
        </w:rPr>
        <w:t>pedagang</w:t>
      </w:r>
      <w:proofErr w:type="spellEnd"/>
      <w:r w:rsidR="00B439ED">
        <w:rPr>
          <w:lang w:val="en-ID"/>
        </w:rPr>
        <w:t xml:space="preserve">, </w:t>
      </w:r>
      <w:proofErr w:type="spellStart"/>
      <w:r w:rsidR="00B439ED">
        <w:rPr>
          <w:lang w:val="en-ID"/>
        </w:rPr>
        <w:t>melakukan</w:t>
      </w:r>
      <w:proofErr w:type="spellEnd"/>
      <w:r w:rsidR="00B439ED">
        <w:rPr>
          <w:lang w:val="en-ID"/>
        </w:rPr>
        <w:t xml:space="preserve"> </w:t>
      </w:r>
      <w:proofErr w:type="spellStart"/>
      <w:r w:rsidR="00B439ED">
        <w:rPr>
          <w:lang w:val="en-ID"/>
        </w:rPr>
        <w:t>evaluasi</w:t>
      </w:r>
      <w:proofErr w:type="spellEnd"/>
      <w:r w:rsidR="00B439ED">
        <w:rPr>
          <w:lang w:val="en-ID"/>
        </w:rPr>
        <w:t xml:space="preserve"> </w:t>
      </w:r>
      <w:proofErr w:type="spellStart"/>
      <w:r w:rsidR="00B439ED">
        <w:rPr>
          <w:lang w:val="en-ID"/>
        </w:rPr>
        <w:t>terahadap</w:t>
      </w:r>
      <w:proofErr w:type="spellEnd"/>
      <w:r w:rsidR="00B439ED">
        <w:rPr>
          <w:lang w:val="en-ID"/>
        </w:rPr>
        <w:t xml:space="preserve"> </w:t>
      </w:r>
      <w:proofErr w:type="spellStart"/>
      <w:r w:rsidR="00B439ED">
        <w:rPr>
          <w:lang w:val="en-ID"/>
        </w:rPr>
        <w:t>kelancaran</w:t>
      </w:r>
      <w:proofErr w:type="spellEnd"/>
      <w:r w:rsidR="00B439ED">
        <w:rPr>
          <w:lang w:val="en-ID"/>
        </w:rPr>
        <w:t xml:space="preserve"> </w:t>
      </w:r>
      <w:proofErr w:type="spellStart"/>
      <w:r w:rsidR="00B439ED">
        <w:rPr>
          <w:lang w:val="en-ID"/>
        </w:rPr>
        <w:t>dan</w:t>
      </w:r>
      <w:proofErr w:type="spellEnd"/>
      <w:r w:rsidR="00B439ED">
        <w:rPr>
          <w:lang w:val="en-ID"/>
        </w:rPr>
        <w:t xml:space="preserve"> </w:t>
      </w:r>
      <w:proofErr w:type="spellStart"/>
      <w:r w:rsidR="00B439ED">
        <w:rPr>
          <w:lang w:val="en-ID"/>
        </w:rPr>
        <w:t>keamanan</w:t>
      </w:r>
      <w:proofErr w:type="spellEnd"/>
      <w:r w:rsidR="00B439ED">
        <w:rPr>
          <w:lang w:val="en-ID"/>
        </w:rPr>
        <w:t xml:space="preserve"> </w:t>
      </w:r>
      <w:proofErr w:type="spellStart"/>
      <w:r w:rsidR="00B439ED">
        <w:rPr>
          <w:lang w:val="en-ID"/>
        </w:rPr>
        <w:t>transaksi</w:t>
      </w:r>
      <w:proofErr w:type="spellEnd"/>
      <w:r w:rsidR="00B439ED">
        <w:rPr>
          <w:lang w:val="en-ID"/>
        </w:rPr>
        <w:t xml:space="preserve"> </w:t>
      </w:r>
      <w:proofErr w:type="spellStart"/>
      <w:r w:rsidR="00B439ED">
        <w:rPr>
          <w:lang w:val="en-ID"/>
        </w:rPr>
        <w:t>pembayaran</w:t>
      </w:r>
      <w:proofErr w:type="spellEnd"/>
      <w:r w:rsidR="00B439ED">
        <w:rPr>
          <w:lang w:val="en-ID"/>
        </w:rPr>
        <w:t xml:space="preserve"> yang </w:t>
      </w:r>
      <w:proofErr w:type="spellStart"/>
      <w:r w:rsidR="00B439ED">
        <w:rPr>
          <w:lang w:val="en-ID"/>
        </w:rPr>
        <w:t>dilakukan</w:t>
      </w:r>
      <w:proofErr w:type="spellEnd"/>
      <w:r w:rsidR="00B439ED">
        <w:rPr>
          <w:lang w:val="en-ID"/>
        </w:rPr>
        <w:t xml:space="preserve"> </w:t>
      </w:r>
      <w:proofErr w:type="spellStart"/>
      <w:r w:rsidR="00B439ED">
        <w:rPr>
          <w:lang w:val="en-ID"/>
        </w:rPr>
        <w:t>melalui</w:t>
      </w:r>
      <w:proofErr w:type="spellEnd"/>
      <w:r w:rsidR="00B439ED">
        <w:rPr>
          <w:lang w:val="en-ID"/>
        </w:rPr>
        <w:t xml:space="preserve"> </w:t>
      </w:r>
      <w:proofErr w:type="spellStart"/>
      <w:r w:rsidR="00B439ED">
        <w:rPr>
          <w:lang w:val="en-ID"/>
        </w:rPr>
        <w:t>pedagang</w:t>
      </w:r>
      <w:proofErr w:type="spellEnd"/>
      <w:r w:rsidR="00B439ED">
        <w:rPr>
          <w:lang w:val="en-ID"/>
        </w:rPr>
        <w:t xml:space="preserve">, </w:t>
      </w:r>
      <w:proofErr w:type="spellStart"/>
      <w:r w:rsidR="005B3620">
        <w:rPr>
          <w:lang w:val="en-ID"/>
        </w:rPr>
        <w:t>penerapan</w:t>
      </w:r>
      <w:proofErr w:type="spellEnd"/>
      <w:r w:rsidR="005B3620">
        <w:rPr>
          <w:lang w:val="en-ID"/>
        </w:rPr>
        <w:t xml:space="preserve"> </w:t>
      </w:r>
      <w:proofErr w:type="spellStart"/>
      <w:r w:rsidR="005B3620">
        <w:rPr>
          <w:lang w:val="en-ID"/>
        </w:rPr>
        <w:t>manajemen</w:t>
      </w:r>
      <w:proofErr w:type="spellEnd"/>
      <w:r w:rsidR="005B3620">
        <w:rPr>
          <w:lang w:val="en-ID"/>
        </w:rPr>
        <w:t xml:space="preserve"> </w:t>
      </w:r>
      <w:proofErr w:type="spellStart"/>
      <w:r w:rsidR="005B3620">
        <w:rPr>
          <w:lang w:val="en-ID"/>
        </w:rPr>
        <w:t>resiko</w:t>
      </w:r>
      <w:proofErr w:type="spellEnd"/>
      <w:r w:rsidR="005B3620">
        <w:rPr>
          <w:lang w:val="en-ID"/>
        </w:rPr>
        <w:t xml:space="preserve">, </w:t>
      </w:r>
      <w:proofErr w:type="spellStart"/>
      <w:r w:rsidR="005B3620">
        <w:rPr>
          <w:lang w:val="en-ID"/>
        </w:rPr>
        <w:t>perlindungan</w:t>
      </w:r>
      <w:proofErr w:type="spellEnd"/>
      <w:r w:rsidR="005B3620">
        <w:rPr>
          <w:lang w:val="en-ID"/>
        </w:rPr>
        <w:t xml:space="preserve"> </w:t>
      </w:r>
      <w:proofErr w:type="spellStart"/>
      <w:r w:rsidR="005B3620">
        <w:rPr>
          <w:lang w:val="en-ID"/>
        </w:rPr>
        <w:t>terhadap</w:t>
      </w:r>
      <w:proofErr w:type="spellEnd"/>
      <w:r w:rsidR="005B3620">
        <w:rPr>
          <w:lang w:val="en-ID"/>
        </w:rPr>
        <w:t xml:space="preserve"> </w:t>
      </w:r>
      <w:proofErr w:type="spellStart"/>
      <w:r w:rsidR="005B3620">
        <w:rPr>
          <w:lang w:val="en-ID"/>
        </w:rPr>
        <w:t>konsumen</w:t>
      </w:r>
      <w:proofErr w:type="spellEnd"/>
      <w:r w:rsidR="005B3620">
        <w:rPr>
          <w:lang w:val="en-ID"/>
        </w:rPr>
        <w:t xml:space="preserve">, </w:t>
      </w:r>
      <w:proofErr w:type="spellStart"/>
      <w:r w:rsidR="005B3620">
        <w:rPr>
          <w:lang w:val="en-ID"/>
        </w:rPr>
        <w:t>pemenuhan</w:t>
      </w:r>
      <w:proofErr w:type="spellEnd"/>
      <w:r w:rsidR="005B3620">
        <w:rPr>
          <w:lang w:val="en-ID"/>
        </w:rPr>
        <w:t xml:space="preserve"> </w:t>
      </w:r>
      <w:proofErr w:type="spellStart"/>
      <w:r w:rsidR="005B3620">
        <w:rPr>
          <w:lang w:val="en-ID"/>
        </w:rPr>
        <w:t>standar</w:t>
      </w:r>
      <w:proofErr w:type="spellEnd"/>
      <w:r w:rsidR="005B3620">
        <w:rPr>
          <w:lang w:val="en-ID"/>
        </w:rPr>
        <w:t xml:space="preserve"> </w:t>
      </w:r>
      <w:proofErr w:type="spellStart"/>
      <w:r w:rsidR="005B3620">
        <w:rPr>
          <w:lang w:val="en-ID"/>
        </w:rPr>
        <w:t>keamanan</w:t>
      </w:r>
      <w:proofErr w:type="spellEnd"/>
      <w:r w:rsidR="005B3620">
        <w:rPr>
          <w:lang w:val="en-ID"/>
        </w:rPr>
        <w:t xml:space="preserve">, </w:t>
      </w:r>
      <w:proofErr w:type="spellStart"/>
      <w:r w:rsidR="005B3620">
        <w:rPr>
          <w:lang w:val="en-ID"/>
        </w:rPr>
        <w:t>pemrosesan</w:t>
      </w:r>
      <w:proofErr w:type="spellEnd"/>
      <w:r w:rsidR="005B3620">
        <w:rPr>
          <w:lang w:val="en-ID"/>
        </w:rPr>
        <w:t xml:space="preserve"> </w:t>
      </w:r>
      <w:proofErr w:type="spellStart"/>
      <w:r w:rsidR="005B3620">
        <w:rPr>
          <w:lang w:val="en-ID"/>
        </w:rPr>
        <w:t>transaksi</w:t>
      </w:r>
      <w:proofErr w:type="spellEnd"/>
      <w:r w:rsidR="007840C0">
        <w:rPr>
          <w:lang w:val="en-ID"/>
        </w:rPr>
        <w:t xml:space="preserve"> </w:t>
      </w:r>
      <w:proofErr w:type="spellStart"/>
      <w:r w:rsidR="007840C0">
        <w:rPr>
          <w:lang w:val="en-ID"/>
        </w:rPr>
        <w:t>pembayaran</w:t>
      </w:r>
      <w:proofErr w:type="spellEnd"/>
      <w:r w:rsidR="007840C0">
        <w:rPr>
          <w:lang w:val="en-ID"/>
        </w:rPr>
        <w:t xml:space="preserve"> </w:t>
      </w:r>
      <w:proofErr w:type="spellStart"/>
      <w:r w:rsidR="007840C0">
        <w:rPr>
          <w:lang w:val="en-ID"/>
        </w:rPr>
        <w:t>secara</w:t>
      </w:r>
      <w:proofErr w:type="spellEnd"/>
      <w:r w:rsidR="007840C0">
        <w:rPr>
          <w:lang w:val="en-ID"/>
        </w:rPr>
        <w:t xml:space="preserve"> </w:t>
      </w:r>
      <w:proofErr w:type="spellStart"/>
      <w:r w:rsidR="007840C0">
        <w:rPr>
          <w:lang w:val="en-ID"/>
        </w:rPr>
        <w:t>domestik</w:t>
      </w:r>
      <w:proofErr w:type="spellEnd"/>
      <w:r w:rsidR="007840C0">
        <w:rPr>
          <w:lang w:val="en-ID"/>
        </w:rPr>
        <w:t xml:space="preserve">, </w:t>
      </w:r>
      <w:proofErr w:type="spellStart"/>
      <w:r w:rsidR="007840C0">
        <w:rPr>
          <w:lang w:val="en-ID"/>
        </w:rPr>
        <w:t>kewajiban</w:t>
      </w:r>
      <w:proofErr w:type="spellEnd"/>
      <w:r w:rsidR="007840C0">
        <w:rPr>
          <w:lang w:val="en-ID"/>
        </w:rPr>
        <w:t xml:space="preserve"> </w:t>
      </w:r>
      <w:proofErr w:type="spellStart"/>
      <w:r w:rsidR="007840C0">
        <w:rPr>
          <w:lang w:val="en-ID"/>
        </w:rPr>
        <w:t>menggunakan</w:t>
      </w:r>
      <w:proofErr w:type="spellEnd"/>
      <w:r w:rsidR="007840C0">
        <w:rPr>
          <w:lang w:val="en-ID"/>
        </w:rPr>
        <w:t xml:space="preserve"> Rupiah, </w:t>
      </w:r>
      <w:proofErr w:type="spellStart"/>
      <w:r w:rsidR="007840C0">
        <w:rPr>
          <w:lang w:val="en-ID"/>
        </w:rPr>
        <w:t>pemenuhan</w:t>
      </w:r>
      <w:proofErr w:type="spellEnd"/>
      <w:r w:rsidR="007840C0">
        <w:rPr>
          <w:lang w:val="en-ID"/>
        </w:rPr>
        <w:t xml:space="preserve"> </w:t>
      </w:r>
      <w:proofErr w:type="spellStart"/>
      <w:r w:rsidR="007840C0">
        <w:rPr>
          <w:lang w:val="en-ID"/>
        </w:rPr>
        <w:t>ketentuan</w:t>
      </w:r>
      <w:proofErr w:type="spellEnd"/>
      <w:r w:rsidR="007840C0">
        <w:rPr>
          <w:lang w:val="en-ID"/>
        </w:rPr>
        <w:t xml:space="preserve"> </w:t>
      </w:r>
      <w:proofErr w:type="spellStart"/>
      <w:r w:rsidR="007840C0">
        <w:rPr>
          <w:lang w:val="en-ID"/>
        </w:rPr>
        <w:t>peraturan</w:t>
      </w:r>
      <w:proofErr w:type="spellEnd"/>
      <w:r w:rsidR="007840C0">
        <w:rPr>
          <w:lang w:val="en-ID"/>
        </w:rPr>
        <w:t xml:space="preserve"> </w:t>
      </w:r>
      <w:proofErr w:type="spellStart"/>
      <w:r w:rsidR="007840C0">
        <w:rPr>
          <w:lang w:val="en-ID"/>
        </w:rPr>
        <w:t>perundang-undangan</w:t>
      </w:r>
      <w:proofErr w:type="spellEnd"/>
      <w:r w:rsidR="007840C0">
        <w:rPr>
          <w:lang w:val="en-ID"/>
        </w:rPr>
        <w:t xml:space="preserve"> </w:t>
      </w:r>
      <w:proofErr w:type="spellStart"/>
      <w:r w:rsidR="007840C0">
        <w:rPr>
          <w:lang w:val="en-ID"/>
        </w:rPr>
        <w:t>terkait</w:t>
      </w:r>
      <w:proofErr w:type="spellEnd"/>
      <w:r w:rsidR="007840C0">
        <w:rPr>
          <w:lang w:val="en-ID"/>
        </w:rPr>
        <w:t xml:space="preserve"> </w:t>
      </w:r>
      <w:proofErr w:type="spellStart"/>
      <w:r w:rsidR="007840C0">
        <w:rPr>
          <w:lang w:val="en-ID"/>
        </w:rPr>
        <w:t>lainnya</w:t>
      </w:r>
      <w:proofErr w:type="spellEnd"/>
      <w:r w:rsidR="007840C0">
        <w:rPr>
          <w:lang w:val="en-ID"/>
        </w:rPr>
        <w:t xml:space="preserve"> </w:t>
      </w:r>
      <w:proofErr w:type="spellStart"/>
      <w:r w:rsidR="007840C0">
        <w:rPr>
          <w:lang w:val="en-ID"/>
        </w:rPr>
        <w:t>seperti</w:t>
      </w:r>
      <w:proofErr w:type="spellEnd"/>
      <w:r w:rsidR="007840C0">
        <w:rPr>
          <w:lang w:val="en-ID"/>
        </w:rPr>
        <w:t xml:space="preserve"> </w:t>
      </w:r>
      <w:proofErr w:type="spellStart"/>
      <w:r w:rsidR="007840C0">
        <w:rPr>
          <w:lang w:val="en-ID"/>
        </w:rPr>
        <w:t>ketentuan</w:t>
      </w:r>
      <w:proofErr w:type="spellEnd"/>
      <w:r w:rsidR="007840C0">
        <w:rPr>
          <w:lang w:val="en-ID"/>
        </w:rPr>
        <w:t xml:space="preserve"> yang </w:t>
      </w:r>
      <w:proofErr w:type="spellStart"/>
      <w:r w:rsidR="007840C0">
        <w:rPr>
          <w:lang w:val="en-ID"/>
        </w:rPr>
        <w:t>mengatur</w:t>
      </w:r>
      <w:proofErr w:type="spellEnd"/>
      <w:r w:rsidR="007840C0">
        <w:rPr>
          <w:lang w:val="en-ID"/>
        </w:rPr>
        <w:t xml:space="preserve"> </w:t>
      </w:r>
      <w:proofErr w:type="spellStart"/>
      <w:r w:rsidR="007840C0">
        <w:rPr>
          <w:lang w:val="en-ID"/>
        </w:rPr>
        <w:t>mengenai</w:t>
      </w:r>
      <w:proofErr w:type="spellEnd"/>
      <w:r w:rsidR="007840C0">
        <w:rPr>
          <w:lang w:val="en-ID"/>
        </w:rPr>
        <w:t xml:space="preserve"> </w:t>
      </w:r>
      <w:proofErr w:type="spellStart"/>
      <w:r w:rsidR="007840C0">
        <w:rPr>
          <w:lang w:val="en-ID"/>
        </w:rPr>
        <w:t>informasi</w:t>
      </w:r>
      <w:proofErr w:type="spellEnd"/>
      <w:r w:rsidR="007840C0">
        <w:rPr>
          <w:lang w:val="en-ID"/>
        </w:rPr>
        <w:t xml:space="preserve"> </w:t>
      </w:r>
      <w:proofErr w:type="spellStart"/>
      <w:r w:rsidR="007840C0">
        <w:rPr>
          <w:lang w:val="en-ID"/>
        </w:rPr>
        <w:t>dan</w:t>
      </w:r>
      <w:proofErr w:type="spellEnd"/>
      <w:r w:rsidR="007840C0">
        <w:rPr>
          <w:lang w:val="en-ID"/>
        </w:rPr>
        <w:t xml:space="preserve"> </w:t>
      </w:r>
      <w:proofErr w:type="spellStart"/>
      <w:r w:rsidR="007840C0">
        <w:rPr>
          <w:lang w:val="en-ID"/>
        </w:rPr>
        <w:t>transaksi</w:t>
      </w:r>
      <w:proofErr w:type="spellEnd"/>
      <w:r w:rsidR="007840C0">
        <w:rPr>
          <w:lang w:val="en-ID"/>
        </w:rPr>
        <w:t xml:space="preserve"> </w:t>
      </w:r>
      <w:proofErr w:type="spellStart"/>
      <w:r w:rsidR="007840C0">
        <w:rPr>
          <w:lang w:val="en-ID"/>
        </w:rPr>
        <w:t>elektronik</w:t>
      </w:r>
      <w:proofErr w:type="spellEnd"/>
      <w:r w:rsidR="007840C0">
        <w:rPr>
          <w:lang w:val="en-ID"/>
        </w:rPr>
        <w:t xml:space="preserve"> </w:t>
      </w:r>
      <w:proofErr w:type="spellStart"/>
      <w:r w:rsidR="007840C0">
        <w:rPr>
          <w:lang w:val="en-ID"/>
        </w:rPr>
        <w:t>dan</w:t>
      </w:r>
      <w:proofErr w:type="spellEnd"/>
      <w:r w:rsidR="007840C0">
        <w:rPr>
          <w:lang w:val="en-ID"/>
        </w:rPr>
        <w:t xml:space="preserve"> </w:t>
      </w:r>
      <w:proofErr w:type="spellStart"/>
      <w:r w:rsidR="007840C0">
        <w:rPr>
          <w:lang w:val="en-ID"/>
        </w:rPr>
        <w:t>penerapan</w:t>
      </w:r>
      <w:proofErr w:type="spellEnd"/>
      <w:r w:rsidR="007840C0">
        <w:rPr>
          <w:lang w:val="en-ID"/>
        </w:rPr>
        <w:t xml:space="preserve"> anti </w:t>
      </w:r>
      <w:proofErr w:type="spellStart"/>
      <w:r w:rsidR="007840C0">
        <w:rPr>
          <w:lang w:val="en-ID"/>
        </w:rPr>
        <w:t>pencucian</w:t>
      </w:r>
      <w:proofErr w:type="spellEnd"/>
      <w:r w:rsidR="007840C0">
        <w:rPr>
          <w:lang w:val="en-ID"/>
        </w:rPr>
        <w:t xml:space="preserve"> </w:t>
      </w:r>
      <w:proofErr w:type="spellStart"/>
      <w:r w:rsidR="007840C0">
        <w:rPr>
          <w:lang w:val="en-ID"/>
        </w:rPr>
        <w:t>uang</w:t>
      </w:r>
      <w:proofErr w:type="spellEnd"/>
      <w:r w:rsidR="007840C0">
        <w:rPr>
          <w:lang w:val="en-ID"/>
        </w:rPr>
        <w:t xml:space="preserve"> </w:t>
      </w:r>
      <w:proofErr w:type="spellStart"/>
      <w:r w:rsidR="007840C0">
        <w:rPr>
          <w:lang w:val="en-ID"/>
        </w:rPr>
        <w:t>dan</w:t>
      </w:r>
      <w:proofErr w:type="spellEnd"/>
      <w:r w:rsidR="007840C0">
        <w:rPr>
          <w:lang w:val="en-ID"/>
        </w:rPr>
        <w:t xml:space="preserve"> </w:t>
      </w:r>
      <w:proofErr w:type="spellStart"/>
      <w:r w:rsidR="007840C0">
        <w:rPr>
          <w:lang w:val="en-ID"/>
        </w:rPr>
        <w:t>pencegahan</w:t>
      </w:r>
      <w:proofErr w:type="spellEnd"/>
      <w:r w:rsidR="007840C0">
        <w:rPr>
          <w:lang w:val="en-ID"/>
        </w:rPr>
        <w:t xml:space="preserve"> </w:t>
      </w:r>
      <w:proofErr w:type="spellStart"/>
      <w:r w:rsidR="007840C0">
        <w:rPr>
          <w:lang w:val="en-ID"/>
        </w:rPr>
        <w:t>pendanaan</w:t>
      </w:r>
      <w:proofErr w:type="spellEnd"/>
      <w:r w:rsidR="007840C0">
        <w:rPr>
          <w:lang w:val="en-ID"/>
        </w:rPr>
        <w:t xml:space="preserve"> </w:t>
      </w:r>
      <w:proofErr w:type="spellStart"/>
      <w:r w:rsidR="007840C0">
        <w:rPr>
          <w:lang w:val="en-ID"/>
        </w:rPr>
        <w:t>terorisme</w:t>
      </w:r>
      <w:proofErr w:type="spellEnd"/>
      <w:r w:rsidR="007840C0">
        <w:rPr>
          <w:lang w:val="en-ID"/>
        </w:rPr>
        <w:t xml:space="preserve">, proses </w:t>
      </w:r>
      <w:proofErr w:type="spellStart"/>
      <w:r w:rsidR="007840C0">
        <w:rPr>
          <w:lang w:val="en-ID"/>
        </w:rPr>
        <w:t>pembayaran</w:t>
      </w:r>
      <w:proofErr w:type="spellEnd"/>
      <w:r w:rsidR="007840C0">
        <w:rPr>
          <w:lang w:val="en-ID"/>
        </w:rPr>
        <w:t xml:space="preserve"> </w:t>
      </w:r>
      <w:proofErr w:type="spellStart"/>
      <w:r w:rsidR="007840C0">
        <w:rPr>
          <w:lang w:val="en-ID"/>
        </w:rPr>
        <w:t>domestik</w:t>
      </w:r>
      <w:proofErr w:type="spellEnd"/>
      <w:r w:rsidR="007840C0">
        <w:rPr>
          <w:lang w:val="en-ID"/>
        </w:rPr>
        <w:t xml:space="preserve"> </w:t>
      </w:r>
      <w:proofErr w:type="spellStart"/>
      <w:r w:rsidR="007840C0">
        <w:rPr>
          <w:lang w:val="en-ID"/>
        </w:rPr>
        <w:t>untuk</w:t>
      </w:r>
      <w:proofErr w:type="spellEnd"/>
      <w:r w:rsidR="007840C0">
        <w:rPr>
          <w:lang w:val="en-ID"/>
        </w:rPr>
        <w:t xml:space="preserve"> </w:t>
      </w:r>
      <w:proofErr w:type="spellStart"/>
      <w:r w:rsidR="007840C0">
        <w:rPr>
          <w:lang w:val="en-ID"/>
        </w:rPr>
        <w:t>meningkatkan</w:t>
      </w:r>
      <w:proofErr w:type="spellEnd"/>
      <w:r w:rsidR="007840C0">
        <w:rPr>
          <w:lang w:val="en-ID"/>
        </w:rPr>
        <w:t xml:space="preserve"> </w:t>
      </w:r>
      <w:proofErr w:type="spellStart"/>
      <w:r w:rsidR="007840C0">
        <w:rPr>
          <w:lang w:val="en-ID"/>
        </w:rPr>
        <w:t>kemandirian</w:t>
      </w:r>
      <w:proofErr w:type="spellEnd"/>
      <w:r w:rsidR="007840C0">
        <w:rPr>
          <w:lang w:val="en-ID"/>
        </w:rPr>
        <w:t xml:space="preserve"> </w:t>
      </w:r>
      <w:proofErr w:type="spellStart"/>
      <w:r w:rsidR="007840C0">
        <w:rPr>
          <w:lang w:val="en-ID"/>
        </w:rPr>
        <w:t>Penyelenggara</w:t>
      </w:r>
      <w:proofErr w:type="spellEnd"/>
      <w:r w:rsidR="007840C0">
        <w:rPr>
          <w:lang w:val="en-ID"/>
        </w:rPr>
        <w:t xml:space="preserve"> </w:t>
      </w:r>
      <w:proofErr w:type="spellStart"/>
      <w:r w:rsidR="007840C0">
        <w:rPr>
          <w:lang w:val="en-ID"/>
        </w:rPr>
        <w:t>Jasa</w:t>
      </w:r>
      <w:proofErr w:type="spellEnd"/>
      <w:r w:rsidR="007840C0">
        <w:rPr>
          <w:lang w:val="en-ID"/>
        </w:rPr>
        <w:t xml:space="preserve"> </w:t>
      </w:r>
      <w:proofErr w:type="spellStart"/>
      <w:r w:rsidR="007840C0">
        <w:rPr>
          <w:lang w:val="en-ID"/>
        </w:rPr>
        <w:t>Sistem</w:t>
      </w:r>
      <w:proofErr w:type="spellEnd"/>
      <w:r w:rsidR="007840C0">
        <w:rPr>
          <w:lang w:val="en-ID"/>
        </w:rPr>
        <w:t xml:space="preserve"> </w:t>
      </w:r>
      <w:proofErr w:type="spellStart"/>
      <w:r w:rsidR="007840C0">
        <w:rPr>
          <w:lang w:val="en-ID"/>
        </w:rPr>
        <w:t>Pembayaran</w:t>
      </w:r>
      <w:proofErr w:type="spellEnd"/>
      <w:r w:rsidR="007840C0">
        <w:rPr>
          <w:lang w:val="en-ID"/>
        </w:rPr>
        <w:t xml:space="preserve"> domestic </w:t>
      </w:r>
      <w:proofErr w:type="spellStart"/>
      <w:r w:rsidR="007840C0">
        <w:rPr>
          <w:lang w:val="en-ID"/>
        </w:rPr>
        <w:t>dalam</w:t>
      </w:r>
      <w:proofErr w:type="spellEnd"/>
      <w:r w:rsidR="007840C0">
        <w:rPr>
          <w:lang w:val="en-ID"/>
        </w:rPr>
        <w:t xml:space="preserve"> </w:t>
      </w:r>
      <w:proofErr w:type="spellStart"/>
      <w:r w:rsidR="007840C0">
        <w:rPr>
          <w:lang w:val="en-ID"/>
        </w:rPr>
        <w:t>rangka</w:t>
      </w:r>
      <w:proofErr w:type="spellEnd"/>
      <w:r w:rsidR="007840C0">
        <w:rPr>
          <w:lang w:val="en-ID"/>
        </w:rPr>
        <w:t xml:space="preserve"> </w:t>
      </w:r>
      <w:proofErr w:type="spellStart"/>
      <w:r w:rsidR="007840C0">
        <w:rPr>
          <w:lang w:val="en-ID"/>
        </w:rPr>
        <w:t>mendukung</w:t>
      </w:r>
      <w:proofErr w:type="spellEnd"/>
      <w:r w:rsidR="007840C0">
        <w:rPr>
          <w:lang w:val="en-ID"/>
        </w:rPr>
        <w:t xml:space="preserve"> </w:t>
      </w:r>
      <w:proofErr w:type="spellStart"/>
      <w:r w:rsidR="007840C0">
        <w:rPr>
          <w:lang w:val="en-ID"/>
        </w:rPr>
        <w:t>perluasan</w:t>
      </w:r>
      <w:proofErr w:type="spellEnd"/>
      <w:r w:rsidR="007840C0">
        <w:rPr>
          <w:lang w:val="en-ID"/>
        </w:rPr>
        <w:t xml:space="preserve"> </w:t>
      </w:r>
      <w:proofErr w:type="spellStart"/>
      <w:r w:rsidR="007840C0">
        <w:rPr>
          <w:lang w:val="en-ID"/>
        </w:rPr>
        <w:t>penggunaan</w:t>
      </w:r>
      <w:proofErr w:type="spellEnd"/>
      <w:r w:rsidR="007840C0">
        <w:rPr>
          <w:lang w:val="en-ID"/>
        </w:rPr>
        <w:t xml:space="preserve"> instrument </w:t>
      </w:r>
      <w:proofErr w:type="spellStart"/>
      <w:r w:rsidR="007840C0">
        <w:rPr>
          <w:lang w:val="en-ID"/>
        </w:rPr>
        <w:t>nontunai</w:t>
      </w:r>
      <w:proofErr w:type="spellEnd"/>
      <w:r w:rsidR="00231210">
        <w:rPr>
          <w:lang w:val="en-ID"/>
        </w:rPr>
        <w:t>.</w:t>
      </w:r>
    </w:p>
    <w:p w:rsidR="00000000" w:rsidRPr="00231210" w:rsidRDefault="00231210" w:rsidP="00E63E0F">
      <w:pPr>
        <w:pStyle w:val="ListParagraph"/>
        <w:numPr>
          <w:ilvl w:val="0"/>
          <w:numId w:val="1"/>
        </w:numPr>
      </w:pPr>
      <w:r w:rsidRPr="00E63E0F">
        <w:rPr>
          <w:b/>
          <w:bCs/>
        </w:rPr>
        <w:t xml:space="preserve">BI melarang e-commerce dan fintech untuk melakukan transaksi pembayaran menggunakan </w:t>
      </w:r>
      <w:r w:rsidRPr="00E63E0F">
        <w:rPr>
          <w:b/>
          <w:bCs/>
          <w:i/>
          <w:iCs/>
        </w:rPr>
        <w:t>virtual currency</w:t>
      </w:r>
      <w:r w:rsidRPr="00E63E0F">
        <w:rPr>
          <w:b/>
          <w:bCs/>
        </w:rPr>
        <w:t>. Cari tahu mengapa! (100 kata)</w:t>
      </w:r>
    </w:p>
    <w:p w:rsidR="00231210" w:rsidRPr="00E63E0F" w:rsidRDefault="00231210" w:rsidP="00231210">
      <w:pPr>
        <w:pStyle w:val="ListParagraph"/>
      </w:pPr>
      <w:r w:rsidRPr="00231210">
        <w:t xml:space="preserve">Bank Indonesia melarang e-commerce dan fintech untuk melakukan transaksi pembayaran menggunakan virtual currency, untuk mencegah pencucian uang, pendanaan terorisme, dan </w:t>
      </w:r>
      <w:r w:rsidRPr="00231210">
        <w:lastRenderedPageBreak/>
        <w:t>menjaga kedaulatan rupiah sebagai legal tender di Indonesia. Selain itu virtual currency juga tidak memiliki legal tender yang sah di Indonesia. Selain itu Indonesia belum memiliki peraturan yang pasti mengenai virtual currency. Hal ini juga menyangkut dengan keamanan data pribadi. Jika data pribadi bocor dan disalah gunakan oleh orang yang tidak bertanggung jawab maka akan menyebabkan terjadi banyak kejahatan di dunia maya maupun nyata. Oleh karena itu pemerintah membutuhkan regulasi yang jelas dan sah untuk mengatur virtual currency dan keamanan data customer.</w:t>
      </w:r>
    </w:p>
    <w:p w:rsidR="00E63E0F" w:rsidRPr="00231210" w:rsidRDefault="00231210" w:rsidP="00E63E0F">
      <w:pPr>
        <w:pStyle w:val="ListParagraph"/>
        <w:numPr>
          <w:ilvl w:val="0"/>
          <w:numId w:val="1"/>
        </w:numPr>
      </w:pPr>
      <w:r w:rsidRPr="00E63E0F">
        <w:rPr>
          <w:b/>
          <w:bCs/>
        </w:rPr>
        <w:t>Apa fungsi dari Certificate Authority? Mengapa pemerintah menggalakkan adanya CA lokal untuk sistem e-commerce Indonesia? (100 kata)</w:t>
      </w:r>
    </w:p>
    <w:p w:rsidR="00231210" w:rsidRPr="00231210" w:rsidRDefault="00231210" w:rsidP="00231210">
      <w:pPr>
        <w:pStyle w:val="ListParagraph"/>
      </w:pPr>
      <w:r w:rsidRPr="00231210">
        <w:t>Fungsi dari Certificate Authority untuk mengeluarkan atau memverifikasi terhadap digital sertificate. Pemerintah menggalakan adanya Certificate Authority local untuk sistem e-commerce Indonesia, agar bisa mendorong target total nilai transaksi sebesar 130 miliar US dollar pada tahun 2020. Selain itu penggunaan Certificate Authority local merupakan amanat peraturan pemerintah (PP) 82/2014 tentang Penyelenggaraan Sistem dan Transaksi Elektonik. Pada intnya diluncurkannya Certificate Authority local untuk mendorong nilai transaksi e-commerce di beberapa sector. Ada tiga sector yang sangat krusial yakni jasa keuangan perbankan, energy dan transportasi. Pada saat ini Certificate Authority yang beroperasi hanya milik pemerintah yakni yang dikelola oleh Lembagi Sandi Negara, BPPT, dan Dirjen Pajak. Sementara CA yang akan digukan</w:t>
      </w:r>
      <w:bookmarkStart w:id="0" w:name="_GoBack"/>
      <w:bookmarkEnd w:id="0"/>
      <w:r w:rsidRPr="00231210">
        <w:t>an oleh fintech adalah CA swasta yang masih dalam tahap pengembangan.</w:t>
      </w:r>
    </w:p>
    <w:sectPr w:rsidR="00231210" w:rsidRPr="002312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64C4B"/>
    <w:multiLevelType w:val="hybridMultilevel"/>
    <w:tmpl w:val="A982728E"/>
    <w:lvl w:ilvl="0" w:tplc="71926B64">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D45C5640" w:tentative="1">
      <w:start w:val="1"/>
      <w:numFmt w:val="decimal"/>
      <w:lvlText w:val="%3."/>
      <w:lvlJc w:val="left"/>
      <w:pPr>
        <w:tabs>
          <w:tab w:val="num" w:pos="2160"/>
        </w:tabs>
        <w:ind w:left="2160" w:hanging="360"/>
      </w:pPr>
    </w:lvl>
    <w:lvl w:ilvl="3" w:tplc="413CFDDE" w:tentative="1">
      <w:start w:val="1"/>
      <w:numFmt w:val="decimal"/>
      <w:lvlText w:val="%4."/>
      <w:lvlJc w:val="left"/>
      <w:pPr>
        <w:tabs>
          <w:tab w:val="num" w:pos="2880"/>
        </w:tabs>
        <w:ind w:left="2880" w:hanging="360"/>
      </w:pPr>
    </w:lvl>
    <w:lvl w:ilvl="4" w:tplc="ECCCE054" w:tentative="1">
      <w:start w:val="1"/>
      <w:numFmt w:val="decimal"/>
      <w:lvlText w:val="%5."/>
      <w:lvlJc w:val="left"/>
      <w:pPr>
        <w:tabs>
          <w:tab w:val="num" w:pos="3600"/>
        </w:tabs>
        <w:ind w:left="3600" w:hanging="360"/>
      </w:pPr>
    </w:lvl>
    <w:lvl w:ilvl="5" w:tplc="8CFE8110" w:tentative="1">
      <w:start w:val="1"/>
      <w:numFmt w:val="decimal"/>
      <w:lvlText w:val="%6."/>
      <w:lvlJc w:val="left"/>
      <w:pPr>
        <w:tabs>
          <w:tab w:val="num" w:pos="4320"/>
        </w:tabs>
        <w:ind w:left="4320" w:hanging="360"/>
      </w:pPr>
    </w:lvl>
    <w:lvl w:ilvl="6" w:tplc="CDAAA6E8" w:tentative="1">
      <w:start w:val="1"/>
      <w:numFmt w:val="decimal"/>
      <w:lvlText w:val="%7."/>
      <w:lvlJc w:val="left"/>
      <w:pPr>
        <w:tabs>
          <w:tab w:val="num" w:pos="5040"/>
        </w:tabs>
        <w:ind w:left="5040" w:hanging="360"/>
      </w:pPr>
    </w:lvl>
    <w:lvl w:ilvl="7" w:tplc="8626D096" w:tentative="1">
      <w:start w:val="1"/>
      <w:numFmt w:val="decimal"/>
      <w:lvlText w:val="%8."/>
      <w:lvlJc w:val="left"/>
      <w:pPr>
        <w:tabs>
          <w:tab w:val="num" w:pos="5760"/>
        </w:tabs>
        <w:ind w:left="5760" w:hanging="360"/>
      </w:pPr>
    </w:lvl>
    <w:lvl w:ilvl="8" w:tplc="8960D2F0" w:tentative="1">
      <w:start w:val="1"/>
      <w:numFmt w:val="decimal"/>
      <w:lvlText w:val="%9."/>
      <w:lvlJc w:val="left"/>
      <w:pPr>
        <w:tabs>
          <w:tab w:val="num" w:pos="6480"/>
        </w:tabs>
        <w:ind w:left="6480" w:hanging="360"/>
      </w:pPr>
    </w:lvl>
  </w:abstractNum>
  <w:abstractNum w:abstractNumId="1" w15:restartNumberingAfterBreak="0">
    <w:nsid w:val="37945F6F"/>
    <w:multiLevelType w:val="hybridMultilevel"/>
    <w:tmpl w:val="E1447C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A52E53"/>
    <w:multiLevelType w:val="hybridMultilevel"/>
    <w:tmpl w:val="E5D01BF0"/>
    <w:lvl w:ilvl="0" w:tplc="16041FB0">
      <w:start w:val="1"/>
      <w:numFmt w:val="decimal"/>
      <w:lvlText w:val="%1."/>
      <w:lvlJc w:val="left"/>
      <w:pPr>
        <w:tabs>
          <w:tab w:val="num" w:pos="720"/>
        </w:tabs>
        <w:ind w:left="720" w:hanging="360"/>
      </w:pPr>
    </w:lvl>
    <w:lvl w:ilvl="1" w:tplc="2A8E0D94" w:tentative="1">
      <w:start w:val="1"/>
      <w:numFmt w:val="decimal"/>
      <w:lvlText w:val="%2."/>
      <w:lvlJc w:val="left"/>
      <w:pPr>
        <w:tabs>
          <w:tab w:val="num" w:pos="1440"/>
        </w:tabs>
        <w:ind w:left="1440" w:hanging="360"/>
      </w:pPr>
    </w:lvl>
    <w:lvl w:ilvl="2" w:tplc="49049390" w:tentative="1">
      <w:start w:val="1"/>
      <w:numFmt w:val="decimal"/>
      <w:lvlText w:val="%3."/>
      <w:lvlJc w:val="left"/>
      <w:pPr>
        <w:tabs>
          <w:tab w:val="num" w:pos="2160"/>
        </w:tabs>
        <w:ind w:left="2160" w:hanging="360"/>
      </w:pPr>
    </w:lvl>
    <w:lvl w:ilvl="3" w:tplc="857C516A" w:tentative="1">
      <w:start w:val="1"/>
      <w:numFmt w:val="decimal"/>
      <w:lvlText w:val="%4."/>
      <w:lvlJc w:val="left"/>
      <w:pPr>
        <w:tabs>
          <w:tab w:val="num" w:pos="2880"/>
        </w:tabs>
        <w:ind w:left="2880" w:hanging="360"/>
      </w:pPr>
    </w:lvl>
    <w:lvl w:ilvl="4" w:tplc="E3E200A8" w:tentative="1">
      <w:start w:val="1"/>
      <w:numFmt w:val="decimal"/>
      <w:lvlText w:val="%5."/>
      <w:lvlJc w:val="left"/>
      <w:pPr>
        <w:tabs>
          <w:tab w:val="num" w:pos="3600"/>
        </w:tabs>
        <w:ind w:left="3600" w:hanging="360"/>
      </w:pPr>
    </w:lvl>
    <w:lvl w:ilvl="5" w:tplc="80AE12F8" w:tentative="1">
      <w:start w:val="1"/>
      <w:numFmt w:val="decimal"/>
      <w:lvlText w:val="%6."/>
      <w:lvlJc w:val="left"/>
      <w:pPr>
        <w:tabs>
          <w:tab w:val="num" w:pos="4320"/>
        </w:tabs>
        <w:ind w:left="4320" w:hanging="360"/>
      </w:pPr>
    </w:lvl>
    <w:lvl w:ilvl="6" w:tplc="231678CC" w:tentative="1">
      <w:start w:val="1"/>
      <w:numFmt w:val="decimal"/>
      <w:lvlText w:val="%7."/>
      <w:lvlJc w:val="left"/>
      <w:pPr>
        <w:tabs>
          <w:tab w:val="num" w:pos="5040"/>
        </w:tabs>
        <w:ind w:left="5040" w:hanging="360"/>
      </w:pPr>
    </w:lvl>
    <w:lvl w:ilvl="7" w:tplc="985A5ABA" w:tentative="1">
      <w:start w:val="1"/>
      <w:numFmt w:val="decimal"/>
      <w:lvlText w:val="%8."/>
      <w:lvlJc w:val="left"/>
      <w:pPr>
        <w:tabs>
          <w:tab w:val="num" w:pos="5760"/>
        </w:tabs>
        <w:ind w:left="5760" w:hanging="360"/>
      </w:pPr>
    </w:lvl>
    <w:lvl w:ilvl="8" w:tplc="1B7CE834" w:tentative="1">
      <w:start w:val="1"/>
      <w:numFmt w:val="decimal"/>
      <w:lvlText w:val="%9."/>
      <w:lvlJc w:val="left"/>
      <w:pPr>
        <w:tabs>
          <w:tab w:val="num" w:pos="6480"/>
        </w:tabs>
        <w:ind w:left="6480" w:hanging="360"/>
      </w:pPr>
    </w:lvl>
  </w:abstractNum>
  <w:abstractNum w:abstractNumId="3" w15:restartNumberingAfterBreak="0">
    <w:nsid w:val="594F6A35"/>
    <w:multiLevelType w:val="hybridMultilevel"/>
    <w:tmpl w:val="A7D29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97613E"/>
    <w:multiLevelType w:val="hybridMultilevel"/>
    <w:tmpl w:val="B2D29FBA"/>
    <w:lvl w:ilvl="0" w:tplc="377AB62C">
      <w:start w:val="1"/>
      <w:numFmt w:val="decimal"/>
      <w:lvlText w:val="%1."/>
      <w:lvlJc w:val="left"/>
      <w:pPr>
        <w:tabs>
          <w:tab w:val="num" w:pos="720"/>
        </w:tabs>
        <w:ind w:left="720" w:hanging="360"/>
      </w:pPr>
    </w:lvl>
    <w:lvl w:ilvl="1" w:tplc="28EC6AD4" w:tentative="1">
      <w:start w:val="1"/>
      <w:numFmt w:val="decimal"/>
      <w:lvlText w:val="%2."/>
      <w:lvlJc w:val="left"/>
      <w:pPr>
        <w:tabs>
          <w:tab w:val="num" w:pos="1440"/>
        </w:tabs>
        <w:ind w:left="1440" w:hanging="360"/>
      </w:pPr>
    </w:lvl>
    <w:lvl w:ilvl="2" w:tplc="B770F762" w:tentative="1">
      <w:start w:val="1"/>
      <w:numFmt w:val="decimal"/>
      <w:lvlText w:val="%3."/>
      <w:lvlJc w:val="left"/>
      <w:pPr>
        <w:tabs>
          <w:tab w:val="num" w:pos="2160"/>
        </w:tabs>
        <w:ind w:left="2160" w:hanging="360"/>
      </w:pPr>
    </w:lvl>
    <w:lvl w:ilvl="3" w:tplc="FF40BDD8" w:tentative="1">
      <w:start w:val="1"/>
      <w:numFmt w:val="decimal"/>
      <w:lvlText w:val="%4."/>
      <w:lvlJc w:val="left"/>
      <w:pPr>
        <w:tabs>
          <w:tab w:val="num" w:pos="2880"/>
        </w:tabs>
        <w:ind w:left="2880" w:hanging="360"/>
      </w:pPr>
    </w:lvl>
    <w:lvl w:ilvl="4" w:tplc="BA328C3C" w:tentative="1">
      <w:start w:val="1"/>
      <w:numFmt w:val="decimal"/>
      <w:lvlText w:val="%5."/>
      <w:lvlJc w:val="left"/>
      <w:pPr>
        <w:tabs>
          <w:tab w:val="num" w:pos="3600"/>
        </w:tabs>
        <w:ind w:left="3600" w:hanging="360"/>
      </w:pPr>
    </w:lvl>
    <w:lvl w:ilvl="5" w:tplc="467C725C" w:tentative="1">
      <w:start w:val="1"/>
      <w:numFmt w:val="decimal"/>
      <w:lvlText w:val="%6."/>
      <w:lvlJc w:val="left"/>
      <w:pPr>
        <w:tabs>
          <w:tab w:val="num" w:pos="4320"/>
        </w:tabs>
        <w:ind w:left="4320" w:hanging="360"/>
      </w:pPr>
    </w:lvl>
    <w:lvl w:ilvl="6" w:tplc="CCFC652E" w:tentative="1">
      <w:start w:val="1"/>
      <w:numFmt w:val="decimal"/>
      <w:lvlText w:val="%7."/>
      <w:lvlJc w:val="left"/>
      <w:pPr>
        <w:tabs>
          <w:tab w:val="num" w:pos="5040"/>
        </w:tabs>
        <w:ind w:left="5040" w:hanging="360"/>
      </w:pPr>
    </w:lvl>
    <w:lvl w:ilvl="7" w:tplc="EC980F18" w:tentative="1">
      <w:start w:val="1"/>
      <w:numFmt w:val="decimal"/>
      <w:lvlText w:val="%8."/>
      <w:lvlJc w:val="left"/>
      <w:pPr>
        <w:tabs>
          <w:tab w:val="num" w:pos="5760"/>
        </w:tabs>
        <w:ind w:left="5760" w:hanging="360"/>
      </w:pPr>
    </w:lvl>
    <w:lvl w:ilvl="8" w:tplc="610A32AE"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9F7"/>
    <w:rsid w:val="001A187D"/>
    <w:rsid w:val="001B520D"/>
    <w:rsid w:val="00231210"/>
    <w:rsid w:val="00424D08"/>
    <w:rsid w:val="00450EDC"/>
    <w:rsid w:val="005A69F7"/>
    <w:rsid w:val="005B3620"/>
    <w:rsid w:val="007840C0"/>
    <w:rsid w:val="007F699D"/>
    <w:rsid w:val="00976879"/>
    <w:rsid w:val="009B671F"/>
    <w:rsid w:val="00B439ED"/>
    <w:rsid w:val="00C83E5E"/>
    <w:rsid w:val="00E3245B"/>
    <w:rsid w:val="00E63E0F"/>
    <w:rsid w:val="00F106FE"/>
    <w:rsid w:val="00F52861"/>
    <w:rsid w:val="00F8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E1D8"/>
  <w15:chartTrackingRefBased/>
  <w15:docId w15:val="{947AAD41-E223-4999-8480-DE63C0359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592058">
      <w:bodyDiv w:val="1"/>
      <w:marLeft w:val="0"/>
      <w:marRight w:val="0"/>
      <w:marTop w:val="0"/>
      <w:marBottom w:val="0"/>
      <w:divBdr>
        <w:top w:val="none" w:sz="0" w:space="0" w:color="auto"/>
        <w:left w:val="none" w:sz="0" w:space="0" w:color="auto"/>
        <w:bottom w:val="none" w:sz="0" w:space="0" w:color="auto"/>
        <w:right w:val="none" w:sz="0" w:space="0" w:color="auto"/>
      </w:divBdr>
      <w:divsChild>
        <w:div w:id="1344628821">
          <w:marLeft w:val="720"/>
          <w:marRight w:val="0"/>
          <w:marTop w:val="280"/>
          <w:marBottom w:val="0"/>
          <w:divBdr>
            <w:top w:val="none" w:sz="0" w:space="0" w:color="auto"/>
            <w:left w:val="none" w:sz="0" w:space="0" w:color="auto"/>
            <w:bottom w:val="none" w:sz="0" w:space="0" w:color="auto"/>
            <w:right w:val="none" w:sz="0" w:space="0" w:color="auto"/>
          </w:divBdr>
        </w:div>
      </w:divsChild>
    </w:div>
    <w:div w:id="1498616657">
      <w:bodyDiv w:val="1"/>
      <w:marLeft w:val="0"/>
      <w:marRight w:val="0"/>
      <w:marTop w:val="0"/>
      <w:marBottom w:val="0"/>
      <w:divBdr>
        <w:top w:val="none" w:sz="0" w:space="0" w:color="auto"/>
        <w:left w:val="none" w:sz="0" w:space="0" w:color="auto"/>
        <w:bottom w:val="none" w:sz="0" w:space="0" w:color="auto"/>
        <w:right w:val="none" w:sz="0" w:space="0" w:color="auto"/>
      </w:divBdr>
      <w:divsChild>
        <w:div w:id="484012726">
          <w:marLeft w:val="720"/>
          <w:marRight w:val="0"/>
          <w:marTop w:val="0"/>
          <w:marBottom w:val="0"/>
          <w:divBdr>
            <w:top w:val="none" w:sz="0" w:space="0" w:color="auto"/>
            <w:left w:val="none" w:sz="0" w:space="0" w:color="auto"/>
            <w:bottom w:val="none" w:sz="0" w:space="0" w:color="auto"/>
            <w:right w:val="none" w:sz="0" w:space="0" w:color="auto"/>
          </w:divBdr>
        </w:div>
      </w:divsChild>
    </w:div>
    <w:div w:id="1815682669">
      <w:bodyDiv w:val="1"/>
      <w:marLeft w:val="0"/>
      <w:marRight w:val="0"/>
      <w:marTop w:val="0"/>
      <w:marBottom w:val="0"/>
      <w:divBdr>
        <w:top w:val="none" w:sz="0" w:space="0" w:color="auto"/>
        <w:left w:val="none" w:sz="0" w:space="0" w:color="auto"/>
        <w:bottom w:val="none" w:sz="0" w:space="0" w:color="auto"/>
        <w:right w:val="none" w:sz="0" w:space="0" w:color="auto"/>
      </w:divBdr>
      <w:divsChild>
        <w:div w:id="740757762">
          <w:marLeft w:val="720"/>
          <w:marRight w:val="0"/>
          <w:marTop w:val="0"/>
          <w:marBottom w:val="0"/>
          <w:divBdr>
            <w:top w:val="none" w:sz="0" w:space="0" w:color="auto"/>
            <w:left w:val="none" w:sz="0" w:space="0" w:color="auto"/>
            <w:bottom w:val="none" w:sz="0" w:space="0" w:color="auto"/>
            <w:right w:val="none" w:sz="0" w:space="0" w:color="auto"/>
          </w:divBdr>
        </w:div>
        <w:div w:id="1629772507">
          <w:marLeft w:val="720"/>
          <w:marRight w:val="0"/>
          <w:marTop w:val="0"/>
          <w:marBottom w:val="0"/>
          <w:divBdr>
            <w:top w:val="none" w:sz="0" w:space="0" w:color="auto"/>
            <w:left w:val="none" w:sz="0" w:space="0" w:color="auto"/>
            <w:bottom w:val="none" w:sz="0" w:space="0" w:color="auto"/>
            <w:right w:val="none" w:sz="0" w:space="0" w:color="auto"/>
          </w:divBdr>
        </w:div>
        <w:div w:id="38013464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2018-11-05T01:07:00Z</dcterms:created>
  <dcterms:modified xsi:type="dcterms:W3CDTF">2018-11-05T01:52:00Z</dcterms:modified>
</cp:coreProperties>
</file>