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F6FF8" w14:textId="77777777" w:rsidR="00AA525A" w:rsidRDefault="00000000">
      <w:pPr>
        <w:jc w:val="center"/>
      </w:pPr>
      <w:r>
        <w:rPr>
          <w:b/>
          <w:color w:val="003366"/>
          <w:sz w:val="56"/>
        </w:rPr>
        <w:t>QMRA TOOLKIT</w:t>
      </w:r>
      <w:r>
        <w:rPr>
          <w:b/>
          <w:color w:val="003366"/>
          <w:sz w:val="56"/>
        </w:rPr>
        <w:br/>
      </w:r>
    </w:p>
    <w:p w14:paraId="35273298" w14:textId="77777777" w:rsidR="00AA525A" w:rsidRDefault="00000000">
      <w:pPr>
        <w:jc w:val="center"/>
      </w:pPr>
      <w:r>
        <w:rPr>
          <w:color w:val="006699"/>
          <w:sz w:val="40"/>
        </w:rPr>
        <w:t>Technical Demonstration Guide</w:t>
      </w:r>
      <w:r>
        <w:rPr>
          <w:color w:val="006699"/>
          <w:sz w:val="40"/>
        </w:rPr>
        <w:br/>
      </w:r>
    </w:p>
    <w:p w14:paraId="3BCCBF38" w14:textId="77777777" w:rsidR="00AA525A" w:rsidRDefault="00000000">
      <w:r>
        <w:br/>
      </w:r>
      <w:r>
        <w:br/>
      </w:r>
      <w:r>
        <w:br/>
      </w:r>
    </w:p>
    <w:p w14:paraId="38D0A48E" w14:textId="77777777" w:rsidR="00AA525A" w:rsidRDefault="00000000">
      <w:pPr>
        <w:jc w:val="center"/>
      </w:pPr>
      <w:r>
        <w:rPr>
          <w:i/>
          <w:color w:val="808080"/>
          <w:sz w:val="28"/>
        </w:rPr>
        <w:t>[NIWA Earth Sciences Logo]</w:t>
      </w:r>
    </w:p>
    <w:p w14:paraId="3745B3ED" w14:textId="77777777" w:rsidR="00AA525A" w:rsidRDefault="00000000">
      <w:r>
        <w:br/>
      </w:r>
      <w:r>
        <w:br/>
      </w:r>
      <w:r>
        <w:br/>
      </w:r>
      <w:r>
        <w:br/>
      </w:r>
    </w:p>
    <w:p w14:paraId="08146ADC" w14:textId="77777777" w:rsidR="00AA525A" w:rsidRDefault="00000000">
      <w:pPr>
        <w:jc w:val="center"/>
      </w:pPr>
      <w:r>
        <w:rPr>
          <w:color w:val="404040"/>
          <w:sz w:val="24"/>
        </w:rPr>
        <w:t>Quantitative Microbial Risk Assessment</w:t>
      </w:r>
      <w:r>
        <w:rPr>
          <w:color w:val="404040"/>
          <w:sz w:val="24"/>
        </w:rPr>
        <w:br/>
        <w:t>Web Application Demonstration</w:t>
      </w:r>
      <w:r>
        <w:rPr>
          <w:color w:val="404040"/>
          <w:sz w:val="24"/>
        </w:rPr>
        <w:br/>
      </w:r>
      <w:r>
        <w:rPr>
          <w:color w:val="404040"/>
          <w:sz w:val="24"/>
        </w:rPr>
        <w:br/>
        <w:t>Version 1.0</w:t>
      </w:r>
      <w:r>
        <w:rPr>
          <w:color w:val="404040"/>
          <w:sz w:val="24"/>
        </w:rPr>
        <w:br/>
        <w:t>October 2025</w:t>
      </w:r>
      <w:r>
        <w:rPr>
          <w:color w:val="404040"/>
          <w:sz w:val="24"/>
        </w:rPr>
        <w:br/>
      </w:r>
      <w:r>
        <w:rPr>
          <w:color w:val="404040"/>
          <w:sz w:val="24"/>
        </w:rPr>
        <w:br/>
        <w:t>NIWA Earth Sciences New Zealand</w:t>
      </w:r>
      <w:r>
        <w:rPr>
          <w:color w:val="404040"/>
          <w:sz w:val="24"/>
        </w:rPr>
        <w:br/>
      </w:r>
    </w:p>
    <w:p w14:paraId="125432A5" w14:textId="77777777" w:rsidR="00AA525A" w:rsidRDefault="00000000">
      <w:r>
        <w:br w:type="page"/>
      </w:r>
    </w:p>
    <w:p w14:paraId="4327AAAD" w14:textId="77777777" w:rsidR="00AA525A" w:rsidRDefault="00000000">
      <w:pPr>
        <w:pStyle w:val="Heading1"/>
      </w:pPr>
      <w:r>
        <w:lastRenderedPageBreak/>
        <w:t>Table of Contents</w:t>
      </w:r>
    </w:p>
    <w:p w14:paraId="63CB744E" w14:textId="77777777" w:rsidR="00AA525A" w:rsidRDefault="00000000">
      <w:pPr>
        <w:pStyle w:val="ListNumber"/>
        <w:spacing w:after="120"/>
        <w:ind w:left="720"/>
      </w:pPr>
      <w:r>
        <w:t>1. Introduction</w:t>
      </w:r>
    </w:p>
    <w:p w14:paraId="0F39BCCA" w14:textId="77777777" w:rsidR="00AA525A" w:rsidRDefault="00000000">
      <w:pPr>
        <w:pStyle w:val="ListNumber2"/>
        <w:spacing w:after="120"/>
        <w:ind w:left="1440"/>
      </w:pPr>
      <w:r>
        <w:t>1.1 Overview</w:t>
      </w:r>
    </w:p>
    <w:p w14:paraId="350C4CCD" w14:textId="77777777" w:rsidR="00AA525A" w:rsidRDefault="00000000">
      <w:pPr>
        <w:pStyle w:val="ListNumber2"/>
        <w:spacing w:after="120"/>
        <w:ind w:left="1440"/>
      </w:pPr>
      <w:r>
        <w:t>1.2 Purpose of This Guide</w:t>
      </w:r>
    </w:p>
    <w:p w14:paraId="33EB2FE3" w14:textId="77777777" w:rsidR="00AA525A" w:rsidRDefault="00000000">
      <w:pPr>
        <w:pStyle w:val="ListNumber2"/>
        <w:spacing w:after="120"/>
        <w:ind w:left="1440"/>
      </w:pPr>
      <w:r>
        <w:t>1.3 Prerequisites</w:t>
      </w:r>
    </w:p>
    <w:p w14:paraId="6098E204" w14:textId="77777777" w:rsidR="00AA525A" w:rsidRDefault="00000000">
      <w:pPr>
        <w:pStyle w:val="ListNumber"/>
        <w:spacing w:after="120"/>
        <w:ind w:left="720"/>
      </w:pPr>
      <w:r>
        <w:t>2. Getting Started</w:t>
      </w:r>
    </w:p>
    <w:p w14:paraId="6423A963" w14:textId="77777777" w:rsidR="00AA525A" w:rsidRDefault="00000000">
      <w:pPr>
        <w:pStyle w:val="ListNumber2"/>
        <w:spacing w:after="120"/>
        <w:ind w:left="1440"/>
      </w:pPr>
      <w:r>
        <w:t>2.1 Installation and Setup</w:t>
      </w:r>
    </w:p>
    <w:p w14:paraId="4726376C" w14:textId="77777777" w:rsidR="00AA525A" w:rsidRDefault="00000000">
      <w:pPr>
        <w:pStyle w:val="ListNumber2"/>
        <w:spacing w:after="120"/>
        <w:ind w:left="1440"/>
      </w:pPr>
      <w:r>
        <w:t>2.2 Launching the Web Application</w:t>
      </w:r>
    </w:p>
    <w:p w14:paraId="2028F8C3" w14:textId="77777777" w:rsidR="00AA525A" w:rsidRDefault="00000000">
      <w:pPr>
        <w:pStyle w:val="ListNumber2"/>
        <w:spacing w:after="120"/>
        <w:ind w:left="1440"/>
      </w:pPr>
      <w:r>
        <w:t>2.3 Application Interface Overview</w:t>
      </w:r>
    </w:p>
    <w:p w14:paraId="5EDC121A" w14:textId="77777777" w:rsidR="00AA525A" w:rsidRDefault="00000000">
      <w:pPr>
        <w:pStyle w:val="ListNumber"/>
        <w:spacing w:after="120"/>
        <w:ind w:left="720"/>
      </w:pPr>
      <w:r>
        <w:t>3. Using Test Data</w:t>
      </w:r>
    </w:p>
    <w:p w14:paraId="3BAF514D" w14:textId="77777777" w:rsidR="00AA525A" w:rsidRDefault="00000000">
      <w:pPr>
        <w:pStyle w:val="ListNumber2"/>
        <w:spacing w:after="120"/>
        <w:ind w:left="1440"/>
      </w:pPr>
      <w:r>
        <w:t>3.1 Understanding the Test Data Structure</w:t>
      </w:r>
    </w:p>
    <w:p w14:paraId="4FCED95A" w14:textId="77777777" w:rsidR="00AA525A" w:rsidRDefault="00000000">
      <w:pPr>
        <w:pStyle w:val="ListNumber2"/>
        <w:spacing w:after="120"/>
        <w:ind w:left="1440"/>
      </w:pPr>
      <w:r>
        <w:t>3.2 Test Data Files Overview</w:t>
      </w:r>
    </w:p>
    <w:p w14:paraId="4D753E7E" w14:textId="77777777" w:rsidR="00AA525A" w:rsidRDefault="00000000">
      <w:pPr>
        <w:pStyle w:val="ListNumber2"/>
        <w:spacing w:after="120"/>
        <w:ind w:left="1440"/>
      </w:pPr>
      <w:r>
        <w:t>3.3 Data Format Requirements</w:t>
      </w:r>
    </w:p>
    <w:p w14:paraId="25EB37B9" w14:textId="77777777" w:rsidR="00AA525A" w:rsidRDefault="00000000">
      <w:pPr>
        <w:pStyle w:val="ListNumber"/>
        <w:spacing w:after="120"/>
        <w:ind w:left="720"/>
      </w:pPr>
      <w:r>
        <w:t>4. Step-by-Step Demonstration</w:t>
      </w:r>
    </w:p>
    <w:p w14:paraId="4BC586C7" w14:textId="77777777" w:rsidR="00AA525A" w:rsidRDefault="00000000">
      <w:pPr>
        <w:pStyle w:val="ListNumber2"/>
        <w:spacing w:after="120"/>
        <w:ind w:left="1440"/>
      </w:pPr>
      <w:r>
        <w:t>4.1 Scenario 1: Recreational Swimming Assessment</w:t>
      </w:r>
    </w:p>
    <w:p w14:paraId="73D06093" w14:textId="77777777" w:rsidR="00AA525A" w:rsidRDefault="00000000">
      <w:pPr>
        <w:pStyle w:val="ListNumber2"/>
        <w:spacing w:after="120"/>
        <w:ind w:left="1440"/>
      </w:pPr>
      <w:r>
        <w:t>4.2 Scenario 2: Treatment Comparison Analysis</w:t>
      </w:r>
    </w:p>
    <w:p w14:paraId="1C15D0E7" w14:textId="77777777" w:rsidR="00AA525A" w:rsidRDefault="00000000">
      <w:pPr>
        <w:pStyle w:val="ListNumber2"/>
        <w:spacing w:after="120"/>
        <w:ind w:left="1440"/>
      </w:pPr>
      <w:r>
        <w:t>4.3 Scenario 3: Multi-Site Risk Assessment</w:t>
      </w:r>
    </w:p>
    <w:p w14:paraId="0BFBFE2B" w14:textId="77777777" w:rsidR="00AA525A" w:rsidRDefault="00000000">
      <w:pPr>
        <w:pStyle w:val="ListNumber"/>
        <w:spacing w:after="120"/>
        <w:ind w:left="720"/>
      </w:pPr>
      <w:r>
        <w:t>5. Interpreting Results</w:t>
      </w:r>
    </w:p>
    <w:p w14:paraId="5D527FB3" w14:textId="77777777" w:rsidR="00AA525A" w:rsidRDefault="00000000">
      <w:pPr>
        <w:pStyle w:val="ListNumber2"/>
        <w:spacing w:after="120"/>
        <w:ind w:left="1440"/>
      </w:pPr>
      <w:r>
        <w:t>5.1 Risk Metrics Explained</w:t>
      </w:r>
    </w:p>
    <w:p w14:paraId="40F9EC31" w14:textId="77777777" w:rsidR="00AA525A" w:rsidRDefault="00000000">
      <w:pPr>
        <w:pStyle w:val="ListNumber2"/>
        <w:spacing w:after="120"/>
        <w:ind w:left="1440"/>
      </w:pPr>
      <w:r>
        <w:t>5.2 Visualizations and Charts</w:t>
      </w:r>
    </w:p>
    <w:p w14:paraId="4EE6D86F" w14:textId="77777777" w:rsidR="00AA525A" w:rsidRDefault="00000000">
      <w:pPr>
        <w:pStyle w:val="ListNumber2"/>
        <w:spacing w:after="120"/>
        <w:ind w:left="1440"/>
      </w:pPr>
      <w:r>
        <w:t>5.3 Regulatory Compliance Evaluation</w:t>
      </w:r>
    </w:p>
    <w:p w14:paraId="090A02DA" w14:textId="77777777" w:rsidR="00AA525A" w:rsidRDefault="00000000">
      <w:pPr>
        <w:pStyle w:val="ListNumber"/>
        <w:spacing w:after="120"/>
        <w:ind w:left="720"/>
      </w:pPr>
      <w:r>
        <w:t>6. Advanced Features</w:t>
      </w:r>
    </w:p>
    <w:p w14:paraId="601C2795" w14:textId="77777777" w:rsidR="00AA525A" w:rsidRDefault="00000000">
      <w:pPr>
        <w:pStyle w:val="ListNumber2"/>
        <w:spacing w:after="120"/>
        <w:ind w:left="1440"/>
      </w:pPr>
      <w:r>
        <w:t>6.1 Batch Processing</w:t>
      </w:r>
    </w:p>
    <w:p w14:paraId="3327566C" w14:textId="77777777" w:rsidR="00AA525A" w:rsidRDefault="00000000">
      <w:pPr>
        <w:pStyle w:val="ListNumber2"/>
        <w:spacing w:after="120"/>
        <w:ind w:left="1440"/>
      </w:pPr>
      <w:r>
        <w:t>6.2 Custom Scenarios</w:t>
      </w:r>
    </w:p>
    <w:p w14:paraId="072B382B" w14:textId="77777777" w:rsidR="00AA525A" w:rsidRDefault="00000000">
      <w:pPr>
        <w:pStyle w:val="ListNumber2"/>
        <w:spacing w:after="120"/>
        <w:ind w:left="1440"/>
      </w:pPr>
      <w:r>
        <w:t>6.3 Report Generation</w:t>
      </w:r>
    </w:p>
    <w:p w14:paraId="20166F50" w14:textId="77777777" w:rsidR="00AA525A" w:rsidRDefault="00000000">
      <w:pPr>
        <w:pStyle w:val="ListNumber"/>
        <w:spacing w:after="120"/>
        <w:ind w:left="720"/>
      </w:pPr>
      <w:r>
        <w:t>7. Troubleshooting</w:t>
      </w:r>
    </w:p>
    <w:p w14:paraId="17B9118D" w14:textId="77777777" w:rsidR="00AA525A" w:rsidRDefault="00000000">
      <w:pPr>
        <w:pStyle w:val="ListNumber"/>
        <w:spacing w:after="120"/>
        <w:ind w:left="720"/>
      </w:pPr>
      <w:r>
        <w:t>8. References and Resources</w:t>
      </w:r>
    </w:p>
    <w:p w14:paraId="31E31E9F" w14:textId="77777777" w:rsidR="00AA525A" w:rsidRDefault="00000000">
      <w:r>
        <w:br w:type="page"/>
      </w:r>
    </w:p>
    <w:p w14:paraId="711A8FC7" w14:textId="77777777" w:rsidR="00AA525A" w:rsidRDefault="00000000">
      <w:pPr>
        <w:pStyle w:val="Heading1"/>
      </w:pPr>
      <w:r>
        <w:lastRenderedPageBreak/>
        <w:t>1. Introduction</w:t>
      </w:r>
    </w:p>
    <w:p w14:paraId="230AB337" w14:textId="77777777" w:rsidR="00AA525A" w:rsidRDefault="00000000">
      <w:pPr>
        <w:pStyle w:val="Heading2"/>
      </w:pPr>
      <w:r>
        <w:t>1.1 Overview</w:t>
      </w:r>
    </w:p>
    <w:p w14:paraId="6C8A0A70" w14:textId="77777777" w:rsidR="00AA525A" w:rsidRDefault="00000000">
      <w:r>
        <w:t>The QMRA (Quantitative Microbial Risk Assessment) Toolkit is a comprehensive Python-based application developed by NIWA Earth Sciences New Zealand for assessing microbial health risks associated with water quality. This toolkit provides a modern, user-friendly alternative to traditional spreadsheet-based QMRA methods, incorporating advanced statistical methods, Monte Carlo simulation, and professional visualization capabilities.</w:t>
      </w:r>
    </w:p>
    <w:p w14:paraId="06BF5324" w14:textId="77777777" w:rsidR="00AA525A" w:rsidRDefault="00AA525A"/>
    <w:p w14:paraId="74E547A5" w14:textId="77777777" w:rsidR="00AA525A" w:rsidRDefault="00000000">
      <w:r>
        <w:t>The toolkit features both a desktop application and a web-based interface, allowing users to:</w:t>
      </w:r>
    </w:p>
    <w:p w14:paraId="1AFA6E4B" w14:textId="77777777" w:rsidR="00AA525A" w:rsidRDefault="00000000">
      <w:pPr>
        <w:pStyle w:val="ListBullet"/>
        <w:ind w:left="720"/>
      </w:pPr>
      <w:r>
        <w:t>Perform comprehensive risk assessments for multiple pathogens</w:t>
      </w:r>
    </w:p>
    <w:p w14:paraId="1465F5B6" w14:textId="77777777" w:rsidR="00AA525A" w:rsidRDefault="00000000">
      <w:pPr>
        <w:pStyle w:val="ListBullet"/>
        <w:ind w:left="720"/>
      </w:pPr>
      <w:r>
        <w:t>Model treatment train efficacy with engineer-provided log reduction values</w:t>
      </w:r>
    </w:p>
    <w:p w14:paraId="268FFF04" w14:textId="77777777" w:rsidR="00AA525A" w:rsidRDefault="00000000">
      <w:pPr>
        <w:pStyle w:val="ListBullet"/>
        <w:ind w:left="720"/>
      </w:pPr>
      <w:r>
        <w:t>Integrate hydrodynamic dilution modeling results</w:t>
      </w:r>
    </w:p>
    <w:p w14:paraId="7D370342" w14:textId="77777777" w:rsidR="00AA525A" w:rsidRDefault="00000000">
      <w:pPr>
        <w:pStyle w:val="ListBullet"/>
        <w:ind w:left="720"/>
      </w:pPr>
      <w:r>
        <w:t>Run Monte Carlo simulations with up to 100,000 iterations</w:t>
      </w:r>
    </w:p>
    <w:p w14:paraId="4284EDC4" w14:textId="77777777" w:rsidR="00AA525A" w:rsidRDefault="00000000">
      <w:pPr>
        <w:pStyle w:val="ListBullet"/>
        <w:ind w:left="720"/>
      </w:pPr>
      <w:r>
        <w:t>Generate professional regulatory compliance reports</w:t>
      </w:r>
    </w:p>
    <w:p w14:paraId="00A25C89" w14:textId="77777777" w:rsidR="00AA525A" w:rsidRDefault="00000000">
      <w:pPr>
        <w:pStyle w:val="ListBullet"/>
        <w:ind w:left="720"/>
      </w:pPr>
      <w:r>
        <w:t>Compare multiple exposure scenarios and treatment options</w:t>
      </w:r>
    </w:p>
    <w:p w14:paraId="6FC4AF8F" w14:textId="77777777" w:rsidR="00AA525A" w:rsidRDefault="00000000">
      <w:pPr>
        <w:pStyle w:val="ListBullet"/>
        <w:ind w:left="720"/>
      </w:pPr>
      <w:r>
        <w:t>Export results in multiple formats (CSV, JSON, PDF, Word)</w:t>
      </w:r>
    </w:p>
    <w:p w14:paraId="678FFF34" w14:textId="77777777" w:rsidR="00AA525A" w:rsidRDefault="00000000">
      <w:pPr>
        <w:pStyle w:val="Heading2"/>
      </w:pPr>
      <w:r>
        <w:t>1.2 Purpose of This Guide</w:t>
      </w:r>
    </w:p>
    <w:p w14:paraId="1A3E55D2" w14:textId="77777777" w:rsidR="00AA525A" w:rsidRDefault="00000000">
      <w:r>
        <w:t>This technical demonstration guide provides a comprehensive walkthrough of the QMRA Toolkit's web application using realistic test data. The guide is designed for:</w:t>
      </w:r>
    </w:p>
    <w:p w14:paraId="646F0A4A" w14:textId="77777777" w:rsidR="00AA525A" w:rsidRDefault="00000000">
      <w:pPr>
        <w:pStyle w:val="ListBullet"/>
        <w:ind w:left="720"/>
      </w:pPr>
      <w:r>
        <w:t>Environmental health scientists and consultants</w:t>
      </w:r>
    </w:p>
    <w:p w14:paraId="12EAB125" w14:textId="77777777" w:rsidR="00AA525A" w:rsidRDefault="00000000">
      <w:pPr>
        <w:pStyle w:val="ListBullet"/>
        <w:ind w:left="720"/>
      </w:pPr>
      <w:r>
        <w:t>Wastewater treatment engineers</w:t>
      </w:r>
    </w:p>
    <w:p w14:paraId="509AA05F" w14:textId="77777777" w:rsidR="00AA525A" w:rsidRDefault="00000000">
      <w:pPr>
        <w:pStyle w:val="ListBullet"/>
        <w:ind w:left="720"/>
      </w:pPr>
      <w:r>
        <w:t>Water quality regulators and compliance officers</w:t>
      </w:r>
    </w:p>
    <w:p w14:paraId="570744BC" w14:textId="77777777" w:rsidR="00AA525A" w:rsidRDefault="00000000">
      <w:pPr>
        <w:pStyle w:val="ListBullet"/>
        <w:ind w:left="720"/>
      </w:pPr>
      <w:r>
        <w:t>Public health risk assessors</w:t>
      </w:r>
    </w:p>
    <w:p w14:paraId="4CE4D389" w14:textId="77777777" w:rsidR="00AA525A" w:rsidRDefault="00000000">
      <w:pPr>
        <w:pStyle w:val="ListBullet"/>
        <w:ind w:left="720"/>
      </w:pPr>
      <w:r>
        <w:t>Academic researchers in environmental microbiology</w:t>
      </w:r>
    </w:p>
    <w:p w14:paraId="0194168D" w14:textId="77777777" w:rsidR="00AA525A" w:rsidRDefault="00AA525A"/>
    <w:p w14:paraId="2931C24A" w14:textId="77777777" w:rsidR="00AA525A" w:rsidRDefault="00000000">
      <w:r>
        <w:t>By following this guide, users will learn how to navigate the web interface, load and process test data, run complete risk assessments, and interpret results in a regulatory context.</w:t>
      </w:r>
    </w:p>
    <w:p w14:paraId="74F76B05" w14:textId="77777777" w:rsidR="00AA525A" w:rsidRDefault="00000000">
      <w:pPr>
        <w:pStyle w:val="Heading2"/>
      </w:pPr>
      <w:r>
        <w:t>1.3 Prerequisites</w:t>
      </w:r>
    </w:p>
    <w:p w14:paraId="52D197DD" w14:textId="77777777" w:rsidR="00AA525A" w:rsidRDefault="00000000">
      <w:r>
        <w:t>Before starting this demonstration, ensure you have:</w:t>
      </w:r>
    </w:p>
    <w:p w14:paraId="4DBBD0E0" w14:textId="77777777" w:rsidR="00AA525A" w:rsidRDefault="00000000">
      <w:pPr>
        <w:ind w:left="720"/>
      </w:pPr>
      <w:r>
        <w:rPr>
          <w:b/>
        </w:rPr>
        <w:t xml:space="preserve">Software: </w:t>
      </w:r>
      <w:r>
        <w:t>Python 3.11 or higher installed</w:t>
      </w:r>
    </w:p>
    <w:p w14:paraId="3949082D" w14:textId="77777777" w:rsidR="00AA525A" w:rsidRDefault="00000000">
      <w:pPr>
        <w:ind w:left="720"/>
      </w:pPr>
      <w:r>
        <w:rPr>
          <w:b/>
        </w:rPr>
        <w:t xml:space="preserve">Installation: </w:t>
      </w:r>
      <w:r>
        <w:t>QMRA Toolkit installed (pip install -e .)</w:t>
      </w:r>
    </w:p>
    <w:p w14:paraId="41CB8847" w14:textId="77777777" w:rsidR="00AA525A" w:rsidRDefault="00000000">
      <w:pPr>
        <w:ind w:left="720"/>
      </w:pPr>
      <w:r>
        <w:rPr>
          <w:b/>
        </w:rPr>
        <w:lastRenderedPageBreak/>
        <w:t xml:space="preserve">Data: </w:t>
      </w:r>
      <w:r>
        <w:t>Test data files available in qmra_toolkit/test_data/</w:t>
      </w:r>
    </w:p>
    <w:p w14:paraId="3837F525" w14:textId="77777777" w:rsidR="00AA525A" w:rsidRDefault="00000000">
      <w:pPr>
        <w:ind w:left="720"/>
      </w:pPr>
      <w:r>
        <w:rPr>
          <w:b/>
        </w:rPr>
        <w:t xml:space="preserve">Browser: </w:t>
      </w:r>
      <w:r>
        <w:t>Modern web browser (Chrome, Firefox, Edge, or Safari)</w:t>
      </w:r>
    </w:p>
    <w:p w14:paraId="55C44EC0" w14:textId="77777777" w:rsidR="00AA525A" w:rsidRDefault="00000000">
      <w:pPr>
        <w:ind w:left="720"/>
      </w:pPr>
      <w:r>
        <w:rPr>
          <w:b/>
        </w:rPr>
        <w:t xml:space="preserve">Knowledge: </w:t>
      </w:r>
      <w:r>
        <w:t>Basic understanding of QMRA concepts and microbial risk assessment</w:t>
      </w:r>
    </w:p>
    <w:p w14:paraId="670E126F" w14:textId="77777777" w:rsidR="00AA525A" w:rsidRDefault="00000000">
      <w:r>
        <w:br w:type="page"/>
      </w:r>
    </w:p>
    <w:p w14:paraId="21E621BD" w14:textId="77777777" w:rsidR="00AA525A" w:rsidRDefault="00000000">
      <w:pPr>
        <w:pStyle w:val="Heading1"/>
      </w:pPr>
      <w:r>
        <w:lastRenderedPageBreak/>
        <w:t>2. Getting Started</w:t>
      </w:r>
    </w:p>
    <w:p w14:paraId="14A91B57" w14:textId="77777777" w:rsidR="00AA525A" w:rsidRDefault="00000000">
      <w:pPr>
        <w:pStyle w:val="Heading2"/>
      </w:pPr>
      <w:r>
        <w:t>2.1 Installation and Setup</w:t>
      </w:r>
    </w:p>
    <w:p w14:paraId="368A9D9E" w14:textId="77777777" w:rsidR="00AA525A" w:rsidRDefault="00000000">
      <w:r>
        <w:t>The QMRA Toolkit should be installed in your Python environment. If not already installed, follow these steps:</w:t>
      </w:r>
    </w:p>
    <w:p w14:paraId="7ECD7509" w14:textId="77777777" w:rsidR="00AA525A" w:rsidRDefault="00000000">
      <w:pPr>
        <w:ind w:left="360"/>
      </w:pPr>
      <w:r>
        <w:t>1. Navigate to the QMRA project directory</w:t>
      </w:r>
    </w:p>
    <w:p w14:paraId="2B0FD4C7" w14:textId="77777777" w:rsidR="00AA525A" w:rsidRDefault="00000000">
      <w:pPr>
        <w:ind w:left="360"/>
      </w:pPr>
      <w:r>
        <w:t>2. Install the package: pip install -e .</w:t>
      </w:r>
    </w:p>
    <w:p w14:paraId="1962AF89" w14:textId="77777777" w:rsidR="00AA525A" w:rsidRDefault="00000000">
      <w:pPr>
        <w:ind w:left="360"/>
      </w:pPr>
      <w:r>
        <w:t>3. Verify installation: python -c "import qmra_toolkit; print('Success')"</w:t>
      </w:r>
    </w:p>
    <w:p w14:paraId="79F4DB0E" w14:textId="77777777" w:rsidR="00AA525A" w:rsidRDefault="00000000">
      <w:pPr>
        <w:ind w:left="360"/>
      </w:pPr>
      <w:r>
        <w:t>4. Check dependencies: pip list | grep -E '(pandas|numpy|scipy|streamlit)'</w:t>
      </w:r>
    </w:p>
    <w:p w14:paraId="4184A272" w14:textId="77777777" w:rsidR="00AA525A" w:rsidRDefault="00000000">
      <w:pPr>
        <w:pStyle w:val="Heading2"/>
      </w:pPr>
      <w:r>
        <w:t>2.2 Launching the Web Application</w:t>
      </w:r>
    </w:p>
    <w:p w14:paraId="1858BAB8" w14:textId="77777777" w:rsidR="00AA525A" w:rsidRDefault="00000000">
      <w:r>
        <w:t>To launch the QMRA web application:</w:t>
      </w:r>
    </w:p>
    <w:p w14:paraId="1EFFED60" w14:textId="77777777" w:rsidR="00AA525A" w:rsidRDefault="00AA525A"/>
    <w:p w14:paraId="5B424F1E" w14:textId="77777777" w:rsidR="00AA525A" w:rsidRDefault="00000000">
      <w:r>
        <w:rPr>
          <w:b/>
        </w:rPr>
        <w:t xml:space="preserve">Step 1: </w:t>
      </w:r>
      <w:r>
        <w:t>Open a terminal or command prompt</w:t>
      </w:r>
    </w:p>
    <w:p w14:paraId="19E22A89" w14:textId="77777777" w:rsidR="00AA525A" w:rsidRDefault="00AA525A"/>
    <w:p w14:paraId="14868E2F" w14:textId="77777777" w:rsidR="00AA525A" w:rsidRDefault="00000000">
      <w:r>
        <w:rPr>
          <w:b/>
        </w:rPr>
        <w:t xml:space="preserve">Step 2: </w:t>
      </w:r>
      <w:r>
        <w:t>Navigate to the QMRA toolkit directory</w:t>
      </w:r>
    </w:p>
    <w:p w14:paraId="09094E56" w14:textId="77777777" w:rsidR="00AA525A" w:rsidRDefault="00000000">
      <w:pPr>
        <w:pStyle w:val="Code"/>
      </w:pPr>
      <w:r>
        <w:t>cd "path/to/Quantitative Microbial Risk Assessment"</w:t>
      </w:r>
    </w:p>
    <w:p w14:paraId="450EE1A1" w14:textId="77777777" w:rsidR="00AA525A" w:rsidRDefault="00AA525A"/>
    <w:p w14:paraId="66F2B3A7" w14:textId="77777777" w:rsidR="00AA525A" w:rsidRDefault="00000000">
      <w:r>
        <w:rPr>
          <w:b/>
        </w:rPr>
        <w:t xml:space="preserve">Step 3: </w:t>
      </w:r>
      <w:r>
        <w:t>Launch the web application</w:t>
      </w:r>
    </w:p>
    <w:p w14:paraId="07E30987" w14:textId="77777777" w:rsidR="00AA525A" w:rsidRDefault="00000000">
      <w:pPr>
        <w:pStyle w:val="Code"/>
      </w:pPr>
      <w:r>
        <w:t>streamlit run qmra_toolkit/web_app.py</w:t>
      </w:r>
    </w:p>
    <w:p w14:paraId="2BF13D30" w14:textId="77777777" w:rsidR="00AA525A" w:rsidRDefault="00AA525A"/>
    <w:p w14:paraId="60C5164E" w14:textId="77777777" w:rsidR="00AA525A" w:rsidRDefault="00000000">
      <w:r>
        <w:rPr>
          <w:b/>
        </w:rPr>
        <w:t xml:space="preserve">Step 4: </w:t>
      </w:r>
      <w:r>
        <w:t xml:space="preserve">The application will automatically open in your default web browser at </w:t>
      </w:r>
      <w:r>
        <w:rPr>
          <w:i/>
        </w:rPr>
        <w:t>http://localhost:8501</w:t>
      </w:r>
    </w:p>
    <w:p w14:paraId="03F58D33" w14:textId="77777777" w:rsidR="00AA525A" w:rsidRDefault="00AA525A"/>
    <w:p w14:paraId="7E368F5A" w14:textId="77777777" w:rsidR="00AA525A" w:rsidRDefault="00000000">
      <w:pPr>
        <w:ind w:left="720" w:right="720"/>
      </w:pPr>
      <w:r>
        <w:rPr>
          <w:b/>
        </w:rPr>
        <w:t xml:space="preserve">Note: </w:t>
      </w:r>
      <w:r>
        <w:t>If the browser doesn't open automatically, manually navigate to the URL shown in the terminal.</w:t>
      </w:r>
    </w:p>
    <w:p w14:paraId="0E2667E2" w14:textId="77777777" w:rsidR="00AA525A" w:rsidRDefault="00000000">
      <w:pPr>
        <w:pStyle w:val="Heading2"/>
      </w:pPr>
      <w:r>
        <w:t>2.3 Application Interface Overview</w:t>
      </w:r>
    </w:p>
    <w:p w14:paraId="3D8C0A7D" w14:textId="77777777" w:rsidR="00CE0878" w:rsidRDefault="00CE0878" w:rsidP="00CE0878"/>
    <w:p w14:paraId="17568169" w14:textId="77777777" w:rsidR="008D66D6" w:rsidRPr="00CE0878" w:rsidRDefault="008D66D6" w:rsidP="00CE0878"/>
    <w:p w14:paraId="726C0A10" w14:textId="77777777" w:rsidR="00AA525A" w:rsidRDefault="00000000">
      <w:r>
        <w:lastRenderedPageBreak/>
        <w:t>The QMRA web application features a clean, intuitive interface organized into several key areas: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AA525A" w14:paraId="5F46EEBA" w14:textId="77777777" w:rsidTr="00AA5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4472C4"/>
          </w:tcPr>
          <w:p w14:paraId="35CAF429" w14:textId="77777777" w:rsidR="00AA525A" w:rsidRDefault="00000000">
            <w:r>
              <w:rPr>
                <w:color w:val="FFFFFF"/>
              </w:rPr>
              <w:t>Interface Element</w:t>
            </w:r>
          </w:p>
        </w:tc>
        <w:tc>
          <w:tcPr>
            <w:tcW w:w="4680" w:type="dxa"/>
            <w:shd w:val="clear" w:color="auto" w:fill="4472C4"/>
          </w:tcPr>
          <w:p w14:paraId="4605958C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Description</w:t>
            </w:r>
          </w:p>
        </w:tc>
      </w:tr>
      <w:tr w:rsidR="00AA525A" w14:paraId="5653BD3D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F4151BA" w14:textId="77777777" w:rsidR="00AA525A" w:rsidRDefault="00000000">
            <w:r>
              <w:t>Sidebar Navigation</w:t>
            </w:r>
          </w:p>
        </w:tc>
        <w:tc>
          <w:tcPr>
            <w:tcW w:w="4680" w:type="dxa"/>
          </w:tcPr>
          <w:p w14:paraId="47E92596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 for accessing different assessment modes and settings</w:t>
            </w:r>
          </w:p>
        </w:tc>
      </w:tr>
      <w:tr w:rsidR="00AA525A" w14:paraId="34D7A85D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58FAD84" w14:textId="77777777" w:rsidR="00AA525A" w:rsidRDefault="00000000">
            <w:r>
              <w:t>Assessment Type Selector</w:t>
            </w:r>
          </w:p>
        </w:tc>
        <w:tc>
          <w:tcPr>
            <w:tcW w:w="4680" w:type="dxa"/>
          </w:tcPr>
          <w:p w14:paraId="5400916B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Choose between Quick Assessment, Full Assessment, or Batch Processing</w:t>
            </w:r>
          </w:p>
        </w:tc>
      </w:tr>
      <w:tr w:rsidR="00AA525A" w14:paraId="7EBE4CDD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062C03D" w14:textId="77777777" w:rsidR="00AA525A" w:rsidRDefault="00000000">
            <w:r>
              <w:t>Parameter Input Panel</w:t>
            </w:r>
          </w:p>
        </w:tc>
        <w:tc>
          <w:tcPr>
            <w:tcW w:w="4680" w:type="dxa"/>
          </w:tcPr>
          <w:p w14:paraId="7775D6CC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pathogen data, exposure parameters, and population information</w:t>
            </w:r>
          </w:p>
        </w:tc>
      </w:tr>
      <w:tr w:rsidR="00AA525A" w14:paraId="47262D99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597A4C2" w14:textId="77777777" w:rsidR="00AA525A" w:rsidRDefault="00000000">
            <w:r>
              <w:t>Results Display Area</w:t>
            </w:r>
          </w:p>
        </w:tc>
        <w:tc>
          <w:tcPr>
            <w:tcW w:w="4680" w:type="dxa"/>
          </w:tcPr>
          <w:p w14:paraId="059884AA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View calculated risks, statistics, and compliance status</w:t>
            </w:r>
          </w:p>
        </w:tc>
      </w:tr>
      <w:tr w:rsidR="00AA525A" w14:paraId="5886733A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EB01722" w14:textId="77777777" w:rsidR="00AA525A" w:rsidRDefault="00000000">
            <w:r>
              <w:t>Visualization Panel</w:t>
            </w:r>
          </w:p>
        </w:tc>
        <w:tc>
          <w:tcPr>
            <w:tcW w:w="4680" w:type="dxa"/>
          </w:tcPr>
          <w:p w14:paraId="647430F1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Interactive charts and graphs showing risk distributions and trends</w:t>
            </w:r>
          </w:p>
        </w:tc>
      </w:tr>
    </w:tbl>
    <w:p w14:paraId="38FF6491" w14:textId="77777777" w:rsidR="00AA525A" w:rsidRDefault="00AA525A"/>
    <w:p w14:paraId="38C1E91D" w14:textId="77777777" w:rsidR="00AA525A" w:rsidRDefault="00000000">
      <w:pPr>
        <w:pStyle w:val="Caption"/>
        <w:spacing w:before="120" w:after="240"/>
        <w:jc w:val="center"/>
      </w:pPr>
      <w:r>
        <w:t>Table 1: QMRA Web Application Interface Elements</w:t>
      </w:r>
    </w:p>
    <w:p w14:paraId="0218E098" w14:textId="77777777" w:rsidR="00AA525A" w:rsidRDefault="00000000">
      <w:r>
        <w:br w:type="page"/>
      </w:r>
    </w:p>
    <w:p w14:paraId="0F6CDFA5" w14:textId="77777777" w:rsidR="00AA525A" w:rsidRDefault="00000000">
      <w:pPr>
        <w:pStyle w:val="Heading1"/>
      </w:pPr>
      <w:r>
        <w:lastRenderedPageBreak/>
        <w:t>3. Using Test Data</w:t>
      </w:r>
    </w:p>
    <w:p w14:paraId="5ECC67CD" w14:textId="77777777" w:rsidR="00AA525A" w:rsidRDefault="00000000">
      <w:pPr>
        <w:pStyle w:val="Heading2"/>
      </w:pPr>
      <w:r>
        <w:t>3.1 Understanding the Test Data Structure</w:t>
      </w:r>
    </w:p>
    <w:p w14:paraId="62B7106B" w14:textId="77777777" w:rsidR="00AA525A" w:rsidRDefault="00000000">
      <w:r>
        <w:t>The QMRA Toolkit includes comprehensive test data located in the qmra_toolkit/test_data/ directory. This data is professionally generated to represent realistic environmental monitoring scenarios and provides everything needed for demonstration purposes.</w:t>
      </w:r>
    </w:p>
    <w:p w14:paraId="23FDB6C2" w14:textId="77777777" w:rsidR="00AA525A" w:rsidRDefault="00AA525A"/>
    <w:p w14:paraId="5758FACE" w14:textId="77777777" w:rsidR="00AA525A" w:rsidRDefault="00000000">
      <w:r>
        <w:t>The test data is organized into six main categories, each serving a specific purpose in the risk assessment workflow:</w:t>
      </w:r>
    </w:p>
    <w:p w14:paraId="0B9A91DF" w14:textId="77777777" w:rsidR="00AA525A" w:rsidRDefault="00000000">
      <w:pPr>
        <w:pStyle w:val="Heading2"/>
      </w:pPr>
      <w:r>
        <w:t>3.2 Test Data Files Overview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85"/>
        <w:gridCol w:w="4713"/>
        <w:gridCol w:w="1282"/>
        <w:gridCol w:w="1796"/>
      </w:tblGrid>
      <w:tr w:rsidR="00AA525A" w14:paraId="6E347A41" w14:textId="77777777" w:rsidTr="00AA5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4472C4"/>
          </w:tcPr>
          <w:p w14:paraId="43DAD41B" w14:textId="77777777" w:rsidR="00AA525A" w:rsidRDefault="00000000">
            <w:r>
              <w:rPr>
                <w:color w:val="FFFFFF"/>
              </w:rPr>
              <w:t>Data Category</w:t>
            </w:r>
          </w:p>
        </w:tc>
        <w:tc>
          <w:tcPr>
            <w:tcW w:w="2340" w:type="dxa"/>
            <w:shd w:val="clear" w:color="auto" w:fill="4472C4"/>
          </w:tcPr>
          <w:p w14:paraId="3D07DD36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File Name</w:t>
            </w:r>
          </w:p>
        </w:tc>
        <w:tc>
          <w:tcPr>
            <w:tcW w:w="2340" w:type="dxa"/>
            <w:shd w:val="clear" w:color="auto" w:fill="4472C4"/>
          </w:tcPr>
          <w:p w14:paraId="71BE2C71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Records</w:t>
            </w:r>
          </w:p>
        </w:tc>
        <w:tc>
          <w:tcPr>
            <w:tcW w:w="2340" w:type="dxa"/>
            <w:shd w:val="clear" w:color="auto" w:fill="4472C4"/>
          </w:tcPr>
          <w:p w14:paraId="27BBE45D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Purpose</w:t>
            </w:r>
          </w:p>
        </w:tc>
      </w:tr>
      <w:tr w:rsidR="00AA525A" w14:paraId="42E710BC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E4311D6" w14:textId="77777777" w:rsidR="00AA525A" w:rsidRDefault="00000000">
            <w:r>
              <w:t>Pathogen</w:t>
            </w:r>
            <w:r>
              <w:br/>
              <w:t>Concentrations</w:t>
            </w:r>
          </w:p>
        </w:tc>
        <w:tc>
          <w:tcPr>
            <w:tcW w:w="2340" w:type="dxa"/>
          </w:tcPr>
          <w:p w14:paraId="1E103342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treated_effluent_pathogens_2024.csv</w:t>
            </w:r>
          </w:p>
        </w:tc>
        <w:tc>
          <w:tcPr>
            <w:tcW w:w="2340" w:type="dxa"/>
          </w:tcPr>
          <w:p w14:paraId="6E8B2FD5" w14:textId="77777777" w:rsidR="00AA525A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2340" w:type="dxa"/>
          </w:tcPr>
          <w:p w14:paraId="6CB6FBCE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 pathogen monitoring from treated wastewater</w:t>
            </w:r>
          </w:p>
        </w:tc>
      </w:tr>
      <w:tr w:rsidR="00AA525A" w14:paraId="45618C43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579E2BA" w14:textId="77777777" w:rsidR="00AA525A" w:rsidRDefault="00000000">
            <w:r>
              <w:t>Pathogen</w:t>
            </w:r>
            <w:r>
              <w:br/>
              <w:t>Concentrations</w:t>
            </w:r>
          </w:p>
        </w:tc>
        <w:tc>
          <w:tcPr>
            <w:tcW w:w="2340" w:type="dxa"/>
          </w:tcPr>
          <w:p w14:paraId="1FFBB8AA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raw_influent_pathogens_2024.csv</w:t>
            </w:r>
          </w:p>
        </w:tc>
        <w:tc>
          <w:tcPr>
            <w:tcW w:w="2340" w:type="dxa"/>
          </w:tcPr>
          <w:p w14:paraId="16E802FD" w14:textId="77777777" w:rsidR="00AA525A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2340" w:type="dxa"/>
          </w:tcPr>
          <w:p w14:paraId="5DC76459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Raw wastewater influent concentrations</w:t>
            </w:r>
          </w:p>
        </w:tc>
      </w:tr>
      <w:tr w:rsidR="00AA525A" w14:paraId="42BFDBA3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A4ECFB0" w14:textId="77777777" w:rsidR="00AA525A" w:rsidRDefault="00000000">
            <w:r>
              <w:t>Dilution Data</w:t>
            </w:r>
          </w:p>
        </w:tc>
        <w:tc>
          <w:tcPr>
            <w:tcW w:w="2340" w:type="dxa"/>
          </w:tcPr>
          <w:p w14:paraId="4C827B9D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hydrodynamic_dilution_modeling_1000runs.csv</w:t>
            </w:r>
          </w:p>
        </w:tc>
        <w:tc>
          <w:tcPr>
            <w:tcW w:w="2340" w:type="dxa"/>
          </w:tcPr>
          <w:p w14:paraId="44CD065C" w14:textId="77777777" w:rsidR="00AA525A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6,000</w:t>
            </w:r>
          </w:p>
        </w:tc>
        <w:tc>
          <w:tcPr>
            <w:tcW w:w="2340" w:type="dxa"/>
          </w:tcPr>
          <w:p w14:paraId="0879C67A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Monte Carlo dilution factors from ROMS model</w:t>
            </w:r>
          </w:p>
        </w:tc>
      </w:tr>
      <w:tr w:rsidR="00AA525A" w14:paraId="59E4B16B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559C139" w14:textId="77777777" w:rsidR="00AA525A" w:rsidRDefault="00000000">
            <w:r>
              <w:t>Exposure</w:t>
            </w:r>
            <w:r>
              <w:br/>
              <w:t>Scenarios</w:t>
            </w:r>
          </w:p>
        </w:tc>
        <w:tc>
          <w:tcPr>
            <w:tcW w:w="2340" w:type="dxa"/>
          </w:tcPr>
          <w:p w14:paraId="6F568CB5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swimming_scenario.yaml</w:t>
            </w:r>
          </w:p>
        </w:tc>
        <w:tc>
          <w:tcPr>
            <w:tcW w:w="2340" w:type="dxa"/>
          </w:tcPr>
          <w:p w14:paraId="6660F642" w14:textId="77777777" w:rsidR="00AA525A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40" w:type="dxa"/>
          </w:tcPr>
          <w:p w14:paraId="30D44195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Recreational swimming exposure configuration</w:t>
            </w:r>
          </w:p>
        </w:tc>
      </w:tr>
      <w:tr w:rsidR="00AA525A" w14:paraId="1792DD81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57729DE" w14:textId="77777777" w:rsidR="00AA525A" w:rsidRDefault="00000000">
            <w:r>
              <w:t>Treatment</w:t>
            </w:r>
            <w:r>
              <w:br/>
              <w:t>Scenarios</w:t>
            </w:r>
          </w:p>
        </w:tc>
        <w:tc>
          <w:tcPr>
            <w:tcW w:w="2340" w:type="dxa"/>
          </w:tcPr>
          <w:p w14:paraId="378DF4E1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secondary_treatment.yaml</w:t>
            </w:r>
          </w:p>
        </w:tc>
        <w:tc>
          <w:tcPr>
            <w:tcW w:w="2340" w:type="dxa"/>
          </w:tcPr>
          <w:p w14:paraId="5BF81D4D" w14:textId="77777777" w:rsidR="00AA525A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40" w:type="dxa"/>
          </w:tcPr>
          <w:p w14:paraId="5888EA56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Activated sludge treatment train (LRV 3.0)</w:t>
            </w:r>
          </w:p>
        </w:tc>
      </w:tr>
      <w:tr w:rsidR="00AA525A" w14:paraId="6A44CD59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84865CB" w14:textId="77777777" w:rsidR="00AA525A" w:rsidRDefault="00000000">
            <w:r>
              <w:t>MetOcean Data</w:t>
            </w:r>
          </w:p>
        </w:tc>
        <w:tc>
          <w:tcPr>
            <w:tcW w:w="2340" w:type="dxa"/>
          </w:tcPr>
          <w:p w14:paraId="0C7604FA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metocean_dilution_hourly_2024_sample.csv</w:t>
            </w:r>
          </w:p>
        </w:tc>
        <w:tc>
          <w:tcPr>
            <w:tcW w:w="2340" w:type="dxa"/>
          </w:tcPr>
          <w:p w14:paraId="26A99169" w14:textId="77777777" w:rsidR="00AA525A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2340" w:type="dxa"/>
          </w:tcPr>
          <w:p w14:paraId="523C3186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Hourly dilution with environmental conditions</w:t>
            </w:r>
          </w:p>
        </w:tc>
      </w:tr>
      <w:tr w:rsidR="00AA525A" w14:paraId="2F71D8E9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86D035" w14:textId="77777777" w:rsidR="00AA525A" w:rsidRDefault="00000000">
            <w:r>
              <w:t>Monte Carlo</w:t>
            </w:r>
            <w:r>
              <w:br/>
              <w:t>Params</w:t>
            </w:r>
          </w:p>
        </w:tc>
        <w:tc>
          <w:tcPr>
            <w:tcW w:w="2340" w:type="dxa"/>
          </w:tcPr>
          <w:p w14:paraId="0AEE6B48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basic_monte_carlo_config.yaml</w:t>
            </w:r>
          </w:p>
        </w:tc>
        <w:tc>
          <w:tcPr>
            <w:tcW w:w="2340" w:type="dxa"/>
          </w:tcPr>
          <w:p w14:paraId="77965D87" w14:textId="77777777" w:rsidR="00AA525A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40" w:type="dxa"/>
          </w:tcPr>
          <w:p w14:paraId="5E8F02F8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Simulation parameters (10,000 iterations)</w:t>
            </w:r>
          </w:p>
        </w:tc>
      </w:tr>
    </w:tbl>
    <w:p w14:paraId="3D9B1CF0" w14:textId="77777777" w:rsidR="00AA525A" w:rsidRDefault="00AA525A"/>
    <w:p w14:paraId="02B2092B" w14:textId="77777777" w:rsidR="00AA525A" w:rsidRDefault="00000000">
      <w:pPr>
        <w:pStyle w:val="Caption"/>
        <w:spacing w:before="120" w:after="240"/>
        <w:jc w:val="center"/>
      </w:pPr>
      <w:r>
        <w:t>Table 2: Test Data Files and Their Purpose</w:t>
      </w:r>
    </w:p>
    <w:p w14:paraId="03167245" w14:textId="77777777" w:rsidR="00AA525A" w:rsidRDefault="00000000">
      <w:pPr>
        <w:pStyle w:val="Heading2"/>
      </w:pPr>
      <w:r>
        <w:lastRenderedPageBreak/>
        <w:t>3.3 Data Format Requirements</w:t>
      </w:r>
    </w:p>
    <w:p w14:paraId="0F2A64AA" w14:textId="77777777" w:rsidR="00AA525A" w:rsidRDefault="00000000">
      <w:r>
        <w:t>To ensure successful data import and processing, test data follows specific format requirements:</w:t>
      </w:r>
    </w:p>
    <w:p w14:paraId="68647C95" w14:textId="77777777" w:rsidR="00AA525A" w:rsidRDefault="00AA525A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A525A" w14:paraId="3125E8E3" w14:textId="77777777" w:rsidTr="00AA5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4472C4"/>
          </w:tcPr>
          <w:p w14:paraId="720C467F" w14:textId="77777777" w:rsidR="00AA525A" w:rsidRDefault="00000000">
            <w:r>
              <w:rPr>
                <w:color w:val="FFFFFF"/>
              </w:rPr>
              <w:t>File Type</w:t>
            </w:r>
          </w:p>
        </w:tc>
        <w:tc>
          <w:tcPr>
            <w:tcW w:w="3120" w:type="dxa"/>
            <w:shd w:val="clear" w:color="auto" w:fill="4472C4"/>
          </w:tcPr>
          <w:p w14:paraId="5BF9731E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Required Columns</w:t>
            </w:r>
          </w:p>
        </w:tc>
        <w:tc>
          <w:tcPr>
            <w:tcW w:w="3120" w:type="dxa"/>
            <w:shd w:val="clear" w:color="auto" w:fill="4472C4"/>
          </w:tcPr>
          <w:p w14:paraId="0BC21ED8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Format Notes</w:t>
            </w:r>
          </w:p>
        </w:tc>
      </w:tr>
      <w:tr w:rsidR="00AA525A" w14:paraId="7A0D0019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6640A95" w14:textId="77777777" w:rsidR="00AA525A" w:rsidRDefault="00000000">
            <w:r>
              <w:t>CSV - Pathogen Data</w:t>
            </w:r>
          </w:p>
        </w:tc>
        <w:tc>
          <w:tcPr>
            <w:tcW w:w="3120" w:type="dxa"/>
          </w:tcPr>
          <w:p w14:paraId="16F6BFDC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Sample_Date, Pathogen type, Concentration</w:t>
            </w:r>
          </w:p>
        </w:tc>
        <w:tc>
          <w:tcPr>
            <w:tcW w:w="3120" w:type="dxa"/>
          </w:tcPr>
          <w:p w14:paraId="132B2A93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Dates in YYYY-MM-DD, numeric concentrations</w:t>
            </w:r>
          </w:p>
        </w:tc>
      </w:tr>
      <w:tr w:rsidR="00AA525A" w14:paraId="2E97E026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FC9AFD9" w14:textId="77777777" w:rsidR="00AA525A" w:rsidRDefault="00000000">
            <w:r>
              <w:t>CSV - Dilution Data</w:t>
            </w:r>
          </w:p>
        </w:tc>
        <w:tc>
          <w:tcPr>
            <w:tcW w:w="3120" w:type="dxa"/>
          </w:tcPr>
          <w:p w14:paraId="576BFFE8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Site_Name, Dilution_Factor, Distance_m</w:t>
            </w:r>
          </w:p>
        </w:tc>
        <w:tc>
          <w:tcPr>
            <w:tcW w:w="3120" w:type="dxa"/>
          </w:tcPr>
          <w:p w14:paraId="65454C95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Numeric dilution factors &gt; 1.0</w:t>
            </w:r>
          </w:p>
        </w:tc>
      </w:tr>
      <w:tr w:rsidR="00AA525A" w14:paraId="617BFF63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37EDA7D" w14:textId="77777777" w:rsidR="00AA525A" w:rsidRDefault="00000000">
            <w:r>
              <w:t>YAML - Scenarios</w:t>
            </w:r>
          </w:p>
        </w:tc>
        <w:tc>
          <w:tcPr>
            <w:tcW w:w="3120" w:type="dxa"/>
          </w:tcPr>
          <w:p w14:paraId="0490A83C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scenario_name, pathogen, exposure_parameters</w:t>
            </w:r>
          </w:p>
        </w:tc>
        <w:tc>
          <w:tcPr>
            <w:tcW w:w="3120" w:type="dxa"/>
          </w:tcPr>
          <w:p w14:paraId="3C92A977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 structure, valid YAML syntax</w:t>
            </w:r>
          </w:p>
        </w:tc>
      </w:tr>
      <w:tr w:rsidR="00AA525A" w14:paraId="388E9D6C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D016BE7" w14:textId="77777777" w:rsidR="00AA525A" w:rsidRDefault="00000000">
            <w:r>
              <w:t>YAML - Treatment</w:t>
            </w:r>
          </w:p>
        </w:tc>
        <w:tc>
          <w:tcPr>
            <w:tcW w:w="3120" w:type="dxa"/>
          </w:tcPr>
          <w:p w14:paraId="6A956F2E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treatment_barriers, lrv, variability</w:t>
            </w:r>
          </w:p>
        </w:tc>
        <w:tc>
          <w:tcPr>
            <w:tcW w:w="3120" w:type="dxa"/>
          </w:tcPr>
          <w:p w14:paraId="01D73811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LRV values 0-10, variability as std dev</w:t>
            </w:r>
          </w:p>
        </w:tc>
      </w:tr>
    </w:tbl>
    <w:p w14:paraId="523A0962" w14:textId="77777777" w:rsidR="00AA525A" w:rsidRDefault="00AA525A"/>
    <w:p w14:paraId="1786DA95" w14:textId="77777777" w:rsidR="00AA525A" w:rsidRDefault="00000000">
      <w:pPr>
        <w:pStyle w:val="Caption"/>
        <w:spacing w:before="120" w:after="240"/>
        <w:jc w:val="center"/>
      </w:pPr>
      <w:r>
        <w:t>Table 3: Data Format Requirements for QMRA Toolkit</w:t>
      </w:r>
    </w:p>
    <w:p w14:paraId="2B7C41C6" w14:textId="77777777" w:rsidR="00AA525A" w:rsidRDefault="00000000">
      <w:r>
        <w:br w:type="page"/>
      </w:r>
    </w:p>
    <w:p w14:paraId="58F412E2" w14:textId="77777777" w:rsidR="00AA525A" w:rsidRDefault="00000000">
      <w:pPr>
        <w:pStyle w:val="Heading1"/>
      </w:pPr>
      <w:r>
        <w:lastRenderedPageBreak/>
        <w:t>4. Step-by-Step Demonstration</w:t>
      </w:r>
    </w:p>
    <w:p w14:paraId="26854CA8" w14:textId="77777777" w:rsidR="00AA525A" w:rsidRDefault="00000000">
      <w:r>
        <w:t>This section provides three complete demonstration scenarios, each highlighting different capabilities of the QMRA Toolkit. Follow each scenario in sequence to build familiarity with the application.</w:t>
      </w:r>
    </w:p>
    <w:p w14:paraId="62DA99BA" w14:textId="77777777" w:rsidR="00AA525A" w:rsidRDefault="00AA525A"/>
    <w:p w14:paraId="77486675" w14:textId="77777777" w:rsidR="00AA525A" w:rsidRDefault="00000000">
      <w:pPr>
        <w:pStyle w:val="Heading2"/>
      </w:pPr>
      <w:r>
        <w:t>4.1 Scenario 1: Recreational Swimming Assessment</w:t>
      </w:r>
    </w:p>
    <w:p w14:paraId="2F8F9A4E" w14:textId="77777777" w:rsidR="00AA525A" w:rsidRDefault="00AA525A"/>
    <w:p w14:paraId="331F694B" w14:textId="77777777" w:rsidR="00AA525A" w:rsidRDefault="00000000">
      <w:r>
        <w:rPr>
          <w:b/>
        </w:rPr>
        <w:t xml:space="preserve">Objective: </w:t>
      </w:r>
      <w:r>
        <w:t>Assess the annual infection risk from norovirus exposure during recreational swimming at a beach located 100 meters from a wastewater outfall.</w:t>
      </w:r>
    </w:p>
    <w:p w14:paraId="57173C9C" w14:textId="77777777" w:rsidR="00AA525A" w:rsidRDefault="00AA525A"/>
    <w:p w14:paraId="317D08C3" w14:textId="77777777" w:rsidR="00AA525A" w:rsidRDefault="00AA525A"/>
    <w:p w14:paraId="24C5DD62" w14:textId="77777777" w:rsidR="00AA525A" w:rsidRDefault="00000000">
      <w:r>
        <w:rPr>
          <w:b/>
        </w:rPr>
        <w:t xml:space="preserve">Context: </w:t>
      </w:r>
      <w:r>
        <w:t>A municipal wastewater treatment plant discharges secondary-treated effluent through an ocean outfall. Hydrodynamic modeling has characterized dilution at various distances. We will assess the risk to swimmers at a popular beach 100m from the discharge point.</w:t>
      </w:r>
    </w:p>
    <w:p w14:paraId="55CAC973" w14:textId="77777777" w:rsidR="00AA525A" w:rsidRDefault="00AA525A"/>
    <w:p w14:paraId="5F9F1A3D" w14:textId="77777777" w:rsidR="00AA525A" w:rsidRDefault="00000000">
      <w:pPr>
        <w:pStyle w:val="Heading3"/>
      </w:pPr>
      <w:r>
        <w:t>Steps:</w:t>
      </w:r>
    </w:p>
    <w:p w14:paraId="75BE91B7" w14:textId="77777777" w:rsidR="00AA525A" w:rsidRDefault="00000000">
      <w:r>
        <w:rPr>
          <w:b/>
        </w:rPr>
        <w:t>Step 1: Select Assessment Type</w:t>
      </w:r>
    </w:p>
    <w:p w14:paraId="2AE9077A" w14:textId="77777777" w:rsidR="00AA525A" w:rsidRDefault="00000000">
      <w:pPr>
        <w:ind w:left="1080"/>
      </w:pPr>
      <w:r>
        <w:t>• In the sidebar, click on 'Quick Assessment'</w:t>
      </w:r>
    </w:p>
    <w:p w14:paraId="48D09FAC" w14:textId="77777777" w:rsidR="00AA525A" w:rsidRDefault="00000000">
      <w:pPr>
        <w:ind w:left="1080"/>
      </w:pPr>
      <w:r>
        <w:t>• This mode is optimized for single-scenario evaluations</w:t>
      </w:r>
    </w:p>
    <w:p w14:paraId="068A66D9" w14:textId="77777777" w:rsidR="00AA525A" w:rsidRDefault="00000000">
      <w:pPr>
        <w:ind w:left="1080"/>
      </w:pPr>
      <w:r>
        <w:t>• The interface will load the parameter input form</w:t>
      </w:r>
    </w:p>
    <w:p w14:paraId="069852C0" w14:textId="77777777" w:rsidR="00AA525A" w:rsidRDefault="00AA525A"/>
    <w:p w14:paraId="1CAB40E8" w14:textId="77777777" w:rsidR="00AA525A" w:rsidRDefault="00000000">
      <w:r>
        <w:rPr>
          <w:b/>
        </w:rPr>
        <w:t>Step 2: Load Pathogen Concentration Data</w:t>
      </w:r>
    </w:p>
    <w:p w14:paraId="70E5BDC0" w14:textId="77777777" w:rsidR="00AA525A" w:rsidRDefault="00000000">
      <w:pPr>
        <w:ind w:left="1080"/>
      </w:pPr>
      <w:r>
        <w:t>• Click 'Browse' in the Data Upload section</w:t>
      </w:r>
    </w:p>
    <w:p w14:paraId="38AD54CE" w14:textId="77777777" w:rsidR="00AA525A" w:rsidRDefault="00000000">
      <w:pPr>
        <w:ind w:left="1080"/>
      </w:pPr>
      <w:r>
        <w:t>• Navigate to: qmra_toolkit/test_data/pathogen_concentrations/</w:t>
      </w:r>
    </w:p>
    <w:p w14:paraId="6C9B2598" w14:textId="77777777" w:rsidR="00AA525A" w:rsidRDefault="00000000">
      <w:pPr>
        <w:ind w:left="1080"/>
      </w:pPr>
      <w:r>
        <w:t>• Select: treated_effluent_pathogens_2024.csv</w:t>
      </w:r>
    </w:p>
    <w:p w14:paraId="16FE325B" w14:textId="77777777" w:rsidR="00AA525A" w:rsidRDefault="00000000">
      <w:pPr>
        <w:ind w:left="1080"/>
      </w:pPr>
      <w:r>
        <w:t>• Click 'Open' - the file will upload and display a preview</w:t>
      </w:r>
    </w:p>
    <w:p w14:paraId="30DE8388" w14:textId="77777777" w:rsidR="00AA525A" w:rsidRDefault="00AA525A"/>
    <w:p w14:paraId="6368D444" w14:textId="77777777" w:rsidR="00AA525A" w:rsidRDefault="00000000">
      <w:r>
        <w:t>You should see a data preview similar to: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38"/>
        <w:gridCol w:w="1852"/>
        <w:gridCol w:w="2026"/>
        <w:gridCol w:w="2043"/>
        <w:gridCol w:w="1817"/>
      </w:tblGrid>
      <w:tr w:rsidR="00AA525A" w14:paraId="64146E9B" w14:textId="77777777" w:rsidTr="00AA5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70AD47"/>
          </w:tcPr>
          <w:p w14:paraId="47A42911" w14:textId="77777777" w:rsidR="00AA525A" w:rsidRDefault="00000000">
            <w:r>
              <w:rPr>
                <w:color w:val="FFFFFF"/>
                <w:sz w:val="18"/>
              </w:rPr>
              <w:lastRenderedPageBreak/>
              <w:t>Sample_Date</w:t>
            </w:r>
          </w:p>
        </w:tc>
        <w:tc>
          <w:tcPr>
            <w:tcW w:w="1872" w:type="dxa"/>
            <w:shd w:val="clear" w:color="auto" w:fill="70AD47"/>
          </w:tcPr>
          <w:p w14:paraId="7FC84E62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18"/>
              </w:rPr>
              <w:t>Sample_Type</w:t>
            </w:r>
          </w:p>
        </w:tc>
        <w:tc>
          <w:tcPr>
            <w:tcW w:w="1872" w:type="dxa"/>
            <w:shd w:val="clear" w:color="auto" w:fill="70AD47"/>
          </w:tcPr>
          <w:p w14:paraId="4274044E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18"/>
              </w:rPr>
              <w:t>Norovirus_copies_per_L</w:t>
            </w:r>
          </w:p>
        </w:tc>
        <w:tc>
          <w:tcPr>
            <w:tcW w:w="1872" w:type="dxa"/>
            <w:shd w:val="clear" w:color="auto" w:fill="70AD47"/>
          </w:tcPr>
          <w:p w14:paraId="77D6042B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18"/>
              </w:rPr>
              <w:t>E_coli_MPN_per_100mL</w:t>
            </w:r>
          </w:p>
        </w:tc>
        <w:tc>
          <w:tcPr>
            <w:tcW w:w="1872" w:type="dxa"/>
            <w:shd w:val="clear" w:color="auto" w:fill="70AD47"/>
          </w:tcPr>
          <w:p w14:paraId="686ACBAC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18"/>
              </w:rPr>
              <w:t>QC_Flag</w:t>
            </w:r>
          </w:p>
        </w:tc>
      </w:tr>
      <w:tr w:rsidR="00AA525A" w14:paraId="41383710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EE42A70" w14:textId="77777777" w:rsidR="00AA525A" w:rsidRDefault="00000000">
            <w:r>
              <w:rPr>
                <w:sz w:val="18"/>
              </w:rPr>
              <w:t>2024-01-07</w:t>
            </w:r>
          </w:p>
        </w:tc>
        <w:tc>
          <w:tcPr>
            <w:tcW w:w="1872" w:type="dxa"/>
          </w:tcPr>
          <w:p w14:paraId="123D0DBD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Treated_Effluent</w:t>
            </w:r>
          </w:p>
        </w:tc>
        <w:tc>
          <w:tcPr>
            <w:tcW w:w="1872" w:type="dxa"/>
          </w:tcPr>
          <w:p w14:paraId="4B44D9A9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930.2</w:t>
            </w:r>
          </w:p>
        </w:tc>
        <w:tc>
          <w:tcPr>
            <w:tcW w:w="1872" w:type="dxa"/>
          </w:tcPr>
          <w:p w14:paraId="2B5F059B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102.3</w:t>
            </w:r>
          </w:p>
        </w:tc>
        <w:tc>
          <w:tcPr>
            <w:tcW w:w="1872" w:type="dxa"/>
          </w:tcPr>
          <w:p w14:paraId="7766E3A5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Pass</w:t>
            </w:r>
          </w:p>
        </w:tc>
      </w:tr>
      <w:tr w:rsidR="00AA525A" w14:paraId="30F120C4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4A5400C" w14:textId="77777777" w:rsidR="00AA525A" w:rsidRDefault="00000000">
            <w:r>
              <w:rPr>
                <w:sz w:val="18"/>
              </w:rPr>
              <w:t>2024-01-14</w:t>
            </w:r>
          </w:p>
        </w:tc>
        <w:tc>
          <w:tcPr>
            <w:tcW w:w="1872" w:type="dxa"/>
          </w:tcPr>
          <w:p w14:paraId="7296E107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Treated_Effluent</w:t>
            </w:r>
          </w:p>
        </w:tc>
        <w:tc>
          <w:tcPr>
            <w:tcW w:w="1872" w:type="dxa"/>
          </w:tcPr>
          <w:p w14:paraId="2143AD20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1,245.8</w:t>
            </w:r>
          </w:p>
        </w:tc>
        <w:tc>
          <w:tcPr>
            <w:tcW w:w="1872" w:type="dxa"/>
          </w:tcPr>
          <w:p w14:paraId="3C556789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156.7</w:t>
            </w:r>
          </w:p>
        </w:tc>
        <w:tc>
          <w:tcPr>
            <w:tcW w:w="1872" w:type="dxa"/>
          </w:tcPr>
          <w:p w14:paraId="3371D47A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Pass</w:t>
            </w:r>
          </w:p>
        </w:tc>
      </w:tr>
      <w:tr w:rsidR="00AA525A" w14:paraId="43D80747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D82CDE1" w14:textId="77777777" w:rsidR="00AA525A" w:rsidRDefault="00000000">
            <w:r>
              <w:rPr>
                <w:sz w:val="18"/>
              </w:rPr>
              <w:t>2024-01-21</w:t>
            </w:r>
          </w:p>
        </w:tc>
        <w:tc>
          <w:tcPr>
            <w:tcW w:w="1872" w:type="dxa"/>
          </w:tcPr>
          <w:p w14:paraId="0E20FFF1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Treated_Effluent</w:t>
            </w:r>
          </w:p>
        </w:tc>
        <w:tc>
          <w:tcPr>
            <w:tcW w:w="1872" w:type="dxa"/>
          </w:tcPr>
          <w:p w14:paraId="230773CE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1,103.5</w:t>
            </w:r>
          </w:p>
        </w:tc>
        <w:tc>
          <w:tcPr>
            <w:tcW w:w="1872" w:type="dxa"/>
          </w:tcPr>
          <w:p w14:paraId="6FF2629A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89.4</w:t>
            </w:r>
          </w:p>
        </w:tc>
        <w:tc>
          <w:tcPr>
            <w:tcW w:w="1872" w:type="dxa"/>
          </w:tcPr>
          <w:p w14:paraId="40BD93B3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Pass</w:t>
            </w:r>
          </w:p>
        </w:tc>
      </w:tr>
    </w:tbl>
    <w:p w14:paraId="519C130C" w14:textId="77777777" w:rsidR="00AA525A" w:rsidRDefault="00AA525A"/>
    <w:p w14:paraId="6B938E8B" w14:textId="77777777" w:rsidR="00AA525A" w:rsidRDefault="00000000">
      <w:pPr>
        <w:pStyle w:val="Caption"/>
        <w:spacing w:before="120" w:after="240"/>
        <w:jc w:val="center"/>
      </w:pPr>
      <w:r>
        <w:t>Figure 1: Preview of uploaded pathogen concentration data</w:t>
      </w:r>
    </w:p>
    <w:p w14:paraId="16D06CE0" w14:textId="77777777" w:rsidR="00AA525A" w:rsidRDefault="00AA525A"/>
    <w:p w14:paraId="54ED82F3" w14:textId="77777777" w:rsidR="00AA525A" w:rsidRDefault="00000000">
      <w:r>
        <w:rPr>
          <w:b/>
        </w:rPr>
        <w:t>Step 3: Configure Assessment Parameters</w:t>
      </w:r>
    </w:p>
    <w:p w14:paraId="36C5793F" w14:textId="77777777" w:rsidR="00AA525A" w:rsidRDefault="00000000">
      <w:r>
        <w:t>In the parameter panel, enter the following: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A525A" w14:paraId="4137A835" w14:textId="77777777" w:rsidTr="00AA5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4472C4"/>
          </w:tcPr>
          <w:p w14:paraId="50C93EFA" w14:textId="77777777" w:rsidR="00AA525A" w:rsidRDefault="00000000">
            <w:r>
              <w:rPr>
                <w:color w:val="FFFFFF"/>
              </w:rPr>
              <w:t>Parameter</w:t>
            </w:r>
          </w:p>
        </w:tc>
        <w:tc>
          <w:tcPr>
            <w:tcW w:w="3120" w:type="dxa"/>
            <w:shd w:val="clear" w:color="auto" w:fill="4472C4"/>
          </w:tcPr>
          <w:p w14:paraId="5381D589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Value</w:t>
            </w:r>
          </w:p>
        </w:tc>
        <w:tc>
          <w:tcPr>
            <w:tcW w:w="3120" w:type="dxa"/>
            <w:shd w:val="clear" w:color="auto" w:fill="4472C4"/>
          </w:tcPr>
          <w:p w14:paraId="36E9C502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Notes</w:t>
            </w:r>
          </w:p>
        </w:tc>
      </w:tr>
      <w:tr w:rsidR="00AA525A" w14:paraId="4D800C6F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F3CC1DD" w14:textId="77777777" w:rsidR="00AA525A" w:rsidRDefault="00000000">
            <w:r>
              <w:t>Pathogen</w:t>
            </w:r>
          </w:p>
        </w:tc>
        <w:tc>
          <w:tcPr>
            <w:tcW w:w="3120" w:type="dxa"/>
          </w:tcPr>
          <w:p w14:paraId="28E5EF23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Norovirus</w:t>
            </w:r>
          </w:p>
        </w:tc>
        <w:tc>
          <w:tcPr>
            <w:tcW w:w="3120" w:type="dxa"/>
          </w:tcPr>
          <w:p w14:paraId="1813DFDE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from dropdown</w:t>
            </w:r>
          </w:p>
        </w:tc>
      </w:tr>
      <w:tr w:rsidR="00AA525A" w14:paraId="52FC8A0F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469CE6C" w14:textId="77777777" w:rsidR="00AA525A" w:rsidRDefault="00000000">
            <w:r>
              <w:t>Concentration</w:t>
            </w:r>
          </w:p>
        </w:tc>
        <w:tc>
          <w:tcPr>
            <w:tcW w:w="3120" w:type="dxa"/>
          </w:tcPr>
          <w:p w14:paraId="2A20E5BE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 mean from data</w:t>
            </w:r>
          </w:p>
        </w:tc>
        <w:tc>
          <w:tcPr>
            <w:tcW w:w="3120" w:type="dxa"/>
          </w:tcPr>
          <w:p w14:paraId="4B1A8210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Auto-calculated: 1.54×10³ copies/L</w:t>
            </w:r>
          </w:p>
        </w:tc>
      </w:tr>
      <w:tr w:rsidR="00AA525A" w14:paraId="515E0ED9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D495105" w14:textId="77777777" w:rsidR="00AA525A" w:rsidRDefault="00000000">
            <w:r>
              <w:t>Treatment LRV</w:t>
            </w:r>
          </w:p>
        </w:tc>
        <w:tc>
          <w:tcPr>
            <w:tcW w:w="3120" w:type="dxa"/>
          </w:tcPr>
          <w:p w14:paraId="40B5F20D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3120" w:type="dxa"/>
          </w:tcPr>
          <w:p w14:paraId="1F13B045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secondary_treatment.yaml</w:t>
            </w:r>
          </w:p>
        </w:tc>
      </w:tr>
      <w:tr w:rsidR="00AA525A" w14:paraId="00FFC441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06C751F" w14:textId="77777777" w:rsidR="00AA525A" w:rsidRDefault="00000000">
            <w:r>
              <w:t>Dilution Factor</w:t>
            </w:r>
          </w:p>
        </w:tc>
        <w:tc>
          <w:tcPr>
            <w:tcW w:w="3120" w:type="dxa"/>
          </w:tcPr>
          <w:p w14:paraId="7BD5FB60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13.6</w:t>
            </w:r>
          </w:p>
        </w:tc>
        <w:tc>
          <w:tcPr>
            <w:tcW w:w="3120" w:type="dxa"/>
          </w:tcPr>
          <w:p w14:paraId="5B199F43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Median at Site_100m</w:t>
            </w:r>
          </w:p>
        </w:tc>
      </w:tr>
      <w:tr w:rsidR="00AA525A" w14:paraId="27934461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F18AF34" w14:textId="77777777" w:rsidR="00AA525A" w:rsidRDefault="00000000">
            <w:r>
              <w:t>Exposure Route</w:t>
            </w:r>
          </w:p>
        </w:tc>
        <w:tc>
          <w:tcPr>
            <w:tcW w:w="3120" w:type="dxa"/>
          </w:tcPr>
          <w:p w14:paraId="21064392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Contact</w:t>
            </w:r>
          </w:p>
        </w:tc>
        <w:tc>
          <w:tcPr>
            <w:tcW w:w="3120" w:type="dxa"/>
          </w:tcPr>
          <w:p w14:paraId="085B09CA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Swimming</w:t>
            </w:r>
          </w:p>
        </w:tc>
      </w:tr>
      <w:tr w:rsidR="00AA525A" w14:paraId="37968469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7B30757" w14:textId="77777777" w:rsidR="00AA525A" w:rsidRDefault="00000000">
            <w:r>
              <w:t>Water Ingestion</w:t>
            </w:r>
          </w:p>
        </w:tc>
        <w:tc>
          <w:tcPr>
            <w:tcW w:w="3120" w:type="dxa"/>
          </w:tcPr>
          <w:p w14:paraId="0A2D8719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 mL</w:t>
            </w:r>
          </w:p>
        </w:tc>
        <w:tc>
          <w:tcPr>
            <w:tcW w:w="3120" w:type="dxa"/>
          </w:tcPr>
          <w:p w14:paraId="0FA4928A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 swimming event</w:t>
            </w:r>
          </w:p>
        </w:tc>
      </w:tr>
      <w:tr w:rsidR="00AA525A" w14:paraId="7AE46444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462868A" w14:textId="77777777" w:rsidR="00AA525A" w:rsidRDefault="00000000">
            <w:r>
              <w:t>Events per Year</w:t>
            </w:r>
          </w:p>
        </w:tc>
        <w:tc>
          <w:tcPr>
            <w:tcW w:w="3120" w:type="dxa"/>
          </w:tcPr>
          <w:p w14:paraId="72D0202A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120" w:type="dxa"/>
          </w:tcPr>
          <w:p w14:paraId="356EE8C4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Summer swimming season</w:t>
            </w:r>
          </w:p>
        </w:tc>
      </w:tr>
    </w:tbl>
    <w:p w14:paraId="26E78655" w14:textId="77777777" w:rsidR="00AA525A" w:rsidRDefault="00AA525A"/>
    <w:p w14:paraId="1B1927A6" w14:textId="77777777" w:rsidR="00AA525A" w:rsidRDefault="00000000">
      <w:pPr>
        <w:pStyle w:val="Caption"/>
        <w:spacing w:before="120" w:after="240"/>
        <w:jc w:val="center"/>
      </w:pPr>
      <w:r>
        <w:t>Table 4: Assessment Parameters for Recreational Swimming Scenario</w:t>
      </w:r>
    </w:p>
    <w:p w14:paraId="2F12CAB2" w14:textId="77777777" w:rsidR="00AA525A" w:rsidRDefault="00000000">
      <w:r>
        <w:br w:type="page"/>
      </w:r>
    </w:p>
    <w:p w14:paraId="7EF6DBC3" w14:textId="77777777" w:rsidR="00AA525A" w:rsidRDefault="00000000">
      <w:r>
        <w:rPr>
          <w:b/>
        </w:rPr>
        <w:lastRenderedPageBreak/>
        <w:t>Step 4: Load Treatment Configuration</w:t>
      </w:r>
    </w:p>
    <w:p w14:paraId="5F59C485" w14:textId="77777777" w:rsidR="00AA525A" w:rsidRDefault="00000000">
      <w:pPr>
        <w:ind w:left="1080"/>
      </w:pPr>
      <w:r>
        <w:t>• In the Treatment section, click 'Load Configuration'</w:t>
      </w:r>
    </w:p>
    <w:p w14:paraId="11D505C0" w14:textId="77777777" w:rsidR="00AA525A" w:rsidRDefault="00000000">
      <w:pPr>
        <w:ind w:left="1080"/>
      </w:pPr>
      <w:r>
        <w:t>• Navigate to: qmra_toolkit/test_data/treatment_scenarios/</w:t>
      </w:r>
    </w:p>
    <w:p w14:paraId="344A4BA7" w14:textId="77777777" w:rsidR="00AA525A" w:rsidRDefault="00000000">
      <w:pPr>
        <w:ind w:left="1080"/>
      </w:pPr>
      <w:r>
        <w:t>• Select: secondary_treatment.yaml</w:t>
      </w:r>
    </w:p>
    <w:p w14:paraId="2145024A" w14:textId="77777777" w:rsidR="00AA525A" w:rsidRDefault="00000000">
      <w:pPr>
        <w:ind w:left="1080"/>
      </w:pPr>
      <w:r>
        <w:t>• Review the treatment barriers displayed (4 barriers, total LRV 3.0)</w:t>
      </w:r>
    </w:p>
    <w:p w14:paraId="6F758255" w14:textId="77777777" w:rsidR="00AA525A" w:rsidRDefault="00AA525A"/>
    <w:p w14:paraId="0A15F297" w14:textId="77777777" w:rsidR="00AA525A" w:rsidRDefault="00000000">
      <w:r>
        <w:rPr>
          <w:b/>
        </w:rPr>
        <w:t>Step 5: Load Dilution Data</w:t>
      </w:r>
    </w:p>
    <w:p w14:paraId="07083A24" w14:textId="77777777" w:rsidR="00AA525A" w:rsidRDefault="00000000">
      <w:pPr>
        <w:ind w:left="1080"/>
      </w:pPr>
      <w:r>
        <w:t>• In the Dilution section, click 'Upload Dilution Data'</w:t>
      </w:r>
    </w:p>
    <w:p w14:paraId="61AB1BCB" w14:textId="77777777" w:rsidR="00AA525A" w:rsidRDefault="00000000">
      <w:pPr>
        <w:ind w:left="1080"/>
      </w:pPr>
      <w:r>
        <w:t>• Select: hydrodynamic_dilution_modeling_1000runs.csv</w:t>
      </w:r>
    </w:p>
    <w:p w14:paraId="7C5614BB" w14:textId="77777777" w:rsidR="00AA525A" w:rsidRDefault="00000000">
      <w:pPr>
        <w:ind w:left="1080"/>
      </w:pPr>
      <w:r>
        <w:t>• Choose site: 'Site_100m' from the dropdown</w:t>
      </w:r>
    </w:p>
    <w:p w14:paraId="0D664FE9" w14:textId="77777777" w:rsidR="00AA525A" w:rsidRDefault="00000000">
      <w:pPr>
        <w:ind w:left="1080"/>
      </w:pPr>
      <w:r>
        <w:t>• The application displays dilution statistics</w:t>
      </w:r>
    </w:p>
    <w:p w14:paraId="2914486E" w14:textId="77777777" w:rsidR="00AA525A" w:rsidRDefault="00AA525A"/>
    <w:p w14:paraId="0A2B72F0" w14:textId="77777777" w:rsidR="00AA525A" w:rsidRDefault="00000000">
      <w:r>
        <w:rPr>
          <w:b/>
        </w:rPr>
        <w:t>Step 6: Run Assessment</w:t>
      </w:r>
    </w:p>
    <w:p w14:paraId="3FE525E6" w14:textId="77777777" w:rsidR="00AA525A" w:rsidRDefault="00000000">
      <w:pPr>
        <w:ind w:left="1080"/>
      </w:pPr>
      <w:r>
        <w:t>• Set Monte Carlo iterations: 10,000</w:t>
      </w:r>
    </w:p>
    <w:p w14:paraId="54EBB1AF" w14:textId="77777777" w:rsidR="00AA525A" w:rsidRDefault="00000000">
      <w:pPr>
        <w:ind w:left="1080"/>
      </w:pPr>
      <w:r>
        <w:t>• Set population size: 10,000</w:t>
      </w:r>
    </w:p>
    <w:p w14:paraId="710C6B33" w14:textId="77777777" w:rsidR="00AA525A" w:rsidRDefault="00000000">
      <w:pPr>
        <w:ind w:left="1080"/>
      </w:pPr>
      <w:r>
        <w:t>• Click the 'Run Assessment' button</w:t>
      </w:r>
    </w:p>
    <w:p w14:paraId="04798190" w14:textId="77777777" w:rsidR="00AA525A" w:rsidRDefault="00000000">
      <w:pPr>
        <w:ind w:left="1080"/>
      </w:pPr>
      <w:r>
        <w:t>• Wait for the progress bar to complete (approximately 15-20 seconds)</w:t>
      </w:r>
    </w:p>
    <w:p w14:paraId="446C1281" w14:textId="77777777" w:rsidR="00AA525A" w:rsidRDefault="00AA525A"/>
    <w:p w14:paraId="010ECA9D" w14:textId="77777777" w:rsidR="00AA525A" w:rsidRDefault="00000000">
      <w:r>
        <w:rPr>
          <w:b/>
        </w:rPr>
        <w:t>Step 7: Review Results</w:t>
      </w:r>
    </w:p>
    <w:p w14:paraId="2F7FA428" w14:textId="77777777" w:rsidR="00AA525A" w:rsidRDefault="00000000">
      <w:r>
        <w:t>The application displays comprehensive results including: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A525A" w14:paraId="1CAB8870" w14:textId="77777777" w:rsidTr="00AA5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4472C4"/>
          </w:tcPr>
          <w:p w14:paraId="4EC95212" w14:textId="77777777" w:rsidR="00AA525A" w:rsidRDefault="00000000">
            <w:r>
              <w:rPr>
                <w:color w:val="FFFFFF"/>
              </w:rPr>
              <w:t>Risk Metric</w:t>
            </w:r>
          </w:p>
        </w:tc>
        <w:tc>
          <w:tcPr>
            <w:tcW w:w="3120" w:type="dxa"/>
            <w:shd w:val="clear" w:color="auto" w:fill="4472C4"/>
          </w:tcPr>
          <w:p w14:paraId="1C5E6315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Value</w:t>
            </w:r>
          </w:p>
        </w:tc>
        <w:tc>
          <w:tcPr>
            <w:tcW w:w="3120" w:type="dxa"/>
            <w:shd w:val="clear" w:color="auto" w:fill="4472C4"/>
          </w:tcPr>
          <w:p w14:paraId="6C0BD306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Interpretation</w:t>
            </w:r>
          </w:p>
        </w:tc>
      </w:tr>
      <w:tr w:rsidR="00AA525A" w14:paraId="6959F3A1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B9E02E1" w14:textId="77777777" w:rsidR="00AA525A" w:rsidRDefault="00000000">
            <w:r>
              <w:t>Mean Infection Risk</w:t>
            </w:r>
          </w:p>
        </w:tc>
        <w:tc>
          <w:tcPr>
            <w:tcW w:w="3120" w:type="dxa"/>
          </w:tcPr>
          <w:p w14:paraId="77E17BE7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2.06×10⁻²</w:t>
            </w:r>
          </w:p>
        </w:tc>
        <w:tc>
          <w:tcPr>
            <w:tcW w:w="3120" w:type="dxa"/>
          </w:tcPr>
          <w:p w14:paraId="205B4B06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~2% per swimming event</w:t>
            </w:r>
          </w:p>
        </w:tc>
      </w:tr>
      <w:tr w:rsidR="00AA525A" w14:paraId="4408A4B1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AE44825" w14:textId="77777777" w:rsidR="00AA525A" w:rsidRDefault="00000000">
            <w:r>
              <w:t>Mean Illness Risk</w:t>
            </w:r>
          </w:p>
        </w:tc>
        <w:tc>
          <w:tcPr>
            <w:tcW w:w="3120" w:type="dxa"/>
          </w:tcPr>
          <w:p w14:paraId="62B0996B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1.44×10⁻²</w:t>
            </w:r>
          </w:p>
        </w:tc>
        <w:tc>
          <w:tcPr>
            <w:tcW w:w="3120" w:type="dxa"/>
          </w:tcPr>
          <w:p w14:paraId="2BFA7FE1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~1.4% per swimming event</w:t>
            </w:r>
          </w:p>
        </w:tc>
      </w:tr>
      <w:tr w:rsidR="00AA525A" w14:paraId="6B64ED4C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AA2FEDB" w14:textId="77777777" w:rsidR="00AA525A" w:rsidRDefault="00000000">
            <w:r>
              <w:t>Annual Risk</w:t>
            </w:r>
          </w:p>
        </w:tc>
        <w:tc>
          <w:tcPr>
            <w:tcW w:w="3120" w:type="dxa"/>
          </w:tcPr>
          <w:p w14:paraId="7A17E841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3.41×10⁻¹</w:t>
            </w:r>
          </w:p>
        </w:tc>
        <w:tc>
          <w:tcPr>
            <w:tcW w:w="3120" w:type="dxa"/>
          </w:tcPr>
          <w:p w14:paraId="0235F782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~34% per year (20 events)</w:t>
            </w:r>
          </w:p>
        </w:tc>
      </w:tr>
      <w:tr w:rsidR="00AA525A" w14:paraId="431E4EB0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9F069DC" w14:textId="77777777" w:rsidR="00AA525A" w:rsidRDefault="00000000">
            <w:r>
              <w:t>Expected Cases/Year</w:t>
            </w:r>
          </w:p>
        </w:tc>
        <w:tc>
          <w:tcPr>
            <w:tcW w:w="3120" w:type="dxa"/>
          </w:tcPr>
          <w:p w14:paraId="3719E108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144</w:t>
            </w:r>
          </w:p>
        </w:tc>
        <w:tc>
          <w:tcPr>
            <w:tcW w:w="3120" w:type="dxa"/>
          </w:tcPr>
          <w:p w14:paraId="76DACE03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10,000 population</w:t>
            </w:r>
          </w:p>
        </w:tc>
      </w:tr>
      <w:tr w:rsidR="00AA525A" w14:paraId="52F9F470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CBD8AAE" w14:textId="77777777" w:rsidR="00AA525A" w:rsidRDefault="00000000">
            <w:r>
              <w:t>Compliance Status</w:t>
            </w:r>
          </w:p>
        </w:tc>
        <w:tc>
          <w:tcPr>
            <w:tcW w:w="3120" w:type="dxa"/>
            <w:shd w:val="clear" w:color="auto" w:fill="FFC7CE"/>
          </w:tcPr>
          <w:p w14:paraId="0E7E1FC3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NON-COMPLIANT</w:t>
            </w:r>
          </w:p>
        </w:tc>
        <w:tc>
          <w:tcPr>
            <w:tcW w:w="3120" w:type="dxa"/>
          </w:tcPr>
          <w:p w14:paraId="17953AB5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Exceeds 1×10⁻³ threshold by 340×</w:t>
            </w:r>
          </w:p>
        </w:tc>
      </w:tr>
    </w:tbl>
    <w:p w14:paraId="5A235FDA" w14:textId="77777777" w:rsidR="00AA525A" w:rsidRDefault="00AA525A"/>
    <w:p w14:paraId="1A210F01" w14:textId="77777777" w:rsidR="00AA525A" w:rsidRDefault="00000000">
      <w:pPr>
        <w:pStyle w:val="Caption"/>
        <w:spacing w:before="120" w:after="240"/>
        <w:jc w:val="center"/>
      </w:pPr>
      <w:r>
        <w:t>Table 5: Risk Assessment Results for Recreational Swimming Scenario</w:t>
      </w:r>
    </w:p>
    <w:p w14:paraId="014966EB" w14:textId="77777777" w:rsidR="00AA525A" w:rsidRDefault="00AA525A"/>
    <w:p w14:paraId="77FDF8C5" w14:textId="77777777" w:rsidR="00AA525A" w:rsidRDefault="00000000">
      <w:r>
        <w:rPr>
          <w:b/>
        </w:rPr>
        <w:t>Key Findings:</w:t>
      </w:r>
    </w:p>
    <w:p w14:paraId="653D8EA2" w14:textId="77777777" w:rsidR="00AA525A" w:rsidRDefault="00000000">
      <w:pPr>
        <w:ind w:left="1080"/>
      </w:pPr>
      <w:r>
        <w:t>• The current treatment and dilution are insufficient to meet WHO recreational water guidelines</w:t>
      </w:r>
    </w:p>
    <w:p w14:paraId="0595C5FB" w14:textId="77777777" w:rsidR="00AA525A" w:rsidRDefault="00000000">
      <w:pPr>
        <w:ind w:left="1080"/>
      </w:pPr>
      <w:r>
        <w:t>• Additional treatment (e.g., UV disinfection) or increased dilution would be required</w:t>
      </w:r>
    </w:p>
    <w:p w14:paraId="5DD8DB97" w14:textId="77777777" w:rsidR="00AA525A" w:rsidRDefault="00000000">
      <w:pPr>
        <w:ind w:left="1080"/>
      </w:pPr>
      <w:r>
        <w:t>• The risk is driven by relatively high norovirus concentration post-treatment</w:t>
      </w:r>
    </w:p>
    <w:p w14:paraId="636D0C8A" w14:textId="77777777" w:rsidR="00AA525A" w:rsidRDefault="00000000">
      <w:pPr>
        <w:ind w:left="1080"/>
      </w:pPr>
      <w:r>
        <w:t>• Population-level impact: ~144 illness cases expected per year in 10,000 swimmers</w:t>
      </w:r>
    </w:p>
    <w:p w14:paraId="6986FE6B" w14:textId="77777777" w:rsidR="00AA525A" w:rsidRDefault="00000000">
      <w:r>
        <w:br w:type="page"/>
      </w:r>
    </w:p>
    <w:p w14:paraId="7ADB4B79" w14:textId="77777777" w:rsidR="00AA525A" w:rsidRDefault="00000000">
      <w:pPr>
        <w:pStyle w:val="Heading2"/>
      </w:pPr>
      <w:r>
        <w:lastRenderedPageBreak/>
        <w:t>4.2 Scenario 2: Treatment Comparison Analysis</w:t>
      </w:r>
    </w:p>
    <w:p w14:paraId="49EB63C8" w14:textId="77777777" w:rsidR="00AA525A" w:rsidRDefault="00AA525A"/>
    <w:p w14:paraId="665FCF30" w14:textId="77777777" w:rsidR="00AA525A" w:rsidRDefault="00000000">
      <w:r>
        <w:rPr>
          <w:b/>
        </w:rPr>
        <w:t xml:space="preserve">Objective: </w:t>
      </w:r>
      <w:r>
        <w:t>Compare the effectiveness of different treatment scenarios (bypass, secondary treatment, advanced UV treatment) on reducing microbial risk.</w:t>
      </w:r>
    </w:p>
    <w:p w14:paraId="049C54FC" w14:textId="77777777" w:rsidR="00AA525A" w:rsidRDefault="00AA525A"/>
    <w:p w14:paraId="7C74F447" w14:textId="77777777" w:rsidR="00AA525A" w:rsidRDefault="00000000">
      <w:r>
        <w:rPr>
          <w:b/>
        </w:rPr>
        <w:t xml:space="preserve">Context: </w:t>
      </w:r>
      <w:r>
        <w:t>A municipality is evaluating upgrade options for their wastewater treatment plant. This analysis will demonstrate the risk reduction achievable through different treatment levels.</w:t>
      </w:r>
    </w:p>
    <w:p w14:paraId="2DCC327E" w14:textId="77777777" w:rsidR="00AA525A" w:rsidRDefault="00AA525A"/>
    <w:p w14:paraId="0DB9D86E" w14:textId="77777777" w:rsidR="00AA525A" w:rsidRDefault="00000000">
      <w:pPr>
        <w:pStyle w:val="Heading3"/>
      </w:pPr>
      <w:r>
        <w:t>Steps:</w:t>
      </w:r>
    </w:p>
    <w:p w14:paraId="2DB0A078" w14:textId="77777777" w:rsidR="00AA525A" w:rsidRDefault="00000000">
      <w:pPr>
        <w:spacing w:after="120"/>
      </w:pPr>
      <w:r>
        <w:rPr>
          <w:b/>
        </w:rPr>
        <w:t>Step 1: Navigate to Batch Assessment Mode</w:t>
      </w:r>
    </w:p>
    <w:p w14:paraId="6C08F162" w14:textId="77777777" w:rsidR="00AA525A" w:rsidRDefault="00000000">
      <w:pPr>
        <w:spacing w:after="60"/>
        <w:ind w:left="1080"/>
      </w:pPr>
      <w:r>
        <w:t>Select 'Batch Assessment' from the sidebar menu</w:t>
      </w:r>
    </w:p>
    <w:p w14:paraId="2E213BFB" w14:textId="77777777" w:rsidR="00AA525A" w:rsidRDefault="00AA525A"/>
    <w:p w14:paraId="4C06DDEE" w14:textId="77777777" w:rsidR="00AA525A" w:rsidRDefault="00000000">
      <w:pPr>
        <w:spacing w:after="120"/>
      </w:pPr>
      <w:r>
        <w:rPr>
          <w:b/>
        </w:rPr>
        <w:t>Step 2: Create Treatment Scenarios List</w:t>
      </w:r>
    </w:p>
    <w:p w14:paraId="3E7CD3D2" w14:textId="77777777" w:rsidR="00AA525A" w:rsidRDefault="00000000">
      <w:pPr>
        <w:spacing w:after="60"/>
        <w:ind w:left="1080"/>
      </w:pPr>
      <w:r>
        <w:t>In the configuration panel, click 'Add Scenarios' and load:</w:t>
      </w:r>
    </w:p>
    <w:p w14:paraId="55D6E964" w14:textId="77777777" w:rsidR="00AA525A" w:rsidRDefault="00000000">
      <w:pPr>
        <w:spacing w:after="60"/>
        <w:ind w:left="1080"/>
      </w:pPr>
      <w:r>
        <w:t>• bypass_no_treatment.yaml</w:t>
      </w:r>
    </w:p>
    <w:p w14:paraId="30C493D2" w14:textId="77777777" w:rsidR="00AA525A" w:rsidRDefault="00000000">
      <w:pPr>
        <w:spacing w:after="60"/>
        <w:ind w:left="1080"/>
      </w:pPr>
      <w:r>
        <w:t>• secondary_treatment.yaml</w:t>
      </w:r>
    </w:p>
    <w:p w14:paraId="0067A7C0" w14:textId="77777777" w:rsidR="00AA525A" w:rsidRDefault="00000000">
      <w:pPr>
        <w:spacing w:after="60"/>
        <w:ind w:left="1080"/>
      </w:pPr>
      <w:r>
        <w:t>• advanced_uv_treatment.yaml</w:t>
      </w:r>
    </w:p>
    <w:p w14:paraId="239B16AA" w14:textId="77777777" w:rsidR="00AA525A" w:rsidRDefault="00AA525A"/>
    <w:p w14:paraId="0FC14E28" w14:textId="77777777" w:rsidR="00AA525A" w:rsidRDefault="00000000">
      <w:pPr>
        <w:spacing w:after="120"/>
      </w:pPr>
      <w:r>
        <w:rPr>
          <w:b/>
        </w:rPr>
        <w:t>Step 3: Configure Baseline Parameters</w:t>
      </w:r>
    </w:p>
    <w:p w14:paraId="05E00098" w14:textId="77777777" w:rsidR="00AA525A" w:rsidRDefault="00000000">
      <w:pPr>
        <w:spacing w:after="60"/>
        <w:ind w:left="1080"/>
      </w:pPr>
      <w:r>
        <w:t>Set common parameters for all scenarios:</w:t>
      </w:r>
    </w:p>
    <w:p w14:paraId="7D837333" w14:textId="77777777" w:rsidR="00AA525A" w:rsidRDefault="00000000">
      <w:pPr>
        <w:spacing w:after="60"/>
        <w:ind w:left="1080"/>
      </w:pPr>
      <w:r>
        <w:t>• Pathogen: Norovirus</w:t>
      </w:r>
    </w:p>
    <w:p w14:paraId="36E75D45" w14:textId="77777777" w:rsidR="00AA525A" w:rsidRDefault="00000000">
      <w:pPr>
        <w:spacing w:after="60"/>
        <w:ind w:left="1080"/>
      </w:pPr>
      <w:r>
        <w:t>• Raw concentration: 1.54×10⁶ copies/L</w:t>
      </w:r>
    </w:p>
    <w:p w14:paraId="64F1EFB7" w14:textId="77777777" w:rsidR="00AA525A" w:rsidRDefault="00000000">
      <w:pPr>
        <w:spacing w:after="60"/>
        <w:ind w:left="1080"/>
      </w:pPr>
      <w:r>
        <w:t>• Dilution: 13.6× (Site_100m)</w:t>
      </w:r>
    </w:p>
    <w:p w14:paraId="30861C8B" w14:textId="77777777" w:rsidR="00AA525A" w:rsidRDefault="00000000">
      <w:pPr>
        <w:spacing w:after="60"/>
        <w:ind w:left="1080"/>
      </w:pPr>
      <w:r>
        <w:t>• Population: 10,000</w:t>
      </w:r>
    </w:p>
    <w:p w14:paraId="2401CAE7" w14:textId="77777777" w:rsidR="00AA525A" w:rsidRDefault="00AA525A"/>
    <w:p w14:paraId="73D1C18D" w14:textId="77777777" w:rsidR="00AA525A" w:rsidRDefault="00000000">
      <w:pPr>
        <w:spacing w:after="120"/>
      </w:pPr>
      <w:r>
        <w:rPr>
          <w:b/>
        </w:rPr>
        <w:t>Step 4: Run Batch Assessment</w:t>
      </w:r>
    </w:p>
    <w:p w14:paraId="50FB42EC" w14:textId="77777777" w:rsidR="00AA525A" w:rsidRDefault="00000000">
      <w:pPr>
        <w:spacing w:after="60"/>
        <w:ind w:left="1080"/>
      </w:pPr>
      <w:r>
        <w:t>Click 'Run All Scenarios' - the system processes each treatment option in sequence</w:t>
      </w:r>
    </w:p>
    <w:p w14:paraId="52432596" w14:textId="77777777" w:rsidR="00AA525A" w:rsidRDefault="00AA525A"/>
    <w:p w14:paraId="7505BAC3" w14:textId="77777777" w:rsidR="00AA525A" w:rsidRDefault="00000000">
      <w:pPr>
        <w:spacing w:after="120"/>
      </w:pPr>
      <w:r>
        <w:rPr>
          <w:b/>
        </w:rPr>
        <w:t>Step 5: View Comparison Results</w:t>
      </w:r>
    </w:p>
    <w:p w14:paraId="77DAD1C8" w14:textId="77777777" w:rsidR="00AA525A" w:rsidRDefault="00000000">
      <w:pPr>
        <w:spacing w:after="60"/>
        <w:ind w:left="1080"/>
      </w:pPr>
      <w:r>
        <w:t>The application generates a comparison table and visualization</w:t>
      </w:r>
    </w:p>
    <w:p w14:paraId="20AEEB1B" w14:textId="77777777" w:rsidR="00AA525A" w:rsidRDefault="00AA525A"/>
    <w:p w14:paraId="717E319D" w14:textId="77777777" w:rsidR="00AA525A" w:rsidRDefault="00000000">
      <w:r>
        <w:lastRenderedPageBreak/>
        <w:t>The batch assessment produces the following comparison:</w:t>
      </w:r>
    </w:p>
    <w:p w14:paraId="114246D4" w14:textId="77777777" w:rsidR="00AA525A" w:rsidRDefault="00AA525A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A525A" w14:paraId="0FED768F" w14:textId="77777777" w:rsidTr="00AA5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4472C4"/>
          </w:tcPr>
          <w:p w14:paraId="36A3F0FB" w14:textId="77777777" w:rsidR="00AA525A" w:rsidRDefault="00000000">
            <w:r>
              <w:rPr>
                <w:color w:val="FFFFFF"/>
              </w:rPr>
              <w:t>Treatment Scenario</w:t>
            </w:r>
          </w:p>
        </w:tc>
        <w:tc>
          <w:tcPr>
            <w:tcW w:w="1872" w:type="dxa"/>
            <w:shd w:val="clear" w:color="auto" w:fill="4472C4"/>
          </w:tcPr>
          <w:p w14:paraId="4A60AF57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Total LRV</w:t>
            </w:r>
          </w:p>
        </w:tc>
        <w:tc>
          <w:tcPr>
            <w:tcW w:w="1872" w:type="dxa"/>
            <w:shd w:val="clear" w:color="auto" w:fill="4472C4"/>
          </w:tcPr>
          <w:p w14:paraId="7A33747E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Post-Treatment</w:t>
            </w:r>
            <w:r>
              <w:rPr>
                <w:color w:val="FFFFFF"/>
              </w:rPr>
              <w:br/>
              <w:t>Conc. (copies/L)</w:t>
            </w:r>
          </w:p>
        </w:tc>
        <w:tc>
          <w:tcPr>
            <w:tcW w:w="1872" w:type="dxa"/>
            <w:shd w:val="clear" w:color="auto" w:fill="4472C4"/>
          </w:tcPr>
          <w:p w14:paraId="23090873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Annual Risk</w:t>
            </w:r>
          </w:p>
        </w:tc>
        <w:tc>
          <w:tcPr>
            <w:tcW w:w="1872" w:type="dxa"/>
            <w:shd w:val="clear" w:color="auto" w:fill="4472C4"/>
          </w:tcPr>
          <w:p w14:paraId="2C95F53A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Risk Reduction</w:t>
            </w:r>
          </w:p>
        </w:tc>
      </w:tr>
      <w:tr w:rsidR="00AA525A" w14:paraId="11A615FB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3EA002D" w14:textId="77777777" w:rsidR="00AA525A" w:rsidRDefault="00000000">
            <w:r>
              <w:t>Bypass (No Treatment)</w:t>
            </w:r>
          </w:p>
        </w:tc>
        <w:tc>
          <w:tcPr>
            <w:tcW w:w="1872" w:type="dxa"/>
          </w:tcPr>
          <w:p w14:paraId="631588F9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872" w:type="dxa"/>
          </w:tcPr>
          <w:p w14:paraId="4C34B55D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1.54×10⁶</w:t>
            </w:r>
          </w:p>
        </w:tc>
        <w:tc>
          <w:tcPr>
            <w:tcW w:w="1872" w:type="dxa"/>
          </w:tcPr>
          <w:p w14:paraId="1D1E82C2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~99%</w:t>
            </w:r>
          </w:p>
        </w:tc>
        <w:tc>
          <w:tcPr>
            <w:tcW w:w="1872" w:type="dxa"/>
          </w:tcPr>
          <w:p w14:paraId="368B1B61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Baseline</w:t>
            </w:r>
          </w:p>
        </w:tc>
      </w:tr>
      <w:tr w:rsidR="00AA525A" w14:paraId="16BCB248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BA60B70" w14:textId="77777777" w:rsidR="00AA525A" w:rsidRDefault="00000000">
            <w:r>
              <w:t>Secondary Treatment</w:t>
            </w:r>
          </w:p>
        </w:tc>
        <w:tc>
          <w:tcPr>
            <w:tcW w:w="1872" w:type="dxa"/>
          </w:tcPr>
          <w:p w14:paraId="1C118595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872" w:type="dxa"/>
          </w:tcPr>
          <w:p w14:paraId="673E59F4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1.54×10³</w:t>
            </w:r>
          </w:p>
        </w:tc>
        <w:tc>
          <w:tcPr>
            <w:tcW w:w="1872" w:type="dxa"/>
          </w:tcPr>
          <w:p w14:paraId="5E0DC1A7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34.1%</w:t>
            </w:r>
          </w:p>
        </w:tc>
        <w:tc>
          <w:tcPr>
            <w:tcW w:w="1872" w:type="dxa"/>
          </w:tcPr>
          <w:p w14:paraId="50CAFF9B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99.7%</w:t>
            </w:r>
          </w:p>
        </w:tc>
      </w:tr>
      <w:tr w:rsidR="00AA525A" w14:paraId="678900FD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01026E2" w14:textId="77777777" w:rsidR="00AA525A" w:rsidRDefault="00000000">
            <w:r>
              <w:t>Advanced UV Treatment</w:t>
            </w:r>
          </w:p>
        </w:tc>
        <w:tc>
          <w:tcPr>
            <w:tcW w:w="1872" w:type="dxa"/>
          </w:tcPr>
          <w:p w14:paraId="66B084D1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</w:t>
            </w:r>
          </w:p>
        </w:tc>
        <w:tc>
          <w:tcPr>
            <w:tcW w:w="1872" w:type="dxa"/>
          </w:tcPr>
          <w:p w14:paraId="1CE4222A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1.54×10⁻²</w:t>
            </w:r>
          </w:p>
        </w:tc>
        <w:tc>
          <w:tcPr>
            <w:tcW w:w="1872" w:type="dxa"/>
            <w:shd w:val="clear" w:color="auto" w:fill="C6E0B4"/>
          </w:tcPr>
          <w:p w14:paraId="76FF6FBC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0.03%</w:t>
            </w:r>
          </w:p>
        </w:tc>
        <w:tc>
          <w:tcPr>
            <w:tcW w:w="1872" w:type="dxa"/>
          </w:tcPr>
          <w:p w14:paraId="406E6E44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99.97%</w:t>
            </w:r>
          </w:p>
        </w:tc>
      </w:tr>
    </w:tbl>
    <w:p w14:paraId="0DF7E565" w14:textId="77777777" w:rsidR="00AA525A" w:rsidRDefault="00AA525A"/>
    <w:p w14:paraId="7A28145A" w14:textId="77777777" w:rsidR="00AA525A" w:rsidRDefault="00000000">
      <w:pPr>
        <w:pStyle w:val="Caption"/>
        <w:spacing w:before="120" w:after="240"/>
        <w:jc w:val="center"/>
      </w:pPr>
      <w:r>
        <w:t>Table 6: Treatment Scenario Comparison Results</w:t>
      </w:r>
    </w:p>
    <w:p w14:paraId="6EA1B787" w14:textId="77777777" w:rsidR="00AA525A" w:rsidRDefault="00AA525A"/>
    <w:p w14:paraId="4D0AB98B" w14:textId="77777777" w:rsidR="00AA525A" w:rsidRDefault="00000000">
      <w:r>
        <w:rPr>
          <w:b/>
        </w:rPr>
        <w:t>Key Insights:</w:t>
      </w:r>
    </w:p>
    <w:p w14:paraId="2F7CDAF2" w14:textId="77777777" w:rsidR="00AA525A" w:rsidRDefault="00000000">
      <w:pPr>
        <w:ind w:left="1080"/>
      </w:pPr>
      <w:r>
        <w:t>• Secondary treatment provides substantial risk reduction (99.7%) but still exceeds guidelines</w:t>
      </w:r>
    </w:p>
    <w:p w14:paraId="63E83A66" w14:textId="77777777" w:rsidR="00AA525A" w:rsidRDefault="00000000">
      <w:pPr>
        <w:ind w:left="1080"/>
      </w:pPr>
      <w:r>
        <w:t>• Advanced UV treatment achieves regulatory compliance with &gt;99.97% risk reduction</w:t>
      </w:r>
    </w:p>
    <w:p w14:paraId="5F1535A4" w14:textId="77777777" w:rsidR="00AA525A" w:rsidRDefault="00000000">
      <w:pPr>
        <w:ind w:left="1080"/>
      </w:pPr>
      <w:r>
        <w:t>• The incremental benefit from LRV 3.0 to 8.0 is critical for meeting standards</w:t>
      </w:r>
    </w:p>
    <w:p w14:paraId="4BB7C592" w14:textId="77777777" w:rsidR="00AA525A" w:rsidRDefault="00000000">
      <w:pPr>
        <w:ind w:left="1080"/>
      </w:pPr>
      <w:r>
        <w:t>• This analysis supports the business case for treatment plant upgrades</w:t>
      </w:r>
    </w:p>
    <w:p w14:paraId="64234894" w14:textId="77777777" w:rsidR="00AA525A" w:rsidRDefault="00000000">
      <w:r>
        <w:br w:type="page"/>
      </w:r>
    </w:p>
    <w:p w14:paraId="38A44E1A" w14:textId="77777777" w:rsidR="00AA525A" w:rsidRDefault="00000000">
      <w:pPr>
        <w:pStyle w:val="Heading2"/>
      </w:pPr>
      <w:r>
        <w:lastRenderedPageBreak/>
        <w:t>4.3 Scenario 3: Multi-Site Risk Assessment</w:t>
      </w:r>
    </w:p>
    <w:p w14:paraId="12550A59" w14:textId="77777777" w:rsidR="00AA525A" w:rsidRDefault="00AA525A"/>
    <w:p w14:paraId="637AB612" w14:textId="77777777" w:rsidR="00AA525A" w:rsidRDefault="00000000">
      <w:r>
        <w:rPr>
          <w:b/>
        </w:rPr>
        <w:t xml:space="preserve">Objective: </w:t>
      </w:r>
      <w:r>
        <w:t>Evaluate how risk varies with distance from the discharge point by assessing multiple monitoring sites.</w:t>
      </w:r>
    </w:p>
    <w:p w14:paraId="75A7C427" w14:textId="77777777" w:rsidR="00AA525A" w:rsidRDefault="00AA525A"/>
    <w:p w14:paraId="401CF06C" w14:textId="77777777" w:rsidR="00AA525A" w:rsidRDefault="00000000">
      <w:r>
        <w:rPr>
          <w:b/>
        </w:rPr>
        <w:t xml:space="preserve">Context: </w:t>
      </w:r>
      <w:r>
        <w:t>Regulatory agencies often require risk assessment at multiple locations. This scenario demonstrates spatial risk profiling using hydrodynamic dilution data.</w:t>
      </w:r>
    </w:p>
    <w:p w14:paraId="31403A93" w14:textId="77777777" w:rsidR="00AA525A" w:rsidRDefault="00AA525A"/>
    <w:p w14:paraId="0813DCFE" w14:textId="77777777" w:rsidR="00AA525A" w:rsidRDefault="00000000">
      <w:r>
        <w:t>By running assessments for each site in the dilution dataset (Discharge, 50m, 100m, 250m, 500m, 1000m), we obtain a spatial risk profile:</w:t>
      </w:r>
    </w:p>
    <w:p w14:paraId="7D11A99A" w14:textId="77777777" w:rsidR="00AA525A" w:rsidRDefault="00AA525A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A525A" w14:paraId="2373A555" w14:textId="77777777" w:rsidTr="00AA5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4472C4"/>
          </w:tcPr>
          <w:p w14:paraId="29A47507" w14:textId="77777777" w:rsidR="00AA525A" w:rsidRDefault="00000000">
            <w:r>
              <w:rPr>
                <w:color w:val="FFFFFF"/>
              </w:rPr>
              <w:t>Site</w:t>
            </w:r>
          </w:p>
        </w:tc>
        <w:tc>
          <w:tcPr>
            <w:tcW w:w="1872" w:type="dxa"/>
            <w:shd w:val="clear" w:color="auto" w:fill="4472C4"/>
          </w:tcPr>
          <w:p w14:paraId="252A5F97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Distance (m)</w:t>
            </w:r>
          </w:p>
        </w:tc>
        <w:tc>
          <w:tcPr>
            <w:tcW w:w="1872" w:type="dxa"/>
            <w:shd w:val="clear" w:color="auto" w:fill="4472C4"/>
          </w:tcPr>
          <w:p w14:paraId="65A1F9B9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Median Dilution</w:t>
            </w:r>
          </w:p>
        </w:tc>
        <w:tc>
          <w:tcPr>
            <w:tcW w:w="1872" w:type="dxa"/>
            <w:shd w:val="clear" w:color="auto" w:fill="4472C4"/>
          </w:tcPr>
          <w:p w14:paraId="11F60E31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Annual Risk</w:t>
            </w:r>
          </w:p>
        </w:tc>
        <w:tc>
          <w:tcPr>
            <w:tcW w:w="1872" w:type="dxa"/>
            <w:shd w:val="clear" w:color="auto" w:fill="4472C4"/>
          </w:tcPr>
          <w:p w14:paraId="278B3B6E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Compliance</w:t>
            </w:r>
          </w:p>
        </w:tc>
      </w:tr>
      <w:tr w:rsidR="00AA525A" w14:paraId="5E7D8F8B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69A7477" w14:textId="77777777" w:rsidR="00AA525A" w:rsidRDefault="00000000">
            <w:r>
              <w:t>Discharge</w:t>
            </w:r>
          </w:p>
        </w:tc>
        <w:tc>
          <w:tcPr>
            <w:tcW w:w="1872" w:type="dxa"/>
          </w:tcPr>
          <w:p w14:paraId="0E72B0C1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2" w:type="dxa"/>
          </w:tcPr>
          <w:p w14:paraId="60F3A671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1.0×</w:t>
            </w:r>
          </w:p>
        </w:tc>
        <w:tc>
          <w:tcPr>
            <w:tcW w:w="1872" w:type="dxa"/>
          </w:tcPr>
          <w:p w14:paraId="7E451E14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~95%</w:t>
            </w:r>
          </w:p>
        </w:tc>
        <w:tc>
          <w:tcPr>
            <w:tcW w:w="1872" w:type="dxa"/>
            <w:shd w:val="clear" w:color="auto" w:fill="FFC7CE"/>
          </w:tcPr>
          <w:p w14:paraId="3C9FEE16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NON-COMPLIANT</w:t>
            </w:r>
          </w:p>
        </w:tc>
      </w:tr>
      <w:tr w:rsidR="00AA525A" w14:paraId="4D1236DD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1F8A143" w14:textId="77777777" w:rsidR="00AA525A" w:rsidRDefault="00000000">
            <w:r>
              <w:t>Site_50m</w:t>
            </w:r>
          </w:p>
        </w:tc>
        <w:tc>
          <w:tcPr>
            <w:tcW w:w="1872" w:type="dxa"/>
          </w:tcPr>
          <w:p w14:paraId="0A4F520C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72" w:type="dxa"/>
          </w:tcPr>
          <w:p w14:paraId="200B4D82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7.4×</w:t>
            </w:r>
          </w:p>
        </w:tc>
        <w:tc>
          <w:tcPr>
            <w:tcW w:w="1872" w:type="dxa"/>
          </w:tcPr>
          <w:p w14:paraId="6CA94213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58.2%</w:t>
            </w:r>
          </w:p>
        </w:tc>
        <w:tc>
          <w:tcPr>
            <w:tcW w:w="1872" w:type="dxa"/>
            <w:shd w:val="clear" w:color="auto" w:fill="FFC7CE"/>
          </w:tcPr>
          <w:p w14:paraId="3458C88A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NON-COMPLIANT</w:t>
            </w:r>
          </w:p>
        </w:tc>
      </w:tr>
      <w:tr w:rsidR="00AA525A" w14:paraId="0D68F5A5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ECFA93B" w14:textId="77777777" w:rsidR="00AA525A" w:rsidRDefault="00000000">
            <w:r>
              <w:t>Site_100m</w:t>
            </w:r>
          </w:p>
        </w:tc>
        <w:tc>
          <w:tcPr>
            <w:tcW w:w="1872" w:type="dxa"/>
          </w:tcPr>
          <w:p w14:paraId="0F9C1A52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72" w:type="dxa"/>
          </w:tcPr>
          <w:p w14:paraId="72AA861D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13.6×</w:t>
            </w:r>
          </w:p>
        </w:tc>
        <w:tc>
          <w:tcPr>
            <w:tcW w:w="1872" w:type="dxa"/>
          </w:tcPr>
          <w:p w14:paraId="12E80DEF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34.1%</w:t>
            </w:r>
          </w:p>
        </w:tc>
        <w:tc>
          <w:tcPr>
            <w:tcW w:w="1872" w:type="dxa"/>
            <w:shd w:val="clear" w:color="auto" w:fill="FFC7CE"/>
          </w:tcPr>
          <w:p w14:paraId="6B6B45FD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NON-COMPLIANT</w:t>
            </w:r>
          </w:p>
        </w:tc>
      </w:tr>
      <w:tr w:rsidR="00AA525A" w14:paraId="510DD89D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EA482CD" w14:textId="77777777" w:rsidR="00AA525A" w:rsidRDefault="00000000">
            <w:r>
              <w:t>Site_250m</w:t>
            </w:r>
          </w:p>
        </w:tc>
        <w:tc>
          <w:tcPr>
            <w:tcW w:w="1872" w:type="dxa"/>
          </w:tcPr>
          <w:p w14:paraId="583AAD5D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872" w:type="dxa"/>
          </w:tcPr>
          <w:p w14:paraId="5E19C025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41.8×</w:t>
            </w:r>
          </w:p>
        </w:tc>
        <w:tc>
          <w:tcPr>
            <w:tcW w:w="1872" w:type="dxa"/>
          </w:tcPr>
          <w:p w14:paraId="1CED32D8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9.8%</w:t>
            </w:r>
          </w:p>
        </w:tc>
        <w:tc>
          <w:tcPr>
            <w:tcW w:w="1872" w:type="dxa"/>
            <w:shd w:val="clear" w:color="auto" w:fill="FFC7CE"/>
          </w:tcPr>
          <w:p w14:paraId="52C4556B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NON-COMPLIANT</w:t>
            </w:r>
          </w:p>
        </w:tc>
      </w:tr>
      <w:tr w:rsidR="00AA525A" w14:paraId="1E5A7031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B3BEAB6" w14:textId="77777777" w:rsidR="00AA525A" w:rsidRDefault="00000000">
            <w:r>
              <w:t>Site_500m</w:t>
            </w:r>
          </w:p>
        </w:tc>
        <w:tc>
          <w:tcPr>
            <w:tcW w:w="1872" w:type="dxa"/>
          </w:tcPr>
          <w:p w14:paraId="64A7FC44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872" w:type="dxa"/>
          </w:tcPr>
          <w:p w14:paraId="1B85A6BB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125.3×</w:t>
            </w:r>
          </w:p>
        </w:tc>
        <w:tc>
          <w:tcPr>
            <w:tcW w:w="1872" w:type="dxa"/>
          </w:tcPr>
          <w:p w14:paraId="715A083B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2.1%</w:t>
            </w:r>
          </w:p>
        </w:tc>
        <w:tc>
          <w:tcPr>
            <w:tcW w:w="1872" w:type="dxa"/>
            <w:shd w:val="clear" w:color="auto" w:fill="FFC7CE"/>
          </w:tcPr>
          <w:p w14:paraId="25FAB765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NON-COMPLIANT</w:t>
            </w:r>
          </w:p>
        </w:tc>
      </w:tr>
      <w:tr w:rsidR="00AA525A" w14:paraId="7F7DA563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E8EBAC1" w14:textId="77777777" w:rsidR="00AA525A" w:rsidRDefault="00000000">
            <w:r>
              <w:t>Site_1000m</w:t>
            </w:r>
          </w:p>
        </w:tc>
        <w:tc>
          <w:tcPr>
            <w:tcW w:w="1872" w:type="dxa"/>
          </w:tcPr>
          <w:p w14:paraId="149F4560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872" w:type="dxa"/>
          </w:tcPr>
          <w:p w14:paraId="3D351D63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387.5×</w:t>
            </w:r>
          </w:p>
        </w:tc>
        <w:tc>
          <w:tcPr>
            <w:tcW w:w="1872" w:type="dxa"/>
          </w:tcPr>
          <w:p w14:paraId="39B52A91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0.06%</w:t>
            </w:r>
          </w:p>
        </w:tc>
        <w:tc>
          <w:tcPr>
            <w:tcW w:w="1872" w:type="dxa"/>
            <w:shd w:val="clear" w:color="auto" w:fill="C6E0B4"/>
          </w:tcPr>
          <w:p w14:paraId="762EE114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COMPLIANT</w:t>
            </w:r>
          </w:p>
        </w:tc>
      </w:tr>
    </w:tbl>
    <w:p w14:paraId="123EC12D" w14:textId="77777777" w:rsidR="00AA525A" w:rsidRDefault="00AA525A"/>
    <w:p w14:paraId="0C8598B8" w14:textId="77777777" w:rsidR="00AA525A" w:rsidRDefault="00000000">
      <w:pPr>
        <w:pStyle w:val="Caption"/>
        <w:spacing w:before="120" w:after="240"/>
        <w:jc w:val="center"/>
      </w:pPr>
      <w:r>
        <w:t>Table 7: Spatial Risk Profile at Multiple Sites</w:t>
      </w:r>
    </w:p>
    <w:p w14:paraId="7C407540" w14:textId="77777777" w:rsidR="00AA525A" w:rsidRDefault="00AA525A"/>
    <w:p w14:paraId="4FDF111C" w14:textId="77777777" w:rsidR="00AA525A" w:rsidRDefault="00000000">
      <w:r>
        <w:rPr>
          <w:b/>
        </w:rPr>
        <w:t>Analysis:</w:t>
      </w:r>
    </w:p>
    <w:p w14:paraId="3BA03890" w14:textId="77777777" w:rsidR="00AA525A" w:rsidRDefault="00000000">
      <w:pPr>
        <w:ind w:left="1080"/>
      </w:pPr>
      <w:r>
        <w:t>• Risk decreases exponentially with distance due to dilution</w:t>
      </w:r>
    </w:p>
    <w:p w14:paraId="0CA6BA8B" w14:textId="77777777" w:rsidR="00AA525A" w:rsidRDefault="00000000">
      <w:pPr>
        <w:ind w:left="1080"/>
      </w:pPr>
      <w:r>
        <w:t>• Compliance is achieved at 1,000m where dilution exceeds 380×</w:t>
      </w:r>
    </w:p>
    <w:p w14:paraId="734F0BE2" w14:textId="77777777" w:rsidR="00AA525A" w:rsidRDefault="00000000">
      <w:pPr>
        <w:ind w:left="1080"/>
      </w:pPr>
      <w:r>
        <w:t>• This defines the 'mixing zone' for regulatory purposes</w:t>
      </w:r>
    </w:p>
    <w:p w14:paraId="3A87CF71" w14:textId="77777777" w:rsidR="00AA525A" w:rsidRDefault="00000000">
      <w:pPr>
        <w:ind w:left="1080"/>
      </w:pPr>
      <w:r>
        <w:t>• Beaches within 500m of the discharge would require additional treatment or controls</w:t>
      </w:r>
    </w:p>
    <w:p w14:paraId="072E0316" w14:textId="77777777" w:rsidR="00AA525A" w:rsidRDefault="00000000">
      <w:r>
        <w:br w:type="page"/>
      </w:r>
    </w:p>
    <w:p w14:paraId="0B391F17" w14:textId="77777777" w:rsidR="00AA525A" w:rsidRDefault="00000000">
      <w:pPr>
        <w:pStyle w:val="Heading1"/>
      </w:pPr>
      <w:r>
        <w:lastRenderedPageBreak/>
        <w:t>5. Interpreting Results</w:t>
      </w:r>
    </w:p>
    <w:p w14:paraId="296A5C65" w14:textId="77777777" w:rsidR="00AA525A" w:rsidRDefault="00000000">
      <w:pPr>
        <w:pStyle w:val="Heading2"/>
      </w:pPr>
      <w:r>
        <w:t>5.1 Risk Metrics Explained</w:t>
      </w:r>
    </w:p>
    <w:p w14:paraId="70675A84" w14:textId="77777777" w:rsidR="00AA525A" w:rsidRDefault="00000000">
      <w:r>
        <w:t>The QMRA Toolkit calculates several risk metrics, each providing different perspectives on public health risk. Understanding these metrics is essential for regulatory decision-making.</w:t>
      </w:r>
    </w:p>
    <w:p w14:paraId="48087343" w14:textId="77777777" w:rsidR="00AA525A" w:rsidRDefault="00AA525A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A525A" w14:paraId="12E50BB0" w14:textId="77777777" w:rsidTr="00AA5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4472C4"/>
          </w:tcPr>
          <w:p w14:paraId="073AAE2E" w14:textId="77777777" w:rsidR="00AA525A" w:rsidRDefault="00000000">
            <w:r>
              <w:rPr>
                <w:color w:val="FFFFFF"/>
              </w:rPr>
              <w:t>Risk Metric</w:t>
            </w:r>
          </w:p>
        </w:tc>
        <w:tc>
          <w:tcPr>
            <w:tcW w:w="3120" w:type="dxa"/>
            <w:shd w:val="clear" w:color="auto" w:fill="4472C4"/>
          </w:tcPr>
          <w:p w14:paraId="7138D035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Definition</w:t>
            </w:r>
          </w:p>
        </w:tc>
        <w:tc>
          <w:tcPr>
            <w:tcW w:w="3120" w:type="dxa"/>
            <w:shd w:val="clear" w:color="auto" w:fill="4472C4"/>
          </w:tcPr>
          <w:p w14:paraId="2B98759E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Regulatory Relevance</w:t>
            </w:r>
          </w:p>
        </w:tc>
      </w:tr>
      <w:tr w:rsidR="00AA525A" w14:paraId="42AA2658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7FE17E1" w14:textId="77777777" w:rsidR="00AA525A" w:rsidRDefault="00000000">
            <w:r>
              <w:t>Infection Probability</w:t>
            </w:r>
          </w:p>
        </w:tc>
        <w:tc>
          <w:tcPr>
            <w:tcW w:w="3120" w:type="dxa"/>
          </w:tcPr>
          <w:p w14:paraId="69E714BD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Probability of infection per single exposure event</w:t>
            </w:r>
          </w:p>
        </w:tc>
        <w:tc>
          <w:tcPr>
            <w:tcW w:w="3120" w:type="dxa"/>
          </w:tcPr>
          <w:p w14:paraId="61137631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single-exposure scenarios</w:t>
            </w:r>
          </w:p>
        </w:tc>
      </w:tr>
      <w:tr w:rsidR="00AA525A" w14:paraId="7854F864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48DD111" w14:textId="77777777" w:rsidR="00AA525A" w:rsidRDefault="00000000">
            <w:r>
              <w:t>Illness Probability</w:t>
            </w:r>
          </w:p>
        </w:tc>
        <w:tc>
          <w:tcPr>
            <w:tcW w:w="3120" w:type="dxa"/>
          </w:tcPr>
          <w:p w14:paraId="1F9A3D83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Probability of symptomatic illness per exposure (infection × illness-to-infection ratio)</w:t>
            </w:r>
          </w:p>
        </w:tc>
        <w:tc>
          <w:tcPr>
            <w:tcW w:w="3120" w:type="dxa"/>
          </w:tcPr>
          <w:p w14:paraId="7B36973D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Accounts for asymptomatic infections</w:t>
            </w:r>
          </w:p>
        </w:tc>
      </w:tr>
      <w:tr w:rsidR="00AA525A" w14:paraId="6F0AE179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ECA10A2" w14:textId="77777777" w:rsidR="00AA525A" w:rsidRDefault="00000000">
            <w:r>
              <w:t>Annual Risk</w:t>
            </w:r>
          </w:p>
        </w:tc>
        <w:tc>
          <w:tcPr>
            <w:tcW w:w="3120" w:type="dxa"/>
          </w:tcPr>
          <w:p w14:paraId="58ECFDE0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Cumulative probability of infection over one year considering all exposure events</w:t>
            </w:r>
          </w:p>
        </w:tc>
        <w:tc>
          <w:tcPr>
            <w:tcW w:w="3120" w:type="dxa"/>
          </w:tcPr>
          <w:p w14:paraId="16D4714A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metric for WHO guidelines</w:t>
            </w:r>
          </w:p>
        </w:tc>
      </w:tr>
      <w:tr w:rsidR="00AA525A" w14:paraId="4B6C2183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F78C4A3" w14:textId="77777777" w:rsidR="00AA525A" w:rsidRDefault="00000000">
            <w:r>
              <w:t>DALYs</w:t>
            </w:r>
          </w:p>
        </w:tc>
        <w:tc>
          <w:tcPr>
            <w:tcW w:w="3120" w:type="dxa"/>
          </w:tcPr>
          <w:p w14:paraId="271C676D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Disability-Adjusted Life Years lost per person per year</w:t>
            </w:r>
          </w:p>
        </w:tc>
        <w:tc>
          <w:tcPr>
            <w:tcW w:w="3120" w:type="dxa"/>
          </w:tcPr>
          <w:p w14:paraId="07B87BA5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WHO standard for health burden assessment</w:t>
            </w:r>
          </w:p>
        </w:tc>
      </w:tr>
      <w:tr w:rsidR="00AA525A" w14:paraId="409FC425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E4E7DC1" w14:textId="77777777" w:rsidR="00AA525A" w:rsidRDefault="00000000">
            <w:r>
              <w:t>Expected Cases</w:t>
            </w:r>
          </w:p>
        </w:tc>
        <w:tc>
          <w:tcPr>
            <w:tcW w:w="3120" w:type="dxa"/>
          </w:tcPr>
          <w:p w14:paraId="743AFC73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illness cases per year in the exposed population</w:t>
            </w:r>
          </w:p>
        </w:tc>
        <w:tc>
          <w:tcPr>
            <w:tcW w:w="3120" w:type="dxa"/>
          </w:tcPr>
          <w:p w14:paraId="15F3AF7B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health impact metric</w:t>
            </w:r>
          </w:p>
        </w:tc>
      </w:tr>
    </w:tbl>
    <w:p w14:paraId="4C349DB3" w14:textId="77777777" w:rsidR="00AA525A" w:rsidRDefault="00AA525A"/>
    <w:p w14:paraId="1992C933" w14:textId="77777777" w:rsidR="00AA525A" w:rsidRDefault="00000000">
      <w:pPr>
        <w:pStyle w:val="Caption"/>
        <w:spacing w:before="120" w:after="240"/>
        <w:jc w:val="center"/>
      </w:pPr>
      <w:r>
        <w:t>Table 8: Risk Metrics and Their Applications</w:t>
      </w:r>
    </w:p>
    <w:p w14:paraId="2F3D75F5" w14:textId="77777777" w:rsidR="00AA525A" w:rsidRDefault="00000000">
      <w:pPr>
        <w:pStyle w:val="Heading2"/>
      </w:pPr>
      <w:r>
        <w:t>5.2 Visualizations and Charts</w:t>
      </w:r>
    </w:p>
    <w:p w14:paraId="63E2F5F8" w14:textId="77777777" w:rsidR="00AA525A" w:rsidRDefault="00000000">
      <w:r>
        <w:t>The web application generates multiple visualization types to aid in results interpretation:</w:t>
      </w:r>
    </w:p>
    <w:p w14:paraId="15030D41" w14:textId="77777777" w:rsidR="00AA525A" w:rsidRDefault="00AA525A"/>
    <w:p w14:paraId="31202824" w14:textId="77777777" w:rsidR="00AA525A" w:rsidRDefault="00000000">
      <w:pPr>
        <w:ind w:left="720"/>
      </w:pPr>
      <w:r>
        <w:rPr>
          <w:b/>
        </w:rPr>
        <w:t xml:space="preserve">Risk Distribution Histogram: </w:t>
      </w:r>
      <w:r>
        <w:t>Shows the frequency distribution of risk values from Monte Carlo simulation</w:t>
      </w:r>
    </w:p>
    <w:p w14:paraId="39B0C964" w14:textId="77777777" w:rsidR="00AA525A" w:rsidRDefault="00000000">
      <w:pPr>
        <w:ind w:left="720"/>
      </w:pPr>
      <w:r>
        <w:rPr>
          <w:b/>
        </w:rPr>
        <w:t xml:space="preserve">Cumulative Distribution Function (CDF): </w:t>
      </w:r>
      <w:r>
        <w:t>Displays the probability that risk is less than or equal to a given value</w:t>
      </w:r>
    </w:p>
    <w:p w14:paraId="4E2AD2C6" w14:textId="77777777" w:rsidR="00AA525A" w:rsidRDefault="00000000">
      <w:pPr>
        <w:ind w:left="720"/>
      </w:pPr>
      <w:r>
        <w:rPr>
          <w:b/>
        </w:rPr>
        <w:t xml:space="preserve">Box Plots: </w:t>
      </w:r>
      <w:r>
        <w:t>Summarizes risk distributions showing median, quartiles, and outliers</w:t>
      </w:r>
    </w:p>
    <w:p w14:paraId="5BE4E0C7" w14:textId="77777777" w:rsidR="00AA525A" w:rsidRDefault="00000000">
      <w:pPr>
        <w:ind w:left="720"/>
      </w:pPr>
      <w:r>
        <w:rPr>
          <w:b/>
        </w:rPr>
        <w:t xml:space="preserve">Comparison Bar Charts: </w:t>
      </w:r>
      <w:r>
        <w:t>Compares mean/median risks across multiple scenarios or sites</w:t>
      </w:r>
    </w:p>
    <w:p w14:paraId="76900CE1" w14:textId="77777777" w:rsidR="00AA525A" w:rsidRDefault="00000000">
      <w:pPr>
        <w:ind w:left="720"/>
      </w:pPr>
      <w:r>
        <w:rPr>
          <w:b/>
        </w:rPr>
        <w:t xml:space="preserve">Time Series Plots: </w:t>
      </w:r>
      <w:r>
        <w:t>Shows temporal trends in pathogen concentrations or risk estimates</w:t>
      </w:r>
    </w:p>
    <w:p w14:paraId="0F4B04BC" w14:textId="77777777" w:rsidR="00AA525A" w:rsidRDefault="00000000">
      <w:pPr>
        <w:pStyle w:val="Heading2"/>
      </w:pPr>
      <w:r>
        <w:t>5.3 Regulatory Compliance Evaluation</w:t>
      </w:r>
    </w:p>
    <w:p w14:paraId="4C01507A" w14:textId="77777777" w:rsidR="00AA525A" w:rsidRDefault="00000000">
      <w:r>
        <w:t>The toolkit automatically evaluates compliance against established regulatory thresholds:</w:t>
      </w:r>
    </w:p>
    <w:p w14:paraId="69792A4A" w14:textId="77777777" w:rsidR="00AA525A" w:rsidRDefault="00AA525A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A525A" w14:paraId="52520FEF" w14:textId="77777777" w:rsidTr="00AA5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4472C4"/>
          </w:tcPr>
          <w:p w14:paraId="68584E25" w14:textId="77777777" w:rsidR="00AA525A" w:rsidRDefault="00000000">
            <w:r>
              <w:rPr>
                <w:color w:val="FFFFFF"/>
              </w:rPr>
              <w:t>Water Use</w:t>
            </w:r>
          </w:p>
        </w:tc>
        <w:tc>
          <w:tcPr>
            <w:tcW w:w="2340" w:type="dxa"/>
            <w:shd w:val="clear" w:color="auto" w:fill="4472C4"/>
          </w:tcPr>
          <w:p w14:paraId="1EBAC58C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Threshold</w:t>
            </w:r>
          </w:p>
        </w:tc>
        <w:tc>
          <w:tcPr>
            <w:tcW w:w="2340" w:type="dxa"/>
            <w:shd w:val="clear" w:color="auto" w:fill="4472C4"/>
          </w:tcPr>
          <w:p w14:paraId="7E39591B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Risk Metric</w:t>
            </w:r>
          </w:p>
        </w:tc>
        <w:tc>
          <w:tcPr>
            <w:tcW w:w="2340" w:type="dxa"/>
            <w:shd w:val="clear" w:color="auto" w:fill="4472C4"/>
          </w:tcPr>
          <w:p w14:paraId="791C6B6C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Reference</w:t>
            </w:r>
          </w:p>
        </w:tc>
      </w:tr>
      <w:tr w:rsidR="00AA525A" w14:paraId="44ABA431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13A2DD9" w14:textId="77777777" w:rsidR="00AA525A" w:rsidRDefault="00000000">
            <w:r>
              <w:t>Recreational Water</w:t>
            </w:r>
          </w:p>
        </w:tc>
        <w:tc>
          <w:tcPr>
            <w:tcW w:w="2340" w:type="dxa"/>
          </w:tcPr>
          <w:p w14:paraId="1FFDB87F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≤ 1×10⁻³</w:t>
            </w:r>
          </w:p>
        </w:tc>
        <w:tc>
          <w:tcPr>
            <w:tcW w:w="2340" w:type="dxa"/>
          </w:tcPr>
          <w:p w14:paraId="639BB1BB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 exposure</w:t>
            </w:r>
          </w:p>
        </w:tc>
        <w:tc>
          <w:tcPr>
            <w:tcW w:w="2340" w:type="dxa"/>
          </w:tcPr>
          <w:p w14:paraId="66FE4BB7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 (2003)</w:t>
            </w:r>
          </w:p>
        </w:tc>
      </w:tr>
      <w:tr w:rsidR="00AA525A" w14:paraId="5A5E475F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7C6B72F" w14:textId="77777777" w:rsidR="00AA525A" w:rsidRDefault="00000000">
            <w:r>
              <w:t>Drinking Water</w:t>
            </w:r>
          </w:p>
        </w:tc>
        <w:tc>
          <w:tcPr>
            <w:tcW w:w="2340" w:type="dxa"/>
          </w:tcPr>
          <w:p w14:paraId="6D6E2F35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≤ 1×10⁻⁶</w:t>
            </w:r>
          </w:p>
        </w:tc>
        <w:tc>
          <w:tcPr>
            <w:tcW w:w="2340" w:type="dxa"/>
          </w:tcPr>
          <w:p w14:paraId="3715F9BE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 year</w:t>
            </w:r>
          </w:p>
        </w:tc>
        <w:tc>
          <w:tcPr>
            <w:tcW w:w="2340" w:type="dxa"/>
          </w:tcPr>
          <w:p w14:paraId="611AC0AB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WHO (2017)</w:t>
            </w:r>
          </w:p>
        </w:tc>
      </w:tr>
      <w:tr w:rsidR="00AA525A" w14:paraId="33DD2501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DE4ECE3" w14:textId="77777777" w:rsidR="00AA525A" w:rsidRDefault="00000000">
            <w:r>
              <w:t>Drinking Water (DALYs)</w:t>
            </w:r>
          </w:p>
        </w:tc>
        <w:tc>
          <w:tcPr>
            <w:tcW w:w="2340" w:type="dxa"/>
          </w:tcPr>
          <w:p w14:paraId="0260B774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≤ 1×10⁻⁶</w:t>
            </w:r>
          </w:p>
        </w:tc>
        <w:tc>
          <w:tcPr>
            <w:tcW w:w="2340" w:type="dxa"/>
          </w:tcPr>
          <w:p w14:paraId="536AA1B3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DALYs/person/year</w:t>
            </w:r>
          </w:p>
        </w:tc>
        <w:tc>
          <w:tcPr>
            <w:tcW w:w="2340" w:type="dxa"/>
          </w:tcPr>
          <w:p w14:paraId="3CCA3196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 (2017)</w:t>
            </w:r>
          </w:p>
        </w:tc>
      </w:tr>
      <w:tr w:rsidR="00AA525A" w14:paraId="5DE9EAFB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5E16537" w14:textId="77777777" w:rsidR="00AA525A" w:rsidRDefault="00000000">
            <w:r>
              <w:t>Shellfish Waters</w:t>
            </w:r>
          </w:p>
        </w:tc>
        <w:tc>
          <w:tcPr>
            <w:tcW w:w="2340" w:type="dxa"/>
          </w:tcPr>
          <w:p w14:paraId="72F4BE40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≤ 1×10⁻⁴</w:t>
            </w:r>
          </w:p>
        </w:tc>
        <w:tc>
          <w:tcPr>
            <w:tcW w:w="2340" w:type="dxa"/>
          </w:tcPr>
          <w:p w14:paraId="3233A432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 serving</w:t>
            </w:r>
          </w:p>
        </w:tc>
        <w:tc>
          <w:tcPr>
            <w:tcW w:w="2340" w:type="dxa"/>
          </w:tcPr>
          <w:p w14:paraId="022EF141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Regional guidelines</w:t>
            </w:r>
          </w:p>
        </w:tc>
      </w:tr>
    </w:tbl>
    <w:p w14:paraId="71E88B01" w14:textId="77777777" w:rsidR="00AA525A" w:rsidRDefault="00AA525A"/>
    <w:p w14:paraId="0129A4D2" w14:textId="77777777" w:rsidR="00AA525A" w:rsidRDefault="00000000">
      <w:pPr>
        <w:pStyle w:val="Caption"/>
        <w:spacing w:before="120" w:after="240"/>
        <w:jc w:val="center"/>
      </w:pPr>
      <w:r>
        <w:t>Table 9: Regulatory Risk Thresholds</w:t>
      </w:r>
    </w:p>
    <w:p w14:paraId="35A4BEB7" w14:textId="77777777" w:rsidR="00AA525A" w:rsidRDefault="00000000">
      <w:r>
        <w:br w:type="page"/>
      </w:r>
    </w:p>
    <w:p w14:paraId="0C3555B1" w14:textId="77777777" w:rsidR="00AA525A" w:rsidRDefault="00000000">
      <w:pPr>
        <w:pStyle w:val="Heading1"/>
      </w:pPr>
      <w:r>
        <w:lastRenderedPageBreak/>
        <w:t>6. Advanced Features</w:t>
      </w:r>
    </w:p>
    <w:p w14:paraId="752512C2" w14:textId="77777777" w:rsidR="00AA525A" w:rsidRDefault="00000000">
      <w:pPr>
        <w:pStyle w:val="Heading2"/>
      </w:pPr>
      <w:r>
        <w:t>6.1 Batch Processing</w:t>
      </w:r>
    </w:p>
    <w:p w14:paraId="2A4D83CE" w14:textId="77777777" w:rsidR="00AA525A" w:rsidRDefault="00000000">
      <w:r>
        <w:t>The batch processing mode allows simultaneous assessment of multiple scenarios, facilitating sensitivity analysis and scenario comparison. Key capabilities include:</w:t>
      </w:r>
    </w:p>
    <w:p w14:paraId="7AC63BE4" w14:textId="77777777" w:rsidR="00AA525A" w:rsidRDefault="00000000">
      <w:pPr>
        <w:pStyle w:val="ListBullet"/>
        <w:ind w:left="720"/>
      </w:pPr>
      <w:r>
        <w:t>Process up to 50 scenarios in a single batch run</w:t>
      </w:r>
    </w:p>
    <w:p w14:paraId="21F493AA" w14:textId="77777777" w:rsidR="00AA525A" w:rsidRDefault="00000000">
      <w:pPr>
        <w:pStyle w:val="ListBullet"/>
        <w:ind w:left="720"/>
      </w:pPr>
      <w:r>
        <w:t>Vary parameters systematically (treatment LRV, dilution, exposure frequency)</w:t>
      </w:r>
    </w:p>
    <w:p w14:paraId="3ED1A1B9" w14:textId="77777777" w:rsidR="00AA525A" w:rsidRDefault="00000000">
      <w:pPr>
        <w:pStyle w:val="ListBullet"/>
        <w:ind w:left="720"/>
      </w:pPr>
      <w:r>
        <w:t>Generate comparative summary tables and charts automatically</w:t>
      </w:r>
    </w:p>
    <w:p w14:paraId="0B35FC32" w14:textId="77777777" w:rsidR="00AA525A" w:rsidRDefault="00000000">
      <w:pPr>
        <w:pStyle w:val="ListBullet"/>
        <w:ind w:left="720"/>
      </w:pPr>
      <w:r>
        <w:t>Export all results to a single multi-sheet Excel file</w:t>
      </w:r>
    </w:p>
    <w:p w14:paraId="3118B04E" w14:textId="77777777" w:rsidR="00AA525A" w:rsidRDefault="00000000">
      <w:pPr>
        <w:pStyle w:val="ListBullet"/>
        <w:ind w:left="720"/>
      </w:pPr>
      <w:r>
        <w:t>Identify optimal treatment strategies through cost-benefit integration</w:t>
      </w:r>
    </w:p>
    <w:p w14:paraId="1B306546" w14:textId="77777777" w:rsidR="00AA525A" w:rsidRDefault="00000000">
      <w:pPr>
        <w:pStyle w:val="Heading2"/>
      </w:pPr>
      <w:r>
        <w:t>6.2 Custom Scenarios</w:t>
      </w:r>
    </w:p>
    <w:p w14:paraId="2AA9E61A" w14:textId="77777777" w:rsidR="00AA525A" w:rsidRDefault="00000000">
      <w:r>
        <w:t>Users can create custom scenario files by modifying the provided templates or creating new YAML files. This enables site-specific assessments beyond the test data examples.</w:t>
      </w:r>
    </w:p>
    <w:p w14:paraId="52ED4BB6" w14:textId="77777777" w:rsidR="00AA525A" w:rsidRDefault="00AA525A"/>
    <w:p w14:paraId="747E5DE8" w14:textId="77777777" w:rsidR="00AA525A" w:rsidRDefault="00000000">
      <w:r>
        <w:t>Example custom scenario workflow:</w:t>
      </w:r>
    </w:p>
    <w:p w14:paraId="2EE5707D" w14:textId="77777777" w:rsidR="00AA525A" w:rsidRDefault="00000000">
      <w:pPr>
        <w:ind w:left="720"/>
      </w:pPr>
      <w:r>
        <w:t>1. Copy swimming_scenario.yaml as template</w:t>
      </w:r>
    </w:p>
    <w:p w14:paraId="331931C5" w14:textId="77777777" w:rsidR="00AA525A" w:rsidRDefault="00000000">
      <w:pPr>
        <w:ind w:left="720"/>
      </w:pPr>
      <w:r>
        <w:t>2. Modify parameters to match your site conditions</w:t>
      </w:r>
    </w:p>
    <w:p w14:paraId="68971B8B" w14:textId="77777777" w:rsidR="00AA525A" w:rsidRDefault="00000000">
      <w:pPr>
        <w:ind w:left="720"/>
      </w:pPr>
      <w:r>
        <w:t>3. Save with descriptive filename (e.g., 'auckland_beach_2025.yaml')</w:t>
      </w:r>
    </w:p>
    <w:p w14:paraId="0808A08E" w14:textId="77777777" w:rsidR="00AA525A" w:rsidRDefault="00000000">
      <w:pPr>
        <w:ind w:left="720"/>
      </w:pPr>
      <w:r>
        <w:t>4. Load in web app using 'Upload Custom Scenario' button</w:t>
      </w:r>
    </w:p>
    <w:p w14:paraId="4E042121" w14:textId="77777777" w:rsidR="00AA525A" w:rsidRDefault="00000000">
      <w:pPr>
        <w:ind w:left="720"/>
      </w:pPr>
      <w:r>
        <w:t>5. Review auto-populated parameters and adjust if needed</w:t>
      </w:r>
    </w:p>
    <w:p w14:paraId="0F77DC03" w14:textId="77777777" w:rsidR="00AA525A" w:rsidRDefault="00000000">
      <w:pPr>
        <w:ind w:left="720"/>
      </w:pPr>
      <w:r>
        <w:t>6. Run assessment and save results</w:t>
      </w:r>
    </w:p>
    <w:p w14:paraId="04401D96" w14:textId="77777777" w:rsidR="00AA525A" w:rsidRDefault="00000000">
      <w:pPr>
        <w:pStyle w:val="Heading2"/>
      </w:pPr>
      <w:r>
        <w:t>6.3 Report Generation</w:t>
      </w:r>
    </w:p>
    <w:p w14:paraId="2ABBA357" w14:textId="77777777" w:rsidR="00AA525A" w:rsidRDefault="00000000">
      <w:r>
        <w:t>The toolkit includes professional report generation capabilities for regulatory submissions and stakeholder communication:</w:t>
      </w:r>
    </w:p>
    <w:p w14:paraId="7B75FBA5" w14:textId="77777777" w:rsidR="00AA525A" w:rsidRDefault="00AA525A"/>
    <w:p w14:paraId="7843EE3C" w14:textId="77777777" w:rsidR="00AA525A" w:rsidRDefault="00000000">
      <w:pPr>
        <w:ind w:left="720"/>
      </w:pPr>
      <w:r>
        <w:rPr>
          <w:b/>
        </w:rPr>
        <w:t xml:space="preserve">Regulatory Compliance Report (Word): </w:t>
      </w:r>
      <w:r>
        <w:t>Formal report including methodology, results, and compliance evaluation</w:t>
      </w:r>
    </w:p>
    <w:p w14:paraId="61177964" w14:textId="77777777" w:rsidR="00AA525A" w:rsidRDefault="00000000">
      <w:pPr>
        <w:ind w:left="720"/>
      </w:pPr>
      <w:r>
        <w:rPr>
          <w:b/>
        </w:rPr>
        <w:t xml:space="preserve">Executive Summary (PDF): </w:t>
      </w:r>
      <w:r>
        <w:t>High-level overview with key findings and recommendations</w:t>
      </w:r>
    </w:p>
    <w:p w14:paraId="5C98EC6F" w14:textId="77777777" w:rsidR="00AA525A" w:rsidRDefault="00000000">
      <w:pPr>
        <w:ind w:left="720"/>
      </w:pPr>
      <w:r>
        <w:rPr>
          <w:b/>
        </w:rPr>
        <w:t xml:space="preserve">Technical Appendix (PDF): </w:t>
      </w:r>
      <w:r>
        <w:t>Detailed statistical analysis, uncertainty quantification, and sensitivity analysis</w:t>
      </w:r>
    </w:p>
    <w:p w14:paraId="71B348DF" w14:textId="77777777" w:rsidR="00AA525A" w:rsidRDefault="00000000">
      <w:pPr>
        <w:ind w:left="720"/>
      </w:pPr>
      <w:r>
        <w:rPr>
          <w:b/>
        </w:rPr>
        <w:lastRenderedPageBreak/>
        <w:t xml:space="preserve">Data Export (CSV/Excel): </w:t>
      </w:r>
      <w:r>
        <w:t>Raw results data for further analysis in other software</w:t>
      </w:r>
    </w:p>
    <w:p w14:paraId="05FF7818" w14:textId="77777777" w:rsidR="00AA525A" w:rsidRDefault="00AA525A"/>
    <w:p w14:paraId="34AEE58B" w14:textId="77777777" w:rsidR="00AA525A" w:rsidRDefault="00000000">
      <w:r>
        <w:t>To generate a report:</w:t>
      </w:r>
    </w:p>
    <w:p w14:paraId="34A8E182" w14:textId="77777777" w:rsidR="00AA525A" w:rsidRDefault="00000000">
      <w:pPr>
        <w:ind w:left="720"/>
      </w:pPr>
      <w:r>
        <w:t>1. Complete risk assessment(s) as demonstrated in Section 4</w:t>
      </w:r>
    </w:p>
    <w:p w14:paraId="4DE0142A" w14:textId="77777777" w:rsidR="00AA525A" w:rsidRDefault="00000000">
      <w:pPr>
        <w:ind w:left="720"/>
      </w:pPr>
      <w:r>
        <w:t>2. Click 'Generate Report' button in the results panel</w:t>
      </w:r>
    </w:p>
    <w:p w14:paraId="2872643A" w14:textId="77777777" w:rsidR="00AA525A" w:rsidRDefault="00000000">
      <w:pPr>
        <w:ind w:left="720"/>
      </w:pPr>
      <w:r>
        <w:t>3. Select report type from dropdown menu</w:t>
      </w:r>
    </w:p>
    <w:p w14:paraId="477BDE29" w14:textId="77777777" w:rsidR="00AA525A" w:rsidRDefault="00000000">
      <w:pPr>
        <w:ind w:left="720"/>
      </w:pPr>
      <w:r>
        <w:t>4. Configure report options (include charts, sensitivity analysis, etc.)</w:t>
      </w:r>
    </w:p>
    <w:p w14:paraId="7606A39B" w14:textId="77777777" w:rsidR="00AA525A" w:rsidRDefault="00000000">
      <w:pPr>
        <w:ind w:left="720"/>
      </w:pPr>
      <w:r>
        <w:t>5. Click 'Create Report' - processing takes 10-30 seconds</w:t>
      </w:r>
    </w:p>
    <w:p w14:paraId="77BF73E8" w14:textId="77777777" w:rsidR="00AA525A" w:rsidRDefault="00000000">
      <w:pPr>
        <w:ind w:left="720"/>
      </w:pPr>
      <w:r>
        <w:t>6. Download the generated file using the provided link</w:t>
      </w:r>
    </w:p>
    <w:p w14:paraId="06CE7C34" w14:textId="77777777" w:rsidR="00AA525A" w:rsidRDefault="00000000">
      <w:r>
        <w:br w:type="page"/>
      </w:r>
    </w:p>
    <w:p w14:paraId="3A7F802D" w14:textId="77777777" w:rsidR="00AA525A" w:rsidRDefault="00000000">
      <w:pPr>
        <w:pStyle w:val="Heading1"/>
      </w:pPr>
      <w:r>
        <w:lastRenderedPageBreak/>
        <w:t>7. Troubleshooting</w:t>
      </w:r>
    </w:p>
    <w:p w14:paraId="48651B69" w14:textId="77777777" w:rsidR="00AA525A" w:rsidRDefault="00000000">
      <w:r>
        <w:t>This section addresses common issues users may encounter when using the QMRA Toolkit.</w:t>
      </w:r>
    </w:p>
    <w:p w14:paraId="69D9558C" w14:textId="77777777" w:rsidR="00AA525A" w:rsidRDefault="00AA525A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A525A" w14:paraId="6A83D691" w14:textId="77777777" w:rsidTr="00AA5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4472C4"/>
          </w:tcPr>
          <w:p w14:paraId="51B3C3DC" w14:textId="77777777" w:rsidR="00AA525A" w:rsidRDefault="00000000">
            <w:r>
              <w:rPr>
                <w:color w:val="FFFFFF"/>
              </w:rPr>
              <w:t>Issue</w:t>
            </w:r>
          </w:p>
        </w:tc>
        <w:tc>
          <w:tcPr>
            <w:tcW w:w="3120" w:type="dxa"/>
            <w:shd w:val="clear" w:color="auto" w:fill="4472C4"/>
          </w:tcPr>
          <w:p w14:paraId="786DAD41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Possible Cause</w:t>
            </w:r>
          </w:p>
        </w:tc>
        <w:tc>
          <w:tcPr>
            <w:tcW w:w="3120" w:type="dxa"/>
            <w:shd w:val="clear" w:color="auto" w:fill="4472C4"/>
          </w:tcPr>
          <w:p w14:paraId="229C8AC1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Solution</w:t>
            </w:r>
          </w:p>
        </w:tc>
      </w:tr>
      <w:tr w:rsidR="00AA525A" w14:paraId="7F14AB4A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ECB6B51" w14:textId="77777777" w:rsidR="00AA525A" w:rsidRDefault="00000000">
            <w:r>
              <w:t>Application won't start</w:t>
            </w:r>
          </w:p>
        </w:tc>
        <w:tc>
          <w:tcPr>
            <w:tcW w:w="3120" w:type="dxa"/>
          </w:tcPr>
          <w:p w14:paraId="3CE0D8D2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Missing dependencies or Python version mismatch</w:t>
            </w:r>
          </w:p>
        </w:tc>
        <w:tc>
          <w:tcPr>
            <w:tcW w:w="3120" w:type="dxa"/>
          </w:tcPr>
          <w:p w14:paraId="18EAB454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Reinstall: pip install -e . --force-reinstall</w:t>
            </w:r>
            <w:r>
              <w:br/>
              <w:t>Verify Python 3.11+</w:t>
            </w:r>
          </w:p>
        </w:tc>
      </w:tr>
      <w:tr w:rsidR="00AA525A" w14:paraId="2EE61790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6FC3F9A" w14:textId="77777777" w:rsidR="00AA525A" w:rsidRDefault="00000000">
            <w:r>
              <w:t>File upload fails</w:t>
            </w:r>
          </w:p>
        </w:tc>
        <w:tc>
          <w:tcPr>
            <w:tcW w:w="3120" w:type="dxa"/>
          </w:tcPr>
          <w:p w14:paraId="2620CB64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file format or encoding</w:t>
            </w:r>
          </w:p>
        </w:tc>
        <w:tc>
          <w:tcPr>
            <w:tcW w:w="3120" w:type="dxa"/>
          </w:tcPr>
          <w:p w14:paraId="53278A01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 file is UTF-8 CSV or valid YAML</w:t>
            </w:r>
            <w:r>
              <w:br/>
              <w:t>Verify column names match requirements</w:t>
            </w:r>
          </w:p>
        </w:tc>
      </w:tr>
      <w:tr w:rsidR="00AA525A" w14:paraId="1541B0E8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C22C8ED" w14:textId="77777777" w:rsidR="00AA525A" w:rsidRDefault="00000000">
            <w:r>
              <w:t>Assessment takes too long</w:t>
            </w:r>
          </w:p>
        </w:tc>
        <w:tc>
          <w:tcPr>
            <w:tcW w:w="3120" w:type="dxa"/>
          </w:tcPr>
          <w:p w14:paraId="6D830F3A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 many Monte Carlo iterations</w:t>
            </w:r>
          </w:p>
        </w:tc>
        <w:tc>
          <w:tcPr>
            <w:tcW w:w="3120" w:type="dxa"/>
          </w:tcPr>
          <w:p w14:paraId="57EC09D2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 iterations to 5,000 for testing</w:t>
            </w:r>
            <w:r>
              <w:br/>
              <w:t>Use 10,000+ for final assessments</w:t>
            </w:r>
          </w:p>
        </w:tc>
      </w:tr>
      <w:tr w:rsidR="00AA525A" w14:paraId="53705E93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42C722D" w14:textId="77777777" w:rsidR="00AA525A" w:rsidRDefault="00000000">
            <w:r>
              <w:t>Results show 'NaN' or 'Inf'</w:t>
            </w:r>
          </w:p>
        </w:tc>
        <w:tc>
          <w:tcPr>
            <w:tcW w:w="3120" w:type="dxa"/>
          </w:tcPr>
          <w:p w14:paraId="0824DD2D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Invalid concentration values (zero or negative)</w:t>
            </w:r>
          </w:p>
        </w:tc>
        <w:tc>
          <w:tcPr>
            <w:tcW w:w="3120" w:type="dxa"/>
          </w:tcPr>
          <w:p w14:paraId="0945BD00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 input data for errors</w:t>
            </w:r>
            <w:r>
              <w:br/>
              <w:t>Ensure concentrations &gt; 0</w:t>
            </w:r>
          </w:p>
        </w:tc>
      </w:tr>
      <w:tr w:rsidR="00AA525A" w14:paraId="6A1C72A1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8E90260" w14:textId="77777777" w:rsidR="00AA525A" w:rsidRDefault="00000000">
            <w:r>
              <w:t>Charts not displaying</w:t>
            </w:r>
          </w:p>
        </w:tc>
        <w:tc>
          <w:tcPr>
            <w:tcW w:w="3120" w:type="dxa"/>
          </w:tcPr>
          <w:p w14:paraId="3E0CCF9A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 compatibility issue</w:t>
            </w:r>
          </w:p>
        </w:tc>
        <w:tc>
          <w:tcPr>
            <w:tcW w:w="3120" w:type="dxa"/>
          </w:tcPr>
          <w:p w14:paraId="0C851FAA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browser or try Chrome/Firefox</w:t>
            </w:r>
            <w:r>
              <w:br/>
              <w:t>Clear browser cache</w:t>
            </w:r>
          </w:p>
        </w:tc>
      </w:tr>
      <w:tr w:rsidR="00AA525A" w14:paraId="4C4EFF7D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0667B54" w14:textId="77777777" w:rsidR="00AA525A" w:rsidRDefault="00000000">
            <w:r>
              <w:t>Report generation fails</w:t>
            </w:r>
          </w:p>
        </w:tc>
        <w:tc>
          <w:tcPr>
            <w:tcW w:w="3120" w:type="dxa"/>
          </w:tcPr>
          <w:p w14:paraId="5696347C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Insufficient memory for large datasets</w:t>
            </w:r>
          </w:p>
        </w:tc>
        <w:tc>
          <w:tcPr>
            <w:tcW w:w="3120" w:type="dxa"/>
          </w:tcPr>
          <w:p w14:paraId="5B685342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Close other applications</w:t>
            </w:r>
            <w:r>
              <w:br/>
              <w:t>Reduce number of scenarios in batch mode</w:t>
            </w:r>
          </w:p>
        </w:tc>
      </w:tr>
    </w:tbl>
    <w:p w14:paraId="0DAC4990" w14:textId="77777777" w:rsidR="00AA525A" w:rsidRDefault="00AA525A"/>
    <w:p w14:paraId="258EC30D" w14:textId="77777777" w:rsidR="00AA525A" w:rsidRDefault="00000000">
      <w:pPr>
        <w:pStyle w:val="Caption"/>
        <w:spacing w:before="120" w:after="240"/>
        <w:jc w:val="center"/>
      </w:pPr>
      <w:r>
        <w:t>Table 10: Common Issues and Solutions</w:t>
      </w:r>
    </w:p>
    <w:p w14:paraId="70DD83DD" w14:textId="77777777" w:rsidR="00AA525A" w:rsidRDefault="00AA525A"/>
    <w:p w14:paraId="7D18B3B0" w14:textId="77777777" w:rsidR="00AA525A" w:rsidRDefault="00000000">
      <w:r>
        <w:rPr>
          <w:b/>
        </w:rPr>
        <w:t>For Additional Support:</w:t>
      </w:r>
    </w:p>
    <w:p w14:paraId="37B25143" w14:textId="77777777" w:rsidR="00AA525A" w:rsidRDefault="00000000">
      <w:pPr>
        <w:ind w:left="720"/>
      </w:pPr>
      <w:r>
        <w:t>• Email: reza.moghaddam@niwa.co.nz</w:t>
      </w:r>
    </w:p>
    <w:p w14:paraId="4EE44796" w14:textId="77777777" w:rsidR="00AA525A" w:rsidRDefault="00000000">
      <w:pPr>
        <w:ind w:left="720"/>
      </w:pPr>
      <w:r>
        <w:t>• Documentation: See QMRA_TOOLKIT_USER_GUIDE.md</w:t>
      </w:r>
    </w:p>
    <w:p w14:paraId="269B33F0" w14:textId="77777777" w:rsidR="00AA525A" w:rsidRDefault="00000000">
      <w:pPr>
        <w:ind w:left="720"/>
      </w:pPr>
      <w:r>
        <w:t>• Test data examples: qmra_toolkit/test_data/README.md</w:t>
      </w:r>
    </w:p>
    <w:p w14:paraId="2B244DFD" w14:textId="77777777" w:rsidR="00AA525A" w:rsidRDefault="00000000">
      <w:pPr>
        <w:ind w:left="720"/>
      </w:pPr>
      <w:r>
        <w:t>• GitHub issues: [Repository URL if applicable]</w:t>
      </w:r>
    </w:p>
    <w:p w14:paraId="2AD0A78C" w14:textId="77777777" w:rsidR="00AA525A" w:rsidRDefault="00000000">
      <w:r>
        <w:br w:type="page"/>
      </w:r>
    </w:p>
    <w:p w14:paraId="21B86806" w14:textId="77777777" w:rsidR="00AA525A" w:rsidRDefault="00000000">
      <w:pPr>
        <w:pStyle w:val="Heading1"/>
      </w:pPr>
      <w:r>
        <w:lastRenderedPageBreak/>
        <w:t>8. References and Resources</w:t>
      </w:r>
    </w:p>
    <w:p w14:paraId="3A7B7091" w14:textId="77777777" w:rsidR="00AA525A" w:rsidRDefault="00000000">
      <w:pPr>
        <w:pStyle w:val="Heading2"/>
      </w:pPr>
      <w:r>
        <w:t>8.1 Scientific References</w:t>
      </w:r>
    </w:p>
    <w:p w14:paraId="2C9A41F8" w14:textId="77777777" w:rsidR="00AA525A" w:rsidRDefault="00000000">
      <w:pPr>
        <w:ind w:left="720" w:hanging="720"/>
      </w:pPr>
      <w:r>
        <w:rPr>
          <w:b/>
        </w:rPr>
        <w:t xml:space="preserve">1. Haas, C.N., Rose, J.B., &amp; Gerba, C.P. (1999). </w:t>
      </w:r>
      <w:r>
        <w:t>Quantitative Microbial Risk Assessment. New York: John Wiley &amp; Sons.</w:t>
      </w:r>
    </w:p>
    <w:p w14:paraId="34E19206" w14:textId="77777777" w:rsidR="00AA525A" w:rsidRDefault="00000000">
      <w:pPr>
        <w:ind w:left="720" w:hanging="720"/>
      </w:pPr>
      <w:r>
        <w:rPr>
          <w:b/>
        </w:rPr>
        <w:t xml:space="preserve">2. Teunis, P.F.M., Moe, C.L., Liu, P., et al. (2008). </w:t>
      </w:r>
      <w:r>
        <w:t>Norwalk virus: How infectious is it? Journal of Medical Virology, 80(8), 1468-1476.</w:t>
      </w:r>
    </w:p>
    <w:p w14:paraId="4CABBC3B" w14:textId="77777777" w:rsidR="00AA525A" w:rsidRDefault="00000000">
      <w:pPr>
        <w:ind w:left="720" w:hanging="720"/>
      </w:pPr>
      <w:r>
        <w:rPr>
          <w:b/>
        </w:rPr>
        <w:t xml:space="preserve">3. World Health Organization (2003). </w:t>
      </w:r>
      <w:r>
        <w:t>Guidelines for Safe Recreational Water Environments, Volume 1: Coastal and Fresh Waters. Geneva: WHO.</w:t>
      </w:r>
    </w:p>
    <w:p w14:paraId="73610B48" w14:textId="77777777" w:rsidR="00AA525A" w:rsidRDefault="00000000">
      <w:pPr>
        <w:ind w:left="720" w:hanging="720"/>
      </w:pPr>
      <w:r>
        <w:rPr>
          <w:b/>
        </w:rPr>
        <w:t xml:space="preserve">4. World Health Organization (2017). </w:t>
      </w:r>
      <w:r>
        <w:t>Guidelines for Drinking-water Quality: Fourth Edition Incorporating the First Addendum. Geneva: WHO.</w:t>
      </w:r>
    </w:p>
    <w:p w14:paraId="6CFABFEA" w14:textId="77777777" w:rsidR="00AA525A" w:rsidRDefault="00000000">
      <w:pPr>
        <w:ind w:left="720" w:hanging="720"/>
      </w:pPr>
      <w:r>
        <w:rPr>
          <w:b/>
        </w:rPr>
        <w:t xml:space="preserve">5. USEPA (2006). </w:t>
      </w:r>
      <w:r>
        <w:t>Ultraviolet Disinfection Guidance Manual for the Final Long Term 2 Enhanced Surface Water Treatment Rule. EPA 815-R-06-007.</w:t>
      </w:r>
    </w:p>
    <w:p w14:paraId="6AA17076" w14:textId="77777777" w:rsidR="00AA525A" w:rsidRDefault="00000000">
      <w:pPr>
        <w:ind w:left="720" w:hanging="720"/>
      </w:pPr>
      <w:r>
        <w:rPr>
          <w:b/>
        </w:rPr>
        <w:t xml:space="preserve">6. McBride, G.B. &amp; Stott, R. (2020). </w:t>
      </w:r>
      <w:r>
        <w:t>QMRA: A Tool for Public Health Protection in New Zealand. Journal of Water and Health, 18(4), 456-470.</w:t>
      </w:r>
    </w:p>
    <w:p w14:paraId="4E6453D4" w14:textId="77777777" w:rsidR="00AA525A" w:rsidRDefault="00000000">
      <w:pPr>
        <w:pStyle w:val="Heading2"/>
      </w:pPr>
      <w:r>
        <w:t>8.2 Additional Resources</w:t>
      </w:r>
    </w:p>
    <w:p w14:paraId="79F0DA9B" w14:textId="77777777" w:rsidR="00AA525A" w:rsidRDefault="00000000">
      <w:pPr>
        <w:ind w:left="720"/>
      </w:pPr>
      <w:r>
        <w:rPr>
          <w:b/>
        </w:rPr>
        <w:t xml:space="preserve">QMRA Wiki: </w:t>
      </w:r>
      <w:r>
        <w:rPr>
          <w:i/>
        </w:rPr>
        <w:t>https://qmrawiki.org/</w:t>
      </w:r>
    </w:p>
    <w:p w14:paraId="27FF7069" w14:textId="77777777" w:rsidR="00AA525A" w:rsidRDefault="00000000">
      <w:pPr>
        <w:ind w:left="720"/>
      </w:pPr>
      <w:r>
        <w:rPr>
          <w:b/>
        </w:rPr>
        <w:t xml:space="preserve">NIWA Water Quality: </w:t>
      </w:r>
      <w:r>
        <w:rPr>
          <w:i/>
        </w:rPr>
        <w:t>https://www.niwa.co.nz/freshwater-and-estuaries/research-projects</w:t>
      </w:r>
    </w:p>
    <w:p w14:paraId="0D88289D" w14:textId="77777777" w:rsidR="00AA525A" w:rsidRDefault="00000000">
      <w:pPr>
        <w:ind w:left="720"/>
      </w:pPr>
      <w:r>
        <w:rPr>
          <w:b/>
        </w:rPr>
        <w:t xml:space="preserve">WHO QMRA Guidelines: </w:t>
      </w:r>
      <w:r>
        <w:rPr>
          <w:i/>
        </w:rPr>
        <w:t>https://www.who.int/water_sanitation_health/publications</w:t>
      </w:r>
    </w:p>
    <w:p w14:paraId="3B8AD8EA" w14:textId="77777777" w:rsidR="00AA525A" w:rsidRDefault="00000000">
      <w:pPr>
        <w:ind w:left="720"/>
      </w:pPr>
      <w:r>
        <w:rPr>
          <w:b/>
        </w:rPr>
        <w:t xml:space="preserve">NZ Drinking Water Standards: </w:t>
      </w:r>
      <w:r>
        <w:rPr>
          <w:i/>
        </w:rPr>
        <w:t>https://www.health.govt.nz/our-work/environmental-health/drinking-water</w:t>
      </w:r>
    </w:p>
    <w:p w14:paraId="58B06698" w14:textId="77777777" w:rsidR="00AA525A" w:rsidRDefault="00000000">
      <w:pPr>
        <w:pStyle w:val="Heading2"/>
      </w:pPr>
      <w:r>
        <w:t>8.3 Toolkit Documentation</w:t>
      </w:r>
    </w:p>
    <w:p w14:paraId="025CAA0B" w14:textId="77777777" w:rsidR="00AA525A" w:rsidRDefault="00000000">
      <w:pPr>
        <w:ind w:left="720"/>
      </w:pPr>
      <w:r>
        <w:t>• QMRA_TOOLKIT_USER_GUIDE.md - Comprehensive user guide</w:t>
      </w:r>
    </w:p>
    <w:p w14:paraId="37F40CC9" w14:textId="77777777" w:rsidR="00AA525A" w:rsidRDefault="00000000">
      <w:pPr>
        <w:ind w:left="720"/>
      </w:pPr>
      <w:r>
        <w:t>• qmra_toolkit/test_data/README.md - Test data documentation</w:t>
      </w:r>
    </w:p>
    <w:p w14:paraId="289B5BFB" w14:textId="77777777" w:rsidR="00AA525A" w:rsidRDefault="00000000">
      <w:pPr>
        <w:ind w:left="720"/>
      </w:pPr>
      <w:r>
        <w:t>• qmra_toolkit/docs/ - API documentation and technical specifications</w:t>
      </w:r>
    </w:p>
    <w:p w14:paraId="6B24784F" w14:textId="77777777" w:rsidR="00AA525A" w:rsidRDefault="00000000">
      <w:pPr>
        <w:ind w:left="720"/>
      </w:pPr>
      <w:r>
        <w:t>• qmra_toolkit/examples/ - Additional code examples</w:t>
      </w:r>
    </w:p>
    <w:p w14:paraId="71285D84" w14:textId="77777777" w:rsidR="00AA525A" w:rsidRDefault="00000000">
      <w:r>
        <w:br w:type="page"/>
      </w:r>
    </w:p>
    <w:p w14:paraId="349883AB" w14:textId="77777777" w:rsidR="00AA525A" w:rsidRDefault="00000000">
      <w:pPr>
        <w:pStyle w:val="Heading1"/>
      </w:pPr>
      <w:r>
        <w:lastRenderedPageBreak/>
        <w:t>Appendix A: Quick Reference Card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AA525A" w14:paraId="2F2556C7" w14:textId="77777777" w:rsidTr="00AA5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4472C4"/>
          </w:tcPr>
          <w:p w14:paraId="5A00148E" w14:textId="77777777" w:rsidR="00AA525A" w:rsidRDefault="00000000">
            <w:r>
              <w:rPr>
                <w:color w:val="FFFFFF"/>
              </w:rPr>
              <w:t>Action</w:t>
            </w:r>
          </w:p>
        </w:tc>
        <w:tc>
          <w:tcPr>
            <w:tcW w:w="4680" w:type="dxa"/>
            <w:shd w:val="clear" w:color="auto" w:fill="4472C4"/>
          </w:tcPr>
          <w:p w14:paraId="502178D5" w14:textId="77777777" w:rsidR="00AA525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Command / Location</w:t>
            </w:r>
          </w:p>
        </w:tc>
      </w:tr>
      <w:tr w:rsidR="00AA525A" w14:paraId="4C40DC41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67ECA23" w14:textId="77777777" w:rsidR="00AA525A" w:rsidRDefault="00000000">
            <w:r>
              <w:t>Launch web app</w:t>
            </w:r>
          </w:p>
        </w:tc>
        <w:tc>
          <w:tcPr>
            <w:tcW w:w="4680" w:type="dxa"/>
          </w:tcPr>
          <w:p w14:paraId="091D8340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streamlit run qmra_toolkit/web_app.py</w:t>
            </w:r>
          </w:p>
        </w:tc>
      </w:tr>
      <w:tr w:rsidR="00AA525A" w14:paraId="5756156E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F4E97AE" w14:textId="77777777" w:rsidR="00AA525A" w:rsidRDefault="00000000">
            <w:r>
              <w:t>Test data location</w:t>
            </w:r>
          </w:p>
        </w:tc>
        <w:tc>
          <w:tcPr>
            <w:tcW w:w="4680" w:type="dxa"/>
          </w:tcPr>
          <w:p w14:paraId="351DE7E5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qmra_toolkit/test_data/</w:t>
            </w:r>
          </w:p>
        </w:tc>
      </w:tr>
      <w:tr w:rsidR="00AA525A" w14:paraId="3A476823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C81039D" w14:textId="77777777" w:rsidR="00AA525A" w:rsidRDefault="00000000">
            <w:r>
              <w:t>Load pathogen data</w:t>
            </w:r>
          </w:p>
        </w:tc>
        <w:tc>
          <w:tcPr>
            <w:tcW w:w="4680" w:type="dxa"/>
          </w:tcPr>
          <w:p w14:paraId="1C747208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CSV from pathogen_concentrations/</w:t>
            </w:r>
          </w:p>
        </w:tc>
      </w:tr>
      <w:tr w:rsidR="00AA525A" w14:paraId="1EA3ADCB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072C847" w14:textId="77777777" w:rsidR="00AA525A" w:rsidRDefault="00000000">
            <w:r>
              <w:t>Load treatment config</w:t>
            </w:r>
          </w:p>
        </w:tc>
        <w:tc>
          <w:tcPr>
            <w:tcW w:w="4680" w:type="dxa"/>
          </w:tcPr>
          <w:p w14:paraId="2E7A2329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Upload YAML from treatment_scenarios/</w:t>
            </w:r>
          </w:p>
        </w:tc>
      </w:tr>
      <w:tr w:rsidR="00AA525A" w14:paraId="11B572C8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84F0CAE" w14:textId="77777777" w:rsidR="00AA525A" w:rsidRDefault="00000000">
            <w:r>
              <w:t>Load dilution data</w:t>
            </w:r>
          </w:p>
        </w:tc>
        <w:tc>
          <w:tcPr>
            <w:tcW w:w="4680" w:type="dxa"/>
          </w:tcPr>
          <w:p w14:paraId="5BA63112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CSV from dilution_data/</w:t>
            </w:r>
          </w:p>
        </w:tc>
      </w:tr>
      <w:tr w:rsidR="00AA525A" w14:paraId="718CF73B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9012411" w14:textId="77777777" w:rsidR="00AA525A" w:rsidRDefault="00000000">
            <w:r>
              <w:t>Run assessment</w:t>
            </w:r>
          </w:p>
        </w:tc>
        <w:tc>
          <w:tcPr>
            <w:tcW w:w="4680" w:type="dxa"/>
          </w:tcPr>
          <w:p w14:paraId="3BD18FF8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'Run Assessment' button</w:t>
            </w:r>
          </w:p>
        </w:tc>
      </w:tr>
      <w:tr w:rsidR="00AA525A" w14:paraId="770CC6D1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7F57FFB" w14:textId="77777777" w:rsidR="00AA525A" w:rsidRDefault="00000000">
            <w:r>
              <w:t>View results</w:t>
            </w:r>
          </w:p>
        </w:tc>
        <w:tc>
          <w:tcPr>
            <w:tcW w:w="4680" w:type="dxa"/>
          </w:tcPr>
          <w:p w14:paraId="303B893D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panel (auto-displays after run)</w:t>
            </w:r>
          </w:p>
        </w:tc>
      </w:tr>
      <w:tr w:rsidR="00AA525A" w14:paraId="02FBE4D1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0344214" w14:textId="77777777" w:rsidR="00AA525A" w:rsidRDefault="00000000">
            <w:r>
              <w:t>Generate report</w:t>
            </w:r>
          </w:p>
        </w:tc>
        <w:tc>
          <w:tcPr>
            <w:tcW w:w="4680" w:type="dxa"/>
          </w:tcPr>
          <w:p w14:paraId="2FD7C060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Results → Generate Report → Select type</w:t>
            </w:r>
          </w:p>
        </w:tc>
      </w:tr>
      <w:tr w:rsidR="00AA525A" w14:paraId="05454980" w14:textId="77777777" w:rsidTr="00AA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485D369" w14:textId="77777777" w:rsidR="00AA525A" w:rsidRDefault="00000000">
            <w:r>
              <w:t>Export data</w:t>
            </w:r>
          </w:p>
        </w:tc>
        <w:tc>
          <w:tcPr>
            <w:tcW w:w="4680" w:type="dxa"/>
          </w:tcPr>
          <w:p w14:paraId="6D0C2070" w14:textId="77777777" w:rsidR="00AA525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→ Export → Choose format</w:t>
            </w:r>
          </w:p>
        </w:tc>
      </w:tr>
      <w:tr w:rsidR="00AA525A" w14:paraId="687F2318" w14:textId="77777777" w:rsidTr="00AA5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E215AB0" w14:textId="77777777" w:rsidR="00AA525A" w:rsidRDefault="00000000">
            <w:r>
              <w:t>Access help</w:t>
            </w:r>
          </w:p>
        </w:tc>
        <w:tc>
          <w:tcPr>
            <w:tcW w:w="4680" w:type="dxa"/>
          </w:tcPr>
          <w:p w14:paraId="70A0EBB3" w14:textId="77777777" w:rsidR="00AA525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Sidebar → Help &amp; Documentation</w:t>
            </w:r>
          </w:p>
        </w:tc>
      </w:tr>
    </w:tbl>
    <w:p w14:paraId="70722D4D" w14:textId="77777777" w:rsidR="00AA525A" w:rsidRDefault="00AA525A"/>
    <w:p w14:paraId="6740DE27" w14:textId="77777777" w:rsidR="00AA525A" w:rsidRDefault="00000000">
      <w:pPr>
        <w:pStyle w:val="Heading1"/>
      </w:pPr>
      <w:r>
        <w:t>Appendix B: Recommended Workflow Checklist</w:t>
      </w:r>
    </w:p>
    <w:p w14:paraId="3E976FAF" w14:textId="77777777" w:rsidR="00AA525A" w:rsidRDefault="00000000">
      <w:pPr>
        <w:spacing w:after="120"/>
        <w:ind w:left="360"/>
      </w:pPr>
      <w:r>
        <w:t>☐ Verify Python environment and dependencies</w:t>
      </w:r>
    </w:p>
    <w:p w14:paraId="52A46D88" w14:textId="77777777" w:rsidR="00AA525A" w:rsidRDefault="00000000">
      <w:pPr>
        <w:spacing w:after="120"/>
        <w:ind w:left="360"/>
      </w:pPr>
      <w:r>
        <w:t>☐ Launch web application</w:t>
      </w:r>
    </w:p>
    <w:p w14:paraId="090AD5E6" w14:textId="77777777" w:rsidR="00AA525A" w:rsidRDefault="00000000">
      <w:pPr>
        <w:spacing w:after="120"/>
        <w:ind w:left="360"/>
      </w:pPr>
      <w:r>
        <w:t>☐ Select assessment type (Quick/Full/Batch)</w:t>
      </w:r>
    </w:p>
    <w:p w14:paraId="7FBC83B6" w14:textId="77777777" w:rsidR="00AA525A" w:rsidRDefault="00000000">
      <w:pPr>
        <w:spacing w:after="120"/>
        <w:ind w:left="360"/>
      </w:pPr>
      <w:r>
        <w:t>☐ Upload pathogen concentration data</w:t>
      </w:r>
    </w:p>
    <w:p w14:paraId="7E15CEEE" w14:textId="77777777" w:rsidR="00AA525A" w:rsidRDefault="00000000">
      <w:pPr>
        <w:spacing w:after="120"/>
        <w:ind w:left="360"/>
      </w:pPr>
      <w:r>
        <w:t>☐ Load treatment configuration (if applicable)</w:t>
      </w:r>
    </w:p>
    <w:p w14:paraId="25B07D5E" w14:textId="77777777" w:rsidR="00AA525A" w:rsidRDefault="00000000">
      <w:pPr>
        <w:spacing w:after="120"/>
        <w:ind w:left="360"/>
      </w:pPr>
      <w:r>
        <w:t>☐ Upload dilution data (if applicable)</w:t>
      </w:r>
    </w:p>
    <w:p w14:paraId="7EC65131" w14:textId="77777777" w:rsidR="00AA525A" w:rsidRDefault="00000000">
      <w:pPr>
        <w:spacing w:after="120"/>
        <w:ind w:left="360"/>
      </w:pPr>
      <w:r>
        <w:t>☐ Configure exposure parameters</w:t>
      </w:r>
    </w:p>
    <w:p w14:paraId="1925C109" w14:textId="77777777" w:rsidR="00AA525A" w:rsidRDefault="00000000">
      <w:pPr>
        <w:spacing w:after="120"/>
        <w:ind w:left="360"/>
      </w:pPr>
      <w:r>
        <w:t>☐ Set Monte Carlo iterations (5,000-10,000 for testing)</w:t>
      </w:r>
    </w:p>
    <w:p w14:paraId="586B300A" w14:textId="77777777" w:rsidR="00AA525A" w:rsidRDefault="00000000">
      <w:pPr>
        <w:spacing w:after="120"/>
        <w:ind w:left="360"/>
      </w:pPr>
      <w:r>
        <w:t>☐ Specify population size</w:t>
      </w:r>
    </w:p>
    <w:p w14:paraId="231ECB33" w14:textId="77777777" w:rsidR="00AA525A" w:rsidRDefault="00000000">
      <w:pPr>
        <w:spacing w:after="120"/>
        <w:ind w:left="360"/>
      </w:pPr>
      <w:r>
        <w:t>☐ Run assessment</w:t>
      </w:r>
    </w:p>
    <w:p w14:paraId="6F6615A7" w14:textId="77777777" w:rsidR="00AA525A" w:rsidRDefault="00000000">
      <w:pPr>
        <w:spacing w:after="120"/>
        <w:ind w:left="360"/>
      </w:pPr>
      <w:r>
        <w:t>☐ Review risk metrics and compliance status</w:t>
      </w:r>
    </w:p>
    <w:p w14:paraId="3A59955D" w14:textId="77777777" w:rsidR="00AA525A" w:rsidRDefault="00000000">
      <w:pPr>
        <w:spacing w:after="120"/>
        <w:ind w:left="360"/>
      </w:pPr>
      <w:r>
        <w:t>☐ Examine visualizations</w:t>
      </w:r>
    </w:p>
    <w:p w14:paraId="19C3E7A1" w14:textId="77777777" w:rsidR="00AA525A" w:rsidRDefault="00000000">
      <w:pPr>
        <w:spacing w:after="120"/>
        <w:ind w:left="360"/>
      </w:pPr>
      <w:r>
        <w:t>☐ Generate report (if needed)</w:t>
      </w:r>
    </w:p>
    <w:p w14:paraId="0B99D2F9" w14:textId="77777777" w:rsidR="00AA525A" w:rsidRDefault="00000000">
      <w:pPr>
        <w:spacing w:after="120"/>
        <w:ind w:left="360"/>
      </w:pPr>
      <w:r>
        <w:t>☐ Export results for records</w:t>
      </w:r>
    </w:p>
    <w:p w14:paraId="273F58E0" w14:textId="77777777" w:rsidR="00AA525A" w:rsidRDefault="00000000">
      <w:pPr>
        <w:spacing w:after="120"/>
        <w:ind w:left="360"/>
      </w:pPr>
      <w:r>
        <w:t>☐ Document assumptions and limitations</w:t>
      </w:r>
    </w:p>
    <w:p w14:paraId="4441489D" w14:textId="77777777" w:rsidR="00AA525A" w:rsidRDefault="00000000">
      <w:r>
        <w:br w:type="page"/>
      </w:r>
    </w:p>
    <w:p w14:paraId="178B9491" w14:textId="77777777" w:rsidR="00AA525A" w:rsidRDefault="00000000">
      <w:pPr>
        <w:jc w:val="center"/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color w:val="003366"/>
          <w:sz w:val="32"/>
        </w:rPr>
        <w:t>END OF TECHNICAL DEMONSTRATION GUIDE</w:t>
      </w:r>
      <w:r>
        <w:rPr>
          <w:b/>
          <w:color w:val="003366"/>
          <w:sz w:val="32"/>
        </w:rPr>
        <w:br/>
      </w:r>
      <w:r>
        <w:rPr>
          <w:b/>
          <w:color w:val="003366"/>
          <w:sz w:val="32"/>
        </w:rPr>
        <w:br/>
      </w:r>
      <w:r>
        <w:br/>
        <w:t>Document Version: 1.0</w:t>
      </w:r>
      <w:r>
        <w:br/>
        <w:t>Generated: October 10, 2025</w:t>
      </w:r>
      <w:r>
        <w:br/>
      </w:r>
      <w:r>
        <w:br/>
      </w:r>
      <w:r>
        <w:br/>
        <w:t>NIWA Earth Sciences New Zealand</w:t>
      </w:r>
      <w:r>
        <w:br/>
        <w:t>Quantitative Microbial Risk Assessment Toolkit</w:t>
      </w:r>
      <w:r>
        <w:br/>
      </w:r>
    </w:p>
    <w:sectPr w:rsidR="00AA525A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4645371">
    <w:abstractNumId w:val="8"/>
  </w:num>
  <w:num w:numId="2" w16cid:durableId="1795634932">
    <w:abstractNumId w:val="6"/>
  </w:num>
  <w:num w:numId="3" w16cid:durableId="1500775833">
    <w:abstractNumId w:val="5"/>
  </w:num>
  <w:num w:numId="4" w16cid:durableId="814175773">
    <w:abstractNumId w:val="4"/>
  </w:num>
  <w:num w:numId="5" w16cid:durableId="1199663102">
    <w:abstractNumId w:val="7"/>
  </w:num>
  <w:num w:numId="6" w16cid:durableId="1760246798">
    <w:abstractNumId w:val="3"/>
  </w:num>
  <w:num w:numId="7" w16cid:durableId="735711701">
    <w:abstractNumId w:val="2"/>
  </w:num>
  <w:num w:numId="8" w16cid:durableId="1408304862">
    <w:abstractNumId w:val="1"/>
  </w:num>
  <w:num w:numId="9" w16cid:durableId="174228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1D3"/>
    <w:rsid w:val="007A211F"/>
    <w:rsid w:val="008D66D6"/>
    <w:rsid w:val="00AA1D8D"/>
    <w:rsid w:val="00AA525A"/>
    <w:rsid w:val="00B47730"/>
    <w:rsid w:val="00CB0664"/>
    <w:rsid w:val="00CE08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506125F-CC3F-4F2E-A31A-3A89815F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336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0066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33669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Arial" w:hAnsi="Arial"/>
      <w:b/>
      <w:bCs/>
      <w:i/>
      <w:color w:val="404040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  <w:ind w:left="720"/>
    </w:pPr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2691</Words>
  <Characters>17788</Characters>
  <Application>Microsoft Office Word</Application>
  <DocSecurity>0</DocSecurity>
  <Lines>773</Lines>
  <Paragraphs>585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Reza Moghaddam</cp:lastModifiedBy>
  <cp:revision>4</cp:revision>
  <dcterms:created xsi:type="dcterms:W3CDTF">2013-12-23T23:15:00Z</dcterms:created>
  <dcterms:modified xsi:type="dcterms:W3CDTF">2025-10-10T03:17:00Z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01c62eb4-b7cd-48bf-8a07-7c9290580dfb</vt:lpwstr>
  </property>
</Properties>
</file>