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Week 1–3 Deliverable 4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Gravitational Torques of the Hanging Planar Five-Bar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Bo Zhang (8571260)  |  Dr Chin-Hsing Kuo  |  September 2026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1. What was done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The unbalanced gravitational loads were derived for the frozen geometry and mid-link COM assumption. Because the five-bar is a closed chain, each actuator torque is not “this leg’s own weight only”. The correct statement is virtual work: T_w = ∂V/∂θ. If the cranks are left free, the force F at E that holds the mechanism satisfies J^T F = T_w. That F is what the IMADA PS-10N would read in a slow hold, before any GSM is fitted. No springs, gears, or sensors are used this week.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2. Potential and holding torque</w:t>
      </w:r>
    </w:p>
    <w:p>
      <w:pPr>
        <w:spacing w:after="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With +y upward and datum on the ground line:</w:t>
      </w:r>
    </w:p>
    <w:p>
      <w:pPr>
        <w:spacing w:after="120"/>
      </w:pPr>
      <w:r>
        <w:rPr>
          <w:rFonts w:ascii="Times New Roman" w:hAnsi="Times New Roman" w:eastAsia="宋体"/>
          <w:b w:val="0"/>
          <w:i/>
          <w:color w:val="000000"/>
          <w:sz w:val="24"/>
        </w:rPr>
        <w:t>V = g ( m_a y_aL + m_a y_aR + m_b y_bL + m_b y_bR + m_E y_E )</w:t>
      </w:r>
    </w:p>
    <w:p>
      <w:pPr>
        <w:spacing w:after="120"/>
      </w:pPr>
      <w:r>
        <w:rPr>
          <w:rFonts w:ascii="Times New Roman" w:hAnsi="Times New Roman" w:eastAsia="宋体"/>
          <w:b w:val="0"/>
          <w:i/>
          <w:color w:val="000000"/>
          <w:sz w:val="24"/>
        </w:rPr>
        <w:t>Static motor torques that hold the pose:  T_w = (T_wL, T_wR) = ∂V/∂(θ_L, θ_R).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COM locations: crank COM at mid-crank; coupler COM at mid-coupler; payload at E. Masses from the CAD table: m_a = 40 g, m_b = 50 g, m_E = 300 g. E(θ) comes from the Week 1–3 forward kinematics. ∂E/∂θ is the 2×2 Jacobian Ė = J θ̇ obtained by differentiating the two coupler-length constraints.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3. Force at E (matches the later mechanical gauge)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If the two cranks are free (no motor torque), equilibrium is J^T F = T_w. F = (F_x, F_y) is the external force that must be applied at E. On the midline, F_x = 0 and F_y is upward (positive), about 3.6–3.7 N for the present masses — inside the 10 N PS-10N range. This is much smaller than “lift the entire 0.48 kg as a free mass” (4.7 N), because part of the link weight is carried by the grounded joints A and B.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4. Checkpoint 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Pose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E (mm)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T_wL (mN·m)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T_wR (mN·m)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F_x (N)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F_y (N)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C1 CAD sample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(0, -180)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-475.49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475.49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0.000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3.672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C2 midline high (safe)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(0, -120)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-876.56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876.56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0.000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3.589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C3 midline low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(0, -250)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-244.51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244.51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-0.000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3.632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C4 left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(-60, -180)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-462.98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350.13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-0.233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3.727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C5 right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(60, -180)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-350.13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462.98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0.233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3.727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On the midline, T_wL = −T_wR and F_x = 0 (mirror). C4 and C5 swap and flip the torques: T_wL(C4) = −T_wR(C5). Analytic T_w matches a finite-difference of V(θ) to about 10^{-8}–10^{-9} N·m on these poses.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5. Singularity to stay away from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Near y ≈ −80 mm on the midline the two couplers line up (forward / Type-II singularity). The Jacobian is ill-conditioned and the motor torques blow up, even though F_y stays finite. The IK checkpoint at (0, −80) mm is therefore not used for Tw design. C2 is taken at (0, −120) mm instead. Later trajectories should stay below about y = −100 mm.</w:t>
      </w:r>
    </w:p>
    <w:p>
      <w:pPr>
        <w:spacing w:after="80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6. Midline curves</w:t>
      </w:r>
    </w:p>
    <w:p>
      <w:pPr>
        <w:spacing w:after="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Figure 1. Unbalanced T_w and the hold force at E along x = 0 (y from −260 to −100 mm).</w:t>
      </w:r>
    </w:p>
    <w:p>
      <w:r>
        <w:drawing>
          <wp:inline xmlns:a="http://schemas.openxmlformats.org/drawingml/2006/main" xmlns:pic="http://schemas.openxmlformats.org/drawingml/2006/picture">
            <wp:extent cx="5303520" cy="45367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ve_bar_tw_mid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36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7. How to run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python3 scripts/test_five_bar_tw.py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python3 scripts/verify_five_bar_tw.py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from five_bar_statics import gravity_loads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data = gravity_loads(0.0, -0.180)  # data['T_L'], data['T_R'], data['F_y']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8. Week 1–3 is now complete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Literature notes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CAD sketch and frozen dimensions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Inverse kinematics, four assemblies, workspace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Unbalanced T_w and the force-gauge prediction F at E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Week 4–6 starts GSM: spring-torque model, targeted configuration, k and ψ. Do not change d, l1, l3, m_E unless a later print requires a uniform scale.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