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Critical Issues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Privacy and Security Issues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Implementing custom feature rich map</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Data permission (schedules)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Data gathering &amp; real time updates + Maintenance (system update, hardware checks)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Chatbox implementation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Solutions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for user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 from IIT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Web-App; Hybrid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Opt-out of tracking feature (only access to events and limited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open source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custom data entry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scrape from existing 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existing packages &amp;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Pre-register for non-IIT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custom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data polling for live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existing packages &amp; libraries</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Privacy and Security Issues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Desirability- Any customer who uses this app will be looking for privacy.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Viability- All built in house and will be on IIT’s server. It will only cost space and electricity depending on whether we change to cloud.</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Feasibility - The concept is feasible. We would have to learn and research about cyber technology, but what we are using should not be too complex to figure out how to keep peoples’ information safe.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Implementing custom feature rich map</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Desirability - An easy way to find your favorite places and information on them.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Viability - The ability to customize a map should not be a financial worry as it would be just an add on to the map.</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Feasibility - The idea is feasible but some research must be conducted to implement our own custom interactive map.</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Data Permission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Desirability - For those who want to be able to have a way to get to class, they can have it personalized to have it on there as they register.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Viability - All built in house.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Feasibility - We would just need to set up a user access account for the users and separate the admin accounts to have access to overall privileges.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 gathering and real time updates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Desirability - Users want to be able to receive real-time updates and the latest news on campus events.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Viability - This will be financially viable since there is zero cost. We will need to depend on IIT for their cooperation with data or depend on a web scraper to keep providing the data.</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Feasibility - We will have to acquire permission from IIT for access user schedules. The second option is to create a web scraper to gather the data from 3 party sources.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Chatbox Implementation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Desirability - Those who don’t want to download and take care of an app on their phone, meant for those who want to just pull up a link. Those who want to ask a simple question.</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Viability - All built in house and will run on IIT’s server.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Feasibility - Will just need to make a Hybrid Web Application that takes away the need of updating and having to download the app. We can easily implement a chat box for the web app.</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