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55"/>
        <w:pBdr/>
        <w:spacing/>
        <w:ind/>
        <w:rPr>
          <w:rFonts w:ascii="Arial" w:hAnsi="Arial" w:cs="Arial" w:asciiTheme="minorBidi" w:hAnsiTheme="minorBidi" w:cstheme="minorBidi"/>
        </w:rPr>
      </w:pPr>
      <w:r>
        <w:rPr>
          <w:rFonts w:ascii="Arial" w:hAnsi="Arial" w:cs="Arial" w:cstheme="minorBidi"/>
        </w:rPr>
      </w:r>
      <w:r>
        <w:rPr>
          <w:rFonts w:ascii="Arial" w:hAnsi="Arial" w:cs="Arial" w:asciiTheme="minorBidi" w:hAnsiTheme="minorBidi" w:cstheme="minorBidi"/>
        </w:rPr>
      </w:r>
      <w:r>
        <w:rPr>
          <w:rFonts w:ascii="Arial" w:hAnsi="Arial" w:cs="Arial" w:asciiTheme="minorBidi" w:hAnsiTheme="minorBidi" w:cstheme="minorBidi"/>
        </w:rPr>
      </w:r>
    </w:p>
    <w:tbl>
      <w:tblPr>
        <w:tblInd w:w="-998" w:type="dxa"/>
        <w:tblW w:w="15458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964"/>
        <w:gridCol w:w="1403"/>
        <w:gridCol w:w="610"/>
        <w:gridCol w:w="1832"/>
        <w:gridCol w:w="291"/>
        <w:gridCol w:w="569"/>
        <w:gridCol w:w="1839"/>
        <w:gridCol w:w="274"/>
        <w:gridCol w:w="1134"/>
        <w:gridCol w:w="869"/>
        <w:gridCol w:w="1699"/>
        <w:gridCol w:w="572"/>
        <w:gridCol w:w="1133"/>
      </w:tblGrid>
      <w:tr>
        <w:trPr/>
        <w:tc>
          <w:tcPr>
            <w:gridSpan w:val="2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rFonts w:ascii="Calibri" w:hAnsi="Calibri"/>
                <w:b/>
                <w:sz w:val="32"/>
                <w:szCs w:val="32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25000" cy="775248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56052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725000" cy="7752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57.09pt;height:61.04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/>
                <w:b/>
                <w:sz w:val="32"/>
                <w:szCs w:val="32"/>
              </w:rPr>
            </w:r>
            <w:r>
              <w:rPr>
                <w:rFonts w:ascii="Calibri" w:hAnsi="Calibri"/>
                <w:b/>
                <w:sz w:val="32"/>
                <w:szCs w:val="32"/>
              </w:rPr>
            </w:r>
          </w:p>
        </w:tc>
        <w:tc>
          <w:tcPr>
            <w:gridSpan w:val="11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48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POLITEKNIK NEGERI UJUNG PANDANG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TEKNIK INFORMATIKA DAN KOMPUTER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TEKNIK KOMPUTER DAN JARINGAN</w:t>
            </w:r>
            <w:r>
              <w:rPr>
                <w:rFonts w:ascii="Cambria" w:hAnsi="Cambria"/>
                <w:b/>
                <w:sz w:val="28"/>
                <w:szCs w:val="28"/>
                <w:lang w:val="es-ES"/>
              </w:rPr>
            </w:r>
            <w:r>
              <w:rPr>
                <w:rFonts w:ascii="Cambria" w:hAnsi="Cambria"/>
                <w:b/>
                <w:sz w:val="28"/>
                <w:szCs w:val="28"/>
                <w:lang w:val="es-ES"/>
              </w:rPr>
            </w:r>
          </w:p>
        </w:tc>
        <w:tc>
          <w:tcPr>
            <w:gridSpan w:val="2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Dokumen</w:t>
            </w:r>
            <w:r>
              <w:rPr>
                <w:rFonts w:ascii="Cambria" w:hAnsi="Cambria"/>
                <w:b/>
                <w:sz w:val="24"/>
                <w:szCs w:val="24"/>
              </w:rPr>
            </w:r>
            <w:r>
              <w:rPr>
                <w:rFonts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gridSpan w:val="15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45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RENCANA PEMBELAJARAN SEMESTER</w:t>
            </w:r>
            <w:r>
              <w:rPr>
                <w:rFonts w:ascii="Cambria" w:hAnsi="Cambria"/>
                <w:b/>
                <w:sz w:val="28"/>
                <w:szCs w:val="28"/>
                <w:lang w:val="id-ID"/>
              </w:rPr>
            </w:r>
            <w:r>
              <w:rPr>
                <w:rFonts w:ascii="Cambria" w:hAnsi="Cambria"/>
                <w:b/>
                <w:sz w:val="28"/>
                <w:szCs w:val="28"/>
                <w:lang w:val="id-ID"/>
              </w:rPr>
            </w:r>
          </w:p>
        </w:tc>
      </w:tr>
      <w:tr>
        <w:trPr/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 KULIAH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(MK)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42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KODE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Rumpun 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0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BOBOT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(sks)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99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SEMESTER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Tgl 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Penyusunan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</w:tr>
      <w:tr>
        <w:trPr/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textDirection w:val="lrTb"/>
            <w:noWrap w:val="false"/>
          </w:tcPr>
          <w:p>
            <w:pPr>
              <w:pStyle w:val="755"/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2"/>
                <w:szCs w:val="22"/>
              </w:rPr>
              <w:t xml:space="preserve">{nama_mk}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42" w:type="dxa"/>
            <w:textDirection w:val="lrTb"/>
            <w:noWrap w:val="false"/>
          </w:tcPr>
          <w:p>
            <w:pPr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{kode_mk}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3" w:type="dxa"/>
            <w:textDirection w:val="lrTb"/>
            <w:noWrap w:val="false"/>
          </w:tcPr>
          <w:p>
            <w:pPr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{rumpun_mk}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en-US"/>
              </w:rPr>
              <w:t xml:space="preserve">T =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{sks_teori}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69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P=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{sks_praktikum}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9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{semester}</w:t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pPr>
            <w:r>
              <w:rPr>
                <w:rFonts w:ascii="Calibri" w:hAnsi="Calibri"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sz w:val="22"/>
                <w:szCs w:val="22"/>
                <w:lang w:val="id-ID"/>
              </w:rPr>
              <w:t xml:space="preserve">{tanggal_penyusunan}</w:t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OTORISASI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02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Pengembang RPS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Koordinator RMK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0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Ketua PRODI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753"/>
        </w:trPr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02" w:type="dxa"/>
            <w:textDirection w:val="lrTb"/>
            <w:noWrap w:val="false"/>
          </w:tcPr>
          <w:p>
            <w:pPr>
              <w:pStyle w:val="755"/>
              <w:pBdr/>
              <w:spacing/>
              <w:ind w:firstLine="0" w:left="0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pacing w:val="0"/>
                <w:sz w:val="22"/>
                <w:szCs w:val="32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pacing w:val="0"/>
                <w:sz w:val="22"/>
                <w:szCs w:val="32"/>
              </w:rPr>
              <w:t xml:space="preserve">{dosen_pengembang_rps}</w:t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{penjamin_mutu}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0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{koordinator_program_studi}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Capaian Pembelajaran (CP)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tabs>
                <w:tab w:val="clear" w:leader="none" w:pos="720"/>
                <w:tab w:val="left" w:leader="none" w:pos="1806"/>
              </w:tabs>
              <w:spacing/>
              <w:ind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CPL-PRODI  yang dibebankan pada MK       </w:t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ffffff" w:sz="8" w:space="0"/>
              <w:right w:val="single" w:color="000000" w:sz="4" w:space="0"/>
            </w:tcBorders>
            <w:tcW w:w="7521" w:type="dxa"/>
            <w:textDirection w:val="lrTb"/>
            <w:noWrap w:val="false"/>
          </w:tcPr>
          <w:p>
            <w:pPr>
              <w:pStyle w:val="755"/>
              <w:pBdr/>
              <w:tabs>
                <w:tab w:val="clear" w:leader="none" w:pos="720"/>
                <w:tab w:val="left" w:leader="none" w:pos="1806"/>
              </w:tabs>
              <w:spacing/>
              <w:ind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es-ES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{#cpl[]}</w:t>
            </w:r>
            <w:r/>
            <w:r/>
          </w:p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{.} - </w:t>
            </w:r>
            <w:r/>
            <w:r/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{cplDescriptions[.]}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{/cpl[]}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Bdr/>
              <w:spacing/>
              <w:ind/>
              <w:rPr/>
            </w:pPr>
            <w:r/>
            <w:r/>
            <w:r/>
          </w:p>
        </w:tc>
      </w:tr>
      <w:tr>
        <w:trPr>
          <w:trHeight w:val="296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CPL </w:t>
            </w:r>
            <w:r>
              <w:rPr>
                <w:rFonts w:ascii="Symbol" w:hAnsi="Symbol" w:eastAsia="Symbol" w:cs="Symbol"/>
                <w:b/>
                <w:sz w:val="22"/>
                <w:szCs w:val="22"/>
                <w:lang w:eastAsia="id-ID"/>
              </w:rPr>
              <w:t xml:space="preserve">Þ</w:t>
            </w: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 Capaian Pembelajaran Mata Kuliah (CPMK)</w:t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</w:p>
        </w:tc>
        <w:tc>
          <w:tcPr>
            <w:gridSpan w:val="7"/>
            <w:tcBorders>
              <w:left w:val="single" w:color="000000" w:sz="4" w:space="0"/>
              <w:right w:val="single" w:color="000000" w:sz="4" w:space="0"/>
            </w:tcBorders>
            <w:tcW w:w="7521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{#cpmk}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{cpl_code}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/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{id}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: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{deskripsi}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{/cpmk}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71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CPMK </w:t>
            </w:r>
            <w:r>
              <w:rPr>
                <w:rFonts w:ascii="Symbol" w:hAnsi="Symbol" w:eastAsia="Symbol" w:cs="Symbol"/>
                <w:b/>
                <w:sz w:val="22"/>
                <w:szCs w:val="22"/>
                <w:lang w:eastAsia="id-ID"/>
              </w:rPr>
              <w:t xml:space="preserve">Þ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 Sub-CPMK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21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 xml:space="preserve">{#sub_cpmk}</w:t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 xml:space="preserve">{cpmkId}</w:t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en-US"/>
              </w:rPr>
              <w:t xml:space="preserve">Sub-CPMK{subId} : </w:t>
            </w:r>
            <w:r>
              <w:rPr>
                <w:rFonts w:ascii="Calibri" w:hAnsi="Calibri"/>
                <w:bCs/>
                <w:sz w:val="22"/>
                <w:szCs w:val="22"/>
                <w:lang w:val="en-US"/>
              </w:rPr>
              <w:t xml:space="preserve">{deskripsi}</w:t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both"/>
              <w:rPr>
                <w:rFonts w:ascii="Calibri" w:hAnsi="Calibri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highlight w:val="none"/>
                <w:lang w:val="id-ID" w:bidi="id-ID"/>
              </w:rPr>
            </w:r>
            <w:r>
              <w:rPr>
                <w:rFonts w:ascii="Calibri" w:hAnsi="Calibri"/>
                <w:bCs/>
                <w:sz w:val="22"/>
                <w:szCs w:val="22"/>
                <w:highlight w:val="none"/>
                <w:lang w:val="id-ID" w:bidi="id-ID"/>
              </w:rPr>
              <w:t xml:space="preserve">{/sub_cpmk}</w:t>
            </w:r>
            <w:r>
              <w:rPr>
                <w:rFonts w:ascii="Calibri" w:hAnsi="Calibri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sz w:val="22"/>
                <w:szCs w:val="22"/>
                <w:lang w:val="id-ID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f2f2f2" w:themeFill="background1" w:themeFillShade="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Korelasi antara CP dan asesmen</w:t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2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es-ES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tbl>
            <w:tblPr>
              <w:tblInd w:w="0" w:type="dxa"/>
              <w:tblW w:w="5000" w:type="pct"/>
              <w:tblCellMar>
                <w:left w:w="108" w:type="dxa"/>
                <w:top w:w="0" w:type="dxa"/>
                <w:right w:w="108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  <w:tblStyle w:val="953"/>
            </w:tblPr>
            <w:tblGrid>
              <w:gridCol w:w="746"/>
              <w:gridCol w:w="851"/>
              <w:gridCol w:w="852"/>
              <w:gridCol w:w="2836"/>
              <w:gridCol w:w="1275"/>
              <w:gridCol w:w="853"/>
              <w:gridCol w:w="846"/>
              <w:gridCol w:w="854"/>
              <w:gridCol w:w="1357"/>
              <w:gridCol w:w="909"/>
              <w:gridCol w:w="1594"/>
            </w:tblGrid>
            <w:tr>
              <w:trPr>
                <w:trHeight w:val="280"/>
              </w:trPr>
              <w:tc>
                <w:tcPr>
                  <w:shd w:val="clear" w:color="auto" w:fill="auto"/>
                  <w:tcBorders/>
                  <w:tcW w:w="746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 w:bidi="ar-SA"/>
                    </w:rPr>
                    <w:t xml:space="preserve">CPL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r>
                </w:p>
              </w:tc>
              <w:tc>
                <w:tcPr>
                  <w:tcBorders/>
                  <w:tcW w:w="851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CPMK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Sub-CPMK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Metode Pembelajaran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gridSpan w:val="6"/>
                  <w:tcBorders/>
                  <w:tcW w:w="6094" w:type="dxa"/>
                  <w:vAlign w:val="center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BENTUK ASESMEN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Bobot penilaian (%)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>
                <w:trHeight w:val="354"/>
              </w:trPr>
              <w:tc>
                <w:tcPr>
                  <w:shd w:val="clear" w:color="auto" w:fill="auto"/>
                  <w:tcBorders/>
                  <w:tcW w:w="74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r>
                </w:p>
              </w:tc>
              <w:tc>
                <w:tcPr>
                  <w:tcBorders/>
                  <w:tcW w:w="851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Align w:val="center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FORMATIF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gridSpan w:val="5"/>
                  <w:tcBorders/>
                  <w:tcW w:w="481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SUMATIF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shd w:val="clear" w:color="auto" w:fill="auto"/>
                  <w:tcBorders/>
                  <w:tcW w:w="74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PjBL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Studi Kasus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PBL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Presentasi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lainnya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100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</w:tbl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345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Deskripsi Singkat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  <w:t xml:space="preserve">{deskripsi_singkat_mk}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>
          <w:trHeight w:val="345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Materi Kajian / Materi Pembelajaran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Tuliskan materi kajian dan dijabarkan dalam materi pembelajaran dalam pokok-pokok bahasan yang akan dipelajari oleh mahasiswa sesuai dengan Sub-CPMK tersebut di atas.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Pustaka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2367" w:type="dxa"/>
            <w:textDirection w:val="lrTb"/>
            <w:noWrap w:val="false"/>
          </w:tcPr>
          <w:p>
            <w:pPr>
              <w:pStyle w:val="755"/>
              <w:pBdr/>
              <w:spacing/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Utama:</w:t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</w:p>
        </w:tc>
        <w:tc>
          <w:tcPr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3" w:type="dxa"/>
            <w:textDirection w:val="lrTb"/>
            <w:noWrap w:val="false"/>
          </w:tcPr>
          <w:p>
            <w:pPr>
              <w:pStyle w:val="755"/>
              <w:pBdr/>
              <w:spacing/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{#pustaka_utama[]}- {.}</w:t>
            </w:r>
            <w:r/>
          </w:p>
          <w:p>
            <w:pPr>
              <w:pBdr/>
              <w:spacing/>
              <w:ind/>
              <w:rPr/>
            </w:pPr>
            <w:r>
              <w:t xml:space="preserve">{/pustaka_utama[]}</w:t>
            </w:r>
            <w:r/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3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  <w:lang w:val="id-ID"/>
              </w:rPr>
              <w:t xml:space="preserve">Pendukung</w:t>
            </w: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</w:rPr>
              <w:t xml:space="preserve">: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  <w:tc>
          <w:tcPr>
            <w:gridSpan w:val="11"/>
            <w:tcBorders>
              <w:top w:val="single" w:color="ffffff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{#pustaka_pendukung[]}- {.}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{/pustaka_pendukung[]}</w:t>
            </w:r>
            <w:r>
              <w:rPr>
                <w:highlight w:val="none"/>
              </w:rPr>
            </w:r>
            <w:r/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Dosen Pengampu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{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 xml:space="preserve">#</w:t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dosen_pengampu[]}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 xml:space="preserve">- {.}</w:t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Calibri" w:hAnsi="Calibri"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  <w:t xml:space="preserve">{/dosen_pengampu[]}</w:t>
            </w:r>
            <w:r>
              <w:rPr>
                <w:rFonts w:ascii="Calibri" w:hAnsi="Calibri"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sz w:val="22"/>
                <w:szCs w:val="22"/>
                <w:lang w:val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Matakuliah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s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yarat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{mk_syarat}</w:t>
            </w: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</w:r>
          </w:p>
        </w:tc>
      </w:tr>
      <w:tr>
        <w:trPr>
          <w:trHeight w:val="839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en-GB"/>
              </w:rPr>
              <w:t xml:space="preserve">Pekan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  <w:t xml:space="preserve">Ke-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CPL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CPMK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Sub-CPMK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36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Penilaian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5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86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Bentuk Pembelajaran (BP),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Metode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(MP),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Materi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  <w:t xml:space="preserve">[Pustaka]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Bobot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Penilaian (%)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</w:tc>
      </w:tr>
      <w:tr>
        <w:trPr>
          <w:trHeight w:val="337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 w:right="-108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Indikator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Teknik &amp; Kriteria 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Luring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 xml:space="preserve">offline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Daring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 xml:space="preserve">online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 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274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(1)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(2)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(3)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(4)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(5)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(6)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(7)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(8)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567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{#sub_cpmk}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{pekan}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142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 xml:space="preserve">Sub-CPMK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id-ID" w:eastAsia="id-ID"/>
              </w:rPr>
              <w:t xml:space="preserve">{subId}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{indikator}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{teknik_kriteria}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{metode_luring}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{metode_daring}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{materi}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{bobot}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{/sub_cpmk}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1906" w:orient="landscape" w:w="16838"/>
      <w:pgMar w:top="1134" w:right="1134" w:bottom="1134" w:left="1701" w:header="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,Italic">
    <w:panose1 w:val="02020603050405020304"/>
  </w:font>
  <w:font w:name="Cambria">
    <w:panose1 w:val="02040503050406030204"/>
  </w:font>
  <w:font w:name="Symbol">
    <w:panose1 w:val="05010000000000000000"/>
  </w:font>
  <w:font w:name="Noto Sans CJK SC">
    <w:panose1 w:val="020B0500000000000000"/>
  </w:font>
  <w:font w:name="Courier New">
    <w:panose1 w:val="02070309020205020404"/>
  </w:font>
  <w:font w:name="Lohit Devanagari">
    <w:panose1 w:val="020B06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Aptos">
    <w:panose1 w:val="02000000000000000000"/>
  </w:font>
  <w:font w:name="Aptos Display">
    <w:panose1 w:val="02000000000000000000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jc w:val="right"/>
      <w:rPr>
        <w:b/>
      </w:rPr>
    </w:pP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 xml:space="preserve">4</w:t>
    </w:r>
    <w:r>
      <w:rPr>
        <w:b/>
      </w:rPr>
      <w:fldChar w:fldCharType="end"/>
    </w:r>
    <w:r>
      <w:rPr>
        <w:b/>
      </w:rPr>
    </w:r>
    <w:r>
      <w:rPr>
        <w:b/>
      </w:rPr>
    </w:r>
  </w:p>
  <w:p>
    <w:pPr>
      <w:pStyle w:val="82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tru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tru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tru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tru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tru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tru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tru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1">
    <w:lvl w:ilvl="0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5" w:default="1">
    <w:name w:val="Normal"/>
    <w:qFormat/>
    <w:pPr>
      <w:widowControl w:val="true"/>
      <w:pBdr/>
      <w:bidi w:val="false"/>
      <w:spacing w:after="0" w:afterAutospacing="0" w:before="0" w:beforeAutospacing="0" w:line="240" w:lineRule="auto"/>
      <w:ind/>
      <w:jc w:val="left"/>
    </w:pPr>
    <w:rPr>
      <w:rFonts w:ascii="Times New Roman" w:hAnsi="Times New Roman" w:eastAsia="Times New Roman" w:cs="Times New Roman"/>
      <w:color w:val="auto"/>
      <w:sz w:val="20"/>
      <w:szCs w:val="20"/>
      <w:lang w:val="en-US" w:eastAsia="en-US" w:bidi="ar-SA"/>
      <w14:ligatures w14:val="none"/>
    </w:rPr>
  </w:style>
  <w:style w:type="paragraph" w:styleId="756">
    <w:name w:val="Heading 1"/>
    <w:basedOn w:val="755"/>
    <w:next w:val="755"/>
    <w:link w:val="7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57">
    <w:name w:val="Heading 2"/>
    <w:basedOn w:val="755"/>
    <w:next w:val="755"/>
    <w:link w:val="7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58">
    <w:name w:val="Heading 3"/>
    <w:basedOn w:val="755"/>
    <w:next w:val="755"/>
    <w:link w:val="7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="Arial" w:cs="Arial" w:eastAsiaTheme="majorEastAsia" w:cstheme="majorBidi"/>
      <w:color w:val="0f4761" w:themeColor="accent1" w:themeShade="BF"/>
      <w:sz w:val="28"/>
      <w:szCs w:val="28"/>
    </w:rPr>
  </w:style>
  <w:style w:type="paragraph" w:styleId="759">
    <w:name w:val="Heading 4"/>
    <w:basedOn w:val="755"/>
    <w:next w:val="755"/>
    <w:link w:val="7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="Arial" w:cs="Arial" w:eastAsiaTheme="majorEastAsia" w:cstheme="majorBidi"/>
      <w:i/>
      <w:iCs/>
      <w:color w:val="0f4761" w:themeColor="accent1" w:themeShade="BF"/>
    </w:rPr>
  </w:style>
  <w:style w:type="paragraph" w:styleId="760">
    <w:name w:val="Heading 5"/>
    <w:basedOn w:val="755"/>
    <w:next w:val="755"/>
    <w:link w:val="7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="Arial" w:cs="Arial" w:eastAsiaTheme="majorEastAsia" w:cstheme="majorBidi"/>
      <w:color w:val="0f4761" w:themeColor="accent1" w:themeShade="BF"/>
    </w:rPr>
  </w:style>
  <w:style w:type="paragraph" w:styleId="761">
    <w:name w:val="Heading 6"/>
    <w:basedOn w:val="755"/>
    <w:next w:val="755"/>
    <w:link w:val="78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="Arial" w:cs="Arial" w:eastAsiaTheme="majorEastAsia" w:cstheme="majorBidi"/>
      <w:i/>
      <w:iCs/>
      <w:color w:val="595959" w:themeColor="text1" w:themeTint="A6"/>
    </w:rPr>
  </w:style>
  <w:style w:type="paragraph" w:styleId="762">
    <w:name w:val="Heading 7"/>
    <w:basedOn w:val="755"/>
    <w:next w:val="755"/>
    <w:link w:val="78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="Arial" w:cs="Arial" w:eastAsiaTheme="majorEastAsia" w:cstheme="majorBidi"/>
      <w:color w:val="595959" w:themeColor="text1" w:themeTint="A6"/>
    </w:rPr>
  </w:style>
  <w:style w:type="paragraph" w:styleId="763">
    <w:name w:val="Heading 8"/>
    <w:basedOn w:val="755"/>
    <w:next w:val="755"/>
    <w:link w:val="78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="Arial" w:cs="Arial" w:eastAsiaTheme="majorEastAsia" w:cstheme="majorBidi"/>
      <w:i/>
      <w:iCs/>
      <w:color w:val="272727" w:themeColor="text1" w:themeTint="D8"/>
    </w:rPr>
  </w:style>
  <w:style w:type="paragraph" w:styleId="764">
    <w:name w:val="Heading 9"/>
    <w:basedOn w:val="755"/>
    <w:next w:val="755"/>
    <w:link w:val="78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="Arial" w:cs="Arial" w:eastAsiaTheme="majorEastAsia" w:cstheme="majorBidi"/>
      <w:color w:val="272727" w:themeColor="text1" w:themeTint="D8"/>
    </w:rPr>
  </w:style>
  <w:style w:type="character" w:styleId="765">
    <w:name w:val="Subtle Emphasis"/>
    <w:basedOn w:val="7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66">
    <w:name w:val="Emphasis"/>
    <w:basedOn w:val="780"/>
    <w:uiPriority w:val="20"/>
    <w:qFormat/>
    <w:pPr>
      <w:pBdr/>
      <w:spacing/>
      <w:ind/>
    </w:pPr>
    <w:rPr>
      <w:i/>
      <w:iCs/>
    </w:rPr>
  </w:style>
  <w:style w:type="character" w:styleId="767">
    <w:name w:val="Strong"/>
    <w:basedOn w:val="780"/>
    <w:uiPriority w:val="22"/>
    <w:qFormat/>
    <w:pPr>
      <w:pBdr/>
      <w:spacing/>
      <w:ind/>
    </w:pPr>
    <w:rPr>
      <w:b/>
      <w:bCs/>
    </w:rPr>
  </w:style>
  <w:style w:type="character" w:styleId="768">
    <w:name w:val="Subtle Reference"/>
    <w:basedOn w:val="7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9">
    <w:name w:val="Book Title"/>
    <w:basedOn w:val="78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70">
    <w:name w:val="Header Char"/>
    <w:basedOn w:val="780"/>
    <w:link w:val="805"/>
    <w:uiPriority w:val="99"/>
    <w:qFormat/>
    <w:pPr>
      <w:pBdr/>
      <w:spacing/>
      <w:ind/>
    </w:pPr>
  </w:style>
  <w:style w:type="character" w:styleId="771">
    <w:name w:val="Footnote Text Char"/>
    <w:basedOn w:val="780"/>
    <w:link w:val="80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72">
    <w:name w:val="Footnote Characters"/>
    <w:basedOn w:val="78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73">
    <w:name w:val="footnote reference"/>
    <w:pPr>
      <w:pBdr/>
      <w:spacing/>
      <w:ind/>
    </w:pPr>
    <w:rPr>
      <w:vertAlign w:val="superscript"/>
    </w:rPr>
  </w:style>
  <w:style w:type="character" w:styleId="774">
    <w:name w:val="Endnote Text Char"/>
    <w:basedOn w:val="780"/>
    <w:link w:val="80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75">
    <w:name w:val="Endnote Characters"/>
    <w:basedOn w:val="78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76">
    <w:name w:val="endnote reference"/>
    <w:pPr>
      <w:pBdr/>
      <w:spacing/>
      <w:ind/>
    </w:pPr>
    <w:rPr>
      <w:vertAlign w:val="superscript"/>
    </w:rPr>
  </w:style>
  <w:style w:type="character" w:styleId="777">
    <w:name w:val="Hyperlink"/>
    <w:basedOn w:val="78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78">
    <w:name w:val="FollowedHyperlink"/>
    <w:basedOn w:val="7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79">
    <w:name w:val="Placeholder Text"/>
    <w:basedOn w:val="780"/>
    <w:uiPriority w:val="99"/>
    <w:semiHidden/>
    <w:qFormat/>
    <w:pPr>
      <w:pBdr/>
      <w:spacing/>
      <w:ind/>
    </w:pPr>
    <w:rPr>
      <w:color w:val="666666"/>
    </w:rPr>
  </w:style>
  <w:style w:type="character" w:styleId="78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1" w:customStyle="1">
    <w:name w:val="Heading 1 Char"/>
    <w:basedOn w:val="780"/>
    <w:link w:val="756"/>
    <w:uiPriority w:val="9"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82" w:customStyle="1">
    <w:name w:val="Heading 2 Char"/>
    <w:basedOn w:val="780"/>
    <w:link w:val="757"/>
    <w:uiPriority w:val="9"/>
    <w:semiHidden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83" w:customStyle="1">
    <w:name w:val="Heading 3 Char"/>
    <w:basedOn w:val="780"/>
    <w:link w:val="758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0f4761" w:themeColor="accent1" w:themeShade="BF"/>
      <w:sz w:val="28"/>
      <w:szCs w:val="28"/>
    </w:rPr>
  </w:style>
  <w:style w:type="character" w:styleId="784" w:customStyle="1">
    <w:name w:val="Heading 4 Char"/>
    <w:basedOn w:val="780"/>
    <w:link w:val="759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0f4761" w:themeColor="accent1" w:themeShade="BF"/>
    </w:rPr>
  </w:style>
  <w:style w:type="character" w:styleId="785" w:customStyle="1">
    <w:name w:val="Heading 5 Char"/>
    <w:basedOn w:val="780"/>
    <w:link w:val="760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0f4761" w:themeColor="accent1" w:themeShade="BF"/>
    </w:rPr>
  </w:style>
  <w:style w:type="character" w:styleId="786" w:customStyle="1">
    <w:name w:val="Heading 6 Char"/>
    <w:basedOn w:val="780"/>
    <w:link w:val="761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595959" w:themeColor="text1" w:themeTint="A6"/>
    </w:rPr>
  </w:style>
  <w:style w:type="character" w:styleId="787" w:customStyle="1">
    <w:name w:val="Heading 7 Char"/>
    <w:basedOn w:val="780"/>
    <w:link w:val="762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</w:rPr>
  </w:style>
  <w:style w:type="character" w:styleId="788" w:customStyle="1">
    <w:name w:val="Heading 8 Char"/>
    <w:basedOn w:val="780"/>
    <w:link w:val="763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272727" w:themeColor="text1" w:themeTint="D8"/>
    </w:rPr>
  </w:style>
  <w:style w:type="character" w:styleId="789" w:customStyle="1">
    <w:name w:val="Heading 9 Char"/>
    <w:basedOn w:val="780"/>
    <w:link w:val="764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272727" w:themeColor="text1" w:themeTint="D8"/>
    </w:rPr>
  </w:style>
  <w:style w:type="character" w:styleId="790" w:customStyle="1">
    <w:name w:val="Title Char"/>
    <w:basedOn w:val="780"/>
    <w:link w:val="820"/>
    <w:uiPriority w:val="10"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spacing w:val="-10"/>
      <w:sz w:val="56"/>
      <w:szCs w:val="56"/>
    </w:rPr>
  </w:style>
  <w:style w:type="character" w:styleId="791" w:customStyle="1">
    <w:name w:val="Subtitle Char"/>
    <w:basedOn w:val="780"/>
    <w:link w:val="821"/>
    <w:uiPriority w:val="11"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  <w:spacing w:val="15"/>
      <w:sz w:val="28"/>
      <w:szCs w:val="28"/>
    </w:rPr>
  </w:style>
  <w:style w:type="character" w:styleId="792" w:customStyle="1">
    <w:name w:val="Quote Char"/>
    <w:basedOn w:val="780"/>
    <w:link w:val="822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3">
    <w:name w:val="Intense Emphasis"/>
    <w:basedOn w:val="7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4" w:customStyle="1">
    <w:name w:val="Intense Quote Char"/>
    <w:basedOn w:val="780"/>
    <w:link w:val="824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95">
    <w:name w:val="Intense Reference"/>
    <w:basedOn w:val="7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96" w:customStyle="1">
    <w:name w:val="Footer Char"/>
    <w:basedOn w:val="780"/>
    <w:link w:val="825"/>
    <w:uiPriority w:val="99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n-US"/>
      <w14:ligatures w14:val="none"/>
    </w:rPr>
  </w:style>
  <w:style w:type="character" w:styleId="797" w:customStyle="1">
    <w:name w:val="List Paragraph Char"/>
    <w:link w:val="823"/>
    <w:uiPriority w:val="34"/>
    <w:qFormat/>
    <w:pPr>
      <w:pBdr/>
      <w:spacing/>
      <w:ind/>
    </w:pPr>
  </w:style>
  <w:style w:type="paragraph" w:styleId="798">
    <w:name w:val="Heading"/>
    <w:basedOn w:val="755"/>
    <w:next w:val="799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99">
    <w:name w:val="Body Text"/>
    <w:basedOn w:val="755"/>
    <w:pPr>
      <w:pBdr/>
      <w:spacing w:after="140" w:before="0" w:line="276" w:lineRule="auto"/>
      <w:ind/>
    </w:pPr>
  </w:style>
  <w:style w:type="paragraph" w:styleId="800">
    <w:name w:val="List"/>
    <w:basedOn w:val="799"/>
    <w:pPr>
      <w:pBdr/>
      <w:spacing/>
      <w:ind/>
    </w:pPr>
    <w:rPr>
      <w:rFonts w:cs="Lohit Devanagari"/>
    </w:rPr>
  </w:style>
  <w:style w:type="paragraph" w:styleId="801">
    <w:name w:val="Caption"/>
    <w:basedOn w:val="755"/>
    <w:next w:val="755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02">
    <w:name w:val="Index"/>
    <w:basedOn w:val="755"/>
    <w:qFormat/>
    <w:pPr>
      <w:suppressLineNumbers w:val="true"/>
      <w:pBdr/>
      <w:spacing/>
      <w:ind/>
    </w:pPr>
    <w:rPr>
      <w:rFonts w:cs="Lohit Devanagari"/>
    </w:rPr>
  </w:style>
  <w:style w:type="paragraph" w:styleId="803">
    <w:name w:val="No Spacing"/>
    <w:basedOn w:val="755"/>
    <w:uiPriority w:val="1"/>
    <w:qFormat/>
    <w:pPr>
      <w:pBdr/>
      <w:spacing w:after="0" w:before="0" w:line="240" w:lineRule="auto"/>
      <w:ind/>
    </w:pPr>
  </w:style>
  <w:style w:type="paragraph" w:styleId="804">
    <w:name w:val="Header and Footer"/>
    <w:basedOn w:val="755"/>
    <w:qFormat/>
    <w:pPr>
      <w:pBdr/>
      <w:spacing/>
      <w:ind/>
    </w:pPr>
  </w:style>
  <w:style w:type="paragraph" w:styleId="805">
    <w:name w:val="Header"/>
    <w:basedOn w:val="755"/>
    <w:link w:val="770"/>
    <w:uiPriority w:val="99"/>
    <w:unhideWhenUsed/>
    <w:pPr>
      <w:pBdr/>
      <w:tabs>
        <w:tab w:val="clear" w:leader="none" w:pos="720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6">
    <w:name w:val="footnote text"/>
    <w:basedOn w:val="755"/>
    <w:link w:val="77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7">
    <w:name w:val="endnote text"/>
    <w:basedOn w:val="755"/>
    <w:link w:val="77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8">
    <w:name w:val="toc 1"/>
    <w:basedOn w:val="755"/>
    <w:next w:val="755"/>
    <w:uiPriority w:val="39"/>
    <w:unhideWhenUsed/>
    <w:pPr>
      <w:pBdr/>
      <w:spacing w:after="100" w:before="0"/>
      <w:ind/>
    </w:pPr>
  </w:style>
  <w:style w:type="paragraph" w:styleId="809">
    <w:name w:val="toc 2"/>
    <w:basedOn w:val="755"/>
    <w:next w:val="755"/>
    <w:uiPriority w:val="39"/>
    <w:unhideWhenUsed/>
    <w:pPr>
      <w:pBdr/>
      <w:spacing w:after="100" w:before="0"/>
      <w:ind w:left="220"/>
    </w:pPr>
  </w:style>
  <w:style w:type="paragraph" w:styleId="810">
    <w:name w:val="toc 3"/>
    <w:basedOn w:val="755"/>
    <w:next w:val="755"/>
    <w:uiPriority w:val="39"/>
    <w:unhideWhenUsed/>
    <w:pPr>
      <w:pBdr/>
      <w:spacing w:after="100" w:before="0"/>
      <w:ind w:left="440"/>
    </w:pPr>
  </w:style>
  <w:style w:type="paragraph" w:styleId="811">
    <w:name w:val="toc 4"/>
    <w:basedOn w:val="755"/>
    <w:next w:val="755"/>
    <w:uiPriority w:val="39"/>
    <w:unhideWhenUsed/>
    <w:pPr>
      <w:pBdr/>
      <w:spacing w:after="100" w:before="0"/>
      <w:ind w:left="660"/>
    </w:pPr>
  </w:style>
  <w:style w:type="paragraph" w:styleId="812">
    <w:name w:val="toc 5"/>
    <w:basedOn w:val="755"/>
    <w:next w:val="755"/>
    <w:uiPriority w:val="39"/>
    <w:unhideWhenUsed/>
    <w:pPr>
      <w:pBdr/>
      <w:spacing w:after="100" w:before="0"/>
      <w:ind w:left="880"/>
    </w:pPr>
  </w:style>
  <w:style w:type="paragraph" w:styleId="813">
    <w:name w:val="toc 6"/>
    <w:basedOn w:val="755"/>
    <w:next w:val="755"/>
    <w:uiPriority w:val="39"/>
    <w:unhideWhenUsed/>
    <w:pPr>
      <w:pBdr/>
      <w:spacing w:after="100" w:before="0"/>
      <w:ind w:left="1100"/>
    </w:pPr>
  </w:style>
  <w:style w:type="paragraph" w:styleId="814">
    <w:name w:val="toc 7"/>
    <w:basedOn w:val="755"/>
    <w:next w:val="755"/>
    <w:uiPriority w:val="39"/>
    <w:unhideWhenUsed/>
    <w:pPr>
      <w:pBdr/>
      <w:spacing w:after="100" w:before="0"/>
      <w:ind w:left="1320"/>
    </w:pPr>
  </w:style>
  <w:style w:type="paragraph" w:styleId="815">
    <w:name w:val="toc 8"/>
    <w:basedOn w:val="755"/>
    <w:next w:val="755"/>
    <w:uiPriority w:val="39"/>
    <w:unhideWhenUsed/>
    <w:pPr>
      <w:pBdr/>
      <w:spacing w:after="100" w:before="0"/>
      <w:ind w:left="1540"/>
    </w:pPr>
  </w:style>
  <w:style w:type="paragraph" w:styleId="816">
    <w:name w:val="toc 9"/>
    <w:basedOn w:val="755"/>
    <w:next w:val="755"/>
    <w:uiPriority w:val="39"/>
    <w:unhideWhenUsed/>
    <w:pPr>
      <w:pBdr/>
      <w:spacing w:after="100" w:before="0"/>
      <w:ind w:left="1760"/>
    </w:pPr>
  </w:style>
  <w:style w:type="paragraph" w:styleId="817">
    <w:name w:val="index heading"/>
    <w:basedOn w:val="798"/>
    <w:pPr>
      <w:pBdr/>
      <w:spacing/>
      <w:ind/>
    </w:pPr>
  </w:style>
  <w:style w:type="paragraph" w:styleId="818">
    <w:name w:val="TOC Heading"/>
    <w:uiPriority w:val="39"/>
    <w:unhideWhenUsed/>
    <w:qFormat/>
    <w:pPr>
      <w:widowControl w:val="true"/>
      <w:pBdr/>
      <w:bidi w:val="false"/>
      <w:spacing w:after="160" w:afterAutospacing="0" w:before="0" w:beforeAutospacing="0" w:line="259" w:lineRule="auto"/>
      <w:ind/>
      <w:jc w:val="left"/>
    </w:pPr>
    <w:rPr>
      <w:rFonts w:ascii="Aptos" w:hAnsi="Aptos" w:eastAsia="Aptos" w:cs="Arial" w:asciiTheme="minorHAnsi" w:hAnsiTheme="minorHAnsi" w:eastAsiaTheme="minorHAnsi" w:cstheme="minorBidi"/>
      <w:color w:val="auto"/>
      <w:sz w:val="22"/>
      <w:szCs w:val="22"/>
      <w:lang w:val="en-ID" w:eastAsia="en-US" w:bidi="ar-SA"/>
      <w14:ligatures w14:val="standardContextual"/>
    </w:rPr>
  </w:style>
  <w:style w:type="paragraph" w:styleId="819">
    <w:name w:val="table of figures"/>
    <w:basedOn w:val="755"/>
    <w:next w:val="755"/>
    <w:uiPriority w:val="99"/>
    <w:unhideWhenUsed/>
    <w:pPr>
      <w:pBdr/>
      <w:spacing w:after="0" w:afterAutospacing="0" w:before="0"/>
      <w:ind/>
    </w:pPr>
  </w:style>
  <w:style w:type="paragraph" w:styleId="820">
    <w:name w:val="Title"/>
    <w:basedOn w:val="755"/>
    <w:next w:val="755"/>
    <w:link w:val="790"/>
    <w:uiPriority w:val="10"/>
    <w:qFormat/>
    <w:pPr>
      <w:pBdr/>
      <w:spacing w:after="80" w:before="0"/>
      <w:ind/>
      <w:contextualSpacing w:val="true"/>
    </w:pPr>
    <w:rPr>
      <w:rFonts w:ascii="Aptos Display" w:hAnsi="Aptos Display" w:eastAsia="Arial" w:cs="Arial" w:asciiTheme="majorHAnsi" w:hAnsiTheme="majorHAnsi" w:eastAsiaTheme="majorEastAsia" w:cstheme="majorBidi"/>
      <w:spacing w:val="-10"/>
      <w:sz w:val="56"/>
      <w:szCs w:val="56"/>
    </w:rPr>
  </w:style>
  <w:style w:type="paragraph" w:styleId="821">
    <w:name w:val="Subtitle"/>
    <w:basedOn w:val="755"/>
    <w:next w:val="755"/>
    <w:link w:val="791"/>
    <w:uiPriority w:val="11"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  <w:spacing w:val="15"/>
      <w:sz w:val="28"/>
      <w:szCs w:val="28"/>
    </w:rPr>
  </w:style>
  <w:style w:type="paragraph" w:styleId="822">
    <w:name w:val="Quote"/>
    <w:basedOn w:val="755"/>
    <w:next w:val="755"/>
    <w:link w:val="792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823">
    <w:name w:val="List Paragraph"/>
    <w:basedOn w:val="755"/>
    <w:link w:val="797"/>
    <w:uiPriority w:val="34"/>
    <w:qFormat/>
    <w:pPr>
      <w:pBdr/>
      <w:spacing w:after="0" w:before="0"/>
      <w:ind w:left="720"/>
      <w:contextualSpacing w:val="true"/>
    </w:pPr>
  </w:style>
  <w:style w:type="paragraph" w:styleId="824">
    <w:name w:val="Intense Quote"/>
    <w:basedOn w:val="755"/>
    <w:next w:val="755"/>
    <w:link w:val="7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25">
    <w:name w:val="Footer"/>
    <w:basedOn w:val="755"/>
    <w:link w:val="796"/>
    <w:uiPriority w:val="99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  <w:rPr>
      <w:sz w:val="24"/>
      <w:szCs w:val="24"/>
    </w:rPr>
  </w:style>
  <w:style w:type="numbering" w:styleId="826" w:default="1">
    <w:name w:val="No List"/>
    <w:uiPriority w:val="99"/>
    <w:semiHidden/>
    <w:unhideWhenUsed/>
    <w:qFormat/>
    <w:pPr>
      <w:pBdr/>
      <w:spacing/>
      <w:ind/>
    </w:pPr>
  </w:style>
  <w:style w:type="table" w:styleId="827">
    <w:name w:val="Table Grid Light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1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2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Plain Table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1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2e5f5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2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3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4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5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6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rPr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Table Grid"/>
    <w:basedOn w:val="952"/>
    <w:uiPriority w:val="99"/>
    <w:pPr>
      <w:pBdr/>
      <w:spacing w:after="0" w:line="240" w:lineRule="auto"/>
      <w:ind/>
    </w:pPr>
    <w:rPr>
      <w:sz w:val="20"/>
      <w:szCs w:val="20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dc:language>en-US</dc:language>
  <cp:revision>16</cp:revision>
  <dcterms:created xsi:type="dcterms:W3CDTF">2025-07-24T05:16:00Z</dcterms:created>
  <dcterms:modified xsi:type="dcterms:W3CDTF">2025-08-04T16:33:20Z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