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t>TERMS OF USE</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t>AGREEMENT TO TERMS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 xml:space="preserve">These Terms of Use constitute a legally binding agreement made between you, whether personally or on behalf of an entity (“you”), and London Entrepreneurs Network® ("Company", “we”, “us”, or “our”), concerning your access to and use of the </w:t>
      </w:r>
      <w:hyperlink r:id="rId5" w:history="1">
        <w:r w:rsidR="00CE7D59" w:rsidRPr="003276B6">
          <w:rPr>
            <w:rStyle w:val="Hyperlink"/>
            <w:rFonts w:ascii="Times New Roman" w:eastAsia="Times New Roman" w:hAnsi="Times New Roman" w:cs="Times New Roman"/>
            <w:sz w:val="24"/>
            <w:szCs w:val="24"/>
            <w:lang w:eastAsia="en-GB"/>
          </w:rPr>
          <w:t>https://www.londonentrepreneursnetwork.com</w:t>
        </w:r>
      </w:hyperlink>
      <w:r w:rsidRPr="00F61052">
        <w:rPr>
          <w:rFonts w:ascii="Times New Roman" w:eastAsia="Times New Roman" w:hAnsi="Times New Roman" w:cs="Times New Roman"/>
          <w:sz w:val="24"/>
          <w:szCs w:val="24"/>
          <w:lang w:eastAsia="en-GB"/>
        </w:rPr>
        <w:t xml:space="preserve"> website, as well as any other media form, media channel, mobile website, or mobile application related, linked, or otherwise connected thereto (collectively, the “Site”). You agree that by accessing the Site, you have read, understood, and agreed to be bound by all of these Terms of Use. IF YOU DO NOT AGREE WITH ALL OF THESE TERMS OF USE, THEN YOU ARE EXPRESSLY PROHIBITED FROM USING THE SITE AND YOU MUST DISCONTINUE USE IMMEDIATELY.</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It is your responsibility to periodically review these Terms of Use to stay informed of updates. You will be subject to, and will be deemed to have been made aware of and to have accepted, the changes in any revised Terms of Use by your continued use of the Site after the date such revised Terms of Use are posted.</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The Site is not tailored to comply with industry-specific regulations (Health Insurance Portability and Accountability Act (HIPAA), Federal Information Security Management Act (FISMA), etc.), so if your interactions would be subjected to such laws, you may not use this Site. You may not use the Site in a way that would violate the Gramm-Leach-Bliley Act (GLBA).</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Terms of Use prior to you using the Site.</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t>INTELLECTUAL PROPERTY RIGHTS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international copyright laws, and international conventions. 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lastRenderedPageBreak/>
        <w:t>USER REPRESENTATIONS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By using the Site,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Terms of Use; (4) you are not under the age of 13; (5) you are not a minor in the jurisdiction in which you reside, or if a minor, you have received parental permission to use the Site; (6) you will not access the Site through automated or non-human means, whether through a bot, script, or otherwise; (7) you will not use the Site for any illegal or unauthorized purpose; and (8) your use of the Site will not violate any applicable law or regulation.</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If you provide any information that is untrue, inaccurate, not current, or incomplete, we have the right to suspend or terminate your account and refuse any and all current or future use of the Site (or any portion thereof).</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t>USER REGISTRATION</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t>PROHIBITED ACTIVITIES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 xml:space="preserve">You may not access or use the Site for any purpose other than that for which we make the Site available. The Site may not be used in connection with any commercial </w:t>
      </w:r>
      <w:proofErr w:type="spellStart"/>
      <w:r w:rsidRPr="00F61052">
        <w:rPr>
          <w:rFonts w:ascii="Times New Roman" w:eastAsia="Times New Roman" w:hAnsi="Times New Roman" w:cs="Times New Roman"/>
          <w:sz w:val="24"/>
          <w:szCs w:val="24"/>
          <w:lang w:eastAsia="en-GB"/>
        </w:rPr>
        <w:t>endeavors</w:t>
      </w:r>
      <w:proofErr w:type="spellEnd"/>
      <w:r w:rsidRPr="00F61052">
        <w:rPr>
          <w:rFonts w:ascii="Times New Roman" w:eastAsia="Times New Roman" w:hAnsi="Times New Roman" w:cs="Times New Roman"/>
          <w:sz w:val="24"/>
          <w:szCs w:val="24"/>
          <w:lang w:eastAsia="en-GB"/>
        </w:rPr>
        <w:t xml:space="preserve"> except those that are specifically endorsed or approved by us.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As a user of the Site, you agree not to:</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Systematically retrieve data or other content from the Site to create or compile, directly or indirectly, a collection, compilation, database, or directory without written permission from us.</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Trick, defraud, or mislead us and other users, especially in any attempt to learn sensitive account information such as user passwords.</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Circumvent, disable, or otherwise interfere with security-related features of the Site, including features that prevent or restrict the use or copying of any Content or enforce limitations on the use of the Site and/or the Content contained therein.</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Disparage, tarnish, or otherwise harm, in our opinion, us and/or the Site.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Use any information obtained from the Site in order to harass, abuse, or harm another person.</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Make improper use of our support services or submit false reports of abuse or misconduct.</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Use the Site in a manner inconsistent with any applicable laws or regulations.</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Use the Site to advertise or offer to sell goods and services.</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Engage in unauthorized framing of or linking to the Site.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Engage in any automated use of the system, such as using scripts to send comments or messages, or using any data mining, robots, or similar data gathering and extraction tools.</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Delete the copyright or other proprietary rights notice from any Content.</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Attempt to impersonate another user or person or use the username of another user.</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Sell or otherwise transfer your profile.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 xml:space="preserve">Upload or transmit (or attempt to upload or to transmit) any material that acts as a passive or active information collection or transmission mechanism, including without limitation, clear graphics </w:t>
      </w:r>
      <w:r w:rsidRPr="00F61052">
        <w:rPr>
          <w:rFonts w:ascii="Times New Roman" w:eastAsia="Times New Roman" w:hAnsi="Times New Roman" w:cs="Times New Roman"/>
          <w:sz w:val="24"/>
          <w:szCs w:val="24"/>
          <w:lang w:eastAsia="en-GB"/>
        </w:rPr>
        <w:lastRenderedPageBreak/>
        <w:t>interchange formats (“gifs”), 1×1 pixels, web bugs, cookies, or other similar devices (sometimes referred to as “spyware” or “passive collection mechanisms” or “</w:t>
      </w:r>
      <w:proofErr w:type="spellStart"/>
      <w:r w:rsidRPr="00F61052">
        <w:rPr>
          <w:rFonts w:ascii="Times New Roman" w:eastAsia="Times New Roman" w:hAnsi="Times New Roman" w:cs="Times New Roman"/>
          <w:sz w:val="24"/>
          <w:szCs w:val="24"/>
          <w:lang w:eastAsia="en-GB"/>
        </w:rPr>
        <w:t>pcms</w:t>
      </w:r>
      <w:proofErr w:type="spellEnd"/>
      <w:r w:rsidRPr="00F61052">
        <w:rPr>
          <w:rFonts w:ascii="Times New Roman" w:eastAsia="Times New Roman" w:hAnsi="Times New Roman" w:cs="Times New Roman"/>
          <w:sz w:val="24"/>
          <w:szCs w:val="24"/>
          <w:lang w:eastAsia="en-GB"/>
        </w:rPr>
        <w:t>”).</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Interfere with, disrupt, or create an undue burden on the Site or the networks or services connected to the Site.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Harass, annoy, intimidate, or threaten any of our employees or agents engaged in providing any portion of the Site to you.</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Attempt to bypass any measures of the Site designed to prevent or restrict access to the Site, or any portion of the Site.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Copy or adapt the Site’s software, including but not limited to Flash, PHP, HTML, JavaScript, or other code.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Decipher, decompile, disassemble, or reverse engineer any of the software comprising or in any way making up a part of the Site.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Use a buying agent or purchasing agent to make purchases on the Site.</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 xml:space="preserve">Make any unauthorized use of the Site, including collecting usernames and/or email addresses of users by electronic or other means for the purpose of sending unsolicited email, or creating user accounts by automated means or under false </w:t>
      </w:r>
      <w:proofErr w:type="spellStart"/>
      <w:r w:rsidRPr="00F61052">
        <w:rPr>
          <w:rFonts w:ascii="Times New Roman" w:eastAsia="Times New Roman" w:hAnsi="Times New Roman" w:cs="Times New Roman"/>
          <w:sz w:val="24"/>
          <w:szCs w:val="24"/>
          <w:lang w:eastAsia="en-GB"/>
        </w:rPr>
        <w:t>pretenses</w:t>
      </w:r>
      <w:proofErr w:type="spellEnd"/>
      <w:r w:rsidRPr="00F61052">
        <w:rPr>
          <w:rFonts w:ascii="Times New Roman" w:eastAsia="Times New Roman" w:hAnsi="Times New Roman" w:cs="Times New Roman"/>
          <w:sz w:val="24"/>
          <w:szCs w:val="24"/>
          <w:lang w:eastAsia="en-GB"/>
        </w:rPr>
        <w:t>.</w:t>
      </w:r>
    </w:p>
    <w:p w:rsidR="00F61052" w:rsidRPr="00F61052" w:rsidRDefault="00F61052" w:rsidP="00F6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 xml:space="preserve">Use the Site as part of any effort to compete with us or otherwise use the Site and/or the Content for any revenue-generating </w:t>
      </w:r>
      <w:proofErr w:type="spellStart"/>
      <w:r w:rsidRPr="00F61052">
        <w:rPr>
          <w:rFonts w:ascii="Times New Roman" w:eastAsia="Times New Roman" w:hAnsi="Times New Roman" w:cs="Times New Roman"/>
          <w:sz w:val="24"/>
          <w:szCs w:val="24"/>
          <w:lang w:eastAsia="en-GB"/>
        </w:rPr>
        <w:t>endeavor</w:t>
      </w:r>
      <w:proofErr w:type="spellEnd"/>
      <w:r w:rsidRPr="00F61052">
        <w:rPr>
          <w:rFonts w:ascii="Times New Roman" w:eastAsia="Times New Roman" w:hAnsi="Times New Roman" w:cs="Times New Roman"/>
          <w:sz w:val="24"/>
          <w:szCs w:val="24"/>
          <w:lang w:eastAsia="en-GB"/>
        </w:rPr>
        <w:t xml:space="preserve"> or commercial enterprise.</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t>USER GENERATED CONTRIBUTIONS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as nonconfidential and non-proprietary. When you create or make available any Contributions, you thereby represent and warrant that:</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 are the creator and owner of or have the necessary licenses, rights, consents, releases, and permissions to use and to authorize us, the Site, and other users of the Site to use your Contributions in any manner contemplated by the Site and these Terms of Use.</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are not false, inaccurate, or misleading.</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are not unsolicited or unauthorized advertising, promotional materials, pyramid schemes, chain letters, spam, mass mailings, or other forms of solicitation.</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are not obscene, lewd, lascivious, filthy, violent, harassing, libelous, slanderous, or otherwise objectionable (as determined by us).</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do not ridicule, mock, disparage, intimidate, or abuse anyone.</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are not used to harass or threaten (in the legal sense of those terms) any other person and to promote violence against a specific person or class of people.</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do not violate any applicable law, regulation, or rule.</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do not violate the privacy or publicity rights of any third party.</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lastRenderedPageBreak/>
        <w:t>Your Contributions do not contain any material that solicits personal information from anyone under the age of 18 or exploits people under the age of 18 in a sexual or violent manner.</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do not violate any applicable law concerning child pornography, or otherwise intended to protect the health or well-being of minors.</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do not include any offensive comments that are connected to race, national origin, gender, sexual preference, or physical handicap.</w:t>
      </w:r>
    </w:p>
    <w:p w:rsidR="00F61052" w:rsidRPr="00F61052" w:rsidRDefault="00F61052" w:rsidP="00F610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Your Contributions do not otherwise violate, or link to material that violates, any provision of these Terms of Use, or any applicable law or regulation.</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Any use of the Site in violation of the foregoing violates these Terms of Use and may result in, among other things, termination or suspension of your rights to use the Site.</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t>CONTRIBUTION LICENSE</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b/>
          <w:bCs/>
          <w:sz w:val="24"/>
          <w:szCs w:val="24"/>
          <w:lang w:eastAsia="en-GB"/>
        </w:rPr>
        <w:t>GUIDELINES FOR REVIEWS</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t>We may provide you areas on the Site to leave reviews or ratings. When posting a review, you must comply with the following criteria: (1) you should have firsthand experience with the person/entity being reviewed; (2) your reviews should not contain offensive profanity, or abusive, racist, offensive, or hate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organize a campaign encouraging others to post reviews, whether positive or negative.</w:t>
      </w:r>
    </w:p>
    <w:p w:rsidR="00F61052" w:rsidRPr="00F61052" w:rsidRDefault="00F61052" w:rsidP="00F61052">
      <w:pPr>
        <w:spacing w:before="100" w:beforeAutospacing="1" w:after="100" w:afterAutospacing="1" w:line="240" w:lineRule="auto"/>
        <w:rPr>
          <w:rFonts w:ascii="Times New Roman" w:eastAsia="Times New Roman" w:hAnsi="Times New Roman" w:cs="Times New Roman"/>
          <w:sz w:val="24"/>
          <w:szCs w:val="24"/>
          <w:lang w:eastAsia="en-GB"/>
        </w:rPr>
      </w:pPr>
      <w:r w:rsidRPr="00F61052">
        <w:rPr>
          <w:rFonts w:ascii="Times New Roman" w:eastAsia="Times New Roman" w:hAnsi="Times New Roman" w:cs="Times New Roman"/>
          <w:sz w:val="24"/>
          <w:szCs w:val="24"/>
          <w:lang w:eastAsia="en-GB"/>
        </w:rPr>
        <w:lastRenderedPageBreak/>
        <w:t>We may accept, reject, or remove reviews at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rsidR="00F61052" w:rsidRDefault="00F61052" w:rsidP="009E10F5">
      <w:pPr>
        <w:keepNext/>
        <w:keepLines/>
        <w:spacing w:after="107" w:line="260" w:lineRule="auto"/>
        <w:ind w:left="-5" w:hanging="10"/>
        <w:outlineLvl w:val="0"/>
        <w:rPr>
          <w:rFonts w:ascii="Calibri" w:eastAsia="Calibri" w:hAnsi="Calibri" w:cs="Calibri"/>
          <w:b/>
          <w:color w:val="000000"/>
          <w:sz w:val="23"/>
        </w:rPr>
      </w:pPr>
    </w:p>
    <w:p w:rsidR="00F61052" w:rsidRDefault="00F61052" w:rsidP="009E10F5">
      <w:pPr>
        <w:keepNext/>
        <w:keepLines/>
        <w:spacing w:after="107" w:line="260" w:lineRule="auto"/>
        <w:ind w:left="-5" w:hanging="10"/>
        <w:outlineLvl w:val="0"/>
        <w:rPr>
          <w:rFonts w:ascii="Calibri" w:eastAsia="Calibri" w:hAnsi="Calibri" w:cs="Calibri"/>
          <w:b/>
          <w:color w:val="000000"/>
          <w:sz w:val="23"/>
        </w:rPr>
      </w:pPr>
    </w:p>
    <w:p w:rsidR="00F61052" w:rsidRDefault="00F61052" w:rsidP="009E10F5">
      <w:pPr>
        <w:keepNext/>
        <w:keepLines/>
        <w:spacing w:after="107" w:line="260" w:lineRule="auto"/>
        <w:ind w:left="-5" w:hanging="10"/>
        <w:outlineLvl w:val="0"/>
        <w:rPr>
          <w:rFonts w:ascii="Calibri" w:eastAsia="Calibri" w:hAnsi="Calibri" w:cs="Calibri"/>
          <w:b/>
          <w:color w:val="000000"/>
          <w:sz w:val="23"/>
        </w:rPr>
      </w:pPr>
    </w:p>
    <w:p w:rsidR="00F61052" w:rsidRDefault="00F61052" w:rsidP="009E10F5">
      <w:pPr>
        <w:keepNext/>
        <w:keepLines/>
        <w:spacing w:after="107" w:line="260" w:lineRule="auto"/>
        <w:ind w:left="-5" w:hanging="10"/>
        <w:outlineLvl w:val="0"/>
        <w:rPr>
          <w:rFonts w:ascii="Calibri" w:eastAsia="Calibri" w:hAnsi="Calibri" w:cs="Calibri"/>
          <w:b/>
          <w:color w:val="000000"/>
          <w:sz w:val="23"/>
        </w:rPr>
      </w:pPr>
    </w:p>
    <w:p w:rsidR="00F61052" w:rsidRDefault="00F61052" w:rsidP="009E10F5">
      <w:pPr>
        <w:keepNext/>
        <w:keepLines/>
        <w:spacing w:after="107" w:line="260" w:lineRule="auto"/>
        <w:ind w:left="-5" w:hanging="10"/>
        <w:outlineLvl w:val="0"/>
        <w:rPr>
          <w:rFonts w:ascii="Calibri" w:eastAsia="Calibri" w:hAnsi="Calibri" w:cs="Calibri"/>
          <w:b/>
          <w:color w:val="000000"/>
          <w:sz w:val="23"/>
        </w:rPr>
      </w:pPr>
    </w:p>
    <w:p w:rsidR="00EE1618" w:rsidRDefault="00EE1618" w:rsidP="00EE1618">
      <w:pPr>
        <w:pStyle w:val="Heading3"/>
      </w:pPr>
      <w:r>
        <w:t>Mobile Application License</w:t>
      </w:r>
    </w:p>
    <w:p w:rsidR="00EE1618" w:rsidRDefault="00EE1618" w:rsidP="00EE1618">
      <w:pPr>
        <w:pStyle w:val="Heading4"/>
      </w:pPr>
      <w:r>
        <w:t>Use License</w:t>
      </w:r>
    </w:p>
    <w:p w:rsidR="00EE1618" w:rsidRDefault="00EE1618" w:rsidP="00EE1618">
      <w:pPr>
        <w:pStyle w:val="NormalWeb"/>
      </w:pPr>
      <w:r>
        <w:t>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Terms of Use. You shall not:</w:t>
      </w:r>
    </w:p>
    <w:p w:rsidR="00EE1618" w:rsidRDefault="00EE1618" w:rsidP="00EE1618">
      <w:pPr>
        <w:numPr>
          <w:ilvl w:val="0"/>
          <w:numId w:val="5"/>
        </w:numPr>
        <w:spacing w:before="100" w:beforeAutospacing="1" w:after="100" w:afterAutospacing="1" w:line="240" w:lineRule="auto"/>
      </w:pPr>
      <w:r>
        <w:t>Decompile, reverse engineer, disassemble, attempt to derive the source code of, or decrypt the application;</w:t>
      </w:r>
    </w:p>
    <w:p w:rsidR="00EE1618" w:rsidRDefault="00EE1618" w:rsidP="00EE1618">
      <w:pPr>
        <w:numPr>
          <w:ilvl w:val="0"/>
          <w:numId w:val="5"/>
        </w:numPr>
        <w:spacing w:before="100" w:beforeAutospacing="1" w:after="100" w:afterAutospacing="1" w:line="240" w:lineRule="auto"/>
      </w:pPr>
      <w:r>
        <w:t>Make any modification, adaptation, improvement, enhancement, translation, or derivative work from the application;</w:t>
      </w:r>
    </w:p>
    <w:p w:rsidR="00EE1618" w:rsidRDefault="00EE1618" w:rsidP="00EE1618">
      <w:pPr>
        <w:numPr>
          <w:ilvl w:val="0"/>
          <w:numId w:val="5"/>
        </w:numPr>
        <w:spacing w:before="100" w:beforeAutospacing="1" w:after="100" w:afterAutospacing="1" w:line="240" w:lineRule="auto"/>
      </w:pPr>
      <w:r>
        <w:t>Violate any applicable laws, rules, or regulations in connection with your access or use of the application;</w:t>
      </w:r>
    </w:p>
    <w:p w:rsidR="00EE1618" w:rsidRDefault="00EE1618" w:rsidP="00EE1618">
      <w:pPr>
        <w:numPr>
          <w:ilvl w:val="0"/>
          <w:numId w:val="5"/>
        </w:numPr>
        <w:spacing w:before="100" w:beforeAutospacing="1" w:after="100" w:afterAutospacing="1" w:line="240" w:lineRule="auto"/>
      </w:pPr>
      <w:r>
        <w:t>Remove, alter, or obscure any proprietary notice (including any notice of copyright or trademark) posted by us or the licensors of the application;</w:t>
      </w:r>
    </w:p>
    <w:p w:rsidR="00EE1618" w:rsidRDefault="00EE1618" w:rsidP="00EE1618">
      <w:pPr>
        <w:numPr>
          <w:ilvl w:val="0"/>
          <w:numId w:val="5"/>
        </w:numPr>
        <w:spacing w:before="100" w:beforeAutospacing="1" w:after="100" w:afterAutospacing="1" w:line="240" w:lineRule="auto"/>
      </w:pPr>
      <w:r>
        <w:t xml:space="preserve">Use the application for any revenue-generating </w:t>
      </w:r>
      <w:proofErr w:type="spellStart"/>
      <w:r>
        <w:t>endeavor</w:t>
      </w:r>
      <w:proofErr w:type="spellEnd"/>
      <w:r>
        <w:t>, commercial enterprise, or other purpose for which it is not designed or intended;</w:t>
      </w:r>
    </w:p>
    <w:p w:rsidR="00EE1618" w:rsidRDefault="00EE1618" w:rsidP="00EE1618">
      <w:pPr>
        <w:numPr>
          <w:ilvl w:val="0"/>
          <w:numId w:val="5"/>
        </w:numPr>
        <w:spacing w:before="100" w:beforeAutospacing="1" w:after="100" w:afterAutospacing="1" w:line="240" w:lineRule="auto"/>
      </w:pPr>
      <w:r>
        <w:t>Make the application available over a network or other environment permitting access or use by multiple devices or users at the same time;</w:t>
      </w:r>
    </w:p>
    <w:p w:rsidR="00EE1618" w:rsidRDefault="00EE1618" w:rsidP="00EE1618">
      <w:pPr>
        <w:numPr>
          <w:ilvl w:val="0"/>
          <w:numId w:val="5"/>
        </w:numPr>
        <w:spacing w:before="100" w:beforeAutospacing="1" w:after="100" w:afterAutospacing="1" w:line="240" w:lineRule="auto"/>
      </w:pPr>
      <w:r>
        <w:t>Use the application for creating a product, service, or software that is, directly or indirectly, competitive with or in any way a substitute for the application;</w:t>
      </w:r>
    </w:p>
    <w:p w:rsidR="00EE1618" w:rsidRDefault="00EE1618" w:rsidP="00EE1618">
      <w:pPr>
        <w:numPr>
          <w:ilvl w:val="0"/>
          <w:numId w:val="5"/>
        </w:numPr>
        <w:spacing w:before="100" w:beforeAutospacing="1" w:after="100" w:afterAutospacing="1" w:line="240" w:lineRule="auto"/>
      </w:pPr>
      <w:r>
        <w:t>Use the application to send automated queries to any website or to send any unsolicited commercial email;</w:t>
      </w:r>
    </w:p>
    <w:p w:rsidR="00EE1618" w:rsidRDefault="00EE1618" w:rsidP="00EE1618">
      <w:pPr>
        <w:numPr>
          <w:ilvl w:val="0"/>
          <w:numId w:val="5"/>
        </w:numPr>
        <w:spacing w:before="100" w:beforeAutospacing="1" w:after="100" w:afterAutospacing="1" w:line="240" w:lineRule="auto"/>
      </w:pPr>
      <w:r>
        <w:t>Use any proprietary information or any of our interfaces or our other intellectual property in the design, development, manufacture, licensing, or distribution of any applications, accessories, or devices for use with the application.</w:t>
      </w:r>
    </w:p>
    <w:p w:rsidR="00EE1618" w:rsidRDefault="00EE1618" w:rsidP="00EE1618">
      <w:pPr>
        <w:pStyle w:val="Heading4"/>
      </w:pPr>
      <w:r>
        <w:t>Apple and Android Devices</w:t>
      </w:r>
    </w:p>
    <w:p w:rsidR="00EE1618" w:rsidRDefault="00EE1618" w:rsidP="00EE1618">
      <w:pPr>
        <w:pStyle w:val="NormalWeb"/>
      </w:pPr>
      <w:r>
        <w:t>The following terms apply when you use a mobile application obtained from either the Apple Store or Google Play (each an “App Distributor”) to access the Site:</w:t>
      </w:r>
    </w:p>
    <w:p w:rsidR="00EE1618" w:rsidRDefault="00EE1618" w:rsidP="00EE1618">
      <w:pPr>
        <w:numPr>
          <w:ilvl w:val="0"/>
          <w:numId w:val="6"/>
        </w:numPr>
        <w:spacing w:before="100" w:beforeAutospacing="1" w:after="100" w:afterAutospacing="1" w:line="240" w:lineRule="auto"/>
      </w:pPr>
      <w:r>
        <w:t>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terms of service;</w:t>
      </w:r>
    </w:p>
    <w:p w:rsidR="00EE1618" w:rsidRDefault="00EE1618" w:rsidP="00EE1618">
      <w:pPr>
        <w:numPr>
          <w:ilvl w:val="0"/>
          <w:numId w:val="6"/>
        </w:numPr>
        <w:spacing w:before="100" w:beforeAutospacing="1" w:after="100" w:afterAutospacing="1" w:line="240" w:lineRule="auto"/>
      </w:pPr>
      <w:r>
        <w:t>We are responsible for providing any maintenance and support services with respect to the mobile application as specified in the terms and conditions of this mobile application license contained in these Terms of Use or as otherwise required under applicable law, and you acknowledge that each App Distributor has no obligation whatsoever to furnish any maintenance and support services with respect to the mobile application;</w:t>
      </w:r>
    </w:p>
    <w:p w:rsidR="00EE1618" w:rsidRDefault="00EE1618" w:rsidP="00EE1618">
      <w:pPr>
        <w:numPr>
          <w:ilvl w:val="0"/>
          <w:numId w:val="6"/>
        </w:numPr>
        <w:spacing w:before="100" w:beforeAutospacing="1" w:after="100" w:afterAutospacing="1" w:line="240" w:lineRule="auto"/>
      </w:pPr>
      <w:r>
        <w:lastRenderedPageBreak/>
        <w:t>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w:t>
      </w:r>
    </w:p>
    <w:p w:rsidR="00EE1618" w:rsidRDefault="00EE1618" w:rsidP="00EE1618">
      <w:pPr>
        <w:numPr>
          <w:ilvl w:val="0"/>
          <w:numId w:val="6"/>
        </w:numPr>
        <w:spacing w:before="100" w:beforeAutospacing="1" w:after="100" w:afterAutospacing="1" w:line="240" w:lineRule="auto"/>
      </w:pPr>
      <w:r>
        <w:t xml:space="preserve">You represent and warrant that: </w:t>
      </w:r>
      <w:proofErr w:type="spellStart"/>
      <w:r>
        <w:t>i</w:t>
      </w:r>
      <w:proofErr w:type="spellEnd"/>
      <w:r>
        <w:t>. You are not located in a country that is subject to a U.S. government embargo or that has been designated by the U.S. government as a “terrorist supporting” country; and ii. You are not listed on any U.S. government list of prohibited or restricted parties;</w:t>
      </w:r>
    </w:p>
    <w:p w:rsidR="00EE1618" w:rsidRDefault="00EE1618" w:rsidP="00EE1618">
      <w:pPr>
        <w:numPr>
          <w:ilvl w:val="0"/>
          <w:numId w:val="6"/>
        </w:numPr>
        <w:spacing w:before="100" w:beforeAutospacing="1" w:after="100" w:afterAutospacing="1" w:line="240" w:lineRule="auto"/>
      </w:pPr>
      <w:r>
        <w:t>You must comply with applicable third-party terms of agreement when using the mobile application, e.g., if you have a VoIP application, then you must not be in violation of their wireless data service agreement when using the mobile application;</w:t>
      </w:r>
    </w:p>
    <w:p w:rsidR="00EE1618" w:rsidRDefault="00EE1618" w:rsidP="00EE1618">
      <w:pPr>
        <w:numPr>
          <w:ilvl w:val="0"/>
          <w:numId w:val="6"/>
        </w:numPr>
        <w:spacing w:before="100" w:beforeAutospacing="1" w:after="100" w:afterAutospacing="1" w:line="240" w:lineRule="auto"/>
      </w:pPr>
      <w:r>
        <w:t>You acknowledge and agree that the App Distributors are third-party beneficiaries of the terms and conditions in this mobile application license contained in these Terms of Use, and that each App Distributor will have the right (and will be deemed to have accepted the right) to enforce the terms and conditions in this mobile application license contained in these Terms of Use against you as a third-party beneficiary thereof.</w:t>
      </w:r>
    </w:p>
    <w:p w:rsidR="00EE1618" w:rsidRDefault="00EE1618" w:rsidP="00EE1618">
      <w:pPr>
        <w:pStyle w:val="Heading3"/>
      </w:pPr>
      <w:r>
        <w:t>Social Media</w:t>
      </w:r>
    </w:p>
    <w:p w:rsidR="00EE1618" w:rsidRDefault="00EE1618" w:rsidP="00EE1618">
      <w:pPr>
        <w:pStyle w:val="NormalWeb"/>
      </w:pPr>
      <w:r>
        <w:t>As part of the functionality of the Site, you may link your account with online accounts you have with third-party service providers (each such account, a “Third-Party Account”) by either:</w:t>
      </w:r>
    </w:p>
    <w:p w:rsidR="00EE1618" w:rsidRDefault="00EE1618" w:rsidP="00EE1618">
      <w:pPr>
        <w:numPr>
          <w:ilvl w:val="0"/>
          <w:numId w:val="7"/>
        </w:numPr>
        <w:spacing w:before="100" w:beforeAutospacing="1" w:after="100" w:afterAutospacing="1" w:line="240" w:lineRule="auto"/>
      </w:pPr>
      <w:r>
        <w:t>Providing your Third-Party Account login information through the Site; or</w:t>
      </w:r>
    </w:p>
    <w:p w:rsidR="00EE1618" w:rsidRDefault="00EE1618" w:rsidP="00EE1618">
      <w:pPr>
        <w:numPr>
          <w:ilvl w:val="0"/>
          <w:numId w:val="7"/>
        </w:numPr>
        <w:spacing w:before="100" w:beforeAutospacing="1" w:after="100" w:afterAutospacing="1" w:line="240" w:lineRule="auto"/>
      </w:pPr>
      <w:r>
        <w:t>Allowing us to access your Third-Party Account, as is permitted under the applicable terms and conditions that govern your use of each Third-Party Account.</w:t>
      </w:r>
    </w:p>
    <w:p w:rsidR="00EE1618" w:rsidRDefault="00EE1618" w:rsidP="00EE1618">
      <w:pPr>
        <w:pStyle w:val="NormalWeb"/>
      </w:pPr>
      <w:r>
        <w:t>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By granting us access to any Third-Party Accounts, you understand that:</w:t>
      </w:r>
    </w:p>
    <w:p w:rsidR="00EE1618" w:rsidRDefault="00EE1618" w:rsidP="00EE1618">
      <w:pPr>
        <w:numPr>
          <w:ilvl w:val="0"/>
          <w:numId w:val="8"/>
        </w:numPr>
        <w:spacing w:before="100" w:beforeAutospacing="1" w:after="100" w:afterAutospacing="1" w:line="240" w:lineRule="auto"/>
      </w:pPr>
      <w:r>
        <w:t>We may access, make available, and store (if applicable) any content that you have provided to and stored in your Third-Party Account (the “Social Network Content”) so that it is available on and through the Site via your account, including without limitation any friend lists; and</w:t>
      </w:r>
    </w:p>
    <w:p w:rsidR="00EE1618" w:rsidRDefault="00EE1618" w:rsidP="00EE1618">
      <w:pPr>
        <w:numPr>
          <w:ilvl w:val="0"/>
          <w:numId w:val="8"/>
        </w:numPr>
        <w:spacing w:before="100" w:beforeAutospacing="1" w:after="100" w:afterAutospacing="1" w:line="240" w:lineRule="auto"/>
      </w:pPr>
      <w:r>
        <w:t>We may submit to and receive from your Third-Party Account additional information to the extent you are notified when you link your account with the Third-Party Account.</w:t>
      </w:r>
    </w:p>
    <w:p w:rsidR="00EE1618" w:rsidRDefault="00EE1618" w:rsidP="00EE1618">
      <w:pPr>
        <w:pStyle w:val="NormalWeb"/>
      </w:pPr>
      <w:r>
        <w:t>Depending on the Third-Party Accounts you choose and subject to the privacy settings that you have set in such Third-Party Accounts, personally identifiable information that you post to your Third-Party Accounts may be available on and through your account on the Site. Please note that if a Third-Party Account or associated service becomes unavailable or our access to such Third-Party Account is terminated by the third-party service provider, then Social Network Content may no longer be available on and through the Site. You will have the ability to disable the connection between your account on the Site and your Third-Party Accounts at any time.</w:t>
      </w:r>
    </w:p>
    <w:p w:rsidR="00EE1618" w:rsidRDefault="00EE1618" w:rsidP="00EE1618">
      <w:pPr>
        <w:pStyle w:val="NormalWeb"/>
      </w:pPr>
      <w:r>
        <w:rPr>
          <w:rStyle w:val="Strong"/>
        </w:rPr>
        <w:t>PLEASE NOTE THAT YOUR RELATIONSHIP WITH THE THIRD-PARTY SERVICE PROVIDERS ASSOCIATED WITH YOUR THIRD-PARTY ACCOUNTS IS GOVERNED SOLELY BY YOUR AGREEMENT(S) WITH SUCH THIRD-PARTY SERVICE PROVIDERS.</w:t>
      </w:r>
      <w:r>
        <w:t xml:space="preserve"> We make no effort to review any Social Network Content for any purpose, including but not limited to accuracy, legality, or non-infringement, and we are not responsible for any Social Network Content. You acknowledge and agree that we may access your email address book associated with a Third-Party Account and your contacts list stored on your mobile device or tablet computer solely for identifying and informing you of those contacts who have also registered to use the Site. You can deactivate the connection between the Site and your Third-Party Account by contacting us using the contact information below or through your account settings (if applicable). We will attempt to delete any information stored on our servers that was obtained </w:t>
      </w:r>
      <w:r>
        <w:lastRenderedPageBreak/>
        <w:t>through such Third-Party Account, except the username and profile picture that become associated with your account.</w:t>
      </w:r>
    </w:p>
    <w:p w:rsidR="00EE1618" w:rsidRDefault="00EE1618" w:rsidP="00EE1618">
      <w:pPr>
        <w:pStyle w:val="Heading3"/>
      </w:pPr>
      <w:r>
        <w:t>Submissions</w:t>
      </w:r>
    </w:p>
    <w:p w:rsidR="00EE1618" w:rsidRDefault="00EE1618" w:rsidP="00EE1618">
      <w:pPr>
        <w:pStyle w:val="NormalWeb"/>
      </w:pPr>
      <w:r>
        <w:t>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w:t>
      </w:r>
    </w:p>
    <w:p w:rsidR="00EE1618" w:rsidRDefault="00EE1618" w:rsidP="00EE1618">
      <w:pPr>
        <w:pStyle w:val="Heading3"/>
      </w:pPr>
      <w:r>
        <w:t>Advertisers</w:t>
      </w:r>
    </w:p>
    <w:p w:rsidR="00EE1618" w:rsidRDefault="00EE1618" w:rsidP="00EE1618">
      <w:pPr>
        <w:pStyle w:val="NormalWeb"/>
      </w:pPr>
      <w:r>
        <w:t>We allow advertisers to display their advertisements and other information in certain areas of the Site, such as sidebar advertisements or banner advertisements. If you are an advertiser, you shall take full responsibility for any advertisements you place on the Site and any services provided on the Site or products sold through those advertisements. Further, as an advertiser, you warrant and represent that you possess all rights and authority to place advertisements on the Site, including, but not limited to, intellectual property rights, publicity rights, and contractual rights. We simply provide the space to place such advertisements, and we have no other relationship with advertisers.</w:t>
      </w:r>
    </w:p>
    <w:p w:rsidR="00EE1618" w:rsidRDefault="00EE1618" w:rsidP="00EE1618">
      <w:pPr>
        <w:pStyle w:val="Heading3"/>
      </w:pPr>
      <w:r>
        <w:t>Site Management</w:t>
      </w:r>
    </w:p>
    <w:p w:rsidR="00EE1618" w:rsidRDefault="00EE1618" w:rsidP="00EE1618">
      <w:pPr>
        <w:pStyle w:val="NormalWeb"/>
      </w:pPr>
      <w:r>
        <w:t>We reserve the right, but not the obligation, to:</w:t>
      </w:r>
    </w:p>
    <w:p w:rsidR="00EE1618" w:rsidRDefault="00EE1618" w:rsidP="00EE1618">
      <w:pPr>
        <w:numPr>
          <w:ilvl w:val="0"/>
          <w:numId w:val="9"/>
        </w:numPr>
        <w:spacing w:before="100" w:beforeAutospacing="1" w:after="100" w:afterAutospacing="1" w:line="240" w:lineRule="auto"/>
      </w:pPr>
      <w:r>
        <w:t>Monitor the Site for violations of these Terms of Use;</w:t>
      </w:r>
    </w:p>
    <w:p w:rsidR="00EE1618" w:rsidRDefault="00EE1618" w:rsidP="00EE1618">
      <w:pPr>
        <w:numPr>
          <w:ilvl w:val="0"/>
          <w:numId w:val="9"/>
        </w:numPr>
        <w:spacing w:before="100" w:beforeAutospacing="1" w:after="100" w:afterAutospacing="1" w:line="240" w:lineRule="auto"/>
      </w:pPr>
      <w:r>
        <w:t>Take appropriate legal action against anyone who, in our sole discretion, violates the law or these Terms of Use, including without limitation, reporting such user to law enforcement authorities;</w:t>
      </w:r>
    </w:p>
    <w:p w:rsidR="00EE1618" w:rsidRDefault="00EE1618" w:rsidP="00EE1618">
      <w:pPr>
        <w:numPr>
          <w:ilvl w:val="0"/>
          <w:numId w:val="9"/>
        </w:numPr>
        <w:spacing w:before="100" w:beforeAutospacing="1" w:after="100" w:afterAutospacing="1" w:line="240" w:lineRule="auto"/>
      </w:pPr>
      <w:r>
        <w:t>In our sole discretion and without limitation, refuse, restrict access to, limit the availability of, or disable (to the extent technologically feasible) any of your Contributions or any portion thereof;</w:t>
      </w:r>
    </w:p>
    <w:p w:rsidR="00EE1618" w:rsidRDefault="00EE1618" w:rsidP="00EE1618">
      <w:pPr>
        <w:numPr>
          <w:ilvl w:val="0"/>
          <w:numId w:val="9"/>
        </w:numPr>
        <w:spacing w:before="100" w:beforeAutospacing="1" w:after="100" w:afterAutospacing="1" w:line="240" w:lineRule="auto"/>
      </w:pPr>
      <w:r>
        <w:t>In our sole discretion and without limitation, notice, or liability, remove from the Site or otherwise disable all files and content that are excessive in size or are in any way burdensome to our systems; and</w:t>
      </w:r>
    </w:p>
    <w:p w:rsidR="00EE1618" w:rsidRDefault="00EE1618" w:rsidP="00EE1618">
      <w:pPr>
        <w:numPr>
          <w:ilvl w:val="0"/>
          <w:numId w:val="9"/>
        </w:numPr>
        <w:spacing w:before="100" w:beforeAutospacing="1" w:after="100" w:afterAutospacing="1" w:line="240" w:lineRule="auto"/>
      </w:pPr>
      <w:r>
        <w:t>Otherwise manage the Site in a manner designed to protect our rights and property and to facilitate the proper functioning of the Site.</w:t>
      </w:r>
    </w:p>
    <w:p w:rsidR="00EE1618" w:rsidRDefault="00EE1618" w:rsidP="00EE1618">
      <w:pPr>
        <w:pStyle w:val="Heading3"/>
      </w:pPr>
      <w:r>
        <w:t>Privacy Policy</w:t>
      </w:r>
    </w:p>
    <w:p w:rsidR="00EE1618" w:rsidRDefault="00EE1618" w:rsidP="00EE1618">
      <w:pPr>
        <w:pStyle w:val="NormalWeb"/>
      </w:pPr>
      <w:r>
        <w:t xml:space="preserve">We care about data privacy and security. Please review our Privacy Policy: </w:t>
      </w:r>
      <w:hyperlink r:id="rId6" w:tgtFrame="_new" w:history="1">
        <w:r>
          <w:rPr>
            <w:rStyle w:val="Hyperlink"/>
          </w:rPr>
          <w:t>Privacy Policy</w:t>
        </w:r>
      </w:hyperlink>
      <w:r>
        <w:t>. By using the Site, you agree to be bound by our Privacy Policy, which is incorporated into these Terms of Use. Please be advised the Site is hosted in the United Kingdom. If you access the Site from any other region of the world with laws or other requirements governing personal data collection, use, or disclosure that differ from applicable laws in the United Kingdom, then through your continued use of the Site, you are transferring your data to the United Kingdom, and you agree to have your data transferred to and processed in the United Kingdom. Further, we do not knowingly accept, request, or solicit information from children or knowingly market to children. Therefore, in accordance with the U.S. Children’s Online Privacy Protection Act, if we receive actual knowledge that anyone under the age of 13 has provided personal information to us without the requisite and verifiable parental consent, we will delete that information from the Site as quickly as is reasonably practical.</w:t>
      </w:r>
    </w:p>
    <w:p w:rsidR="009E10F5" w:rsidRDefault="009E10F5" w:rsidP="009E10F5">
      <w:pPr>
        <w:spacing w:after="575" w:line="262" w:lineRule="auto"/>
        <w:ind w:left="-5" w:right="66" w:hanging="10"/>
        <w:rPr>
          <w:rFonts w:ascii="Calibri" w:eastAsia="Calibri" w:hAnsi="Calibri" w:cs="Calibri"/>
          <w:color w:val="595959"/>
          <w:sz w:val="17"/>
        </w:rPr>
      </w:pPr>
    </w:p>
    <w:p w:rsidR="00EE1618" w:rsidRDefault="00EE1618" w:rsidP="009E10F5">
      <w:pPr>
        <w:spacing w:after="575" w:line="262" w:lineRule="auto"/>
        <w:ind w:left="-5" w:right="66" w:hanging="10"/>
        <w:rPr>
          <w:rFonts w:ascii="Calibri" w:eastAsia="Calibri" w:hAnsi="Calibri" w:cs="Calibri"/>
          <w:color w:val="595959"/>
          <w:sz w:val="17"/>
        </w:rPr>
      </w:pPr>
    </w:p>
    <w:p w:rsidR="00EE1618" w:rsidRPr="00EE1618" w:rsidRDefault="00EE1618" w:rsidP="009E10F5">
      <w:pPr>
        <w:spacing w:after="575" w:line="262" w:lineRule="auto"/>
        <w:ind w:left="-5" w:right="66" w:hanging="10"/>
        <w:rPr>
          <w:rFonts w:ascii="Calibri" w:eastAsia="Calibri" w:hAnsi="Calibri" w:cs="Calibri"/>
          <w:color w:val="595959"/>
          <w:sz w:val="17"/>
        </w:rPr>
      </w:pP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Term and Termination</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These Terms of Use shall remain in full force and effect while you use the Site. Without limiting any other provision of these Terms of Use, we reserve the right, in our sole discretion and without notice or liability, to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Modifications and Interruptions</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We will not be liable to you or any third party for any modification, price change, suspension, or discontinuance of the Site. We cannot guarantee the Site will be available at all times.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Governing Law</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These conditions are governed by and interpreted following the laws of the United Kingdom, and the use of the United Nations Convention of Contracts for the International Sale of Goods is expressly excluded. If your habitual residence is in the EU, and you are a consumer, you additionally possess the protection provided to you by obligatory provisions of the law of your country of residence. London Entrepreneurs Network and you both agree to submit to the non-exclusive jurisdiction of the courts of England, which means that you may make a claim to defend your consumer protection rights in regards to these Conditions of Use in the United Kingdom, or in the EU country in which you reside.</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Dispute Resolution</w:t>
      </w:r>
    </w:p>
    <w:p w:rsidR="00EE1618" w:rsidRPr="00EE1618" w:rsidRDefault="00EE1618" w:rsidP="00EE161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E1618">
        <w:rPr>
          <w:rFonts w:ascii="Times New Roman" w:eastAsia="Times New Roman" w:hAnsi="Times New Roman" w:cs="Times New Roman"/>
          <w:b/>
          <w:bCs/>
          <w:sz w:val="24"/>
          <w:szCs w:val="24"/>
          <w:lang w:eastAsia="en-GB"/>
        </w:rPr>
        <w:t>Informal Negotiations</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 xml:space="preserve">To expedite resolution and control the cost of any dispute, controversy, or claim related to these Terms of Use (each a "Dispute" and collectively, the "Disputes") brought by either you or us (individually, a “Party” and collectively, the “Parties”), the Parties agree to first attempt to negotiate any Dispute (except those </w:t>
      </w:r>
      <w:r w:rsidRPr="00EE1618">
        <w:rPr>
          <w:rFonts w:ascii="Times New Roman" w:eastAsia="Times New Roman" w:hAnsi="Times New Roman" w:cs="Times New Roman"/>
          <w:sz w:val="24"/>
          <w:szCs w:val="24"/>
          <w:lang w:eastAsia="en-GB"/>
        </w:rPr>
        <w:lastRenderedPageBreak/>
        <w:t>Disputes expressly provided below) informally for at least fifteen (15) days before initiating arbitration. Such informal negotiations commence upon written notice from one Party to the other Party.</w:t>
      </w:r>
    </w:p>
    <w:p w:rsidR="00EE1618" w:rsidRPr="00EE1618" w:rsidRDefault="00EE1618" w:rsidP="00EE161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E1618">
        <w:rPr>
          <w:rFonts w:ascii="Times New Roman" w:eastAsia="Times New Roman" w:hAnsi="Times New Roman" w:cs="Times New Roman"/>
          <w:b/>
          <w:bCs/>
          <w:sz w:val="24"/>
          <w:szCs w:val="24"/>
          <w:lang w:eastAsia="en-GB"/>
        </w:rPr>
        <w:t>Binding Arbitration</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Any dispute arising from the relationships between the Parties to this contract shall be determined by one arbitrator who will be chosen in accordance with the Arbitration and Internal Rules of the European Court of Arbitration being part of the European Centre of Arbitration having its seat in Strasbourg, and which are in force at the time the application for arbitration is filed, and of which adoption of this clause constitutes acceptance. The seat of arbitration shall be London, United Kingdom. The language of the proceedings shall be English. Applicable rules of substantive law shall be the law of the United Kingdom.</w:t>
      </w:r>
    </w:p>
    <w:p w:rsidR="00EE1618" w:rsidRPr="00EE1618" w:rsidRDefault="00EE1618" w:rsidP="00EE161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E1618">
        <w:rPr>
          <w:rFonts w:ascii="Times New Roman" w:eastAsia="Times New Roman" w:hAnsi="Times New Roman" w:cs="Times New Roman"/>
          <w:b/>
          <w:bCs/>
          <w:sz w:val="24"/>
          <w:szCs w:val="24"/>
          <w:lang w:eastAsia="en-GB"/>
        </w:rPr>
        <w:t>Restrictions</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rsidR="00EE1618" w:rsidRPr="00EE1618" w:rsidRDefault="00EE1618" w:rsidP="00EE1618">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E1618">
        <w:rPr>
          <w:rFonts w:ascii="Times New Roman" w:eastAsia="Times New Roman" w:hAnsi="Times New Roman" w:cs="Times New Roman"/>
          <w:b/>
          <w:bCs/>
          <w:sz w:val="24"/>
          <w:szCs w:val="24"/>
          <w:lang w:eastAsia="en-GB"/>
        </w:rPr>
        <w:t>Exceptions to Informal Negotiations and Arbitration</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The Parties agree that the following Disputes are not subject to the above provisions 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Corrections</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There may be information on the Site that contains typographical errors, inaccuracies, or omissions, including descriptions, pricing, availability, and various other information. We reserve the right to correct any errors, inaccuracies, or omissions and to change or update the information on the Site at any time, without prior notice.</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Disclaimer</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 xml:space="preserve">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t>
      </w:r>
      <w:r w:rsidRPr="00EE1618">
        <w:rPr>
          <w:rFonts w:ascii="Times New Roman" w:eastAsia="Times New Roman" w:hAnsi="Times New Roman" w:cs="Times New Roman"/>
          <w:sz w:val="24"/>
          <w:szCs w:val="24"/>
          <w:lang w:eastAsia="en-GB"/>
        </w:rPr>
        <w:lastRenderedPageBreak/>
        <w:t>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Limitations of Liability</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$0.00 USD.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Indemnification</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with whom you connected via the Site. Notwithstanding the foregoing, we reserve the right, at your expense, to assume the exclusive </w:t>
      </w:r>
      <w:proofErr w:type="spellStart"/>
      <w:r w:rsidRPr="00EE1618">
        <w:rPr>
          <w:rFonts w:ascii="Times New Roman" w:eastAsia="Times New Roman" w:hAnsi="Times New Roman" w:cs="Times New Roman"/>
          <w:sz w:val="24"/>
          <w:szCs w:val="24"/>
          <w:lang w:eastAsia="en-GB"/>
        </w:rPr>
        <w:t>defense</w:t>
      </w:r>
      <w:proofErr w:type="spellEnd"/>
      <w:r w:rsidRPr="00EE1618">
        <w:rPr>
          <w:rFonts w:ascii="Times New Roman" w:eastAsia="Times New Roman" w:hAnsi="Times New Roman" w:cs="Times New Roman"/>
          <w:sz w:val="24"/>
          <w:szCs w:val="24"/>
          <w:lang w:eastAsia="en-GB"/>
        </w:rPr>
        <w:t xml:space="preserve"> and control of any matter for which you are required to indemnify us, and you agree to cooperate, at your expense, with our </w:t>
      </w:r>
      <w:proofErr w:type="spellStart"/>
      <w:r w:rsidRPr="00EE1618">
        <w:rPr>
          <w:rFonts w:ascii="Times New Roman" w:eastAsia="Times New Roman" w:hAnsi="Times New Roman" w:cs="Times New Roman"/>
          <w:sz w:val="24"/>
          <w:szCs w:val="24"/>
          <w:lang w:eastAsia="en-GB"/>
        </w:rPr>
        <w:t>defense</w:t>
      </w:r>
      <w:proofErr w:type="spellEnd"/>
      <w:r w:rsidRPr="00EE1618">
        <w:rPr>
          <w:rFonts w:ascii="Times New Roman" w:eastAsia="Times New Roman" w:hAnsi="Times New Roman" w:cs="Times New Roman"/>
          <w:sz w:val="24"/>
          <w:szCs w:val="24"/>
          <w:lang w:eastAsia="en-GB"/>
        </w:rPr>
        <w:t xml:space="preserve"> of such claims. We will use reasonable efforts to notify you of any such claim, action, or proceeding which is subject to this indemnification upon becoming aware of it.</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User Data</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Electronic Communications, Transactions, and Signatures</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California Users and Residents</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 xml:space="preserve">If any complaint with us is not satisfactorily resolved, you can contact the Complaint Assistance Unit of the Division of Consumer Services of the California Department of Consumer Affairs in writing at 1625 North </w:t>
      </w:r>
      <w:r w:rsidRPr="00EE1618">
        <w:rPr>
          <w:rFonts w:ascii="Times New Roman" w:eastAsia="Times New Roman" w:hAnsi="Times New Roman" w:cs="Times New Roman"/>
          <w:sz w:val="24"/>
          <w:szCs w:val="24"/>
          <w:lang w:eastAsia="en-GB"/>
        </w:rPr>
        <w:lastRenderedPageBreak/>
        <w:t>Market Blvd., Suite N 112, Sacramento, California 95834 or by telephone at (800) 952-5210 or (916) 445-1254.</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Miscellaneous</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 xml:space="preserve">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w:t>
      </w:r>
      <w:proofErr w:type="spellStart"/>
      <w:r w:rsidRPr="00EE1618">
        <w:rPr>
          <w:rFonts w:ascii="Times New Roman" w:eastAsia="Times New Roman" w:hAnsi="Times New Roman" w:cs="Times New Roman"/>
          <w:sz w:val="24"/>
          <w:szCs w:val="24"/>
          <w:lang w:eastAsia="en-GB"/>
        </w:rPr>
        <w:t>defenses</w:t>
      </w:r>
      <w:proofErr w:type="spellEnd"/>
      <w:r w:rsidRPr="00EE1618">
        <w:rPr>
          <w:rFonts w:ascii="Times New Roman" w:eastAsia="Times New Roman" w:hAnsi="Times New Roman" w:cs="Times New Roman"/>
          <w:sz w:val="24"/>
          <w:szCs w:val="24"/>
          <w:lang w:eastAsia="en-GB"/>
        </w:rPr>
        <w:t xml:space="preserve"> you may have based on the electronic form of these Terms of Use and the lack of signing by the parties hereto to execute these Terms of Use.</w:t>
      </w:r>
    </w:p>
    <w:p w:rsidR="00EE1618" w:rsidRPr="00EE1618" w:rsidRDefault="00EE1618" w:rsidP="00EE161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E1618">
        <w:rPr>
          <w:rFonts w:ascii="Times New Roman" w:eastAsia="Times New Roman" w:hAnsi="Times New Roman" w:cs="Times New Roman"/>
          <w:b/>
          <w:bCs/>
          <w:sz w:val="27"/>
          <w:szCs w:val="27"/>
          <w:lang w:eastAsia="en-GB"/>
        </w:rPr>
        <w:t>Contact Us</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In order to resolve a complaint regarding the Site or to receive further information regarding use of the Site, please contact us at:</w: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London Entrepreneurs Network</w:t>
      </w:r>
    </w:p>
    <w:p w:rsidR="00EE1618" w:rsidRPr="00EE1618" w:rsidRDefault="00000000" w:rsidP="00EE161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0;height:1.5pt" o:hralign="center" o:hrstd="t" o:hr="t" fillcolor="#a0a0a0" stroked="f"/>
        </w:pict>
      </w:r>
    </w:p>
    <w:p w:rsidR="00EE1618" w:rsidRPr="00EE1618" w:rsidRDefault="00EE1618" w:rsidP="00EE1618">
      <w:pPr>
        <w:spacing w:before="100" w:beforeAutospacing="1" w:after="100" w:afterAutospacing="1" w:line="240" w:lineRule="auto"/>
        <w:rPr>
          <w:rFonts w:ascii="Times New Roman" w:eastAsia="Times New Roman" w:hAnsi="Times New Roman" w:cs="Times New Roman"/>
          <w:sz w:val="24"/>
          <w:szCs w:val="24"/>
          <w:lang w:eastAsia="en-GB"/>
        </w:rPr>
      </w:pPr>
      <w:r w:rsidRPr="00EE1618">
        <w:rPr>
          <w:rFonts w:ascii="Times New Roman" w:eastAsia="Times New Roman" w:hAnsi="Times New Roman" w:cs="Times New Roman"/>
          <w:sz w:val="24"/>
          <w:szCs w:val="24"/>
          <w:lang w:eastAsia="en-GB"/>
        </w:rPr>
        <w:t>United Kingdom Phone: __________ info@londonentrepreneursnetwork.com</w:t>
      </w:r>
    </w:p>
    <w:p w:rsidR="009E10F5" w:rsidRPr="009E10F5" w:rsidRDefault="009E10F5" w:rsidP="009E10F5">
      <w:pPr>
        <w:spacing w:after="0"/>
        <w:rPr>
          <w:rFonts w:ascii="Calibri" w:eastAsia="Calibri" w:hAnsi="Calibri" w:cs="Calibri"/>
          <w:color w:val="595959"/>
          <w:sz w:val="17"/>
          <w:lang w:val="en-US"/>
        </w:rPr>
      </w:pPr>
      <w:r w:rsidRPr="009E10F5">
        <w:rPr>
          <w:rFonts w:ascii="Calibri" w:eastAsia="Calibri" w:hAnsi="Calibri" w:cs="Calibri"/>
          <w:noProof/>
          <w:color w:val="595959"/>
          <w:sz w:val="17"/>
          <w:lang w:eastAsia="en-GB"/>
        </w:rPr>
        <mc:AlternateContent>
          <mc:Choice Requires="wpg">
            <w:drawing>
              <wp:anchor distT="0" distB="0" distL="114300" distR="114300" simplePos="0" relativeHeight="251661312" behindDoc="0" locked="0" layoutInCell="1" allowOverlap="1">
                <wp:simplePos x="0" y="0"/>
                <wp:positionH relativeFrom="column">
                  <wp:posOffset>1882775</wp:posOffset>
                </wp:positionH>
                <wp:positionV relativeFrom="paragraph">
                  <wp:posOffset>49530</wp:posOffset>
                </wp:positionV>
                <wp:extent cx="1989455" cy="7620"/>
                <wp:effectExtent l="19050" t="19050" r="29845" b="304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89455" cy="7620"/>
                          <a:chOff x="0" y="0"/>
                          <a:chExt cx="1989322" cy="7622"/>
                        </a:xfrm>
                      </wpg:grpSpPr>
                      <wps:wsp>
                        <wps:cNvPr id="2" name="Shape 558"/>
                        <wps:cNvSpPr/>
                        <wps:spPr>
                          <a:xfrm>
                            <a:off x="0" y="0"/>
                            <a:ext cx="1989322" cy="0"/>
                          </a:xfrm>
                          <a:custGeom>
                            <a:avLst/>
                            <a:gdLst/>
                            <a:ahLst/>
                            <a:cxnLst/>
                            <a:rect l="0" t="0" r="0" b="0"/>
                            <a:pathLst>
                              <a:path w="1989322">
                                <a:moveTo>
                                  <a:pt x="0" y="0"/>
                                </a:moveTo>
                                <a:lnTo>
                                  <a:pt x="1989322" y="0"/>
                                </a:lnTo>
                              </a:path>
                            </a:pathLst>
                          </a:custGeom>
                          <a:noFill/>
                          <a:ln w="7622" cap="sq" cmpd="sng" algn="ctr">
                            <a:solidFill>
                              <a:srgbClr val="3030F1"/>
                            </a:solidFill>
                            <a:prstDash val="solid"/>
                            <a:bevel/>
                          </a:ln>
                          <a:effectLst/>
                        </wps:spPr>
                        <wps:bodyPr/>
                      </wps:wsp>
                    </wpg:wgp>
                  </a:graphicData>
                </a:graphic>
                <wp14:sizeRelH relativeFrom="page">
                  <wp14:pctWidth>0</wp14:pctWidth>
                </wp14:sizeRelH>
                <wp14:sizeRelV relativeFrom="page">
                  <wp14:pctHeight>0</wp14:pctHeight>
                </wp14:sizeRelV>
              </wp:anchor>
            </w:drawing>
          </mc:Choice>
          <mc:Fallback>
            <w:pict>
              <v:group w14:anchorId="2486B3E8" id="Group 1" o:spid="_x0000_s1026" style="position:absolute;margin-left:148.25pt;margin-top:3.9pt;width:156.65pt;height:.6pt;z-index:251661312" coordsize="1989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">
                <v:shape id="Shape 558" o:spid="_x0000_s1027" style="position:absolute;width:19893;height:0;visibility:visible;mso-wrap-style:square;v-text-anchor:top" coordsize="1989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jG8cQA&#10;AADaAAAADwAAAGRycy9kb3ducmV2LnhtbESPQUsDMRSE74X+h/AK3tpse6i6Ni1SKEhFi+uC18fm&#10;dbN187JN4nb115uC4HGYmW+Y1WawrejJh8axgvksA0FcOd1wraB8303vQISIrLF1TAq+KcBmPR6t&#10;MNfuwm/UF7EWCcIhRwUmxi6XMlSGLIaZ64iTd3TeYkzS11J7vCS4beUiy5bSYsNpwWBHW0PVZ/Fl&#10;FexfTFHe3sdlj+b14+z3P4fn4qTUzWR4fAARaYj/4b/2k1awgOuVd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oxvHEAAAA2gAAAA8AAAAAAAAAAAAAAAAAmAIAAGRycy9k&#10;b3ducmV2LnhtbFBLBQYAAAAABAAEAPUAAACJAwAAAAA=&#10;" path="m,l1989322,e" filled="f" strokecolor="#3030f1" strokeweight=".21172mm">
                  <v:stroke joinstyle="bevel" endcap="square"/>
                  <v:path arrowok="t" textboxrect="0,0,1989322,0"/>
                </v:shape>
              </v:group>
            </w:pict>
          </mc:Fallback>
        </mc:AlternateContent>
      </w:r>
    </w:p>
    <w:p w:rsidR="00347A20" w:rsidRDefault="00347A20"/>
    <w:sectPr w:rsidR="00347A20" w:rsidSect="009E10F5">
      <w:pgSz w:w="1190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2CA9"/>
    <w:multiLevelType w:val="multilevel"/>
    <w:tmpl w:val="F8A2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540C5"/>
    <w:multiLevelType w:val="multilevel"/>
    <w:tmpl w:val="F07A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575A5"/>
    <w:multiLevelType w:val="multilevel"/>
    <w:tmpl w:val="F6801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618BE"/>
    <w:multiLevelType w:val="multilevel"/>
    <w:tmpl w:val="D200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72DB4"/>
    <w:multiLevelType w:val="multilevel"/>
    <w:tmpl w:val="F894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C1719"/>
    <w:multiLevelType w:val="hybridMultilevel"/>
    <w:tmpl w:val="9C142B82"/>
    <w:lvl w:ilvl="0" w:tplc="A68A906E">
      <w:start w:val="1"/>
      <w:numFmt w:val="decimal"/>
      <w:lvlText w:val="%1."/>
      <w:lvlJc w:val="left"/>
      <w:pPr>
        <w:ind w:left="567"/>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1" w:tplc="4F968D46">
      <w:start w:val="1"/>
      <w:numFmt w:val="lowerLetter"/>
      <w:lvlText w:val="%2"/>
      <w:lvlJc w:val="left"/>
      <w:pPr>
        <w:ind w:left="132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2" w:tplc="4C526A5E">
      <w:start w:val="1"/>
      <w:numFmt w:val="lowerRoman"/>
      <w:lvlText w:val="%3"/>
      <w:lvlJc w:val="left"/>
      <w:pPr>
        <w:ind w:left="204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3" w:tplc="0B283CD2">
      <w:start w:val="1"/>
      <w:numFmt w:val="decimal"/>
      <w:lvlText w:val="%4"/>
      <w:lvlJc w:val="left"/>
      <w:pPr>
        <w:ind w:left="276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4" w:tplc="ADEA67B4">
      <w:start w:val="1"/>
      <w:numFmt w:val="lowerLetter"/>
      <w:lvlText w:val="%5"/>
      <w:lvlJc w:val="left"/>
      <w:pPr>
        <w:ind w:left="348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5" w:tplc="E2764998">
      <w:start w:val="1"/>
      <w:numFmt w:val="lowerRoman"/>
      <w:lvlText w:val="%6"/>
      <w:lvlJc w:val="left"/>
      <w:pPr>
        <w:ind w:left="420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6" w:tplc="B744522C">
      <w:start w:val="1"/>
      <w:numFmt w:val="decimal"/>
      <w:lvlText w:val="%7"/>
      <w:lvlJc w:val="left"/>
      <w:pPr>
        <w:ind w:left="492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7" w:tplc="F91C421E">
      <w:start w:val="1"/>
      <w:numFmt w:val="lowerLetter"/>
      <w:lvlText w:val="%8"/>
      <w:lvlJc w:val="left"/>
      <w:pPr>
        <w:ind w:left="564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8" w:tplc="0BB47BA0">
      <w:start w:val="1"/>
      <w:numFmt w:val="lowerRoman"/>
      <w:lvlText w:val="%9"/>
      <w:lvlJc w:val="left"/>
      <w:pPr>
        <w:ind w:left="636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abstractNum>
  <w:abstractNum w:abstractNumId="6" w15:restartNumberingAfterBreak="0">
    <w:nsid w:val="63853357"/>
    <w:multiLevelType w:val="hybridMultilevel"/>
    <w:tmpl w:val="B67E929C"/>
    <w:lvl w:ilvl="0" w:tplc="CEDC51A2">
      <w:start w:val="1"/>
      <w:numFmt w:val="decimal"/>
      <w:lvlText w:val="%1."/>
      <w:lvlJc w:val="left"/>
      <w:pPr>
        <w:ind w:left="526"/>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1" w:tplc="2AD232D6">
      <w:start w:val="1"/>
      <w:numFmt w:val="lowerLetter"/>
      <w:lvlText w:val="%2"/>
      <w:lvlJc w:val="left"/>
      <w:pPr>
        <w:ind w:left="132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2" w:tplc="9C563D8A">
      <w:start w:val="1"/>
      <w:numFmt w:val="lowerRoman"/>
      <w:lvlText w:val="%3"/>
      <w:lvlJc w:val="left"/>
      <w:pPr>
        <w:ind w:left="204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3" w:tplc="27BCCCF8">
      <w:start w:val="1"/>
      <w:numFmt w:val="decimal"/>
      <w:lvlText w:val="%4"/>
      <w:lvlJc w:val="left"/>
      <w:pPr>
        <w:ind w:left="276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4" w:tplc="EDDA7782">
      <w:start w:val="1"/>
      <w:numFmt w:val="lowerLetter"/>
      <w:lvlText w:val="%5"/>
      <w:lvlJc w:val="left"/>
      <w:pPr>
        <w:ind w:left="348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5" w:tplc="1D860BBE">
      <w:start w:val="1"/>
      <w:numFmt w:val="lowerRoman"/>
      <w:lvlText w:val="%6"/>
      <w:lvlJc w:val="left"/>
      <w:pPr>
        <w:ind w:left="420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6" w:tplc="FBB6198A">
      <w:start w:val="1"/>
      <w:numFmt w:val="decimal"/>
      <w:lvlText w:val="%7"/>
      <w:lvlJc w:val="left"/>
      <w:pPr>
        <w:ind w:left="492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7" w:tplc="0E124A92">
      <w:start w:val="1"/>
      <w:numFmt w:val="lowerLetter"/>
      <w:lvlText w:val="%8"/>
      <w:lvlJc w:val="left"/>
      <w:pPr>
        <w:ind w:left="564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lvl w:ilvl="8" w:tplc="534CFB1A">
      <w:start w:val="1"/>
      <w:numFmt w:val="lowerRoman"/>
      <w:lvlText w:val="%9"/>
      <w:lvlJc w:val="left"/>
      <w:pPr>
        <w:ind w:left="6360"/>
      </w:pPr>
      <w:rPr>
        <w:rFonts w:ascii="Calibri" w:eastAsia="Calibri" w:hAnsi="Calibri" w:cs="Calibri"/>
        <w:b w:val="0"/>
        <w:i w:val="0"/>
        <w:strike w:val="0"/>
        <w:dstrike w:val="0"/>
        <w:color w:val="595959"/>
        <w:sz w:val="17"/>
        <w:szCs w:val="17"/>
        <w:u w:val="none" w:color="000000"/>
        <w:bdr w:val="none" w:sz="0" w:space="0" w:color="auto"/>
        <w:shd w:val="clear" w:color="auto" w:fill="auto"/>
        <w:vertAlign w:val="baseline"/>
      </w:rPr>
    </w:lvl>
  </w:abstractNum>
  <w:abstractNum w:abstractNumId="7" w15:restartNumberingAfterBreak="0">
    <w:nsid w:val="6F920ED6"/>
    <w:multiLevelType w:val="multilevel"/>
    <w:tmpl w:val="9E7EF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AB49DF"/>
    <w:multiLevelType w:val="multilevel"/>
    <w:tmpl w:val="489A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776611">
    <w:abstractNumId w:val="6"/>
  </w:num>
  <w:num w:numId="2" w16cid:durableId="1405487732">
    <w:abstractNumId w:val="5"/>
  </w:num>
  <w:num w:numId="3" w16cid:durableId="1062797414">
    <w:abstractNumId w:val="4"/>
  </w:num>
  <w:num w:numId="4" w16cid:durableId="1130048099">
    <w:abstractNumId w:val="8"/>
  </w:num>
  <w:num w:numId="5" w16cid:durableId="941455267">
    <w:abstractNumId w:val="2"/>
  </w:num>
  <w:num w:numId="6" w16cid:durableId="1779175012">
    <w:abstractNumId w:val="0"/>
  </w:num>
  <w:num w:numId="7" w16cid:durableId="465392998">
    <w:abstractNumId w:val="3"/>
  </w:num>
  <w:num w:numId="8" w16cid:durableId="1420836417">
    <w:abstractNumId w:val="7"/>
  </w:num>
  <w:num w:numId="9" w16cid:durableId="1366641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DC7"/>
    <w:rsid w:val="00130C20"/>
    <w:rsid w:val="00347A20"/>
    <w:rsid w:val="005031B5"/>
    <w:rsid w:val="00651C4A"/>
    <w:rsid w:val="008748E9"/>
    <w:rsid w:val="00910D21"/>
    <w:rsid w:val="0094232E"/>
    <w:rsid w:val="009E10F5"/>
    <w:rsid w:val="00A75DC7"/>
    <w:rsid w:val="00AC617A"/>
    <w:rsid w:val="00AF65A7"/>
    <w:rsid w:val="00BD32FC"/>
    <w:rsid w:val="00BF71DF"/>
    <w:rsid w:val="00CD78EA"/>
    <w:rsid w:val="00CE6B70"/>
    <w:rsid w:val="00CE7D59"/>
    <w:rsid w:val="00D7580E"/>
    <w:rsid w:val="00EE1618"/>
    <w:rsid w:val="00F61052"/>
    <w:rsid w:val="00F9472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47BC"/>
  <w15:chartTrackingRefBased/>
  <w15:docId w15:val="{325FCD5C-836D-4AAE-8E74-0364C0B7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161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E161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8EA"/>
    <w:rPr>
      <w:color w:val="0563C1" w:themeColor="hyperlink"/>
      <w:u w:val="single"/>
    </w:rPr>
  </w:style>
  <w:style w:type="character" w:styleId="UnresolvedMention">
    <w:name w:val="Unresolved Mention"/>
    <w:basedOn w:val="DefaultParagraphFont"/>
    <w:uiPriority w:val="99"/>
    <w:semiHidden/>
    <w:unhideWhenUsed/>
    <w:rsid w:val="00F61052"/>
    <w:rPr>
      <w:color w:val="605E5C"/>
      <w:shd w:val="clear" w:color="auto" w:fill="E1DFDD"/>
    </w:rPr>
  </w:style>
  <w:style w:type="character" w:customStyle="1" w:styleId="Heading3Char">
    <w:name w:val="Heading 3 Char"/>
    <w:basedOn w:val="DefaultParagraphFont"/>
    <w:link w:val="Heading3"/>
    <w:uiPriority w:val="9"/>
    <w:rsid w:val="00EE161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E161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EE16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E16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519277">
      <w:bodyDiv w:val="1"/>
      <w:marLeft w:val="0"/>
      <w:marRight w:val="0"/>
      <w:marTop w:val="0"/>
      <w:marBottom w:val="0"/>
      <w:divBdr>
        <w:top w:val="none" w:sz="0" w:space="0" w:color="auto"/>
        <w:left w:val="none" w:sz="0" w:space="0" w:color="auto"/>
        <w:bottom w:val="none" w:sz="0" w:space="0" w:color="auto"/>
        <w:right w:val="none" w:sz="0" w:space="0" w:color="auto"/>
      </w:divBdr>
    </w:div>
    <w:div w:id="1453279938">
      <w:bodyDiv w:val="1"/>
      <w:marLeft w:val="0"/>
      <w:marRight w:val="0"/>
      <w:marTop w:val="0"/>
      <w:marBottom w:val="0"/>
      <w:divBdr>
        <w:top w:val="none" w:sz="0" w:space="0" w:color="auto"/>
        <w:left w:val="none" w:sz="0" w:space="0" w:color="auto"/>
        <w:bottom w:val="none" w:sz="0" w:space="0" w:color="auto"/>
        <w:right w:val="none" w:sz="0" w:space="0" w:color="auto"/>
      </w:divBdr>
    </w:div>
    <w:div w:id="165301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ndonentrepreneursnetwork.com/PrivacyPolicy" TargetMode="External"/><Relationship Id="rId5" Type="http://schemas.openxmlformats.org/officeDocument/2006/relationships/hyperlink" Target="https://www.londonentrepreneursnetwor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6100</Words>
  <Characters>34774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 S</dc:creator>
  <cp:keywords/>
  <dc:description/>
  <cp:lastModifiedBy>Rez S</cp:lastModifiedBy>
  <cp:revision>16</cp:revision>
  <dcterms:created xsi:type="dcterms:W3CDTF">2021-03-29T16:21:00Z</dcterms:created>
  <dcterms:modified xsi:type="dcterms:W3CDTF">2024-06-27T20:27:00Z</dcterms:modified>
</cp:coreProperties>
</file>