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b w:val="1"/>
          <w:sz w:val="36"/>
          <w:szCs w:val="36"/>
        </w:rPr>
      </w:pPr>
      <w:r w:rsidDel="00000000" w:rsidR="00000000" w:rsidRPr="00000000">
        <w:rPr>
          <w:b w:val="1"/>
          <w:sz w:val="36"/>
          <w:szCs w:val="36"/>
          <w:rtl w:val="0"/>
        </w:rPr>
        <w:t xml:space="preserve">INFORME DE LABORATORIO CALIFICADO</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ind w:firstLine="708"/>
        <w:rPr>
          <w:sz w:val="28"/>
          <w:szCs w:val="28"/>
        </w:rPr>
      </w:pPr>
      <w:r w:rsidDel="00000000" w:rsidR="00000000" w:rsidRPr="00000000">
        <w:rPr>
          <w:sz w:val="28"/>
          <w:szCs w:val="28"/>
          <w:rtl w:val="0"/>
        </w:rPr>
        <w:t xml:space="preserve">Número de evaluación LB(1-3):  2</w:t>
      </w:r>
    </w:p>
    <w:p w:rsidR="00000000" w:rsidDel="00000000" w:rsidP="00000000" w:rsidRDefault="00000000" w:rsidRPr="00000000" w14:paraId="0000000B">
      <w:pPr>
        <w:ind w:firstLine="708"/>
        <w:rPr>
          <w:sz w:val="28"/>
          <w:szCs w:val="28"/>
        </w:rPr>
      </w:pPr>
      <w:r w:rsidDel="00000000" w:rsidR="00000000" w:rsidRPr="00000000">
        <w:rPr>
          <w:sz w:val="28"/>
          <w:szCs w:val="28"/>
          <w:rtl w:val="0"/>
        </w:rPr>
        <w:t xml:space="preserve">Sección del curso: EL61</w:t>
      </w:r>
    </w:p>
    <w:p w:rsidR="00000000" w:rsidDel="00000000" w:rsidP="00000000" w:rsidRDefault="00000000" w:rsidRPr="00000000" w14:paraId="0000000C">
      <w:pPr>
        <w:ind w:firstLine="708"/>
        <w:rPr>
          <w:sz w:val="28"/>
          <w:szCs w:val="28"/>
        </w:rPr>
      </w:pPr>
      <w:r w:rsidDel="00000000" w:rsidR="00000000" w:rsidRPr="00000000">
        <w:rPr>
          <w:sz w:val="28"/>
          <w:szCs w:val="28"/>
          <w:rtl w:val="0"/>
        </w:rPr>
        <w:t xml:space="preserve">Integrantes (apellidos, nombres – código):</w:t>
      </w:r>
    </w:p>
    <w:p w:rsidR="00000000" w:rsidDel="00000000" w:rsidP="00000000" w:rsidRDefault="00000000" w:rsidRPr="00000000" w14:paraId="000000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28"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sz w:val="28"/>
          <w:szCs w:val="28"/>
          <w:rtl w:val="0"/>
        </w:rPr>
        <w:t xml:space="preserve">Chipana Barrientos, Jeam Carlos – U20201B207</w:t>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1428"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sz w:val="28"/>
          <w:szCs w:val="28"/>
          <w:rtl w:val="0"/>
        </w:rPr>
        <w:t xml:space="preserve">Reymundo Ramos, Renzo Edmundo – U202119710</w:t>
      </w:r>
      <w:r w:rsidDel="00000000" w:rsidR="00000000" w:rsidRPr="00000000">
        <w:rPr>
          <w:rtl w:val="0"/>
        </w:rPr>
      </w:r>
    </w:p>
    <w:p w:rsidR="00000000" w:rsidDel="00000000" w:rsidP="00000000" w:rsidRDefault="00000000" w:rsidRPr="00000000" w14:paraId="0000000F">
      <w:pPr>
        <w:ind w:firstLine="708"/>
        <w:rPr>
          <w:sz w:val="28"/>
          <w:szCs w:val="28"/>
        </w:rPr>
      </w:pPr>
      <w:r w:rsidDel="00000000" w:rsidR="00000000" w:rsidRPr="00000000">
        <w:rPr>
          <w:rtl w:val="0"/>
        </w:rPr>
      </w:r>
    </w:p>
    <w:p w:rsidR="00000000" w:rsidDel="00000000" w:rsidP="00000000" w:rsidRDefault="00000000" w:rsidRPr="00000000" w14:paraId="00000010">
      <w:pPr>
        <w:ind w:firstLine="708"/>
        <w:rPr>
          <w:sz w:val="28"/>
          <w:szCs w:val="28"/>
        </w:rPr>
      </w:pPr>
      <w:r w:rsidDel="00000000" w:rsidR="00000000" w:rsidRPr="00000000">
        <w:rPr>
          <w:sz w:val="28"/>
          <w:szCs w:val="28"/>
          <w:rtl w:val="0"/>
        </w:rPr>
        <w:t xml:space="preserve">Fecha: Miércoles 18 de Setiembre</w:t>
      </w:r>
    </w:p>
    <w:p w:rsidR="00000000" w:rsidDel="00000000" w:rsidP="00000000" w:rsidRDefault="00000000" w:rsidRPr="00000000" w14:paraId="00000011">
      <w:pPr>
        <w:ind w:firstLine="708"/>
        <w:rPr>
          <w:sz w:val="28"/>
          <w:szCs w:val="28"/>
        </w:rPr>
      </w:pPr>
      <w:r w:rsidDel="00000000" w:rsidR="00000000" w:rsidRPr="00000000">
        <w:rPr>
          <w:sz w:val="28"/>
          <w:szCs w:val="28"/>
          <w:rtl w:val="0"/>
        </w:rPr>
        <w:t xml:space="preserve">Nombre del profesor: Alonso Sanchez Huapaya</w:t>
      </w:r>
    </w:p>
    <w:p w:rsidR="00000000" w:rsidDel="00000000" w:rsidP="00000000" w:rsidRDefault="00000000" w:rsidRPr="00000000" w14:paraId="00000012">
      <w:pPr>
        <w:ind w:firstLine="708"/>
        <w:rPr>
          <w:sz w:val="28"/>
          <w:szCs w:val="28"/>
        </w:rPr>
      </w:pPr>
      <w:r w:rsidDel="00000000" w:rsidR="00000000" w:rsidRPr="00000000">
        <w:rPr>
          <w:rtl w:val="0"/>
        </w:rPr>
      </w:r>
    </w:p>
    <w:p w:rsidR="00000000" w:rsidDel="00000000" w:rsidP="00000000" w:rsidRDefault="00000000" w:rsidRPr="00000000" w14:paraId="00000013">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4">
      <w:pPr>
        <w:jc w:val="both"/>
        <w:rPr>
          <w:b w:val="1"/>
          <w:sz w:val="24"/>
          <w:szCs w:val="24"/>
        </w:rPr>
      </w:pPr>
      <w:r w:rsidDel="00000000" w:rsidR="00000000" w:rsidRPr="00000000">
        <w:rPr>
          <w:b w:val="1"/>
          <w:sz w:val="24"/>
          <w:szCs w:val="24"/>
          <w:rtl w:val="0"/>
        </w:rPr>
        <w:t xml:space="preserve">Desarrollo del laboratorio calificado: (Cada ítem deberá tener un párrafo introductorio donde se detalla textualmente lo que se realizó en dicho ítem) (Deben colocar la cantidad de ítems según corresponda en la guía del laboratorio).</w:t>
      </w:r>
    </w:p>
    <w:p w:rsidR="00000000" w:rsidDel="00000000" w:rsidP="00000000" w:rsidRDefault="00000000" w:rsidRPr="00000000" w14:paraId="00000015">
      <w:pPr>
        <w:numPr>
          <w:ilvl w:val="0"/>
          <w:numId w:val="1"/>
        </w:numPr>
        <w:spacing w:after="0" w:afterAutospacing="0"/>
        <w:ind w:left="720" w:hanging="360"/>
        <w:rPr>
          <w:sz w:val="24"/>
          <w:szCs w:val="24"/>
          <w:u w:val="none"/>
        </w:rPr>
      </w:pPr>
      <w:r w:rsidDel="00000000" w:rsidR="00000000" w:rsidRPr="00000000">
        <w:rPr>
          <w:sz w:val="24"/>
          <w:szCs w:val="24"/>
          <w:rtl w:val="0"/>
        </w:rPr>
        <w:t xml:space="preserve">Se muestra el diagrama de entidad implementado llamado “Lab2” en el cual se declaran los puertos de entradas y salidas.</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561975</wp:posOffset>
            </wp:positionV>
            <wp:extent cx="4986338" cy="2045677"/>
            <wp:effectExtent b="0" l="0" r="0" t="0"/>
            <wp:wrapTopAndBottom distB="114300" distT="114300"/>
            <wp:docPr id="4" name="image16.jpg"/>
            <a:graphic>
              <a:graphicData uri="http://schemas.openxmlformats.org/drawingml/2006/picture">
                <pic:pic>
                  <pic:nvPicPr>
                    <pic:cNvPr id="0" name="image16.jpg"/>
                    <pic:cNvPicPr preferRelativeResize="0"/>
                  </pic:nvPicPr>
                  <pic:blipFill>
                    <a:blip r:embed="rId6"/>
                    <a:srcRect b="0" l="0" r="0" t="0"/>
                    <a:stretch>
                      <a:fillRect/>
                    </a:stretch>
                  </pic:blipFill>
                  <pic:spPr>
                    <a:xfrm>
                      <a:off x="0" y="0"/>
                      <a:ext cx="4986338" cy="2045677"/>
                    </a:xfrm>
                    <a:prstGeom prst="rect"/>
                    <a:ln/>
                  </pic:spPr>
                </pic:pic>
              </a:graphicData>
            </a:graphic>
          </wp:anchor>
        </w:drawing>
      </w:r>
    </w:p>
    <w:p w:rsidR="00000000" w:rsidDel="00000000" w:rsidP="00000000" w:rsidRDefault="00000000" w:rsidRPr="00000000" w14:paraId="00000016">
      <w:pPr>
        <w:numPr>
          <w:ilvl w:val="0"/>
          <w:numId w:val="1"/>
        </w:numPr>
        <w:ind w:left="720" w:hanging="360"/>
        <w:rPr>
          <w:sz w:val="24"/>
          <w:szCs w:val="24"/>
          <w:u w:val="none"/>
        </w:rPr>
      </w:pPr>
      <w:r w:rsidDel="00000000" w:rsidR="00000000" w:rsidRPr="00000000">
        <w:rPr>
          <w:sz w:val="24"/>
          <w:szCs w:val="24"/>
          <w:rtl w:val="0"/>
        </w:rPr>
        <w:t xml:space="preserve">Se muestra el diagrama RTL</w:t>
      </w:r>
    </w:p>
    <w:p w:rsidR="00000000" w:rsidDel="00000000" w:rsidP="00000000" w:rsidRDefault="00000000" w:rsidRPr="00000000" w14:paraId="00000017">
      <w:pPr>
        <w:ind w:left="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4995863" cy="3658829"/>
            <wp:effectExtent b="0" l="0" r="0" t="0"/>
            <wp:docPr id="7" name="image18.jpg"/>
            <a:graphic>
              <a:graphicData uri="http://schemas.openxmlformats.org/drawingml/2006/picture">
                <pic:pic>
                  <pic:nvPicPr>
                    <pic:cNvPr id="0" name="image18.jpg"/>
                    <pic:cNvPicPr preferRelativeResize="0"/>
                  </pic:nvPicPr>
                  <pic:blipFill>
                    <a:blip r:embed="rId7"/>
                    <a:srcRect b="0" l="0" r="0" t="0"/>
                    <a:stretch>
                      <a:fillRect/>
                    </a:stretch>
                  </pic:blipFill>
                  <pic:spPr>
                    <a:xfrm>
                      <a:off x="0" y="0"/>
                      <a:ext cx="4995863" cy="3658829"/>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0" w:firstLine="0"/>
        <w:rPr>
          <w:sz w:val="24"/>
          <w:szCs w:val="24"/>
        </w:rPr>
      </w:pPr>
      <w:r w:rsidDel="00000000" w:rsidR="00000000" w:rsidRPr="00000000">
        <w:rPr>
          <w:rtl w:val="0"/>
        </w:rPr>
      </w:r>
    </w:p>
    <w:p w:rsidR="00000000" w:rsidDel="00000000" w:rsidP="00000000" w:rsidRDefault="00000000" w:rsidRPr="00000000" w14:paraId="00000019">
      <w:pPr>
        <w:numPr>
          <w:ilvl w:val="0"/>
          <w:numId w:val="1"/>
        </w:numPr>
        <w:spacing w:after="0" w:afterAutospacing="0"/>
        <w:ind w:left="720" w:hanging="360"/>
        <w:rPr>
          <w:sz w:val="24"/>
          <w:szCs w:val="24"/>
          <w:u w:val="none"/>
        </w:rPr>
      </w:pPr>
      <w:r w:rsidDel="00000000" w:rsidR="00000000" w:rsidRPr="00000000">
        <w:rPr>
          <w:sz w:val="24"/>
          <w:szCs w:val="24"/>
          <w:rtl w:val="0"/>
        </w:rPr>
        <w:t xml:space="preserve">Se muestra la creación correcta del archivo y el código en VHDL.</w:t>
      </w:r>
    </w:p>
    <w:p w:rsidR="00000000" w:rsidDel="00000000" w:rsidP="00000000" w:rsidRDefault="00000000" w:rsidRPr="00000000" w14:paraId="0000001A">
      <w:pPr>
        <w:numPr>
          <w:ilvl w:val="0"/>
          <w:numId w:val="2"/>
        </w:numPr>
        <w:ind w:left="720" w:hanging="360"/>
        <w:rPr>
          <w:sz w:val="24"/>
          <w:szCs w:val="24"/>
          <w:u w:val="none"/>
        </w:rPr>
      </w:pPr>
      <w:r w:rsidDel="00000000" w:rsidR="00000000" w:rsidRPr="00000000">
        <w:rPr>
          <w:sz w:val="24"/>
          <w:szCs w:val="24"/>
          <w:rtl w:val="0"/>
        </w:rPr>
        <w:t xml:space="preserve">Nombre correcto del proyecto, del top-level, del nombre del archivo VHD y el nombre de la entidad</w:t>
      </w:r>
    </w:p>
    <w:p w:rsidR="00000000" w:rsidDel="00000000" w:rsidP="00000000" w:rsidRDefault="00000000" w:rsidRPr="00000000" w14:paraId="0000001B">
      <w:pPr>
        <w:ind w:left="720" w:firstLine="0"/>
        <w:rPr>
          <w:sz w:val="24"/>
          <w:szCs w:val="24"/>
        </w:rPr>
      </w:pPr>
      <w:r w:rsidDel="00000000" w:rsidR="00000000" w:rsidRPr="00000000">
        <w:rPr>
          <w:sz w:val="24"/>
          <w:szCs w:val="24"/>
        </w:rPr>
        <w:drawing>
          <wp:inline distB="114300" distT="114300" distL="114300" distR="114300">
            <wp:extent cx="4681538" cy="2568403"/>
            <wp:effectExtent b="0" l="0" r="0" t="0"/>
            <wp:docPr id="15"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4681538" cy="256840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sz w:val="24"/>
          <w:szCs w:val="24"/>
        </w:rPr>
      </w:pPr>
      <w:r w:rsidDel="00000000" w:rsidR="00000000" w:rsidRPr="00000000">
        <w:rPr>
          <w:sz w:val="24"/>
          <w:szCs w:val="24"/>
        </w:rPr>
        <w:drawing>
          <wp:inline distB="114300" distT="114300" distL="114300" distR="114300">
            <wp:extent cx="4700588" cy="2130601"/>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700588" cy="2130601"/>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720" w:firstLine="0"/>
        <w:rPr>
          <w:sz w:val="24"/>
          <w:szCs w:val="24"/>
        </w:rPr>
      </w:pPr>
      <w:r w:rsidDel="00000000" w:rsidR="00000000" w:rsidRPr="00000000">
        <w:rPr>
          <w:sz w:val="24"/>
          <w:szCs w:val="24"/>
        </w:rPr>
        <w:drawing>
          <wp:inline distB="114300" distT="114300" distL="114300" distR="114300">
            <wp:extent cx="4724400" cy="640166"/>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724400" cy="640166"/>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rPr>
          <w:sz w:val="24"/>
          <w:szCs w:val="24"/>
        </w:rPr>
      </w:pPr>
      <w:r w:rsidDel="00000000" w:rsidR="00000000" w:rsidRPr="00000000">
        <w:rPr>
          <w:rtl w:val="0"/>
        </w:rPr>
      </w:r>
    </w:p>
    <w:p w:rsidR="00000000" w:rsidDel="00000000" w:rsidP="00000000" w:rsidRDefault="00000000" w:rsidRPr="00000000" w14:paraId="0000001F">
      <w:pPr>
        <w:ind w:left="720" w:firstLine="0"/>
        <w:rPr>
          <w:sz w:val="24"/>
          <w:szCs w:val="24"/>
        </w:rPr>
      </w:pPr>
      <w:r w:rsidDel="00000000" w:rsidR="00000000" w:rsidRPr="00000000">
        <w:rPr>
          <w:rtl w:val="0"/>
        </w:rPr>
      </w:r>
    </w:p>
    <w:p w:rsidR="00000000" w:rsidDel="00000000" w:rsidP="00000000" w:rsidRDefault="00000000" w:rsidRPr="00000000" w14:paraId="00000020">
      <w:pPr>
        <w:ind w:left="720" w:firstLine="0"/>
        <w:rPr>
          <w:sz w:val="24"/>
          <w:szCs w:val="24"/>
        </w:rPr>
      </w:pPr>
      <w:r w:rsidDel="00000000" w:rsidR="00000000" w:rsidRPr="00000000">
        <w:rPr>
          <w:rtl w:val="0"/>
        </w:rPr>
      </w:r>
    </w:p>
    <w:p w:rsidR="00000000" w:rsidDel="00000000" w:rsidP="00000000" w:rsidRDefault="00000000" w:rsidRPr="00000000" w14:paraId="00000021">
      <w:pPr>
        <w:numPr>
          <w:ilvl w:val="0"/>
          <w:numId w:val="2"/>
        </w:numPr>
        <w:ind w:left="720" w:hanging="360"/>
        <w:rPr>
          <w:sz w:val="24"/>
          <w:szCs w:val="24"/>
          <w:u w:val="none"/>
        </w:rPr>
      </w:pPr>
      <w:r w:rsidDel="00000000" w:rsidR="00000000" w:rsidRPr="00000000">
        <w:rPr>
          <w:sz w:val="24"/>
          <w:szCs w:val="24"/>
          <w:rtl w:val="0"/>
        </w:rPr>
        <w:t xml:space="preserve">Declaración de las librerías necesarias para la aplicación: </w:t>
      </w:r>
    </w:p>
    <w:p w:rsidR="00000000" w:rsidDel="00000000" w:rsidP="00000000" w:rsidRDefault="00000000" w:rsidRPr="00000000" w14:paraId="00000022">
      <w:pPr>
        <w:ind w:left="720" w:firstLine="0"/>
        <w:rPr>
          <w:sz w:val="24"/>
          <w:szCs w:val="24"/>
        </w:rPr>
      </w:pPr>
      <w:r w:rsidDel="00000000" w:rsidR="00000000" w:rsidRPr="00000000">
        <w:rPr>
          <w:rtl w:val="0"/>
        </w:rPr>
      </w:r>
    </w:p>
    <w:p w:rsidR="00000000" w:rsidDel="00000000" w:rsidP="00000000" w:rsidRDefault="00000000" w:rsidRPr="00000000" w14:paraId="00000023">
      <w:pPr>
        <w:ind w:left="720" w:firstLine="0"/>
        <w:rPr>
          <w:sz w:val="24"/>
          <w:szCs w:val="24"/>
        </w:rPr>
      </w:pPr>
      <w:r w:rsidDel="00000000" w:rsidR="00000000" w:rsidRPr="00000000">
        <w:rPr>
          <w:sz w:val="24"/>
          <w:szCs w:val="24"/>
        </w:rPr>
        <w:drawing>
          <wp:inline distB="114300" distT="114300" distL="114300" distR="114300">
            <wp:extent cx="5019675" cy="1123950"/>
            <wp:effectExtent b="0" l="0" r="0" t="0"/>
            <wp:docPr id="1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01967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2"/>
        </w:numPr>
        <w:ind w:left="720" w:hanging="360"/>
        <w:rPr>
          <w:sz w:val="24"/>
          <w:szCs w:val="24"/>
          <w:u w:val="none"/>
        </w:rPr>
      </w:pPr>
      <w:r w:rsidDel="00000000" w:rsidR="00000000" w:rsidRPr="00000000">
        <w:rPr>
          <w:sz w:val="24"/>
          <w:szCs w:val="24"/>
          <w:rtl w:val="0"/>
        </w:rPr>
        <w:t xml:space="preserve">Declaración de la entidad teniendo en cuenta el nombre correcto, cantidades y tipos de señales según lo detallado:</w:t>
      </w:r>
    </w:p>
    <w:p w:rsidR="00000000" w:rsidDel="00000000" w:rsidP="00000000" w:rsidRDefault="00000000" w:rsidRPr="00000000" w14:paraId="00000025">
      <w:pPr>
        <w:ind w:left="720" w:firstLine="0"/>
        <w:rPr>
          <w:sz w:val="24"/>
          <w:szCs w:val="24"/>
        </w:rPr>
      </w:pPr>
      <w:r w:rsidDel="00000000" w:rsidR="00000000" w:rsidRPr="00000000">
        <w:rPr>
          <w:rtl w:val="0"/>
        </w:rPr>
      </w:r>
    </w:p>
    <w:p w:rsidR="00000000" w:rsidDel="00000000" w:rsidP="00000000" w:rsidRDefault="00000000" w:rsidRPr="00000000" w14:paraId="00000026">
      <w:pPr>
        <w:ind w:left="720" w:firstLine="0"/>
        <w:rPr>
          <w:sz w:val="24"/>
          <w:szCs w:val="24"/>
        </w:rPr>
      </w:pPr>
      <w:r w:rsidDel="00000000" w:rsidR="00000000" w:rsidRPr="00000000">
        <w:rPr>
          <w:sz w:val="24"/>
          <w:szCs w:val="24"/>
        </w:rPr>
        <w:drawing>
          <wp:inline distB="114300" distT="114300" distL="114300" distR="114300">
            <wp:extent cx="5286375" cy="1476375"/>
            <wp:effectExtent b="0" l="0" r="0" t="0"/>
            <wp:docPr id="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28637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720" w:firstLine="0"/>
        <w:rPr>
          <w:sz w:val="24"/>
          <w:szCs w:val="24"/>
        </w:rPr>
      </w:pPr>
      <w:r w:rsidDel="00000000" w:rsidR="00000000" w:rsidRPr="00000000">
        <w:rPr>
          <w:rtl w:val="0"/>
        </w:rPr>
      </w:r>
    </w:p>
    <w:p w:rsidR="00000000" w:rsidDel="00000000" w:rsidP="00000000" w:rsidRDefault="00000000" w:rsidRPr="00000000" w14:paraId="00000028">
      <w:pPr>
        <w:ind w:left="720" w:firstLine="0"/>
        <w:rPr>
          <w:sz w:val="24"/>
          <w:szCs w:val="24"/>
        </w:rPr>
      </w:pPr>
      <w:r w:rsidDel="00000000" w:rsidR="00000000" w:rsidRPr="00000000">
        <w:rPr>
          <w:rtl w:val="0"/>
        </w:rPr>
      </w:r>
    </w:p>
    <w:p w:rsidR="00000000" w:rsidDel="00000000" w:rsidP="00000000" w:rsidRDefault="00000000" w:rsidRPr="00000000" w14:paraId="00000029">
      <w:pPr>
        <w:ind w:left="720" w:firstLine="0"/>
        <w:rPr>
          <w:sz w:val="24"/>
          <w:szCs w:val="24"/>
        </w:rPr>
      </w:pPr>
      <w:r w:rsidDel="00000000" w:rsidR="00000000" w:rsidRPr="00000000">
        <w:rPr>
          <w:rtl w:val="0"/>
        </w:rPr>
      </w:r>
    </w:p>
    <w:p w:rsidR="00000000" w:rsidDel="00000000" w:rsidP="00000000" w:rsidRDefault="00000000" w:rsidRPr="00000000" w14:paraId="0000002A">
      <w:pPr>
        <w:ind w:left="720" w:firstLine="0"/>
        <w:rPr>
          <w:sz w:val="24"/>
          <w:szCs w:val="24"/>
        </w:rPr>
      </w:pPr>
      <w:r w:rsidDel="00000000" w:rsidR="00000000" w:rsidRPr="00000000">
        <w:rPr>
          <w:rtl w:val="0"/>
        </w:rPr>
      </w:r>
    </w:p>
    <w:p w:rsidR="00000000" w:rsidDel="00000000" w:rsidP="00000000" w:rsidRDefault="00000000" w:rsidRPr="00000000" w14:paraId="0000002B">
      <w:pPr>
        <w:ind w:left="720" w:firstLine="0"/>
        <w:rPr>
          <w:sz w:val="24"/>
          <w:szCs w:val="24"/>
        </w:rPr>
      </w:pPr>
      <w:r w:rsidDel="00000000" w:rsidR="00000000" w:rsidRPr="00000000">
        <w:rPr>
          <w:rtl w:val="0"/>
        </w:rPr>
      </w:r>
    </w:p>
    <w:p w:rsidR="00000000" w:rsidDel="00000000" w:rsidP="00000000" w:rsidRDefault="00000000" w:rsidRPr="00000000" w14:paraId="0000002C">
      <w:pPr>
        <w:ind w:left="720" w:firstLine="0"/>
        <w:rPr>
          <w:sz w:val="24"/>
          <w:szCs w:val="24"/>
        </w:rPr>
      </w:pPr>
      <w:r w:rsidDel="00000000" w:rsidR="00000000" w:rsidRPr="00000000">
        <w:rPr>
          <w:rtl w:val="0"/>
        </w:rPr>
      </w:r>
    </w:p>
    <w:p w:rsidR="00000000" w:rsidDel="00000000" w:rsidP="00000000" w:rsidRDefault="00000000" w:rsidRPr="00000000" w14:paraId="0000002D">
      <w:pPr>
        <w:ind w:left="720" w:firstLine="0"/>
        <w:rPr>
          <w:sz w:val="24"/>
          <w:szCs w:val="24"/>
        </w:rPr>
      </w:pPr>
      <w:r w:rsidDel="00000000" w:rsidR="00000000" w:rsidRPr="00000000">
        <w:rPr>
          <w:rtl w:val="0"/>
        </w:rPr>
      </w:r>
    </w:p>
    <w:p w:rsidR="00000000" w:rsidDel="00000000" w:rsidP="00000000" w:rsidRDefault="00000000" w:rsidRPr="00000000" w14:paraId="0000002E">
      <w:pPr>
        <w:ind w:left="720" w:firstLine="0"/>
        <w:rPr>
          <w:sz w:val="24"/>
          <w:szCs w:val="24"/>
        </w:rPr>
      </w:pPr>
      <w:r w:rsidDel="00000000" w:rsidR="00000000" w:rsidRPr="00000000">
        <w:rPr>
          <w:rtl w:val="0"/>
        </w:rPr>
      </w:r>
    </w:p>
    <w:p w:rsidR="00000000" w:rsidDel="00000000" w:rsidP="00000000" w:rsidRDefault="00000000" w:rsidRPr="00000000" w14:paraId="0000002F">
      <w:pPr>
        <w:ind w:left="720" w:firstLine="0"/>
        <w:rPr>
          <w:sz w:val="24"/>
          <w:szCs w:val="24"/>
        </w:rPr>
      </w:pPr>
      <w:r w:rsidDel="00000000" w:rsidR="00000000" w:rsidRPr="00000000">
        <w:rPr>
          <w:rtl w:val="0"/>
        </w:rPr>
      </w:r>
    </w:p>
    <w:p w:rsidR="00000000" w:rsidDel="00000000" w:rsidP="00000000" w:rsidRDefault="00000000" w:rsidRPr="00000000" w14:paraId="00000030">
      <w:pPr>
        <w:ind w:left="720" w:firstLine="0"/>
        <w:rPr>
          <w:sz w:val="24"/>
          <w:szCs w:val="24"/>
        </w:rPr>
      </w:pPr>
      <w:r w:rsidDel="00000000" w:rsidR="00000000" w:rsidRPr="00000000">
        <w:rPr>
          <w:rtl w:val="0"/>
        </w:rPr>
      </w:r>
    </w:p>
    <w:p w:rsidR="00000000" w:rsidDel="00000000" w:rsidP="00000000" w:rsidRDefault="00000000" w:rsidRPr="00000000" w14:paraId="00000031">
      <w:pPr>
        <w:ind w:left="0" w:firstLine="0"/>
        <w:rPr>
          <w:sz w:val="24"/>
          <w:szCs w:val="24"/>
        </w:rPr>
      </w:pPr>
      <w:r w:rsidDel="00000000" w:rsidR="00000000" w:rsidRPr="00000000">
        <w:rPr>
          <w:rtl w:val="0"/>
        </w:rPr>
      </w:r>
    </w:p>
    <w:p w:rsidR="00000000" w:rsidDel="00000000" w:rsidP="00000000" w:rsidRDefault="00000000" w:rsidRPr="00000000" w14:paraId="00000032">
      <w:pPr>
        <w:numPr>
          <w:ilvl w:val="0"/>
          <w:numId w:val="2"/>
        </w:numPr>
        <w:ind w:left="720" w:hanging="360"/>
        <w:rPr>
          <w:sz w:val="24"/>
          <w:szCs w:val="24"/>
          <w:u w:val="none"/>
        </w:rPr>
      </w:pPr>
      <w:r w:rsidDel="00000000" w:rsidR="00000000" w:rsidRPr="00000000">
        <w:rPr>
          <w:sz w:val="24"/>
          <w:szCs w:val="24"/>
          <w:rtl w:val="0"/>
        </w:rPr>
        <w:t xml:space="preserve">Declaración de la arquitectura con la descripción adecuada de la entidad</w:t>
      </w:r>
    </w:p>
    <w:p w:rsidR="00000000" w:rsidDel="00000000" w:rsidP="00000000" w:rsidRDefault="00000000" w:rsidRPr="00000000" w14:paraId="00000033">
      <w:pPr>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333375</wp:posOffset>
            </wp:positionV>
            <wp:extent cx="5943600" cy="5194300"/>
            <wp:effectExtent b="0" l="0" r="0" t="0"/>
            <wp:wrapTopAndBottom distB="114300" distT="114300"/>
            <wp:docPr id="1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5194300"/>
                    </a:xfrm>
                    <a:prstGeom prst="rect"/>
                    <a:ln/>
                  </pic:spPr>
                </pic:pic>
              </a:graphicData>
            </a:graphic>
          </wp:anchor>
        </w:drawing>
      </w:r>
    </w:p>
    <w:p w:rsidR="00000000" w:rsidDel="00000000" w:rsidP="00000000" w:rsidRDefault="00000000" w:rsidRPr="00000000" w14:paraId="00000034">
      <w:pPr>
        <w:ind w:left="720" w:firstLine="0"/>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z w:val="24"/>
          <w:szCs w:val="24"/>
          <w:rtl w:val="0"/>
        </w:rPr>
        <w:t xml:space="preserve">4. Se observa una captura de la compilación correcta del programa.</w:t>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Pr>
        <w:drawing>
          <wp:inline distB="114300" distT="114300" distL="114300" distR="114300">
            <wp:extent cx="5930412" cy="3259826"/>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30412" cy="325982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5. Se visualiza el modelo RTL que proporciona el Quartus.</w:t>
      </w:r>
    </w:p>
    <w:p w:rsidR="00000000" w:rsidDel="00000000" w:rsidP="00000000" w:rsidRDefault="00000000" w:rsidRPr="00000000" w14:paraId="00000046">
      <w:pPr>
        <w:rPr>
          <w:sz w:val="24"/>
          <w:szCs w:val="24"/>
        </w:rPr>
      </w:pPr>
      <w:r w:rsidDel="00000000" w:rsidR="00000000" w:rsidRPr="00000000">
        <w:rPr>
          <w:sz w:val="24"/>
          <w:szCs w:val="24"/>
        </w:rPr>
        <w:drawing>
          <wp:inline distB="114300" distT="114300" distL="114300" distR="114300">
            <wp:extent cx="5338763" cy="6878790"/>
            <wp:effectExtent b="0" l="0" r="0" t="0"/>
            <wp:docPr id="8"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338763" cy="687879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tl w:val="0"/>
        </w:rPr>
        <w:t xml:space="preserve">6. Se muestra varios resultados de la salida en la simulación del archivo VWF</w:t>
      </w:r>
    </w:p>
    <w:p w:rsidR="00000000" w:rsidDel="00000000" w:rsidP="00000000" w:rsidRDefault="00000000" w:rsidRPr="00000000" w14:paraId="00000048">
      <w:pPr>
        <w:rPr>
          <w:sz w:val="24"/>
          <w:szCs w:val="24"/>
        </w:rPr>
      </w:pPr>
      <w:r w:rsidDel="00000000" w:rsidR="00000000" w:rsidRPr="00000000">
        <w:rPr>
          <w:sz w:val="24"/>
          <w:szCs w:val="24"/>
          <w:rtl w:val="0"/>
        </w:rPr>
        <w:t xml:space="preserve">DEMO 1:</w:t>
      </w:r>
    </w:p>
    <w:p w:rsidR="00000000" w:rsidDel="00000000" w:rsidP="00000000" w:rsidRDefault="00000000" w:rsidRPr="00000000" w14:paraId="00000049">
      <w:pPr>
        <w:rPr>
          <w:sz w:val="24"/>
          <w:szCs w:val="24"/>
        </w:rPr>
      </w:pPr>
      <w:r w:rsidDel="00000000" w:rsidR="00000000" w:rsidRPr="00000000">
        <w:rPr>
          <w:sz w:val="24"/>
          <w:szCs w:val="24"/>
        </w:rPr>
        <w:drawing>
          <wp:inline distB="114300" distT="114300" distL="114300" distR="114300">
            <wp:extent cx="5943600" cy="2235200"/>
            <wp:effectExtent b="0" l="0" r="0" t="0"/>
            <wp:docPr id="1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Pr>
        <w:drawing>
          <wp:inline distB="114300" distT="114300" distL="114300" distR="114300">
            <wp:extent cx="4405313" cy="3311044"/>
            <wp:effectExtent b="0" l="0" r="0" t="0"/>
            <wp:docPr id="6"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4405313" cy="3311044"/>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sz w:val="24"/>
          <w:szCs w:val="24"/>
          <w:rtl w:val="0"/>
        </w:rPr>
        <w:t xml:space="preserve">DEMO 2:</w:t>
      </w:r>
    </w:p>
    <w:p w:rsidR="00000000" w:rsidDel="00000000" w:rsidP="00000000" w:rsidRDefault="00000000" w:rsidRPr="00000000" w14:paraId="00000050">
      <w:pPr>
        <w:rPr>
          <w:sz w:val="24"/>
          <w:szCs w:val="24"/>
        </w:rPr>
      </w:pPr>
      <w:r w:rsidDel="00000000" w:rsidR="00000000" w:rsidRPr="00000000">
        <w:rPr>
          <w:sz w:val="24"/>
          <w:szCs w:val="24"/>
        </w:rPr>
        <w:drawing>
          <wp:inline distB="114300" distT="114300" distL="114300" distR="114300">
            <wp:extent cx="5943600" cy="2717800"/>
            <wp:effectExtent b="0" l="0" r="0" t="0"/>
            <wp:docPr id="1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sz w:val="24"/>
          <w:szCs w:val="24"/>
        </w:rPr>
        <w:drawing>
          <wp:inline distB="114300" distT="114300" distL="114300" distR="114300">
            <wp:extent cx="4762500" cy="3622619"/>
            <wp:effectExtent b="0" l="0" r="0" t="0"/>
            <wp:docPr id="10" name="image4.jpg"/>
            <a:graphic>
              <a:graphicData uri="http://schemas.openxmlformats.org/drawingml/2006/picture">
                <pic:pic>
                  <pic:nvPicPr>
                    <pic:cNvPr id="0" name="image4.jpg"/>
                    <pic:cNvPicPr preferRelativeResize="0"/>
                  </pic:nvPicPr>
                  <pic:blipFill>
                    <a:blip r:embed="rId19"/>
                    <a:srcRect b="18906" l="0" r="19871" t="0"/>
                    <a:stretch>
                      <a:fillRect/>
                    </a:stretch>
                  </pic:blipFill>
                  <pic:spPr>
                    <a:xfrm>
                      <a:off x="0" y="0"/>
                      <a:ext cx="4762500" cy="3622619"/>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sz w:val="24"/>
          <w:szCs w:val="24"/>
          <w:rtl w:val="0"/>
        </w:rPr>
        <w:t xml:space="preserve">DEMO 3:</w:t>
      </w:r>
    </w:p>
    <w:p w:rsidR="00000000" w:rsidDel="00000000" w:rsidP="00000000" w:rsidRDefault="00000000" w:rsidRPr="00000000" w14:paraId="00000054">
      <w:pPr>
        <w:rPr>
          <w:sz w:val="24"/>
          <w:szCs w:val="24"/>
        </w:rPr>
      </w:pPr>
      <w:r w:rsidDel="00000000" w:rsidR="00000000" w:rsidRPr="00000000">
        <w:rPr>
          <w:sz w:val="24"/>
          <w:szCs w:val="24"/>
        </w:rPr>
        <w:drawing>
          <wp:inline distB="114300" distT="114300" distL="114300" distR="114300">
            <wp:extent cx="5943600" cy="2324100"/>
            <wp:effectExtent b="0" l="0" r="0" t="0"/>
            <wp:docPr id="1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sz w:val="24"/>
          <w:szCs w:val="24"/>
        </w:rPr>
        <w:drawing>
          <wp:inline distB="114300" distT="114300" distL="114300" distR="114300">
            <wp:extent cx="5260739" cy="4236436"/>
            <wp:effectExtent b="0" l="0" r="0" t="0"/>
            <wp:docPr id="14" name="image12.jpg"/>
            <a:graphic>
              <a:graphicData uri="http://schemas.openxmlformats.org/drawingml/2006/picture">
                <pic:pic>
                  <pic:nvPicPr>
                    <pic:cNvPr id="0" name="image12.jpg"/>
                    <pic:cNvPicPr preferRelativeResize="0"/>
                  </pic:nvPicPr>
                  <pic:blipFill>
                    <a:blip r:embed="rId21"/>
                    <a:srcRect b="18605" l="0" r="24038" t="0"/>
                    <a:stretch>
                      <a:fillRect/>
                    </a:stretch>
                  </pic:blipFill>
                  <pic:spPr>
                    <a:xfrm>
                      <a:off x="0" y="0"/>
                      <a:ext cx="5260739" cy="4236436"/>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sz w:val="24"/>
          <w:szCs w:val="24"/>
          <w:rtl w:val="0"/>
        </w:rPr>
        <w:t xml:space="preserve">DEMO 4:</w:t>
      </w:r>
    </w:p>
    <w:p w:rsidR="00000000" w:rsidDel="00000000" w:rsidP="00000000" w:rsidRDefault="00000000" w:rsidRPr="00000000" w14:paraId="0000005A">
      <w:pPr>
        <w:rPr>
          <w:sz w:val="24"/>
          <w:szCs w:val="24"/>
        </w:rPr>
      </w:pPr>
      <w:r w:rsidDel="00000000" w:rsidR="00000000" w:rsidRPr="00000000">
        <w:rPr>
          <w:sz w:val="24"/>
          <w:szCs w:val="24"/>
        </w:rPr>
        <w:drawing>
          <wp:inline distB="114300" distT="114300" distL="114300" distR="114300">
            <wp:extent cx="5943600" cy="2286000"/>
            <wp:effectExtent b="0" l="0" r="0" t="0"/>
            <wp:docPr id="18"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sz w:val="24"/>
          <w:szCs w:val="24"/>
        </w:rPr>
        <w:drawing>
          <wp:inline distB="114300" distT="114300" distL="114300" distR="114300">
            <wp:extent cx="4772025" cy="3771373"/>
            <wp:effectExtent b="0" l="0" r="0" t="0"/>
            <wp:docPr id="3" name="image9.jpg"/>
            <a:graphic>
              <a:graphicData uri="http://schemas.openxmlformats.org/drawingml/2006/picture">
                <pic:pic>
                  <pic:nvPicPr>
                    <pic:cNvPr id="0" name="image9.jpg"/>
                    <pic:cNvPicPr preferRelativeResize="0"/>
                  </pic:nvPicPr>
                  <pic:blipFill>
                    <a:blip r:embed="rId23"/>
                    <a:srcRect b="15576" l="0" r="19711" t="0"/>
                    <a:stretch>
                      <a:fillRect/>
                    </a:stretch>
                  </pic:blipFill>
                  <pic:spPr>
                    <a:xfrm>
                      <a:off x="0" y="0"/>
                      <a:ext cx="4772025" cy="377137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sz w:val="24"/>
          <w:szCs w:val="24"/>
          <w:rtl w:val="0"/>
        </w:rPr>
        <w:t xml:space="preserve">7. Video donde se muestra el correcto funcionamiento del hardware</w:t>
      </w:r>
    </w:p>
    <w:p w:rsidR="00000000" w:rsidDel="00000000" w:rsidP="00000000" w:rsidRDefault="00000000" w:rsidRPr="00000000" w14:paraId="0000005F">
      <w:pPr>
        <w:rPr>
          <w:sz w:val="24"/>
          <w:szCs w:val="24"/>
        </w:rPr>
      </w:pPr>
      <w:hyperlink r:id="rId24">
        <w:r w:rsidDel="00000000" w:rsidR="00000000" w:rsidRPr="00000000">
          <w:rPr>
            <w:color w:val="1155cc"/>
            <w:sz w:val="24"/>
            <w:szCs w:val="24"/>
            <w:u w:val="single"/>
            <w:rtl w:val="0"/>
          </w:rPr>
          <w:t xml:space="preserve">https://youtu.be/6MLGty8LjhM</w:t>
        </w:r>
      </w:hyperlink>
      <w:r w:rsidDel="00000000" w:rsidR="00000000" w:rsidRPr="00000000">
        <w:rPr>
          <w:rtl w:val="0"/>
        </w:rPr>
      </w:r>
    </w:p>
    <w:p w:rsidR="00000000" w:rsidDel="00000000" w:rsidP="00000000" w:rsidRDefault="00000000" w:rsidRPr="00000000" w14:paraId="00000060">
      <w:pPr>
        <w:rPr>
          <w:b w:val="1"/>
          <w:sz w:val="24"/>
          <w:szCs w:val="24"/>
        </w:rPr>
      </w:pPr>
      <w:r w:rsidDel="00000000" w:rsidR="00000000" w:rsidRPr="00000000">
        <w:rPr>
          <w:b w:val="1"/>
          <w:sz w:val="24"/>
          <w:szCs w:val="24"/>
          <w:rtl w:val="0"/>
        </w:rPr>
        <w:t xml:space="preserve">Comentarios finales acerca del laboratorio calificado:</w:t>
      </w:r>
    </w:p>
    <w:p w:rsidR="00000000" w:rsidDel="00000000" w:rsidP="00000000" w:rsidRDefault="00000000" w:rsidRPr="00000000" w14:paraId="00000061">
      <w:pPr>
        <w:rPr>
          <w:sz w:val="24"/>
          <w:szCs w:val="24"/>
        </w:rPr>
      </w:pPr>
      <w:r w:rsidDel="00000000" w:rsidR="00000000" w:rsidRPr="00000000">
        <w:rPr>
          <w:sz w:val="24"/>
          <w:szCs w:val="24"/>
          <w:rtl w:val="0"/>
        </w:rPr>
        <w:t xml:space="preserve">En este laboratorio se desarrolló un circuito secuencial síncrono, el cual contiene un reset y un reloj de un bit. Además, se podrá controlar 4 diferentes frecuencias en el contador mediante  fec_ctrl(2 bits) y luego siendo comparado con una entrada de ancho de pulso el cual es duty_ctrl(10 bits), para al final mostramos una onda generada en la salida pwn_out de 10 bits.</w:t>
      </w:r>
    </w:p>
    <w:p w:rsidR="00000000" w:rsidDel="00000000" w:rsidP="00000000" w:rsidRDefault="00000000" w:rsidRPr="00000000" w14:paraId="00000062">
      <w:pPr>
        <w:rPr/>
      </w:pPr>
      <w:r w:rsidDel="00000000" w:rsidR="00000000" w:rsidRPr="00000000">
        <w:rPr>
          <w:rtl w:val="0"/>
        </w:rPr>
      </w:r>
    </w:p>
    <w:sectPr>
      <w:headerReference r:id="rId25" w:type="default"/>
      <w:foot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Prof. Alonso Sanchez Huapaya</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Pág.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color="823b0b" w:space="1" w:sz="2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
      <w:tblW w:w="93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359"/>
      <w:gridCol w:w="991"/>
      <w:tblGridChange w:id="0">
        <w:tblGrid>
          <w:gridCol w:w="8359"/>
          <w:gridCol w:w="991"/>
        </w:tblGrid>
      </w:tblGridChange>
    </w:tblGrid>
    <w:tr>
      <w:trPr>
        <w:cantSplit w:val="0"/>
        <w:tblHeader w:val="0"/>
      </w:trPr>
      <w:tc>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DISEÑO DIGITAL, 2024-2</w:t>
          </w:r>
        </w:p>
      </w:tc>
      <w:tc>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UPC</w:t>
          </w:r>
        </w:p>
      </w:tc>
    </w:tr>
  </w:tbl>
  <w:p w:rsidR="00000000" w:rsidDel="00000000" w:rsidP="00000000" w:rsidRDefault="00000000" w:rsidRPr="00000000" w14:paraId="00000066">
    <w:pPr>
      <w:keepNext w:val="0"/>
      <w:keepLines w:val="0"/>
      <w:pageBreakBefore w:val="0"/>
      <w:widowControl w:val="1"/>
      <w:pBdr>
        <w:top w:space="0" w:sz="0" w:val="nil"/>
        <w:left w:space="0" w:sz="0" w:val="nil"/>
        <w:bottom w:color="823b0b" w:space="1" w:sz="24" w:val="single"/>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28" w:hanging="360"/>
      </w:pPr>
      <w:rPr/>
    </w:lvl>
    <w:lvl w:ilvl="1">
      <w:start w:val="1"/>
      <w:numFmt w:val="lowerLetter"/>
      <w:lvlText w:val="%2."/>
      <w:lvlJc w:val="left"/>
      <w:pPr>
        <w:ind w:left="2148" w:hanging="360"/>
      </w:pPr>
      <w:rPr/>
    </w:lvl>
    <w:lvl w:ilvl="2">
      <w:start w:val="1"/>
      <w:numFmt w:val="lowerRoman"/>
      <w:lvlText w:val="%3."/>
      <w:lvlJc w:val="right"/>
      <w:pPr>
        <w:ind w:left="2868" w:hanging="180"/>
      </w:pPr>
      <w:rPr/>
    </w:lvl>
    <w:lvl w:ilvl="3">
      <w:start w:val="1"/>
      <w:numFmt w:val="decimal"/>
      <w:lvlText w:val="%4."/>
      <w:lvlJc w:val="left"/>
      <w:pPr>
        <w:ind w:left="3588" w:hanging="360"/>
      </w:pPr>
      <w:rPr/>
    </w:lvl>
    <w:lvl w:ilvl="4">
      <w:start w:val="1"/>
      <w:numFmt w:val="lowerLetter"/>
      <w:lvlText w:val="%5."/>
      <w:lvlJc w:val="left"/>
      <w:pPr>
        <w:ind w:left="4308" w:hanging="360"/>
      </w:pPr>
      <w:rPr/>
    </w:lvl>
    <w:lvl w:ilvl="5">
      <w:start w:val="1"/>
      <w:numFmt w:val="lowerRoman"/>
      <w:lvlText w:val="%6."/>
      <w:lvlJc w:val="right"/>
      <w:pPr>
        <w:ind w:left="5028" w:hanging="180"/>
      </w:pPr>
      <w:rPr/>
    </w:lvl>
    <w:lvl w:ilvl="6">
      <w:start w:val="1"/>
      <w:numFmt w:val="decimal"/>
      <w:lvlText w:val="%7."/>
      <w:lvlJc w:val="left"/>
      <w:pPr>
        <w:ind w:left="5748" w:hanging="360"/>
      </w:pPr>
      <w:rPr/>
    </w:lvl>
    <w:lvl w:ilvl="7">
      <w:start w:val="1"/>
      <w:numFmt w:val="lowerLetter"/>
      <w:lvlText w:val="%8."/>
      <w:lvlJc w:val="left"/>
      <w:pPr>
        <w:ind w:left="6468" w:hanging="360"/>
      </w:pPr>
      <w:rPr/>
    </w:lvl>
    <w:lvl w:ilvl="8">
      <w:start w:val="1"/>
      <w:numFmt w:val="lowerRoman"/>
      <w:lvlText w:val="%9."/>
      <w:lvlJc w:val="right"/>
      <w:pPr>
        <w:ind w:left="7188"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3.png"/><Relationship Id="rId21" Type="http://schemas.openxmlformats.org/officeDocument/2006/relationships/image" Target="media/image12.jpg"/><Relationship Id="rId24" Type="http://schemas.openxmlformats.org/officeDocument/2006/relationships/hyperlink" Target="https://youtu.be/6MLGty8LjhM" TargetMode="External"/><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6.jpg"/><Relationship Id="rId7" Type="http://schemas.openxmlformats.org/officeDocument/2006/relationships/image" Target="media/image18.jpg"/><Relationship Id="rId8" Type="http://schemas.openxmlformats.org/officeDocument/2006/relationships/image" Target="media/image17.png"/><Relationship Id="rId11" Type="http://schemas.openxmlformats.org/officeDocument/2006/relationships/image" Target="media/image11.png"/><Relationship Id="rId10" Type="http://schemas.openxmlformats.org/officeDocument/2006/relationships/image" Target="media/image8.png"/><Relationship Id="rId13" Type="http://schemas.openxmlformats.org/officeDocument/2006/relationships/image" Target="media/image15.png"/><Relationship Id="rId12" Type="http://schemas.openxmlformats.org/officeDocument/2006/relationships/image" Target="media/image13.png"/><Relationship Id="rId15" Type="http://schemas.openxmlformats.org/officeDocument/2006/relationships/image" Target="media/image14.png"/><Relationship Id="rId14" Type="http://schemas.openxmlformats.org/officeDocument/2006/relationships/image" Target="media/image6.png"/><Relationship Id="rId17" Type="http://schemas.openxmlformats.org/officeDocument/2006/relationships/image" Target="media/image10.jpg"/><Relationship Id="rId16" Type="http://schemas.openxmlformats.org/officeDocument/2006/relationships/image" Target="media/image1.png"/><Relationship Id="rId19" Type="http://schemas.openxmlformats.org/officeDocument/2006/relationships/image" Target="media/image4.jp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