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d'avoir clairement les objectifs et les pas à suivre à chaque étape de l'avancée, parce que les images précises mobilisent, donnent de la force et de la cohésion. C’est la raison pour laquelle nous consacrerons une grande partie de notre analyse à approfondir ce qu'il faut faire, à étayer les propositions de la marche à suivre, et pour montrer aussi un vaste éventail de possibilités inspiratrices, qui ensuite devront se multiplier à l'initiative des gens. Il est évident qu’un livre ne peut pas couvrir tout ce qu'il faudrait faire, et de plus,  l'implémentation de ces mêmes propositions de pas à suivre requerra de nombreux petits pas intermédiaires qui seront développés en cours de route. </w:t>
      </w:r>
    </w:p>
    <w:p w:rsidR="00701654" w:rsidRDefault="00FD74E5">
      <w:pPr>
        <w:pStyle w:val="Retraitcorpsdetexte"/>
      </w:pPr>
      <w:r>
        <w:t xml:space="preserve">Mais avant de commencer avec l'analyse du QUOI, nous parlerons de qui seront les acteurs du changement, et comment, quand et où ceux-ci pourraient agir.  Nous commencerons donc par amplifier ce qui a été dit dans le préambule. </w:t>
      </w:r>
    </w:p>
    <w:p w:rsidR="00701654" w:rsidRDefault="00FD74E5">
      <w:pPr>
        <w:pStyle w:val="Retraitcorpsdetexte"/>
        <w:rPr>
          <w:rFonts w:ascii="Arial" w:hAnsi="Arial" w:cs="Arial"/>
          <w:szCs w:val="24"/>
        </w:rPr>
      </w:pPr>
      <w:r>
        <w:t xml:space="preserve">Est-ce que ce sont les gouvernants, ceux qui ont un quelconque pouvoir, qui doivent s’impliquer dans un projet transformateur ? Ou bien ne peut-on pas avoir confiance en eux parce qu’ils font partie du problème?</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 parfois les majorités y ont participé depuis leur conception, dans d'autres cas ce sont les minorités qui ont agi.  Quand les majorités se sont mobilisées, les membres les plus actifs et organisés représentaient un petit pourcentage. En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l'opportunité de certaines, dans une conception machiavélique</w:t>
      </w:r>
      <w:r>
        <w:rPr>
          <w:rStyle w:val="Ancladenotafinal"/>
        </w:rPr>
        <w:endnoteReference w:id="1"/>
      </w:r>
      <w:r>
        <w:t xml:space="preserve"> du maniement du pouvoir. Dans les actuelles démocraties formelles, cette conception n'a pas beaucoup changé, en ce qui concerne la manipulation qui est réalisée par le pouvoir, désormais ces manœuvres se développent pour capter les votes et pour légaliser ainsi l'exercice de ce pouvoir.  Nous en parlerons plus en profondeur dans le chapitre se rapportant à la Démocratie réelle mais il est important d'analyser maintenant le rôle que les citoyens peuvent être amenés à avoir dans la concrétisation des changements sociaux, parce qu'il est clair qu'un rôle totalement passif laisse la population à la merci de la volonté des coupoles. Indépendamment du rôle actif du peuple, il est  possible qu’apparaissent des gouvernants inspirés disposés à améliorer la situation des gens ; mais si les processus de changement ne sont pas basés sur un compromis de la population, lors d'une possible alternance  des dirigeants, ces processus de changement pourraient s’inverser  Et d'autre part, si les transformations qu’ils cherchent à mener à bien ne se construisent pas avec les gens, mais au contraire sont imposées,  alors la direction s’en trouvera nécessairement déviée. L'expérience de ce qu’a été l'Union soviétique, à différents moments de son développement, illustre à la perfection les déviations, les avancées et les reculs qui peuvent avoir lieu, selon les coupoles au pouvoir.  En 1988 Mikhail Gorbachev</w:t>
      </w:r>
      <w:r>
        <w:rPr>
          <w:rStyle w:val="Ancladenotafinal"/>
        </w:rPr>
        <w:endnoteReference w:id="2"/>
      </w:r>
      <w:r>
        <w:t xml:space="preserve"> décrivait très bien depuis l'intérieur du système les déviations historiques que celui-ci avait subies. Mais plus tard, et après que lui-même ait impulsé des transformations profondes en direction de la démocratie, on a assisté à un changement dans les hautes instances, qui a produit à son tour un autre type de déviations et de manipulations, déjà à l’intérieur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conscientisation de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Les mouvements féministes ont aussi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États-unis,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mais sans un facteur de cohésion entre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w:t>
      </w:r>
      <w:r>
        <w:rPr>
          <w:rStyle w:val="Ancladenotafinal"/>
          <w:rFonts w:cs="Arial"/>
          <w:szCs w:val="24"/>
        </w:rPr>
        <w:endnoteReference w:id="6"/>
      </w:r>
      <w:r>
        <w:rPr>
          <w:rFonts w:cs="Arial"/>
          <w:szCs w:val="24"/>
        </w:rPr>
        <w:t xml:space="preserve"> en parlant des actuels défis du syndicalisme : </w:t>
      </w:r>
      <w:r>
        <w:rPr>
          <w:rFonts w:cs="Arial"/>
          <w:i/>
          <w:szCs w:val="24"/>
        </w:rPr>
        <w:t xml:space="preserve"> "Comme résultat de la fragmentation du marché du travail il devient difficile d'homogénéiser les comportements des travailleurs et la chaîne de solidarité s'affaiblit entre des catégories et à l'intérieur de celles-ci "</w:t>
      </w:r>
      <w:r>
        <w:rPr>
          <w:rFonts w:cs="Arial"/>
          <w:szCs w:val="24"/>
        </w:rPr>
        <w:t xml:space="preserve">.  L'organisation syndicale est aussi affecté par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Ancladenotafinal"/>
          <w:rFonts w:cs="Arial"/>
          <w:szCs w:val="24"/>
        </w:rPr>
        <w:endnoteReference w:id="7"/>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vue de l'esprit appelée prolétariat. </w:t>
      </w:r>
    </w:p>
    <w:p w:rsidR="00701654" w:rsidRDefault="00FD74E5">
      <w:pPr>
        <w:pStyle w:val="Retraitcorpsdetexte"/>
      </w:pPr>
      <w:r>
        <w:rPr>
          <w:rFonts w:cs="Arial"/>
          <w:szCs w:val="24"/>
        </w:rPr>
        <w:t xml:space="preserve">Un autre point de vue dans l'analyse de la cohésion nécessaire à ce que des groupes humains se mobilisent pour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dépôts des épargnants, ceux-ci, sans se connaître, se sont rapidement syntonisés et ont organisé des mobilisations et des actions en justice parce qu'ils se sentaient victimes de la même entité (les banques).   Mais dans d'autres occasions, le responsable n’apparaît pas si clairement.   Il y a quelques années, dans l'essai "Le droit à la rébellion et la lutte non-violente", nous décrivions ce que nous appelions  "La bureaucratisation de la violation des droits de l'homme", de la manière suivante : "…</w:t>
      </w:r>
      <w:r>
        <w:rPr>
          <w:rFonts w:cs="Arial"/>
          <w:i/>
          <w:szCs w:val="24"/>
        </w:rPr>
        <w:t xml:space="preserve"> Si nous habitons une maison et que quelqu'un vient s’en saisir, il nous semblerait évident que ce quelqu'un viole notre droit</w:t>
      </w:r>
      <w:r>
        <w:rPr>
          <w:rFonts w:cs="Arial"/>
          <w:i/>
          <w:szCs w:val="24"/>
        </w:rPr>
        <w:lastRenderedPageBreak/>
        <w:t xml:space="preserve">.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par où circule la pression économique, le pouvoir politique et le contrôle de l'opinion publique. Dans cette interaction complexe de facteurs, nos droits sont violés maintes fois sans que nous ne sachions très bien d'où vient le coup de fouet, ni qui en est responsable si tant est qu’il existe. Nous nous retrouvons alors dépouillés du droit à une demeure digne, du droit au travail, à la santé et à l'éducation, comme quelqu’un victime d'une inondation ou d'un tremblement de terre ou d’un autre fléau de la nature, hors de contrôle de la volonté humaine… "</w:t>
      </w:r>
    </w:p>
    <w:p w:rsidR="00701654" w:rsidRDefault="00FD74E5">
      <w:pPr>
        <w:pStyle w:val="Retraitcorpsdetexte"/>
      </w:pPr>
      <w:r>
        <w:t xml:space="preserve">Et lorsqu’au moyen d'une succession d'actions, ceux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rsidR="00701654" w:rsidRDefault="00FD74E5">
      <w:pPr>
        <w:pStyle w:val="Retraitcorpsdetexte"/>
      </w:pPr>
      <w:r>
        <w:rPr>
          <w:rFonts w:cs="Arial"/>
          <w:szCs w:val="24"/>
        </w:rPr>
        <w:t xml:space="preserve">Parfois apparaissent des responsables politiques qui réussissent à synthétiser une diversité de demandes autour d'une image, ce que Laclau</w:t>
      </w:r>
      <w:r>
        <w:rPr>
          <w:rStyle w:val="Ancladenotafinal"/>
          <w:rFonts w:cs="Arial"/>
          <w:szCs w:val="24"/>
        </w:rPr>
        <w:endnoteReference w:id="8"/>
      </w:r>
      <w:r>
        <w:rPr>
          <w:rFonts w:cs="Arial"/>
          <w:szCs w:val="24"/>
        </w:rPr>
        <w:t xml:space="preserve"> définit comme </w:t>
      </w:r>
      <w:r>
        <w:rPr>
          <w:rFonts w:cs="Arial"/>
          <w:i/>
          <w:szCs w:val="24"/>
        </w:rPr>
        <w:t xml:space="preserve">les "signifiants vides"</w:t>
      </w:r>
      <w:r>
        <w:rPr>
          <w:rFonts w:cs="Arial"/>
          <w:szCs w:val="24"/>
        </w:rPr>
        <w:t xml:space="preserve">,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car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ils se sentent représentés,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pour des transformations sociales ne peut être lié à la diffusion médiatique des conflits -les médias ayant leurs propres intérêts- il est clair qu’on peut à l’occasion profiter de la sensibilisation sociale sur des sujets déterminés que la médiatisation va venir renforcer, pour travailler sur ceux-ci dans une direction transformatrice.</w:t>
      </w:r>
    </w:p>
    <w:p w:rsidR="00701654" w:rsidRDefault="00FD74E5">
      <w:pPr>
        <w:pStyle w:val="Retraitcorpsdetexte"/>
      </w:pPr>
      <w:r>
        <w:t xml:space="preserve">Ici nous voyons que le "où" est très lié au "quand" : dans chaque lieu des moments opportuns existeront toujours pour avancer sur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pourraient surgir des propositions de résolution les plus variées mais qui ne nous conduiraient pas nécessairement toutes dans la même direction à moyen et à long terme. Par exemple, supposons que dans un pays déterminé il y ait des graves problèmes de chômage. Alors quelques citoyens commencent à s'organiser en centres de chômeurs, d'autres autour des syndicats, d'autres autour des partis politiques en travaillant toujours sur le conflit du manque d'emploi. Supposons que les médias accordent un espace au sujet. Un grand pourcentage de la population sera ainsi sensibilisé. Dans ce contexte, il pourrait y avoir un groupe d'activistes promouvant l'expulsion des immigrés pour que les nationaux aient plus de travail. Il pourrait y avoir un autre groupe qui réclame au gouvernement des allocations chômage plus importantes. Il pourrait en avoir d’autres qui demandent des subventions pour organiser des soupes populaires. En d’autres termes, tous ceux qui se mobilisent sur un sujet ne proposent pas tous des solutions qui vont dans la direction de la Nation humaine universelle ; c’est évident dans le premier cas parce que la xénophobie n'a rien à voir avec ce projet. Mais dans les deux autres cas, même si ceux-ci pourraient être des solutions d'urgence, ils ne traitent pas la question de fond : les contradictions </w:t>
      </w:r>
      <w:r>
        <w:lastRenderedPageBreak/>
        <w:t xml:space="preserve">du système économique.  En revanche, si on proposait que les secteurs d’activités ayant les plus grandes marges soient obligés de réinvestir leurs bénéfices dans des projets productifs générateurs d'emploi, ou si on proposait que depuis le gouvernement s’initie un plan de construction de logements qui résoudrait la crise du logement et serait à la fois source d’emploi ou si on proposait une réduction de la journée de travail en maintenant le salaire, pour que les entreprises embauchent  plus de main-d'œuvre.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au fur et à mesure que l'on fera prendre conscience de quelles sont les meilleurs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politiciennes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qu’on peut faire à chaque moment peut être relativement petit et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«comment», qui a à voir avec un aspect important de notre développement. Il s’agit des pas échelonnés requis par toute transformation. L’une des raisons principales pour lesquelles le monde ne reflète pas les aspirations du plus grand nombre, c’est que les minorités dominantes ont des stratégies, alors que les majorités n’ont que des réactions cathartiques, ou ne font preuve qu'exceptionnellement de quelque tactique simple. Mais si les majorités partageaient à long terme le projet de la Nation humaine universelle, elles pourraient agir selon une procédure et dans le cadre d'une stratégie. Et même si leurs actions étaient ponctuelles, pour avancer à petits pas autour de conflits conjoncturels, chaque action ponctuelle signifierait une marche de plus dans une stratégie qui irait en s'étoffant peu à peu, non seulement avec les pas préalables et postérieurs en lien à la même thématique, mais aussi avec les autres pas réalisés partout dans le monde et dans tous les domaines. C’est pour cela que l'interconnexion entre tous ceux qui travaillent pour le même projet est extrêmement importante : pour que chaque avancée réalisée dans un lieu soit vécue comme la sienne propre dans d'autres lieux et serve aussi d’exemple ou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avec les diverses réponses qu'on pouvait apporter face au problème du chômage, et qui pourrait se produire dans bien d'autres domaines, la recherche de solutions ponctuelles ne doit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élus. Il faudra chercher les points de convergence pour agir ensemble,  et pour cela il sera indispensable que ceux déjà sensibilisés au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venir des objectifs ou des méthodologies. En ce qui concerne les méthodologies, rappelons que tout type de violence utilisée dans les actions serait contradictoire avec le projet. Quant aux objectifs, les actions orientées par des intérêts déviés du projet de Nation humaine universelle apparaitraient comme contradictoires tout comme les actions en faveur de réformes superficielles qui ne représentent aucune avancée pour dépasser les racines des conflits.</w:t>
      </w:r>
    </w:p>
    <w:p w:rsidR="00701654" w:rsidRDefault="00FD74E5">
      <w:pPr>
        <w:pStyle w:val="Retraitcorpsdetexte"/>
      </w:pPr>
      <w:r>
        <w:t xml:space="preserve">Si nous revenons à la question du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pouvoir s’organiser d’une façon ou d'une autre. Comme nous le disions auparavant,  il y aura des situations dans lesquelles les dirigeants seront en accord avec le projet de la Nation humaine universelle et seront acteurs du changement et dans ce cas la base sociale accompagnera et renforcera. D'autres cas sont à prévoir dans lesquels les dirigeants ne soutiendront que certaines propositions et pas d’autres, et donc cette base sociale devra travailler en mettant la pression pour que l’avancée concerne tous les domaines, pas après pas. Dans d’autres cas encore, des dirigeants ne voudront produire aucun changement, et il faudra alors générer des alternatives démocratiques pour les changer. La base sociale devra travailler au moyen des stratégies et des tactiques de la non-violence active, pour forcer le départ de tels dirigeants et l'instauration d'une démocratie réelle.</w:t>
      </w:r>
    </w:p>
    <w:p w:rsidR="00701654" w:rsidRDefault="00FD74E5">
      <w:pPr>
        <w:pStyle w:val="Retraitcorpsdetexte"/>
      </w:pPr>
      <w:r>
        <w:t xml:space="preserve">Mais alors qu'à d'autres moments de l'histoire,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seront agiles et non manipulées, beaucoup de possibilités vont s’ouvrir. Nous disons donc que les protagonistes du changement pourront se compter par millions, même si comme toujours seuls certains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w:t>
      </w:r>
      <w:r>
        <w:lastRenderedPageBreak/>
        <w:t xml:space="preserve"> que Charles Tilly a réalisée sur l'évolution historique des mouvements sociaux</w:t>
      </w:r>
      <w:r>
        <w:rPr>
          <w:rStyle w:val="Ancladenotafinal"/>
        </w:rPr>
        <w:endnoteReference w:id="9"/>
      </w:r>
      <w:r>
        <w:t xml:space="preserve">,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«d'illusion de participation» massive, qui ne soit pas suivie d’une communication et d’une participation physique, essentielles pour configurer le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w:t>
      </w:r>
      <w:r>
        <w:rPr>
          <w:rStyle w:val="Ancladenotafinal"/>
        </w:rPr>
        <w:endnoteReference w:id="10"/>
      </w:r>
      <w:r>
        <w:t xml:space="preserve">, puisque les nouvelles technologies de communication deviennent indispensables pour la coordination d'actions globales, et par conséquent elles pourraient augmenter les probabilités de tomber dans une tendance «d’activisme virtuel». Mais d'un autre coté, il a été démontré que lorsqu’on a réussi à coordonner des actions concrètes au niveau international dans plusieurs pays, ces actions ont été grandement renforcées par rapport à des actions traités eu simple niveau local. Le plus sujet à caution est l’efficacité des actions globales des mouvements sociaux à l'heure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vers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 il sera suffisant qu'ils se reconnaissent  vraiment avec l'idéal et le projet de la Nation humaine universelle. Il y aura des dirigeants plus progressistes qui seront disposés à faire figurer dans leurs politiques certaines au moins </w:t>
      </w:r>
      <w:r>
        <w:lastRenderedPageBreak/>
        <w:t xml:space="preserve">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leurs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soutenir de façon conjoncturelle, les actions des Mouvements sociaux et des dirigeants qui vont dans ce sens. En réalité, beaucoup de ces acteurs sont déjà en marche depuis un moment. Ce qui manque, c'est de grandir en nombre et surtout de s’articuler autour d’un idéal commun. S’assumer comme «citoyens»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Les moments opportuns pour avancer plus rapidement sur chaque thème vont se donner lorsqu'un conflit correspondant gagnera en visibilité. Mais pour canaliser la force citoyenne vers des avancées concrètes, il faudra qu'existe au préalable un travail de conscientisation et des propositions concrètes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quelques rares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Dans tous les coins de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w:t>
      </w:r>
      <w:r>
        <w:lastRenderedPageBreak/>
        <w:t xml:space="preserve">aux tentatives subtiles, presque subliminales, et parfois même inconscientes de prendre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articulation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articulation avec les autres.  Ceux qui ont cette vocation, s'ils veulent que cela fonctionne, devront le faire avec ce détachement dont nous parlions, sans être à l'affût du pouvoir. Et cela leur donnera beaucoup de liberté et de cohérence dans l'action.</w:t>
      </w:r>
    </w:p>
    <w:p w:rsidR="00701654" w:rsidRDefault="00FD74E5">
      <w:pPr>
        <w:pStyle w:val="Retraitcorpsdetexte"/>
      </w:pPr>
      <w:r>
        <w:t xml:space="preserve">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Ancladenotafinal"/>
        </w:rPr>
        <w:endnoteReference w:id="11"/>
      </w:r>
      <w:r>
        <w:t xml:space="preserve">, même si les principales puissances, membres permanents du Conseil de Sécurité, maintiendraient leur arsenal nucléaire, assumant seulement un vague compromis de négocier en toute bonne foi son démantèlement, selon l’article VI</w:t>
      </w:r>
      <w:r>
        <w:rPr>
          <w:rStyle w:val="Ancladenotafinal"/>
        </w:rPr>
        <w:endnoteReference w:id="12"/>
      </w:r>
      <w:r>
        <w:t xml:space="preserve">. À peine 30 ans plus tard, après la chute du mur de Berlin, il y a eu quelques avancées de la part des USA et de l’URSS/Russie, au moyen de la signature des accords START</w:t>
      </w:r>
      <w:r>
        <w:rPr>
          <w:rStyle w:val="Ancladenotafinal"/>
        </w:rPr>
        <w:endnoteReference w:id="13"/>
      </w:r>
      <w:r>
        <w:t xml:space="preserve"> mais on sait que les réductions accordées laissent de toute façon aux deux puissances de quoi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w:t>
      </w:r>
      <w:r>
        <w:lastRenderedPageBreak/>
        <w:t xml:space="preserve">de ces armes, afin qu’elles cessent d'appuyer les gouvernements qui défendent les intérêts du complexe militaro-industriel et les intérêts du pouvoir économique qui s’abrite précisément derrière le pouvoir des armes.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est impulsée la création de divers niveaux de travail</w:t>
      </w:r>
      <w:r>
        <w:rPr>
          <w:rStyle w:val="Ancladenotafinal"/>
        </w:rPr>
        <w:endnoteReference w:id="14"/>
      </w:r>
      <w:r>
        <w:t xml:space="preserve"> pour coordonner et ajouter les efforts dans la direction du désarmement nucléaire. Quiconque veut travailler sur des campagnes dirigées à appuyer ce très important pas vers la Nation humaine universelle devrait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à un niveau de priorité maximale à l'heure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rsidR="00701654" w:rsidRDefault="00FD74E5">
      <w:pPr>
        <w:pStyle w:val="Retraitcorpsdetexte"/>
        <w:numPr>
          <w:ilvl w:val="0"/>
          <w:numId w:val="1"/>
        </w:numPr>
      </w:pPr>
      <w:r>
        <w:t xml:space="preserve">L’armement créé par le complexe militaro-industriel cherchant à se rétro alimenter commercialement avec la création de conflits armés ou avec l'augmentation et la perpétuation des conflits existants.</w:t>
      </w:r>
    </w:p>
    <w:p w:rsidR="00701654" w:rsidRDefault="00FD74E5">
      <w:pPr>
        <w:pStyle w:val="Retraitcorpsdetexte"/>
        <w:numPr>
          <w:ilvl w:val="0"/>
          <w:numId w:val="1"/>
        </w:numPr>
      </w:pPr>
      <w:r>
        <w:t xml:space="preserve">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 Même si l’information qui circule à ce sujet est abondante, il faudrait obtenir sa simplification afin de faciliter sa compréhension par la </w:t>
      </w:r>
      <w:r>
        <w:lastRenderedPageBreak/>
        <w:t xml:space="preserve"> la population. Il faudrait surtout faire en sorte qu’elle parvienne à la population des pays qui ont la plus grande responsabilité dans le développement de l’armement. Dans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Même si l'ignorance qui tolère le premier point et le nationalisme impérialiste qui soutient le deuxième sont également nocives, il convient de distinguer les deux à l'heure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soutenir quand ils eurent connaissance des contrats des entreprises de l’ex-vice-président Cheney qui purent croitre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en territoires étrangers ; on pourra alors avancer davantage dans la sensibilisation au sujet du second point. Là on ne parle déjà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divers fronts culturels pour assouplir de telles croyances profondément enracinées, et qui est en définitive le soutien électoral des gouvernements qui soutiennent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au moyen de la manipulation médiatique, la propagande cinématographique et dans beaucoup de cas par les programmes d'éducation officielle eux-même. Un tel niveau d'insensibilisation à l'égard de peuples entiers anesthésie l'impact des massacres, assumés comme un effet collatéral non souhaité mais inévitable dans une croisade contre l'axe du mal. </w:t>
      </w:r>
    </w:p>
    <w:p w:rsidR="00701654" w:rsidRDefault="00FD74E5">
      <w:pPr>
        <w:pStyle w:val="Retraitcorpsdetexte"/>
        <w:rPr>
          <w:rFonts w:ascii="Arial" w:hAnsi="Arial" w:cs="Arial"/>
          <w:szCs w:val="24"/>
        </w:rPr>
      </w:pPr>
      <w:r>
        <w:t xml:space="preserve">On doit travailler à la sensibilisation des populations des nations exportatrices d'armements et belliqueuses, pour que leur regard sur les autres peuples et cultures s'humanise  et pour qu'ils commencent </w:t>
      </w:r>
      <w:r>
        <w:lastRenderedPageBreak/>
        <w:t xml:space="preserve">à se sentir co-responsables des atrocités que commettent leur gouvernements au travers de leurs armées et de cette façon forcer le changement des politiques ou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Ancladenotafinal"/>
          <w:rFonts w:cs="Arial"/>
          <w:szCs w:val="24"/>
        </w:rPr>
        <w:endnoteReference w:id="18"/>
      </w:r>
      <w:r>
        <w:rPr>
          <w:rFonts w:cs="Arial"/>
          <w:szCs w:val="24"/>
        </w:rPr>
        <w:t xml:space="preserve">, nous avons affirmé que </w:t>
      </w:r>
      <w:r>
        <w:rPr>
          <w:rFonts w:cs="Arial"/>
          <w:i/>
          <w:szCs w:val="24"/>
        </w:rPr>
        <w:t xml:space="preserve">«pour chaque balle qu’on ne fabrique plus on sauve deux vies : celle qui aurait été perdu par son tir et celle qu’on pourrait sauver si on dépensait la valeur de cette balle en denrées alimentaires». </w:t>
      </w:r>
      <w:r>
        <w:rPr>
          <w:rFonts w:cs="Arial"/>
          <w:szCs w:val="24"/>
        </w:rPr>
        <w:t xml:space="preserve">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d’armement s’explique avec les deux premiers facteurs, il existe aussi des conflits armés entre pays ou des guerres civiles qui ne peuvent être attribués uniquement à l’action des grandes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w:t>
      </w:r>
      <w:r>
        <w:rPr>
          <w:rStyle w:val="Ancladenotafinal"/>
        </w:rPr>
        <w:endnoteReference w:id="19"/>
      </w:r>
      <w:r>
        <w:t xml:space="preserve">, il existe déjà des mécanismes prévus pour parvenir à une résolution pacifique de beaucoup de conflits ou au moins pour modérer la violence de ceux-là. Mais le problème c’est précisément que les membres permanents du Conseil de Sécurité</w:t>
      </w:r>
      <w:r>
        <w:rPr>
          <w:rStyle w:val="Ancladenotafinal"/>
        </w:rPr>
        <w:endnoteReference w:id="20"/>
      </w:r>
      <w:r>
        <w:t xml:space="preserve">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points antérieurs et uns fois là, dans la complexité de chaque cas, il faudra travailler à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lieu chaque fois plus violent. </w:t>
      </w:r>
    </w:p>
    <w:p w:rsidR="00701654" w:rsidRDefault="00FD74E5">
      <w:pPr>
        <w:pStyle w:val="Retraitcorpsdetexte"/>
      </w:pPr>
      <w:r>
        <w:lastRenderedPageBreak/>
        <w:t xml:space="preserve">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Ancladenotafinal"/>
        </w:rPr>
        <w:endnoteReference w:id="21"/>
      </w:r>
      <w: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Si l’ONU n’existait pas aujourd’hui, et si quelqu’un pensait à la créer, il est possible que les premières intentions générales qui s’exprimeraient ne seraient pas si différentes du Préambule à la Charte des Nations Unies signée en 1945.</w:t>
      </w:r>
      <w:r>
        <w:rPr>
          <w:rStyle w:val="Ancladenotafinal"/>
        </w:rPr>
        <w:endnoteReference w:id="22"/>
      </w:r>
      <w: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w:t>
      </w:r>
      <w:r>
        <w:rPr>
          <w:rStyle w:val="Ancladenotafinal"/>
        </w:rPr>
        <w:endnoteReference w:id="23"/>
      </w:r>
      <w: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rsidR="00701654" w:rsidRDefault="00FD74E5">
      <w:pPr>
        <w:pStyle w:val="Retraitcorpsdetexte"/>
      </w:pPr>
      <w:r>
        <w:t xml:space="preserve">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Ancladenotafinal"/>
        </w:rPr>
        <w:endnoteReference w:id="24"/>
      </w:r>
      <w:r>
        <w:t xml:space="preserve">, </w:t>
      </w:r>
      <w:r>
        <w:lastRenderedPageBreak/>
        <w:t xml:space="preserve">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Ancladenotafinal"/>
        </w:rPr>
        <w:endnoteReference w:id="25"/>
      </w:r>
      <w:r>
        <w:t xml:space="preserve"> pour des peuples idéaux ; il s’agit que les peuples réels s’orientent vers leurs meilleures aspirations et malgré les obstacles, les intérêts des puissants et leurs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rsidR="00701654" w:rsidRDefault="00FD74E5">
      <w:pPr>
        <w:pStyle w:val="Retraitcorpsdetexte"/>
      </w:pPr>
      <w:r>
        <w:t xml:space="preserve">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w:t>
      </w:r>
      <w:r>
        <w:lastRenderedPageBreak/>
        <w:t xml:space="preserve">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rsidR="00701654" w:rsidRDefault="00FD74E5">
      <w:pPr>
        <w:pStyle w:val="Retraitcorpsdetexte"/>
      </w:pPr>
      <w:r>
        <w:t xml:space="preserve">Bases organisatrices de la Nation Humaine Universelle :</w:t>
      </w:r>
    </w:p>
    <w:p w:rsidR="00701654" w:rsidRDefault="00FD74E5">
      <w:pPr>
        <w:pStyle w:val="Retraitcorpsdetexte"/>
        <w:numPr>
          <w:ilvl w:val="0"/>
          <w:numId w:val="9"/>
        </w:numPr>
      </w:pPr>
      <w:r>
        <w:t xml:space="preserve">Convergence des peuples vers l’organisation d’une Confédération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Résolution des conflits de manière pacifique. Face aux conflits armés existant, traitement dans un Conseil de Sécurité élu démocratiquement et possibilité d’envoi de forces internationales de paix. </w:t>
      </w:r>
    </w:p>
    <w:p w:rsidR="00701654" w:rsidRDefault="00FD74E5">
      <w:pPr>
        <w:pStyle w:val="Retraitcorpsdetexte"/>
        <w:numPr>
          <w:ilvl w:val="0"/>
          <w:numId w:val="9"/>
        </w:numPr>
        <w:rPr>
          <w:rFonts w:ascii="Arial" w:hAnsi="Arial" w:cs="Arial"/>
          <w:szCs w:val="24"/>
        </w:rPr>
      </w:pPr>
      <w:r>
        <w:t xml:space="preserve">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Architecture financière solidaire, au moyen de la création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Ancladenotafinal"/>
        </w:rPr>
        <w:endnoteReference w:id="26"/>
      </w:r>
      <w:r>
        <w:t xml:space="preserve"> qui, comme nous le verrons, sont loin de constituer un véritable engagement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Ancladenotafinal"/>
        </w:rPr>
        <w:endnoteReference w:id="27"/>
      </w:r>
      <w:r>
        <w:t xml:space="preserv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w:t>
      </w:r>
      <w:r>
        <w:lastRenderedPageBreak/>
        <w:t xml:space="preserve">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rsidR="00701654" w:rsidRDefault="00FD74E5">
      <w:pPr>
        <w:pStyle w:val="Retraitcorpsdetexte"/>
      </w:pPr>
      <w: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rsidR="00701654" w:rsidRDefault="00FD74E5">
      <w:pPr>
        <w:pStyle w:val="Retraitcorpsdetexte"/>
      </w:pPr>
      <w:r>
        <w:lastRenderedPageBreak/>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rsidR="00701654" w:rsidRDefault="00FD74E5">
      <w:pPr>
        <w:pStyle w:val="Retraitcorpsdetexte"/>
      </w:pPr>
      <w:r>
        <w:t xml:space="preserve">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Ancladenotafinal"/>
        </w:rPr>
        <w:endnoteReference w:id="28"/>
      </w:r>
      <w:r>
        <w:t xml:space="preserve">,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Ancladenotafinal"/>
        </w:rPr>
        <w:endnoteReference w:id="29"/>
      </w:r>
      <w:r>
        <w:t xml:space="preserve">,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Ancladenotafinal"/>
        </w:rPr>
        <w:endnoteReference w:id="33"/>
      </w:r>
      <w:r>
        <w:t xml:space="preserve"> Mais comme les finances que manient les États ne sont pas isolées du reste du monde et que nécessairement on doit accorder les politiques financières à niveau mondial, il faudra aussi</w:t>
      </w:r>
      <w:r>
        <w:lastRenderedPageBreak/>
        <w:t xml:space="preserve">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Ancladenotafinal"/>
        </w:rPr>
        <w:endnoteReference w:id="34"/>
      </w:r>
      <w: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Ancladenotafinal"/>
        </w:rPr>
        <w:endnoteReference w:id="36"/>
      </w:r>
      <w:r>
        <w:t xml:space="preserve">,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w:t>
      </w:r>
      <w:r>
        <w:lastRenderedPageBreak/>
        <w:t xml:space="preserve">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Ancladenotafinal"/>
        </w:rPr>
        <w:endnoteReference w:id="37"/>
      </w:r>
      <w: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Ancladenotafinal"/>
        </w:rPr>
        <w:endnoteReference w:id="38"/>
      </w:r>
      <w: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Ancladenotafinal"/>
        </w:rPr>
        <w:endnoteReference w:id="39"/>
      </w:r>
      <w: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w:t>
      </w:r>
      <w:r>
        <w:lastRenderedPageBreak/>
        <w:t xml:space="preserve">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Ancladenotafinal"/>
        </w:rPr>
        <w:endnoteReference w:id="41"/>
      </w:r>
      <w:r>
        <w:t xml:space="preserve">,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w:t>
      </w:r>
      <w:r>
        <w:lastRenderedPageBreak/>
        <w:t xml:space="preserve">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Ancladenotafinal"/>
        </w:rPr>
        <w:endnoteReference w:id="42"/>
      </w:r>
      <w:r>
        <w:t xml:space="preserve"> concernant le thème des migrations. </w:t>
      </w:r>
    </w:p>
    <w:p w:rsidR="00701654" w:rsidRDefault="00FD74E5">
      <w:pPr>
        <w:pStyle w:val="Retraitcorpsdetexte"/>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 xml:space="preserve">un nivellement</w:t>
      </w:r>
      <w:r>
        <w:rPr>
          <w:rFonts w:cs="Arial"/>
          <w:szCs w:val="24"/>
        </w:rPr>
        <w:t xml:space="preserve"> </w:t>
      </w:r>
      <w:r>
        <w:rPr>
          <w:rFonts w:cs="Arial"/>
          <w:i/>
          <w:szCs w:val="24"/>
        </w:rPr>
        <w:t xml:space="preserve">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Ancladenotafinal"/>
          <w:rFonts w:cs="Arial"/>
          <w:szCs w:val="24"/>
        </w:rPr>
        <w:endnoteReference w:id="43"/>
      </w:r>
      <w:r>
        <w:rPr>
          <w:rFonts w:cs="Arial"/>
          <w:szCs w:val="24"/>
        </w:rPr>
        <w:t xml:space="preserve"> depuis les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rsidR="00701654" w:rsidRDefault="00FD74E5">
      <w:pPr>
        <w:pStyle w:val="Retraitcorpsdetexte"/>
      </w:pPr>
      <w:r>
        <w:t xml:space="preserve">Il faut dire que les statistiques</w:t>
      </w:r>
      <w:r>
        <w:rPr>
          <w:rStyle w:val="Ancladenotafinal"/>
        </w:rPr>
        <w:endnoteReference w:id="44"/>
      </w:r>
      <w: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rsidR="00701654" w:rsidRDefault="00FD74E5">
      <w:pPr>
        <w:pStyle w:val="Retraitcorpsdetexte"/>
      </w:pPr>
      <w:r>
        <w:t xml:space="preserve">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Ancladenotafinal"/>
        </w:rPr>
        <w:endnoteReference w:id="45"/>
      </w:r>
      <w: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rsidR="00701654" w:rsidRDefault="00FD74E5">
      <w:pPr>
        <w:pStyle w:val="Retraitcorpsdetexte"/>
      </w:pPr>
      <w:r>
        <w:t xml:space="preserve">Dans le cas de l’Europe, les restrictions à l’immigration sont encore supérieures puisque depuis les accords de Schengen</w:t>
      </w:r>
      <w:r>
        <w:rPr>
          <w:rStyle w:val="Ancladenotafinal"/>
        </w:rPr>
        <w:endnoteReference w:id="46"/>
      </w:r>
      <w: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w:t>
      </w:r>
      <w:r>
        <w:lastRenderedPageBreak/>
        <w:t xml:space="preserve">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rsidR="00701654" w:rsidRDefault="00FD74E5">
      <w:pPr>
        <w:pStyle w:val="Retraitcorpsdetexte"/>
        <w:rPr>
          <w:rFonts w:ascii="Arial" w:hAnsi="Arial" w:cs="Arial"/>
          <w:szCs w:val="24"/>
        </w:rPr>
      </w:pPr>
      <w:r>
        <w:t xml:space="preserve">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rsidR="00701654" w:rsidRDefault="00FD74E5">
      <w:pPr>
        <w:pStyle w:val="Retraitcorpsdetexte"/>
      </w:pPr>
      <w:r>
        <w:t xml:space="preserve">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Arrêter le désastre écologique</w:t>
      </w:r>
      <w:bookmarkEnd w:id="58"/>
    </w:p>
    <w:p w:rsidR="00701654" w:rsidRDefault="00FD74E5">
      <w:pPr>
        <w:pStyle w:val="Retraitcorpsdetexte"/>
      </w:pPr>
      <w:r>
        <w:t xml:space="preserve">Nous avons déjà parlé de la totale inutilité des Nations unies pour accomplir un de ses principaux objectifs énoncés dans le préambule de sa Charte, comme celui de maintenir la paix sur la planète. Et nous parlons aussi de l’hypocrisie que met en évidence son double standard, à l’heure de dicter et appliquer des résolutions, selon qu’il s’agisse des puissances dominantes ou de nations plus faibles. Donc cet organisme fait preuve de la même inutilité et hypocrisie lorsqu’il s’agit d’avancer sur la problématique climatique. Récemment, le PNUE (Programme des Nations unies pour l'environnement) a averti les pays africains qu’ils devraient investir dans des mesures d’adaptation face au changement climatique, qui pourraient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mais aussi supporter l’impact climatique de sa voracité déprédatrice qui affecte chaque coin de la planète. </w:t>
      </w:r>
      <w:r>
        <w:lastRenderedPageBreak/>
        <w:t xml:space="preserve">Mais ce n’est pas tout, il faut aussi supporter quelques voix qui accusent les pays émergents qui par leur croissance dans la dernière décade ont accéléré l’effet de serre. Et quelques-uns se demandent déjà ce qu’il se passera si les BRICS continuent de croître jusqu’à ce que tous ses habitants arrivent au même niveau de consommation moyen d’un citoyen des États-unis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l'environnement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agropastorale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revenus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impliquée au niveau du travail dans ce processus, ce qui lui offre des rentrées d’argent avec lesquelles elle consomme aussi, et comme elle a pour modèle la consommation de l’élite d’en haut, elle lutte pour gagner plus.  Et c’est ainsi que se forme une énorme pyramide de bénéfices et de consommation, qui absorbe de plus en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détruisent tout. D’autres accuseront le gouvernement chinois</w:t>
      </w:r>
      <w:r>
        <w:rPr>
          <w:rStyle w:val="Ancladenotafinal"/>
        </w:rPr>
        <w:endnoteReference w:id="48"/>
      </w:r>
      <w:r>
        <w:t xml:space="preserve"> d’accélérer le processus de déprédation avec sa stratégie visant à dominer les marchés mondiaux, avec son efficace formule de communisme de marché. D’autres pourraient désigner les gouvernements en général, qui, de manière irresponsable, ne prennent pas de mesures pour freiner cette voracité du monstre à deux têtes, productivisme-consumérisme.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soit dit en passant, n’est pas parvenue à résoudre les problèmes centraux, et encore moins à attaquer ses racines, et jusqu’à, dans certains cas, a consisté à dresser un écran de fumée sur la prise de conscience écologique et à réaliser des manœuvres de distractions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de ce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w:t>
      </w:r>
      <w:r>
        <w:lastRenderedPageBreak/>
        <w:t xml:space="preserv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w:t>
      </w:r>
    </w:p>
    <w:p w:rsidR="00701654" w:rsidRDefault="00FD74E5">
      <w:pPr>
        <w:pStyle w:val="Retraitcorpsdetexte"/>
      </w:pPr>
      <w:r>
        <w:t xml:space="preserve">Mais tous les problèmes écologiques générés par l’action humaine ne se limitent pas au réchauffement global. Elles sont nombreuses les limites qu’il faut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 quintuplé la consommation d’énergie, le PIB a été multiplié par 7 et la population a doublé. Uniquement dans les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«Trace écologique»</w:t>
      </w:r>
      <w:r>
        <w:rPr>
          <w:rStyle w:val="Ancladenotafinal"/>
        </w:rPr>
        <w:endnoteReference w:id="50"/>
      </w:r>
      <w:r>
        <w:t xml:space="preserve">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aurait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Parce que déjà en 1972 le Club de Rome parlait des limites de la croissance, et aux Nations-unies on établissait le Programme pour l'environnement. Déjà en 1992, au sommet de Rio de Janeiro 172 pays s’engageaient à travailler pour le développement durable. Déjà en 1997, on adoptait le protocole de Kyoto</w:t>
      </w:r>
      <w:r>
        <w:rPr>
          <w:rStyle w:val="Ancladenotafinal"/>
        </w:rPr>
        <w:endnoteReference w:id="51"/>
      </w:r>
      <w:r>
        <w:t xml:space="preserve">, ratifié en 2005 auquel ont adhéré 187 pays, moins les État-unis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produites dans quelques pays, grâce à l’action consciente de quelques élus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w:t>
      </w:r>
      <w:r>
        <w:lastRenderedPageBreak/>
        <w:t xml:space="preserv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Donc à moins qu’ils ne misent sur une régulation malthusienne</w:t>
      </w:r>
      <w:r>
        <w:rPr>
          <w:rStyle w:val="Ancladenotafinal"/>
        </w:rPr>
        <w:endnoteReference w:id="52"/>
      </w:r>
      <w:r>
        <w:t xml:space="preserv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plus en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 qu’il est juste que toute la population mondiale élève son niveau de vie, mais ils supposent qu’une telle chose se donnera par une croissance linéaire de la production mondiale, à partir de la même matrice distributrice qui existe aujourd'hui, et cela sera impossible. On ne manque pas de données pour démontrer que la richesse dans le monde est chaque fois plus concentrée et qu’à mesure que croît le PIB mondial, cette concentration est plus importante ; d’innombrables statistiques le démontrent. Il est aussi certain que, à mesure que le PIB mondial croit, même si les riches sont chaque fois plus riches et les marginaux chaque fois plus pauvres, il y a des secteurs de la population de pays émergents qui ont amélioré leur niveau de vie. Donc on pourrait supposer que plus on croit, plus les revenus seront concentrés, mais aussi que plus la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à outrance et la fin d'une économie basée sur elle. Cela implique aussi une autre conception de ce que nous connaissons comme développement. Il y a ceux qui parlent d'un développement durable, et ce n'est pas mal, mais il faudrait savoir de quoi on parle quand nous employons ce terme, parce que certains l'utilisent seulement en se référant à un développement non polluant, à une économie propre et résiliente à l'égard de l'écosystème, mais cela ne s'occupe pas nécessairement de l'épuisement de quelques ressources naturelles. Par exemple, si l'actuelle tendance de consommation de combustibles fossiles se maintenait, et que nous ne développions</w:t>
      </w:r>
      <w:r>
        <w:lastRenderedPageBreak/>
        <w:t xml:space="preserve"> pas de sources d'énergie alternatives en proportion, alors même si on résolvait technologiquement le problème de la pollution, nous continuerions d'avoir le problème de la pénurie d'énergie, et l'espèce en extinction serait l'espèce humaine.</w:t>
      </w:r>
    </w:p>
    <w:p w:rsidR="00701654" w:rsidRDefault="00FD74E5">
      <w:pPr>
        <w:pStyle w:val="Retraitcorpsdetexte"/>
      </w:pPr>
      <w:r>
        <w:t xml:space="preserve">Nous savons que plusieurs sources d'énergie alternative</w:t>
      </w:r>
      <w:r>
        <w:rPr>
          <w:rStyle w:val="Ancladenotafinal"/>
        </w:rPr>
        <w:endnoteReference w:id="53"/>
      </w:r>
      <w:r>
        <w:t xml:space="preserve"> ne se sont pas développées à grande échelle parce qu'elles sont plus coûteuses que les énergies fossiles et polluantes (pétrole, gaz, charbon), et dans certains cas requièrent de très grands investissements. Mais nous savons aussi qu'à mesure que certaines de ces sources d'énergie alternative se développent à plus grande échelle, les coûts diminueront, tandis que, au-delà des oscillations temporelles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processus même de décontamination et laisseront une infrastructure énergétique propre bien mise en place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 qui obtiennent une partie importante de la rente pétrolière ou gazière, qui est généralement destiné à diverses distributions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des centrales nucléaires, au contraire il faut avancer dans le développement des énergies non polluantes, comme l'éolien, l'hydraulique,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thème énergétique, et en passant déjà au point de la rationalisation de la consommation, il faut prêter attention ici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pas à donner au niveau national ; mais il faut le prendre en considération à l'heure de penser à de possibles campagnes mondiales que l’on pourrait réaliser sur ces sujets. Ces derniers temps il y a des gens qui parlent de la Décroissance</w:t>
      </w:r>
      <w:r>
        <w:rPr>
          <w:rStyle w:val="Ancladenotafinal"/>
        </w:rPr>
        <w:endnoteReference w:id="54"/>
      </w:r>
      <w:r>
        <w:t xml:space="preserv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intérieur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où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secteurs les plus pauvres secteurs. Il sera nécessaire de compléter cette politique, consistant à augmenter le prix des produits polluants ou des intrants non renouvelables, avec des politiques de redistributions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au niveau national. Mais au niveau international il faudra travailler beaucoup plus sur une nouvelle 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Et au fur et à mesure de la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les pays ayant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w:t>
      </w:r>
      <w:r>
        <w:lastRenderedPageBreak/>
        <w:t xml:space="preserve">population, et dans son plus grand enrichissement culturel. Il est démontré que les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s’établir par une décision gouvernementale, ni par l’imposition d'avant-gardes illuminées ; étant donné que dans l'histoire, des tentatives ont été réalisées dans ce sens et ont carrément échoué. Dans de nombreux cas la liberté des personnes a été asservie et dans d’autres cas, on est arrivé à de véritables génocides</w:t>
      </w:r>
      <w:r>
        <w:rPr>
          <w:rStyle w:val="Ancladenotafinal"/>
        </w:rPr>
        <w:endnoteReference w:id="55"/>
      </w:r>
      <w:r>
        <w:t xml:space="preserve">. Il ne s'agit donc pas de forcer les transformations culturelles à contre-pied de la sensibilité des ensembles humains mais plutôt d'interpréter les changements qui, comme conséquence du processus historique, vont se produire dans la sensibilité sociale et alors les accompagner et les promouvoir dans une direction transformatrice. </w:t>
      </w:r>
    </w:p>
    <w:p w:rsidR="00701654" w:rsidRDefault="00FD74E5">
      <w:pPr>
        <w:pStyle w:val="Retraitcorpsdetexte"/>
      </w:pPr>
      <w:r>
        <w:t xml:space="preserve">Cependant nous ne pouvons pas non plus croire naïvement que l'inexistence d’obligations directes est synonyme de liberté, puisque la manipulation médiatique, en beaucoup d’occasions utiles au pouvoir économique, peut générer une sorte d'hypnose collective également néfaste. Il en est de même avec la manipulation médiatique que dans divers domaines où, pour échelonner les transformations, il faut aussi, en plus de construire la nouvelle société pas à pas, démanteler par étapes ce qui complique de telles transformations.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w:t>
      </w:r>
      <w:r>
        <w:rPr>
          <w:rStyle w:val="Ancladenotafinal"/>
        </w:rPr>
        <w:endnoteReference w:id="56"/>
      </w:r>
      <w:r>
        <w:t xml:space="preserve">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Il est vital de comprendre comment la liberté d'opinion des personnes s'exerce toujours dans un cadre, dans un contexte de coprésence qui réprime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lui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sont rendus compte de ceci, ils ont commencé à manipuler cette fenêtre sur le monde et ils ont pu le faire précisément parce qu'ils disposaient des ressources économiques pour manœuvrer les médias.</w:t>
      </w:r>
    </w:p>
    <w:p w:rsidR="00701654" w:rsidRDefault="00FD74E5">
      <w:pPr>
        <w:pStyle w:val="Retraitcorpsdetexte"/>
      </w:pPr>
      <w:r>
        <w:t xml:space="preserve">Si nous avions à réinterpréter depuis le présent quelques concepts du fonctionnement de l'homme-masse, expliqués par Ortega y Gasset</w:t>
      </w:r>
      <w:r>
        <w:rPr>
          <w:rStyle w:val="Ancladenotafinal"/>
        </w:rPr>
        <w:endnoteReference w:id="57"/>
      </w:r>
      <w:r>
        <w:t xml:space="preserve">,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que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w:t>
      </w:r>
      <w:r>
        <w:rPr>
          <w:rStyle w:val="Ancladenotafinal"/>
        </w:rPr>
        <w:endnoteReference w:id="58"/>
      </w:r>
      <w:r>
        <w:t xml:space="preserve"> analyse les raisons par lesquelles aux États-unis,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w:t>
      </w:r>
      <w:r>
        <w:lastRenderedPageBreak/>
        <w:t xml:space="preserve">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lorsque des hommes politiques et des économistes néolibéraux apparaissent avec des propositions de privatisation et de dérégulation, le public aura la perception qu’ils ont des opinions justes car elles coïncident avec l'idée qu'il s’était créé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w:t>
      </w:r>
      <w:r>
        <w:rPr>
          <w:rStyle w:val="Ancladenotafinal"/>
        </w:rPr>
        <w:endnoteReference w:id="59"/>
      </w:r>
      <w:r>
        <w:t xml:space="preserve"> a réalisé une analyse détaillée de comment les grandes marques ont réussi à s'imposer dans le monde, grâce à la manipulation psychologique de la publicité. Après s’être imposées, elles délaissent la fabrication et se consacrent uniquement à produire des illusions publicitaires pour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de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Donc, si nous aspirons à initier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w:t>
      </w:r>
      <w:r>
        <w:rPr>
          <w:rStyle w:val="Ancladenotafinal"/>
        </w:rPr>
        <w:endnoteReference w:id="60"/>
      </w:r>
      <w:r>
        <w:t xml:space="preserve">,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rendus possibles aujourd'hui par les nouvelles technologies.. Les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être freinée par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et audiovisuels qui deviennent viraux,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w:t>
      </w:r>
      <w:r>
        <w:rPr>
          <w:rStyle w:val="Ancladenotafinal"/>
        </w:rPr>
        <w:endnoteReference w:id="61"/>
      </w:r>
      <w:r>
        <w:t xml:space="preserve">,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w:t>
      </w:r>
      <w:r>
        <w:rPr>
          <w:rStyle w:val="Ancladenotafinal"/>
        </w:rPr>
        <w:endnoteReference w:id="62"/>
      </w:r>
      <w:r>
        <w:t xml:space="preserve">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commises par eux-mêmes ou leurs alliés. Et maintenant, l'acceptation de l'intervention militaire des pays, sous prétexte de la défense des droits humains, est beaucoup plus risquée, comme Silo le constatait déjà il y a plus de vingt ans</w:t>
      </w:r>
      <w:r>
        <w:rPr>
          <w:rStyle w:val="Ancladenotafinal"/>
        </w:rPr>
        <w:endnoteReference w:id="63"/>
      </w:r>
      <w:r>
        <w:t xml:space="preserve">.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w:t>
      </w:r>
      <w:r>
        <w:rPr>
          <w:rStyle w:val="Ancladenotafinal"/>
        </w:rPr>
        <w:endnoteReference w:id="64"/>
      </w:r>
      <w:r>
        <w:t xml:space="preser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États-unis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États-unis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États-unis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Et d'autre part se trouvent ceux qui questionnent, à juste titre, les envahisseurs, mais à aucun moment ils ne dénoncent les atrocités des dictateurs de cette région.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w:t>
      </w:r>
      <w:r>
        <w:rPr>
          <w:rStyle w:val="Ancladenotafinal"/>
        </w:rPr>
        <w:endnoteReference w:id="65"/>
      </w:r>
      <w:r>
        <w:t xml:space="preserve">. Il serait souhaitable que ses rapports aient une meilleure diffusion dans les médias, mais sans qu'ils soient manipulés politiquement. D’ores et déjà, leurs campagnes en faveur des droits humains sont fondamentales pour la prise de conscience de ces thèmes. Mais si nous voulons réellement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remplacer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retirer le pouvoir à ceux qui croient en la violence comme méthodologie pour résoudre les situations. Il faut finir en avec l'hypocrisie de certaines sociétés qui crient au scandale pour les violations des droits humains en Afrique et en Asie alors que leurs pays vendent des armes aux diverses factions de ces continents. </w:t>
      </w:r>
    </w:p>
    <w:p w:rsidR="00701654" w:rsidRDefault="00FD74E5">
      <w:pPr>
        <w:pStyle w:val="Retraitcorpsdetexte"/>
      </w:pPr>
      <w:r>
        <w:t xml:space="preserve">Nous avons déjà parlé d'autres grands pas qu'il faut faire au niveau international et nous avons fait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de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afin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Arrêter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