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7B9D" w14:textId="77777777" w:rsidR="00EA2448" w:rsidRPr="00C36143" w:rsidRDefault="00EA2448" w:rsidP="00EA2448">
      <w:pPr>
        <w:spacing w:after="0"/>
        <w:ind w:firstLine="709"/>
        <w:jc w:val="both"/>
        <w:rPr>
          <w:b/>
          <w:bCs/>
          <w:sz w:val="24"/>
          <w:szCs w:val="24"/>
          <w:lang w:val="en-US"/>
        </w:rPr>
      </w:pPr>
      <w:r w:rsidRPr="00C36143">
        <w:rPr>
          <w:noProof/>
          <w:sz w:val="24"/>
          <w:szCs w:val="24"/>
        </w:rPr>
        <w:drawing>
          <wp:anchor distT="0" distB="0" distL="114300" distR="114300" simplePos="0" relativeHeight="251659264" behindDoc="1" locked="0" layoutInCell="1" allowOverlap="1" wp14:anchorId="7EC4DC3A" wp14:editId="61418E0F">
            <wp:simplePos x="0" y="0"/>
            <wp:positionH relativeFrom="column">
              <wp:posOffset>-51617</wp:posOffset>
            </wp:positionH>
            <wp:positionV relativeFrom="paragraph">
              <wp:posOffset>454</wp:posOffset>
            </wp:positionV>
            <wp:extent cx="1678618" cy="544286"/>
            <wp:effectExtent l="0" t="0" r="0" b="8255"/>
            <wp:wrapTight wrapText="bothSides">
              <wp:wrapPolygon edited="0">
                <wp:start x="0" y="0"/>
                <wp:lineTo x="0" y="21172"/>
                <wp:lineTo x="21330" y="21172"/>
                <wp:lineTo x="21330" y="0"/>
                <wp:lineTo x="0" y="0"/>
              </wp:wrapPolygon>
            </wp:wrapTight>
            <wp:docPr id="11698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74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8618" cy="544286"/>
                    </a:xfrm>
                    <a:prstGeom prst="rect">
                      <a:avLst/>
                    </a:prstGeom>
                  </pic:spPr>
                </pic:pic>
              </a:graphicData>
            </a:graphic>
          </wp:anchor>
        </w:drawing>
      </w:r>
      <w:r w:rsidRPr="00C36143">
        <w:rPr>
          <w:b/>
          <w:bCs/>
          <w:sz w:val="24"/>
          <w:szCs w:val="24"/>
          <w:lang w:val="en-US"/>
        </w:rPr>
        <w:t>HAVAS TOUR SERVICE LLC</w:t>
      </w:r>
    </w:p>
    <w:p w14:paraId="7926EEE8" w14:textId="77777777" w:rsidR="00EA2448" w:rsidRPr="00C36143" w:rsidRDefault="00EA2448" w:rsidP="00EA2448">
      <w:pPr>
        <w:spacing w:after="0"/>
        <w:ind w:firstLine="709"/>
        <w:jc w:val="both"/>
        <w:rPr>
          <w:b/>
          <w:bCs/>
          <w:sz w:val="24"/>
          <w:szCs w:val="24"/>
          <w:lang w:val="en-US"/>
        </w:rPr>
      </w:pPr>
      <w:r w:rsidRPr="00C36143">
        <w:rPr>
          <w:b/>
          <w:bCs/>
          <w:sz w:val="24"/>
          <w:szCs w:val="24"/>
          <w:lang w:val="en-US"/>
        </w:rPr>
        <w:t>Samarkand, Uzbekistan</w:t>
      </w:r>
    </w:p>
    <w:p w14:paraId="65A825F4" w14:textId="77777777" w:rsidR="00EA2448" w:rsidRDefault="00EA2448" w:rsidP="00EA2448">
      <w:pPr>
        <w:spacing w:after="0"/>
        <w:ind w:firstLine="709"/>
        <w:jc w:val="both"/>
        <w:rPr>
          <w:b/>
          <w:bCs/>
          <w:lang w:val="en-US"/>
        </w:rPr>
      </w:pPr>
    </w:p>
    <w:p w14:paraId="02913B81" w14:textId="77777777" w:rsidR="00EA2448" w:rsidRDefault="00EA2448" w:rsidP="00EA2448">
      <w:pPr>
        <w:spacing w:after="0"/>
        <w:ind w:firstLine="709"/>
        <w:jc w:val="both"/>
        <w:rPr>
          <w:b/>
          <w:bCs/>
          <w:sz w:val="24"/>
          <w:szCs w:val="24"/>
          <w:lang w:val="en-US"/>
        </w:rPr>
      </w:pPr>
    </w:p>
    <w:p w14:paraId="0776E9B5" w14:textId="32486F45" w:rsidR="00EA2448" w:rsidRPr="00EA2448" w:rsidRDefault="00EA2448" w:rsidP="00EA2448">
      <w:pPr>
        <w:spacing w:after="0"/>
        <w:ind w:firstLine="709"/>
        <w:jc w:val="center"/>
        <w:rPr>
          <w:b/>
          <w:bCs/>
          <w:sz w:val="24"/>
          <w:szCs w:val="24"/>
          <w:lang w:val="en-US"/>
        </w:rPr>
      </w:pPr>
      <w:r w:rsidRPr="00EA2448">
        <w:rPr>
          <w:b/>
          <w:bCs/>
          <w:sz w:val="24"/>
          <w:szCs w:val="24"/>
          <w:lang w:val="en-US"/>
        </w:rPr>
        <w:t>SUSTAINABLE TRANSPORTATION POLICY</w:t>
      </w:r>
    </w:p>
    <w:p w14:paraId="77F08C62" w14:textId="1B6927E6" w:rsidR="00EA2448" w:rsidRPr="00EA2448" w:rsidRDefault="00EA2448" w:rsidP="00EA2448">
      <w:pPr>
        <w:spacing w:after="0"/>
        <w:ind w:firstLine="709"/>
        <w:jc w:val="both"/>
        <w:rPr>
          <w:sz w:val="24"/>
          <w:szCs w:val="24"/>
          <w:lang w:val="en-US"/>
        </w:rPr>
      </w:pPr>
      <w:r w:rsidRPr="00EA2448">
        <w:rPr>
          <w:b/>
          <w:bCs/>
          <w:sz w:val="24"/>
          <w:szCs w:val="24"/>
          <w:lang w:val="en-US"/>
        </w:rPr>
        <w:t>Effective Date:</w:t>
      </w:r>
      <w:r w:rsidRPr="00EA2448">
        <w:rPr>
          <w:sz w:val="24"/>
          <w:szCs w:val="24"/>
          <w:lang w:val="en-US"/>
        </w:rPr>
        <w:t xml:space="preserve"> </w:t>
      </w:r>
      <w:r>
        <w:rPr>
          <w:sz w:val="24"/>
          <w:szCs w:val="24"/>
          <w:lang w:val="en-US"/>
        </w:rPr>
        <w:t>Dec. 1, 2025</w:t>
      </w:r>
    </w:p>
    <w:p w14:paraId="28B3B6C9" w14:textId="77777777" w:rsidR="00EA2448" w:rsidRDefault="00EA2448" w:rsidP="00EA2448">
      <w:pPr>
        <w:spacing w:after="0"/>
        <w:ind w:firstLine="709"/>
        <w:jc w:val="both"/>
        <w:rPr>
          <w:b/>
          <w:bCs/>
          <w:sz w:val="24"/>
          <w:szCs w:val="24"/>
          <w:lang w:val="en-US"/>
        </w:rPr>
      </w:pPr>
    </w:p>
    <w:p w14:paraId="62467E51" w14:textId="1FE17E37" w:rsidR="00EA2448" w:rsidRPr="00EA2448" w:rsidRDefault="00EA2448" w:rsidP="00EA2448">
      <w:pPr>
        <w:spacing w:after="0"/>
        <w:ind w:firstLine="709"/>
        <w:jc w:val="both"/>
        <w:rPr>
          <w:b/>
          <w:bCs/>
          <w:sz w:val="24"/>
          <w:szCs w:val="24"/>
          <w:lang w:val="en-US"/>
        </w:rPr>
      </w:pPr>
      <w:r w:rsidRPr="00EA2448">
        <w:rPr>
          <w:b/>
          <w:bCs/>
          <w:sz w:val="24"/>
          <w:szCs w:val="24"/>
          <w:lang w:val="en-US"/>
        </w:rPr>
        <w:t>1. Introduction and Core Principles</w:t>
      </w:r>
    </w:p>
    <w:p w14:paraId="4568C6DD" w14:textId="77777777" w:rsidR="00EA2448" w:rsidRPr="00EA2448" w:rsidRDefault="00EA2448" w:rsidP="00EA2448">
      <w:pPr>
        <w:spacing w:after="0"/>
        <w:ind w:firstLine="709"/>
        <w:jc w:val="both"/>
        <w:rPr>
          <w:sz w:val="24"/>
          <w:szCs w:val="24"/>
          <w:lang w:val="en-US"/>
        </w:rPr>
      </w:pPr>
      <w:r w:rsidRPr="00EA2448">
        <w:rPr>
          <w:sz w:val="24"/>
          <w:szCs w:val="24"/>
          <w:lang w:val="en-US"/>
        </w:rPr>
        <w:t>Havas Tour Service is committed to minimizing the environmental footprint of our operations in Uzbekistan, prioritizing efficiency, carbon reduction, and social responsibility. This policy mandates the "Avoid, Reduce, Compensate" hierarchy across all travel planning and fleet management decisions.</w:t>
      </w:r>
    </w:p>
    <w:p w14:paraId="5FA1D32A" w14:textId="77777777" w:rsidR="00EA2448" w:rsidRPr="00EA2448" w:rsidRDefault="00EA2448" w:rsidP="00EA2448">
      <w:pPr>
        <w:spacing w:after="0"/>
        <w:ind w:firstLine="709"/>
        <w:jc w:val="both"/>
        <w:rPr>
          <w:sz w:val="24"/>
          <w:szCs w:val="24"/>
          <w:lang w:val="en-US"/>
        </w:rPr>
      </w:pPr>
      <w:r w:rsidRPr="00EA2448">
        <w:rPr>
          <w:sz w:val="24"/>
          <w:szCs w:val="24"/>
          <w:lang w:val="en-US"/>
        </w:rPr>
        <w:t>The core objective is to deliver exceptional foreign tourist experiences while actively promoting low-carbon travel options and maintaining a highly efficient, right-sized fleet.</w:t>
      </w:r>
    </w:p>
    <w:p w14:paraId="42323FB9" w14:textId="77777777" w:rsidR="00EA2448" w:rsidRDefault="00EA2448" w:rsidP="00EA2448">
      <w:pPr>
        <w:spacing w:after="0"/>
        <w:ind w:firstLine="709"/>
        <w:jc w:val="both"/>
        <w:rPr>
          <w:b/>
          <w:bCs/>
          <w:sz w:val="24"/>
          <w:szCs w:val="24"/>
          <w:lang w:val="en-US"/>
        </w:rPr>
      </w:pPr>
    </w:p>
    <w:p w14:paraId="5E2EEC04" w14:textId="1177F658" w:rsidR="00EA2448" w:rsidRPr="00EA2448" w:rsidRDefault="00EA2448" w:rsidP="00EA2448">
      <w:pPr>
        <w:spacing w:after="0"/>
        <w:ind w:firstLine="709"/>
        <w:jc w:val="both"/>
        <w:rPr>
          <w:b/>
          <w:bCs/>
          <w:sz w:val="24"/>
          <w:szCs w:val="24"/>
          <w:lang w:val="en-US"/>
        </w:rPr>
      </w:pPr>
      <w:r w:rsidRPr="00EA2448">
        <w:rPr>
          <w:b/>
          <w:bCs/>
          <w:sz w:val="24"/>
          <w:szCs w:val="24"/>
          <w:lang w:val="en-US"/>
        </w:rPr>
        <w:t>2. Itinerary Planning and Mode Selection (Avoid &amp; Reduce)</w:t>
      </w:r>
    </w:p>
    <w:p w14:paraId="492135A9" w14:textId="77777777" w:rsidR="00EA2448" w:rsidRPr="00EA2448" w:rsidRDefault="00EA2448" w:rsidP="00EA2448">
      <w:pPr>
        <w:spacing w:after="0"/>
        <w:ind w:firstLine="709"/>
        <w:jc w:val="both"/>
        <w:rPr>
          <w:sz w:val="24"/>
          <w:szCs w:val="24"/>
          <w:lang w:val="en-US"/>
        </w:rPr>
      </w:pPr>
      <w:r w:rsidRPr="00EA2448">
        <w:rPr>
          <w:sz w:val="24"/>
          <w:szCs w:val="24"/>
          <w:lang w:val="en-US"/>
        </w:rPr>
        <w:t>Transportation choices must prioritize the lowest time- and carbon-efficient options for both long-haul and regional travel.</w:t>
      </w:r>
    </w:p>
    <w:p w14:paraId="1A1476EE" w14:textId="77777777" w:rsidR="00EA2448" w:rsidRPr="00EA2448" w:rsidRDefault="00EA2448" w:rsidP="00EA2448">
      <w:pPr>
        <w:spacing w:after="0"/>
        <w:ind w:firstLine="709"/>
        <w:jc w:val="both"/>
        <w:rPr>
          <w:b/>
          <w:bCs/>
          <w:sz w:val="24"/>
          <w:szCs w:val="24"/>
        </w:rPr>
      </w:pPr>
      <w:r w:rsidRPr="00EA2448">
        <w:rPr>
          <w:b/>
          <w:bCs/>
          <w:sz w:val="24"/>
          <w:szCs w:val="24"/>
        </w:rPr>
        <w:t xml:space="preserve">2.1. Intercontinental </w:t>
      </w:r>
      <w:proofErr w:type="spellStart"/>
      <w:r w:rsidRPr="00EA2448">
        <w:rPr>
          <w:b/>
          <w:bCs/>
          <w:sz w:val="24"/>
          <w:szCs w:val="24"/>
        </w:rPr>
        <w:t>and</w:t>
      </w:r>
      <w:proofErr w:type="spellEnd"/>
      <w:r w:rsidRPr="00EA2448">
        <w:rPr>
          <w:b/>
          <w:bCs/>
          <w:sz w:val="24"/>
          <w:szCs w:val="24"/>
        </w:rPr>
        <w:t xml:space="preserve"> Long-</w:t>
      </w:r>
      <w:proofErr w:type="spellStart"/>
      <w:r w:rsidRPr="00EA2448">
        <w:rPr>
          <w:b/>
          <w:bCs/>
          <w:sz w:val="24"/>
          <w:szCs w:val="24"/>
        </w:rPr>
        <w:t>Haul</w:t>
      </w:r>
      <w:proofErr w:type="spellEnd"/>
      <w:r w:rsidRPr="00EA2448">
        <w:rPr>
          <w:b/>
          <w:bCs/>
          <w:sz w:val="24"/>
          <w:szCs w:val="24"/>
        </w:rPr>
        <w:t xml:space="preserve"> Travel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7283"/>
      </w:tblGrid>
      <w:tr w:rsidR="00EA2448" w:rsidRPr="00EA2448" w14:paraId="78BA9A4A" w14:textId="77777777" w:rsidTr="00EA2448">
        <w:trPr>
          <w:tblCellSpacing w:w="15" w:type="dxa"/>
        </w:trPr>
        <w:tc>
          <w:tcPr>
            <w:tcW w:w="0" w:type="auto"/>
            <w:vAlign w:val="center"/>
            <w:hideMark/>
          </w:tcPr>
          <w:p w14:paraId="1E233678" w14:textId="77777777" w:rsidR="00EA2448" w:rsidRPr="00EA2448" w:rsidRDefault="00EA2448" w:rsidP="00EA2448">
            <w:pPr>
              <w:spacing w:after="0"/>
              <w:ind w:firstLine="709"/>
              <w:jc w:val="both"/>
              <w:rPr>
                <w:b/>
                <w:bCs/>
                <w:sz w:val="24"/>
                <w:szCs w:val="24"/>
              </w:rPr>
            </w:pPr>
            <w:proofErr w:type="spellStart"/>
            <w:r w:rsidRPr="00EA2448">
              <w:rPr>
                <w:b/>
                <w:bCs/>
                <w:sz w:val="24"/>
                <w:szCs w:val="24"/>
              </w:rPr>
              <w:t>Principle</w:t>
            </w:r>
            <w:proofErr w:type="spellEnd"/>
          </w:p>
        </w:tc>
        <w:tc>
          <w:tcPr>
            <w:tcW w:w="0" w:type="auto"/>
            <w:vAlign w:val="center"/>
            <w:hideMark/>
          </w:tcPr>
          <w:p w14:paraId="47ED614D" w14:textId="77777777" w:rsidR="00EA2448" w:rsidRPr="00EA2448" w:rsidRDefault="00EA2448" w:rsidP="00EA2448">
            <w:pPr>
              <w:spacing w:after="0"/>
              <w:ind w:firstLine="709"/>
              <w:jc w:val="both"/>
              <w:rPr>
                <w:b/>
                <w:bCs/>
                <w:sz w:val="24"/>
                <w:szCs w:val="24"/>
              </w:rPr>
            </w:pPr>
            <w:proofErr w:type="spellStart"/>
            <w:r w:rsidRPr="00EA2448">
              <w:rPr>
                <w:b/>
                <w:bCs/>
                <w:sz w:val="24"/>
                <w:szCs w:val="24"/>
              </w:rPr>
              <w:t>Guideline</w:t>
            </w:r>
            <w:proofErr w:type="spellEnd"/>
          </w:p>
        </w:tc>
      </w:tr>
      <w:tr w:rsidR="00EA2448" w:rsidRPr="00EA2448" w14:paraId="2BF87DE5" w14:textId="77777777" w:rsidTr="00EA2448">
        <w:trPr>
          <w:tblCellSpacing w:w="15" w:type="dxa"/>
        </w:trPr>
        <w:tc>
          <w:tcPr>
            <w:tcW w:w="0" w:type="auto"/>
            <w:vAlign w:val="center"/>
            <w:hideMark/>
          </w:tcPr>
          <w:p w14:paraId="29BE087D" w14:textId="77777777" w:rsidR="00EA2448" w:rsidRPr="00EA2448" w:rsidRDefault="00EA2448" w:rsidP="00EA2448">
            <w:pPr>
              <w:spacing w:after="0"/>
              <w:ind w:firstLine="709"/>
              <w:jc w:val="both"/>
              <w:rPr>
                <w:sz w:val="24"/>
                <w:szCs w:val="24"/>
              </w:rPr>
            </w:pPr>
            <w:proofErr w:type="spellStart"/>
            <w:r w:rsidRPr="00EA2448">
              <w:rPr>
                <w:b/>
                <w:bCs/>
                <w:sz w:val="24"/>
                <w:szCs w:val="24"/>
              </w:rPr>
              <w:t>Route</w:t>
            </w:r>
            <w:proofErr w:type="spellEnd"/>
            <w:r w:rsidRPr="00EA2448">
              <w:rPr>
                <w:b/>
                <w:bCs/>
                <w:sz w:val="24"/>
                <w:szCs w:val="24"/>
              </w:rPr>
              <w:t xml:space="preserve"> </w:t>
            </w:r>
            <w:proofErr w:type="spellStart"/>
            <w:r w:rsidRPr="00EA2448">
              <w:rPr>
                <w:b/>
                <w:bCs/>
                <w:sz w:val="24"/>
                <w:szCs w:val="24"/>
              </w:rPr>
              <w:t>Efficiency</w:t>
            </w:r>
            <w:proofErr w:type="spellEnd"/>
          </w:p>
        </w:tc>
        <w:tc>
          <w:tcPr>
            <w:tcW w:w="0" w:type="auto"/>
            <w:vAlign w:val="center"/>
            <w:hideMark/>
          </w:tcPr>
          <w:p w14:paraId="7A5863C5" w14:textId="77777777" w:rsidR="00EA2448" w:rsidRPr="00EA2448" w:rsidRDefault="00EA2448" w:rsidP="00EA2448">
            <w:pPr>
              <w:spacing w:after="0"/>
              <w:ind w:firstLine="709"/>
              <w:jc w:val="both"/>
              <w:rPr>
                <w:sz w:val="24"/>
                <w:szCs w:val="24"/>
                <w:lang w:val="en-US"/>
              </w:rPr>
            </w:pPr>
            <w:r w:rsidRPr="00EA2448">
              <w:rPr>
                <w:b/>
                <w:bCs/>
                <w:sz w:val="24"/>
                <w:szCs w:val="24"/>
                <w:lang w:val="en-US"/>
              </w:rPr>
              <w:t>Preference for direct flights</w:t>
            </w:r>
            <w:r w:rsidRPr="00EA2448">
              <w:rPr>
                <w:sz w:val="24"/>
                <w:szCs w:val="24"/>
                <w:lang w:val="en-US"/>
              </w:rPr>
              <w:t xml:space="preserve"> for the most efficient route in terms of time and carbon output. Layovers and connection flights shall be avoided where a direct alternative is available.</w:t>
            </w:r>
          </w:p>
        </w:tc>
      </w:tr>
      <w:tr w:rsidR="00EA2448" w:rsidRPr="00EA2448" w14:paraId="73E61A6B" w14:textId="77777777" w:rsidTr="00EA2448">
        <w:trPr>
          <w:tblCellSpacing w:w="15" w:type="dxa"/>
        </w:trPr>
        <w:tc>
          <w:tcPr>
            <w:tcW w:w="0" w:type="auto"/>
            <w:vAlign w:val="center"/>
            <w:hideMark/>
          </w:tcPr>
          <w:p w14:paraId="77028172" w14:textId="77777777" w:rsidR="00EA2448" w:rsidRPr="00EA2448" w:rsidRDefault="00EA2448" w:rsidP="00EA2448">
            <w:pPr>
              <w:spacing w:after="0"/>
              <w:ind w:firstLine="709"/>
              <w:jc w:val="both"/>
              <w:rPr>
                <w:sz w:val="24"/>
                <w:szCs w:val="24"/>
              </w:rPr>
            </w:pPr>
            <w:proofErr w:type="spellStart"/>
            <w:r w:rsidRPr="00EA2448">
              <w:rPr>
                <w:b/>
                <w:bCs/>
                <w:sz w:val="24"/>
                <w:szCs w:val="24"/>
              </w:rPr>
              <w:t>Stay</w:t>
            </w:r>
            <w:proofErr w:type="spellEnd"/>
            <w:r w:rsidRPr="00EA2448">
              <w:rPr>
                <w:b/>
                <w:bCs/>
                <w:sz w:val="24"/>
                <w:szCs w:val="24"/>
              </w:rPr>
              <w:t xml:space="preserve"> </w:t>
            </w:r>
            <w:proofErr w:type="spellStart"/>
            <w:r w:rsidRPr="00EA2448">
              <w:rPr>
                <w:b/>
                <w:bCs/>
                <w:sz w:val="24"/>
                <w:szCs w:val="24"/>
              </w:rPr>
              <w:t>Duration</w:t>
            </w:r>
            <w:proofErr w:type="spellEnd"/>
          </w:p>
        </w:tc>
        <w:tc>
          <w:tcPr>
            <w:tcW w:w="0" w:type="auto"/>
            <w:vAlign w:val="center"/>
            <w:hideMark/>
          </w:tcPr>
          <w:p w14:paraId="362CE8A7"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Preference for </w:t>
            </w:r>
            <w:r w:rsidRPr="00EA2448">
              <w:rPr>
                <w:b/>
                <w:bCs/>
                <w:sz w:val="24"/>
                <w:szCs w:val="24"/>
                <w:lang w:val="en-US"/>
              </w:rPr>
              <w:t>longer stays</w:t>
            </w:r>
            <w:r w:rsidRPr="00EA2448">
              <w:rPr>
                <w:sz w:val="24"/>
                <w:szCs w:val="24"/>
                <w:lang w:val="en-US"/>
              </w:rPr>
              <w:t xml:space="preserve"> at primary destinations to reduce the overall number of long-haul travel segments per tour.</w:t>
            </w:r>
          </w:p>
        </w:tc>
      </w:tr>
      <w:tr w:rsidR="00EA2448" w:rsidRPr="00EA2448" w14:paraId="78726FC2" w14:textId="77777777" w:rsidTr="00EA2448">
        <w:trPr>
          <w:tblCellSpacing w:w="15" w:type="dxa"/>
        </w:trPr>
        <w:tc>
          <w:tcPr>
            <w:tcW w:w="0" w:type="auto"/>
            <w:vAlign w:val="center"/>
            <w:hideMark/>
          </w:tcPr>
          <w:p w14:paraId="5D906D36" w14:textId="77777777" w:rsidR="00EA2448" w:rsidRPr="00EA2448" w:rsidRDefault="00EA2448" w:rsidP="00EA2448">
            <w:pPr>
              <w:spacing w:after="0"/>
              <w:ind w:firstLine="709"/>
              <w:jc w:val="both"/>
              <w:rPr>
                <w:sz w:val="24"/>
                <w:szCs w:val="24"/>
              </w:rPr>
            </w:pPr>
            <w:proofErr w:type="spellStart"/>
            <w:r w:rsidRPr="00EA2448">
              <w:rPr>
                <w:b/>
                <w:bCs/>
                <w:sz w:val="24"/>
                <w:szCs w:val="24"/>
              </w:rPr>
              <w:t>Carbon</w:t>
            </w:r>
            <w:proofErr w:type="spellEnd"/>
            <w:r w:rsidRPr="00EA2448">
              <w:rPr>
                <w:b/>
                <w:bCs/>
                <w:sz w:val="24"/>
                <w:szCs w:val="24"/>
              </w:rPr>
              <w:t xml:space="preserve"> </w:t>
            </w:r>
            <w:proofErr w:type="spellStart"/>
            <w:r w:rsidRPr="00EA2448">
              <w:rPr>
                <w:b/>
                <w:bCs/>
                <w:sz w:val="24"/>
                <w:szCs w:val="24"/>
              </w:rPr>
              <w:t>Disclosure</w:t>
            </w:r>
            <w:proofErr w:type="spellEnd"/>
          </w:p>
        </w:tc>
        <w:tc>
          <w:tcPr>
            <w:tcW w:w="0" w:type="auto"/>
            <w:vAlign w:val="center"/>
            <w:hideMark/>
          </w:tcPr>
          <w:p w14:paraId="08BA91A7"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Travel counselors must use certified calculators (e.g., ICAO) to estimate and disclose flight emissions to clients, promoting the </w:t>
            </w:r>
            <w:r w:rsidRPr="00EA2448">
              <w:rPr>
                <w:i/>
                <w:iCs/>
                <w:sz w:val="24"/>
                <w:szCs w:val="24"/>
                <w:lang w:val="en-US"/>
              </w:rPr>
              <w:t>avoid-reduce-compensate</w:t>
            </w:r>
            <w:r w:rsidRPr="00EA2448">
              <w:rPr>
                <w:sz w:val="24"/>
                <w:szCs w:val="24"/>
                <w:lang w:val="en-US"/>
              </w:rPr>
              <w:t xml:space="preserve"> principle.</w:t>
            </w:r>
          </w:p>
        </w:tc>
      </w:tr>
    </w:tbl>
    <w:p w14:paraId="5936593D" w14:textId="77777777" w:rsidR="00EA2448" w:rsidRPr="00EA2448" w:rsidRDefault="00EA2448" w:rsidP="00EA2448">
      <w:pPr>
        <w:spacing w:after="0"/>
        <w:ind w:firstLine="709"/>
        <w:jc w:val="both"/>
        <w:rPr>
          <w:b/>
          <w:bCs/>
          <w:sz w:val="24"/>
          <w:szCs w:val="24"/>
          <w:lang w:val="en-US"/>
        </w:rPr>
      </w:pPr>
      <w:r w:rsidRPr="00EA2448">
        <w:rPr>
          <w:b/>
          <w:bCs/>
          <w:sz w:val="24"/>
          <w:szCs w:val="24"/>
          <w:lang w:val="en-US"/>
        </w:rPr>
        <w:t>2.2. Domestic and Regional Travel (Short-Haul)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3"/>
        <w:gridCol w:w="6861"/>
      </w:tblGrid>
      <w:tr w:rsidR="00EA2448" w:rsidRPr="00EA2448" w14:paraId="54E1903B" w14:textId="77777777" w:rsidTr="00EA2448">
        <w:trPr>
          <w:tblCellSpacing w:w="15" w:type="dxa"/>
        </w:trPr>
        <w:tc>
          <w:tcPr>
            <w:tcW w:w="0" w:type="auto"/>
            <w:vAlign w:val="center"/>
            <w:hideMark/>
          </w:tcPr>
          <w:p w14:paraId="150A6B6E" w14:textId="77777777" w:rsidR="00EA2448" w:rsidRPr="00EA2448" w:rsidRDefault="00EA2448" w:rsidP="00EA2448">
            <w:pPr>
              <w:spacing w:after="0"/>
              <w:ind w:firstLine="709"/>
              <w:jc w:val="both"/>
              <w:rPr>
                <w:b/>
                <w:bCs/>
                <w:sz w:val="24"/>
                <w:szCs w:val="24"/>
              </w:rPr>
            </w:pPr>
            <w:proofErr w:type="spellStart"/>
            <w:r w:rsidRPr="00EA2448">
              <w:rPr>
                <w:b/>
                <w:bCs/>
                <w:sz w:val="24"/>
                <w:szCs w:val="24"/>
              </w:rPr>
              <w:t>Principle</w:t>
            </w:r>
            <w:proofErr w:type="spellEnd"/>
          </w:p>
        </w:tc>
        <w:tc>
          <w:tcPr>
            <w:tcW w:w="0" w:type="auto"/>
            <w:vAlign w:val="center"/>
            <w:hideMark/>
          </w:tcPr>
          <w:p w14:paraId="4BC80E83" w14:textId="77777777" w:rsidR="00EA2448" w:rsidRPr="00EA2448" w:rsidRDefault="00EA2448" w:rsidP="00EA2448">
            <w:pPr>
              <w:spacing w:after="0"/>
              <w:ind w:firstLine="709"/>
              <w:jc w:val="both"/>
              <w:rPr>
                <w:b/>
                <w:bCs/>
                <w:sz w:val="24"/>
                <w:szCs w:val="24"/>
              </w:rPr>
            </w:pPr>
            <w:proofErr w:type="spellStart"/>
            <w:r w:rsidRPr="00EA2448">
              <w:rPr>
                <w:b/>
                <w:bCs/>
                <w:sz w:val="24"/>
                <w:szCs w:val="24"/>
              </w:rPr>
              <w:t>Guideline</w:t>
            </w:r>
            <w:proofErr w:type="spellEnd"/>
          </w:p>
        </w:tc>
      </w:tr>
      <w:tr w:rsidR="00EA2448" w:rsidRPr="00EA2448" w14:paraId="0917FF95" w14:textId="77777777" w:rsidTr="00EA2448">
        <w:trPr>
          <w:tblCellSpacing w:w="15" w:type="dxa"/>
        </w:trPr>
        <w:tc>
          <w:tcPr>
            <w:tcW w:w="0" w:type="auto"/>
            <w:vAlign w:val="center"/>
            <w:hideMark/>
          </w:tcPr>
          <w:p w14:paraId="6C66FCB3" w14:textId="77777777" w:rsidR="00EA2448" w:rsidRPr="00EA2448" w:rsidRDefault="00EA2448" w:rsidP="00EA2448">
            <w:pPr>
              <w:spacing w:after="0"/>
              <w:ind w:firstLine="709"/>
              <w:jc w:val="both"/>
              <w:rPr>
                <w:sz w:val="24"/>
                <w:szCs w:val="24"/>
              </w:rPr>
            </w:pPr>
            <w:r w:rsidRPr="00EA2448">
              <w:rPr>
                <w:b/>
                <w:bCs/>
                <w:sz w:val="24"/>
                <w:szCs w:val="24"/>
              </w:rPr>
              <w:t xml:space="preserve">Rail </w:t>
            </w:r>
            <w:proofErr w:type="spellStart"/>
            <w:r w:rsidRPr="00EA2448">
              <w:rPr>
                <w:b/>
                <w:bCs/>
                <w:sz w:val="24"/>
                <w:szCs w:val="24"/>
              </w:rPr>
              <w:t>and</w:t>
            </w:r>
            <w:proofErr w:type="spellEnd"/>
            <w:r w:rsidRPr="00EA2448">
              <w:rPr>
                <w:b/>
                <w:bCs/>
                <w:sz w:val="24"/>
                <w:szCs w:val="24"/>
              </w:rPr>
              <w:t xml:space="preserve"> </w:t>
            </w:r>
            <w:proofErr w:type="spellStart"/>
            <w:r w:rsidRPr="00EA2448">
              <w:rPr>
                <w:b/>
                <w:bCs/>
                <w:sz w:val="24"/>
                <w:szCs w:val="24"/>
              </w:rPr>
              <w:t>Bus</w:t>
            </w:r>
            <w:proofErr w:type="spellEnd"/>
            <w:r w:rsidRPr="00EA2448">
              <w:rPr>
                <w:b/>
                <w:bCs/>
                <w:sz w:val="24"/>
                <w:szCs w:val="24"/>
              </w:rPr>
              <w:t xml:space="preserve"> </w:t>
            </w:r>
            <w:proofErr w:type="spellStart"/>
            <w:r w:rsidRPr="00EA2448">
              <w:rPr>
                <w:b/>
                <w:bCs/>
                <w:sz w:val="24"/>
                <w:szCs w:val="24"/>
              </w:rPr>
              <w:t>Preference</w:t>
            </w:r>
            <w:proofErr w:type="spellEnd"/>
          </w:p>
        </w:tc>
        <w:tc>
          <w:tcPr>
            <w:tcW w:w="0" w:type="auto"/>
            <w:vAlign w:val="center"/>
            <w:hideMark/>
          </w:tcPr>
          <w:p w14:paraId="45F953FE"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Rail travel, particularly regional trains, shall be the </w:t>
            </w:r>
            <w:r w:rsidRPr="00EA2448">
              <w:rPr>
                <w:b/>
                <w:bCs/>
                <w:sz w:val="24"/>
                <w:szCs w:val="24"/>
                <w:lang w:val="en-US"/>
              </w:rPr>
              <w:t>preferred mode for intercity transport</w:t>
            </w:r>
            <w:r w:rsidRPr="00EA2448">
              <w:rPr>
                <w:sz w:val="24"/>
                <w:szCs w:val="24"/>
                <w:lang w:val="en-US"/>
              </w:rPr>
              <w:t xml:space="preserve"> within Uzbekistan wherever time efficiency is comparable to driving. High-efficiency modern coach buses will be the second preference for regional travel.</w:t>
            </w:r>
          </w:p>
        </w:tc>
      </w:tr>
      <w:tr w:rsidR="00EA2448" w:rsidRPr="00EA2448" w14:paraId="4429E9CB" w14:textId="77777777" w:rsidTr="00EA2448">
        <w:trPr>
          <w:tblCellSpacing w:w="15" w:type="dxa"/>
        </w:trPr>
        <w:tc>
          <w:tcPr>
            <w:tcW w:w="0" w:type="auto"/>
            <w:vAlign w:val="center"/>
            <w:hideMark/>
          </w:tcPr>
          <w:p w14:paraId="78B4B577" w14:textId="77777777" w:rsidR="00EA2448" w:rsidRPr="00EA2448" w:rsidRDefault="00EA2448" w:rsidP="00EA2448">
            <w:pPr>
              <w:spacing w:after="0"/>
              <w:ind w:firstLine="709"/>
              <w:jc w:val="both"/>
              <w:rPr>
                <w:sz w:val="24"/>
                <w:szCs w:val="24"/>
              </w:rPr>
            </w:pPr>
            <w:r w:rsidRPr="00EA2448">
              <w:rPr>
                <w:b/>
                <w:bCs/>
                <w:sz w:val="24"/>
                <w:szCs w:val="24"/>
              </w:rPr>
              <w:t>Active Transportation</w:t>
            </w:r>
          </w:p>
        </w:tc>
        <w:tc>
          <w:tcPr>
            <w:tcW w:w="0" w:type="auto"/>
            <w:vAlign w:val="center"/>
            <w:hideMark/>
          </w:tcPr>
          <w:p w14:paraId="47A29B3A" w14:textId="77777777" w:rsidR="00EA2448" w:rsidRPr="00EA2448" w:rsidRDefault="00EA2448" w:rsidP="00EA2448">
            <w:pPr>
              <w:spacing w:after="0"/>
              <w:ind w:firstLine="709"/>
              <w:jc w:val="both"/>
              <w:rPr>
                <w:sz w:val="24"/>
                <w:szCs w:val="24"/>
                <w:lang w:val="en-US"/>
              </w:rPr>
            </w:pPr>
            <w:r w:rsidRPr="00EA2448">
              <w:rPr>
                <w:b/>
                <w:bCs/>
                <w:sz w:val="24"/>
                <w:szCs w:val="24"/>
                <w:lang w:val="en-US"/>
              </w:rPr>
              <w:t>Active transportation modes</w:t>
            </w:r>
            <w:r w:rsidRPr="00EA2448">
              <w:rPr>
                <w:sz w:val="24"/>
                <w:szCs w:val="24"/>
                <w:lang w:val="en-US"/>
              </w:rPr>
              <w:t xml:space="preserve"> (walking, cycling) must be integrated into city tours and activities whenever feasible and safe, maximizing the time spent exploring on foot.</w:t>
            </w:r>
          </w:p>
        </w:tc>
      </w:tr>
      <w:tr w:rsidR="00EA2448" w:rsidRPr="00EA2448" w14:paraId="1F79F024" w14:textId="77777777" w:rsidTr="00EA2448">
        <w:trPr>
          <w:tblCellSpacing w:w="15" w:type="dxa"/>
        </w:trPr>
        <w:tc>
          <w:tcPr>
            <w:tcW w:w="0" w:type="auto"/>
            <w:vAlign w:val="center"/>
            <w:hideMark/>
          </w:tcPr>
          <w:p w14:paraId="16FAF5E7" w14:textId="77777777" w:rsidR="00EA2448" w:rsidRPr="00EA2448" w:rsidRDefault="00EA2448" w:rsidP="00EA2448">
            <w:pPr>
              <w:spacing w:after="0"/>
              <w:ind w:firstLine="709"/>
              <w:jc w:val="both"/>
              <w:rPr>
                <w:sz w:val="24"/>
                <w:szCs w:val="24"/>
              </w:rPr>
            </w:pPr>
            <w:r w:rsidRPr="00EA2448">
              <w:rPr>
                <w:b/>
                <w:bCs/>
                <w:sz w:val="24"/>
                <w:szCs w:val="24"/>
              </w:rPr>
              <w:t>Local Public Transit</w:t>
            </w:r>
          </w:p>
        </w:tc>
        <w:tc>
          <w:tcPr>
            <w:tcW w:w="0" w:type="auto"/>
            <w:vAlign w:val="center"/>
            <w:hideMark/>
          </w:tcPr>
          <w:p w14:paraId="34B85AA3"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Use of local public transportation (metros, buses, trams, etc.) is </w:t>
            </w:r>
            <w:r w:rsidRPr="00EA2448">
              <w:rPr>
                <w:b/>
                <w:bCs/>
                <w:sz w:val="24"/>
                <w:szCs w:val="24"/>
                <w:lang w:val="en-US"/>
              </w:rPr>
              <w:t>mandatory for city transfers and city tours</w:t>
            </w:r>
            <w:r w:rsidRPr="00EA2448">
              <w:rPr>
                <w:sz w:val="24"/>
                <w:szCs w:val="24"/>
                <w:lang w:val="en-US"/>
              </w:rPr>
              <w:t>, including airport/rail station transfers, to reduce reliance on dedicated vehicles.</w:t>
            </w:r>
          </w:p>
        </w:tc>
      </w:tr>
      <w:tr w:rsidR="00EA2448" w:rsidRPr="00EA2448" w14:paraId="2432C0BF" w14:textId="77777777" w:rsidTr="00EA2448">
        <w:trPr>
          <w:tblCellSpacing w:w="15" w:type="dxa"/>
        </w:trPr>
        <w:tc>
          <w:tcPr>
            <w:tcW w:w="0" w:type="auto"/>
            <w:vAlign w:val="center"/>
            <w:hideMark/>
          </w:tcPr>
          <w:p w14:paraId="23FE4F26" w14:textId="77777777" w:rsidR="00EA2448" w:rsidRPr="00EA2448" w:rsidRDefault="00EA2448" w:rsidP="00EA2448">
            <w:pPr>
              <w:spacing w:after="0"/>
              <w:ind w:firstLine="709"/>
              <w:jc w:val="both"/>
              <w:rPr>
                <w:sz w:val="24"/>
                <w:szCs w:val="24"/>
              </w:rPr>
            </w:pPr>
            <w:r w:rsidRPr="00EA2448">
              <w:rPr>
                <w:b/>
                <w:bCs/>
                <w:sz w:val="24"/>
                <w:szCs w:val="24"/>
              </w:rPr>
              <w:t>Remote/</w:t>
            </w:r>
            <w:proofErr w:type="spellStart"/>
            <w:r w:rsidRPr="00EA2448">
              <w:rPr>
                <w:b/>
                <w:bCs/>
                <w:sz w:val="24"/>
                <w:szCs w:val="24"/>
              </w:rPr>
              <w:t>Rural</w:t>
            </w:r>
            <w:proofErr w:type="spellEnd"/>
            <w:r w:rsidRPr="00EA2448">
              <w:rPr>
                <w:b/>
                <w:bCs/>
                <w:sz w:val="24"/>
                <w:szCs w:val="24"/>
              </w:rPr>
              <w:t xml:space="preserve"> Access</w:t>
            </w:r>
          </w:p>
        </w:tc>
        <w:tc>
          <w:tcPr>
            <w:tcW w:w="0" w:type="auto"/>
            <w:vAlign w:val="center"/>
            <w:hideMark/>
          </w:tcPr>
          <w:p w14:paraId="6E2F35E0"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In remote or sensitive settings (e.g., mountain villages or lakeside areas), priority is given to </w:t>
            </w:r>
            <w:r w:rsidRPr="00EA2448">
              <w:rPr>
                <w:b/>
                <w:bCs/>
                <w:sz w:val="24"/>
                <w:szCs w:val="24"/>
                <w:lang w:val="en-US"/>
              </w:rPr>
              <w:t>local community public transportation</w:t>
            </w:r>
            <w:r w:rsidRPr="00EA2448">
              <w:rPr>
                <w:sz w:val="24"/>
                <w:szCs w:val="24"/>
                <w:lang w:val="en-US"/>
              </w:rPr>
              <w:t xml:space="preserve"> such as shared minivans, ferries, or shared boats to support local economies and reduce individual vehicle impact.</w:t>
            </w:r>
          </w:p>
        </w:tc>
      </w:tr>
      <w:tr w:rsidR="00EA2448" w:rsidRPr="00EA2448" w14:paraId="1CFED220" w14:textId="77777777" w:rsidTr="00EA2448">
        <w:trPr>
          <w:tblCellSpacing w:w="15" w:type="dxa"/>
        </w:trPr>
        <w:tc>
          <w:tcPr>
            <w:tcW w:w="0" w:type="auto"/>
            <w:vAlign w:val="center"/>
            <w:hideMark/>
          </w:tcPr>
          <w:p w14:paraId="4A19284B" w14:textId="77777777" w:rsidR="00EA2448" w:rsidRPr="00EA2448" w:rsidRDefault="00EA2448" w:rsidP="00EA2448">
            <w:pPr>
              <w:spacing w:after="0"/>
              <w:ind w:firstLine="709"/>
              <w:jc w:val="both"/>
              <w:rPr>
                <w:sz w:val="24"/>
                <w:szCs w:val="24"/>
              </w:rPr>
            </w:pPr>
            <w:proofErr w:type="spellStart"/>
            <w:r w:rsidRPr="00EA2448">
              <w:rPr>
                <w:b/>
                <w:bCs/>
                <w:sz w:val="24"/>
                <w:szCs w:val="24"/>
              </w:rPr>
              <w:t>Shared</w:t>
            </w:r>
            <w:proofErr w:type="spellEnd"/>
            <w:r w:rsidRPr="00EA2448">
              <w:rPr>
                <w:b/>
                <w:bCs/>
                <w:sz w:val="24"/>
                <w:szCs w:val="24"/>
              </w:rPr>
              <w:t xml:space="preserve"> Mobility</w:t>
            </w:r>
          </w:p>
        </w:tc>
        <w:tc>
          <w:tcPr>
            <w:tcW w:w="0" w:type="auto"/>
            <w:vAlign w:val="center"/>
            <w:hideMark/>
          </w:tcPr>
          <w:p w14:paraId="422B94F8"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Staff should facilitate customer access to city </w:t>
            </w:r>
            <w:r w:rsidRPr="00EA2448">
              <w:rPr>
                <w:b/>
                <w:bCs/>
                <w:sz w:val="24"/>
                <w:szCs w:val="24"/>
                <w:lang w:val="en-US"/>
              </w:rPr>
              <w:t>bike or scooter share programs</w:t>
            </w:r>
            <w:r w:rsidRPr="00EA2448">
              <w:rPr>
                <w:sz w:val="24"/>
                <w:szCs w:val="24"/>
                <w:lang w:val="en-US"/>
              </w:rPr>
              <w:t xml:space="preserve"> where available and appropriate for short distances.</w:t>
            </w:r>
          </w:p>
        </w:tc>
      </w:tr>
    </w:tbl>
    <w:p w14:paraId="0F5595E6" w14:textId="77777777" w:rsidR="00EA2448" w:rsidRDefault="00EA2448" w:rsidP="00EA2448">
      <w:pPr>
        <w:spacing w:after="0"/>
        <w:ind w:firstLine="709"/>
        <w:jc w:val="both"/>
        <w:rPr>
          <w:b/>
          <w:bCs/>
          <w:sz w:val="24"/>
          <w:szCs w:val="24"/>
          <w:lang w:val="en-US"/>
        </w:rPr>
      </w:pPr>
    </w:p>
    <w:p w14:paraId="76CFDBE8" w14:textId="1CC36710" w:rsidR="00EA2448" w:rsidRPr="00EA2448" w:rsidRDefault="00EA2448" w:rsidP="00EA2448">
      <w:pPr>
        <w:spacing w:after="0"/>
        <w:ind w:firstLine="709"/>
        <w:jc w:val="both"/>
        <w:rPr>
          <w:b/>
          <w:bCs/>
          <w:sz w:val="24"/>
          <w:szCs w:val="24"/>
          <w:lang w:val="en-US"/>
        </w:rPr>
      </w:pPr>
      <w:r w:rsidRPr="00EA2448">
        <w:rPr>
          <w:b/>
          <w:bCs/>
          <w:sz w:val="24"/>
          <w:szCs w:val="24"/>
          <w:lang w:val="en-US"/>
        </w:rPr>
        <w:t>3. Vehicle Procurement and Operation</w:t>
      </w:r>
    </w:p>
    <w:p w14:paraId="1F343BA9" w14:textId="77777777" w:rsidR="00EA2448" w:rsidRPr="00EA2448" w:rsidRDefault="00EA2448" w:rsidP="00EA2448">
      <w:pPr>
        <w:spacing w:after="0"/>
        <w:ind w:firstLine="709"/>
        <w:jc w:val="both"/>
        <w:rPr>
          <w:sz w:val="24"/>
          <w:szCs w:val="24"/>
          <w:lang w:val="en-US"/>
        </w:rPr>
      </w:pPr>
      <w:r w:rsidRPr="00EA2448">
        <w:rPr>
          <w:sz w:val="24"/>
          <w:szCs w:val="24"/>
          <w:lang w:val="en-US"/>
        </w:rPr>
        <w:lastRenderedPageBreak/>
        <w:t xml:space="preserve">Havas Tour Service maintains a policy of </w:t>
      </w:r>
      <w:r w:rsidRPr="00EA2448">
        <w:rPr>
          <w:b/>
          <w:bCs/>
          <w:sz w:val="24"/>
          <w:szCs w:val="24"/>
          <w:lang w:val="en-US"/>
        </w:rPr>
        <w:t>right-sizing</w:t>
      </w:r>
      <w:r w:rsidRPr="00EA2448">
        <w:rPr>
          <w:sz w:val="24"/>
          <w:szCs w:val="24"/>
          <w:lang w:val="en-US"/>
        </w:rPr>
        <w:t xml:space="preserve"> and maximizing the efficiency of its owned and hired fleet (less than 10 vehicles).</w:t>
      </w:r>
    </w:p>
    <w:p w14:paraId="31E176EC" w14:textId="77777777" w:rsidR="00EA2448" w:rsidRPr="00EA2448" w:rsidRDefault="00EA2448" w:rsidP="00EA2448">
      <w:pPr>
        <w:spacing w:after="0"/>
        <w:ind w:firstLine="709"/>
        <w:jc w:val="both"/>
        <w:rPr>
          <w:b/>
          <w:bCs/>
          <w:sz w:val="24"/>
          <w:szCs w:val="24"/>
        </w:rPr>
      </w:pPr>
      <w:r w:rsidRPr="00EA2448">
        <w:rPr>
          <w:b/>
          <w:bCs/>
          <w:sz w:val="24"/>
          <w:szCs w:val="24"/>
        </w:rPr>
        <w:t xml:space="preserve">3.1. Vehicle </w:t>
      </w:r>
      <w:proofErr w:type="spellStart"/>
      <w:r w:rsidRPr="00EA2448">
        <w:rPr>
          <w:b/>
          <w:bCs/>
          <w:sz w:val="24"/>
          <w:szCs w:val="24"/>
        </w:rPr>
        <w:t>Selection</w:t>
      </w:r>
      <w:proofErr w:type="spellEnd"/>
      <w:r w:rsidRPr="00EA2448">
        <w:rPr>
          <w:b/>
          <w:bCs/>
          <w:sz w:val="24"/>
          <w:szCs w:val="24"/>
        </w:rPr>
        <w:t xml:space="preserve"> </w:t>
      </w:r>
      <w:proofErr w:type="spellStart"/>
      <w:r w:rsidRPr="00EA2448">
        <w:rPr>
          <w:b/>
          <w:bCs/>
          <w:sz w:val="24"/>
          <w:szCs w:val="24"/>
        </w:rPr>
        <w:t>and</w:t>
      </w:r>
      <w:proofErr w:type="spellEnd"/>
      <w:r w:rsidRPr="00EA2448">
        <w:rPr>
          <w:b/>
          <w:bCs/>
          <w:sz w:val="24"/>
          <w:szCs w:val="24"/>
        </w:rPr>
        <w:t xml:space="preserve"> </w:t>
      </w:r>
      <w:proofErr w:type="spellStart"/>
      <w:r w:rsidRPr="00EA2448">
        <w:rPr>
          <w:b/>
          <w:bCs/>
          <w:sz w:val="24"/>
          <w:szCs w:val="24"/>
        </w:rPr>
        <w:t>Right-Sizing</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7"/>
        <w:gridCol w:w="7147"/>
      </w:tblGrid>
      <w:tr w:rsidR="00EA2448" w:rsidRPr="00EA2448" w14:paraId="3CA423CB" w14:textId="77777777" w:rsidTr="00EA2448">
        <w:trPr>
          <w:tblCellSpacing w:w="15" w:type="dxa"/>
        </w:trPr>
        <w:tc>
          <w:tcPr>
            <w:tcW w:w="0" w:type="auto"/>
            <w:vAlign w:val="center"/>
            <w:hideMark/>
          </w:tcPr>
          <w:p w14:paraId="319BFBE0" w14:textId="77777777" w:rsidR="00EA2448" w:rsidRPr="00EA2448" w:rsidRDefault="00EA2448" w:rsidP="00EA2448">
            <w:pPr>
              <w:spacing w:after="0"/>
              <w:ind w:firstLine="709"/>
              <w:jc w:val="both"/>
              <w:rPr>
                <w:b/>
                <w:bCs/>
                <w:sz w:val="24"/>
                <w:szCs w:val="24"/>
              </w:rPr>
            </w:pPr>
            <w:proofErr w:type="spellStart"/>
            <w:r w:rsidRPr="00EA2448">
              <w:rPr>
                <w:b/>
                <w:bCs/>
                <w:sz w:val="24"/>
                <w:szCs w:val="24"/>
              </w:rPr>
              <w:t>Principle</w:t>
            </w:r>
            <w:proofErr w:type="spellEnd"/>
          </w:p>
        </w:tc>
        <w:tc>
          <w:tcPr>
            <w:tcW w:w="0" w:type="auto"/>
            <w:vAlign w:val="center"/>
            <w:hideMark/>
          </w:tcPr>
          <w:p w14:paraId="481A866F" w14:textId="77777777" w:rsidR="00EA2448" w:rsidRPr="00EA2448" w:rsidRDefault="00EA2448" w:rsidP="00EA2448">
            <w:pPr>
              <w:spacing w:after="0"/>
              <w:ind w:firstLine="709"/>
              <w:jc w:val="both"/>
              <w:rPr>
                <w:b/>
                <w:bCs/>
                <w:sz w:val="24"/>
                <w:szCs w:val="24"/>
              </w:rPr>
            </w:pPr>
            <w:proofErr w:type="spellStart"/>
            <w:r w:rsidRPr="00EA2448">
              <w:rPr>
                <w:b/>
                <w:bCs/>
                <w:sz w:val="24"/>
                <w:szCs w:val="24"/>
              </w:rPr>
              <w:t>Guideline</w:t>
            </w:r>
            <w:proofErr w:type="spellEnd"/>
          </w:p>
        </w:tc>
      </w:tr>
      <w:tr w:rsidR="00EA2448" w:rsidRPr="00EA2448" w14:paraId="669A3D2F" w14:textId="77777777" w:rsidTr="00EA2448">
        <w:trPr>
          <w:tblCellSpacing w:w="15" w:type="dxa"/>
        </w:trPr>
        <w:tc>
          <w:tcPr>
            <w:tcW w:w="0" w:type="auto"/>
            <w:vAlign w:val="center"/>
            <w:hideMark/>
          </w:tcPr>
          <w:p w14:paraId="7FFE09EB" w14:textId="77777777" w:rsidR="00EA2448" w:rsidRPr="00EA2448" w:rsidRDefault="00EA2448" w:rsidP="00EA2448">
            <w:pPr>
              <w:spacing w:after="0"/>
              <w:ind w:firstLine="709"/>
              <w:jc w:val="both"/>
              <w:rPr>
                <w:sz w:val="24"/>
                <w:szCs w:val="24"/>
              </w:rPr>
            </w:pPr>
            <w:proofErr w:type="spellStart"/>
            <w:r w:rsidRPr="00EA2448">
              <w:rPr>
                <w:b/>
                <w:bCs/>
                <w:sz w:val="24"/>
                <w:szCs w:val="24"/>
              </w:rPr>
              <w:t>Appropriate</w:t>
            </w:r>
            <w:proofErr w:type="spellEnd"/>
            <w:r w:rsidRPr="00EA2448">
              <w:rPr>
                <w:b/>
                <w:bCs/>
                <w:sz w:val="24"/>
                <w:szCs w:val="24"/>
              </w:rPr>
              <w:t xml:space="preserve"> </w:t>
            </w:r>
            <w:proofErr w:type="spellStart"/>
            <w:r w:rsidRPr="00EA2448">
              <w:rPr>
                <w:b/>
                <w:bCs/>
                <w:sz w:val="24"/>
                <w:szCs w:val="24"/>
              </w:rPr>
              <w:t>Sizing</w:t>
            </w:r>
            <w:proofErr w:type="spellEnd"/>
          </w:p>
        </w:tc>
        <w:tc>
          <w:tcPr>
            <w:tcW w:w="0" w:type="auto"/>
            <w:vAlign w:val="center"/>
            <w:hideMark/>
          </w:tcPr>
          <w:p w14:paraId="4FCF8125" w14:textId="77777777" w:rsidR="00EA2448" w:rsidRPr="00EA2448" w:rsidRDefault="00EA2448" w:rsidP="00EA2448">
            <w:pPr>
              <w:spacing w:after="0"/>
              <w:ind w:firstLine="709"/>
              <w:jc w:val="both"/>
              <w:rPr>
                <w:sz w:val="24"/>
                <w:szCs w:val="24"/>
              </w:rPr>
            </w:pPr>
            <w:r w:rsidRPr="00EA2448">
              <w:rPr>
                <w:sz w:val="24"/>
                <w:szCs w:val="24"/>
                <w:lang w:val="en-US"/>
              </w:rPr>
              <w:t xml:space="preserve">Vehicles must be strictly right-sized for the group. </w:t>
            </w:r>
            <w:r w:rsidRPr="00EA2448">
              <w:rPr>
                <w:sz w:val="24"/>
                <w:szCs w:val="24"/>
              </w:rPr>
              <w:t xml:space="preserve">For </w:t>
            </w:r>
            <w:proofErr w:type="spellStart"/>
            <w:r w:rsidRPr="00EA2448">
              <w:rPr>
                <w:sz w:val="24"/>
                <w:szCs w:val="24"/>
              </w:rPr>
              <w:t>example</w:t>
            </w:r>
            <w:proofErr w:type="spellEnd"/>
            <w:r w:rsidRPr="00EA2448">
              <w:rPr>
                <w:sz w:val="24"/>
                <w:szCs w:val="24"/>
              </w:rPr>
              <w:t>:</w:t>
            </w:r>
          </w:p>
        </w:tc>
      </w:tr>
      <w:tr w:rsidR="00EA2448" w:rsidRPr="00EA2448" w14:paraId="7C0B7937" w14:textId="77777777" w:rsidTr="00EA2448">
        <w:trPr>
          <w:tblCellSpacing w:w="15" w:type="dxa"/>
        </w:trPr>
        <w:tc>
          <w:tcPr>
            <w:tcW w:w="0" w:type="auto"/>
            <w:vAlign w:val="center"/>
            <w:hideMark/>
          </w:tcPr>
          <w:p w14:paraId="462A1E9F" w14:textId="77777777" w:rsidR="00EA2448" w:rsidRPr="00EA2448" w:rsidRDefault="00EA2448" w:rsidP="00EA2448">
            <w:pPr>
              <w:spacing w:after="0"/>
              <w:ind w:firstLine="709"/>
              <w:jc w:val="both"/>
              <w:rPr>
                <w:sz w:val="24"/>
                <w:szCs w:val="24"/>
              </w:rPr>
            </w:pPr>
          </w:p>
        </w:tc>
        <w:tc>
          <w:tcPr>
            <w:tcW w:w="0" w:type="auto"/>
            <w:vAlign w:val="center"/>
            <w:hideMark/>
          </w:tcPr>
          <w:p w14:paraId="58E59ED7"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 </w:t>
            </w:r>
            <w:r w:rsidRPr="00EA2448">
              <w:rPr>
                <w:b/>
                <w:bCs/>
                <w:sz w:val="24"/>
                <w:szCs w:val="24"/>
                <w:lang w:val="en-US"/>
              </w:rPr>
              <w:t>Groups 1-3:</w:t>
            </w:r>
            <w:r w:rsidRPr="00EA2448">
              <w:rPr>
                <w:sz w:val="24"/>
                <w:szCs w:val="24"/>
                <w:lang w:val="en-US"/>
              </w:rPr>
              <w:t xml:space="preserve"> Fuel-efficient sedan or compact SUV.</w:t>
            </w:r>
          </w:p>
        </w:tc>
      </w:tr>
      <w:tr w:rsidR="00EA2448" w:rsidRPr="00EA2448" w14:paraId="24A5D6A5" w14:textId="77777777" w:rsidTr="00EA2448">
        <w:trPr>
          <w:tblCellSpacing w:w="15" w:type="dxa"/>
        </w:trPr>
        <w:tc>
          <w:tcPr>
            <w:tcW w:w="0" w:type="auto"/>
            <w:vAlign w:val="center"/>
            <w:hideMark/>
          </w:tcPr>
          <w:p w14:paraId="5F362E63" w14:textId="77777777" w:rsidR="00EA2448" w:rsidRPr="00EA2448" w:rsidRDefault="00EA2448" w:rsidP="00EA2448">
            <w:pPr>
              <w:spacing w:after="0"/>
              <w:ind w:firstLine="709"/>
              <w:jc w:val="both"/>
              <w:rPr>
                <w:sz w:val="24"/>
                <w:szCs w:val="24"/>
                <w:lang w:val="en-US"/>
              </w:rPr>
            </w:pPr>
          </w:p>
        </w:tc>
        <w:tc>
          <w:tcPr>
            <w:tcW w:w="0" w:type="auto"/>
            <w:vAlign w:val="center"/>
            <w:hideMark/>
          </w:tcPr>
          <w:p w14:paraId="3C9E6C19"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 </w:t>
            </w:r>
            <w:r w:rsidRPr="00EA2448">
              <w:rPr>
                <w:b/>
                <w:bCs/>
                <w:sz w:val="24"/>
                <w:szCs w:val="24"/>
                <w:lang w:val="en-US"/>
              </w:rPr>
              <w:t>Groups 4-7:</w:t>
            </w:r>
            <w:r w:rsidRPr="00EA2448">
              <w:rPr>
                <w:sz w:val="24"/>
                <w:szCs w:val="24"/>
                <w:lang w:val="en-US"/>
              </w:rPr>
              <w:t xml:space="preserve"> Modern, efficient minivan or 9-12 seat high-roof van.</w:t>
            </w:r>
          </w:p>
        </w:tc>
      </w:tr>
      <w:tr w:rsidR="00EA2448" w:rsidRPr="00EA2448" w14:paraId="7621F8DF" w14:textId="77777777" w:rsidTr="00EA2448">
        <w:trPr>
          <w:tblCellSpacing w:w="15" w:type="dxa"/>
        </w:trPr>
        <w:tc>
          <w:tcPr>
            <w:tcW w:w="0" w:type="auto"/>
            <w:vAlign w:val="center"/>
            <w:hideMark/>
          </w:tcPr>
          <w:p w14:paraId="0928506F" w14:textId="77777777" w:rsidR="00EA2448" w:rsidRPr="00EA2448" w:rsidRDefault="00EA2448" w:rsidP="00EA2448">
            <w:pPr>
              <w:spacing w:after="0"/>
              <w:ind w:firstLine="709"/>
              <w:jc w:val="both"/>
              <w:rPr>
                <w:sz w:val="24"/>
                <w:szCs w:val="24"/>
                <w:lang w:val="en-US"/>
              </w:rPr>
            </w:pPr>
          </w:p>
        </w:tc>
        <w:tc>
          <w:tcPr>
            <w:tcW w:w="0" w:type="auto"/>
            <w:vAlign w:val="center"/>
            <w:hideMark/>
          </w:tcPr>
          <w:p w14:paraId="6AA279A7"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 </w:t>
            </w:r>
            <w:r w:rsidRPr="00EA2448">
              <w:rPr>
                <w:b/>
                <w:bCs/>
                <w:sz w:val="24"/>
                <w:szCs w:val="24"/>
                <w:lang w:val="en-US"/>
              </w:rPr>
              <w:t>Groups 8-15:</w:t>
            </w:r>
            <w:r w:rsidRPr="00EA2448">
              <w:rPr>
                <w:sz w:val="24"/>
                <w:szCs w:val="24"/>
                <w:lang w:val="en-US"/>
              </w:rPr>
              <w:t xml:space="preserve"> Minibus (maximum 20-25 seats) designed for tourism. </w:t>
            </w:r>
            <w:r w:rsidRPr="00EA2448">
              <w:rPr>
                <w:b/>
                <w:bCs/>
                <w:sz w:val="24"/>
                <w:szCs w:val="24"/>
                <w:lang w:val="en-US"/>
              </w:rPr>
              <w:t>A 50-passenger coach is prohibited for groups of 15 or fewer.</w:t>
            </w:r>
          </w:p>
        </w:tc>
      </w:tr>
      <w:tr w:rsidR="00EA2448" w:rsidRPr="00EA2448" w14:paraId="3A839696" w14:textId="77777777" w:rsidTr="00EA2448">
        <w:trPr>
          <w:tblCellSpacing w:w="15" w:type="dxa"/>
        </w:trPr>
        <w:tc>
          <w:tcPr>
            <w:tcW w:w="0" w:type="auto"/>
            <w:vAlign w:val="center"/>
            <w:hideMark/>
          </w:tcPr>
          <w:p w14:paraId="105570DC" w14:textId="77777777" w:rsidR="00EA2448" w:rsidRPr="00EA2448" w:rsidRDefault="00EA2448" w:rsidP="00EA2448">
            <w:pPr>
              <w:spacing w:after="0"/>
              <w:ind w:firstLine="709"/>
              <w:jc w:val="both"/>
              <w:rPr>
                <w:sz w:val="24"/>
                <w:szCs w:val="24"/>
              </w:rPr>
            </w:pPr>
            <w:proofErr w:type="spellStart"/>
            <w:r w:rsidRPr="00EA2448">
              <w:rPr>
                <w:b/>
                <w:bCs/>
                <w:sz w:val="24"/>
                <w:szCs w:val="24"/>
              </w:rPr>
              <w:t>Efficient</w:t>
            </w:r>
            <w:proofErr w:type="spellEnd"/>
            <w:r w:rsidRPr="00EA2448">
              <w:rPr>
                <w:b/>
                <w:bCs/>
                <w:sz w:val="24"/>
                <w:szCs w:val="24"/>
              </w:rPr>
              <w:t xml:space="preserve"> </w:t>
            </w:r>
            <w:proofErr w:type="spellStart"/>
            <w:r w:rsidRPr="00EA2448">
              <w:rPr>
                <w:b/>
                <w:bCs/>
                <w:sz w:val="24"/>
                <w:szCs w:val="24"/>
              </w:rPr>
              <w:t>Vehicles</w:t>
            </w:r>
            <w:proofErr w:type="spellEnd"/>
          </w:p>
        </w:tc>
        <w:tc>
          <w:tcPr>
            <w:tcW w:w="0" w:type="auto"/>
            <w:vAlign w:val="center"/>
            <w:hideMark/>
          </w:tcPr>
          <w:p w14:paraId="38D7667D"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Procurement, leasing, or hiring must prioritize the newest and most efficient motorized vehicles available in the region, with preference for </w:t>
            </w:r>
            <w:r w:rsidRPr="00EA2448">
              <w:rPr>
                <w:b/>
                <w:bCs/>
                <w:sz w:val="24"/>
                <w:szCs w:val="24"/>
                <w:lang w:val="en-US"/>
              </w:rPr>
              <w:t>hybrid, electric (if infrastructure permits), or eco-fuel</w:t>
            </w:r>
            <w:r w:rsidRPr="00EA2448">
              <w:rPr>
                <w:sz w:val="24"/>
                <w:szCs w:val="24"/>
                <w:lang w:val="en-US"/>
              </w:rPr>
              <w:t xml:space="preserve"> models. All new motorized vehicles must meet the highest attainable regional clean air technology standards (e.g., Euro 5/6 equivalents).</w:t>
            </w:r>
          </w:p>
        </w:tc>
      </w:tr>
    </w:tbl>
    <w:p w14:paraId="6534D5C7" w14:textId="77777777" w:rsidR="00EA2448" w:rsidRPr="00EA2448" w:rsidRDefault="00EA2448" w:rsidP="00EA2448">
      <w:pPr>
        <w:spacing w:after="0"/>
        <w:ind w:firstLine="709"/>
        <w:jc w:val="both"/>
        <w:rPr>
          <w:b/>
          <w:bCs/>
          <w:sz w:val="24"/>
          <w:szCs w:val="24"/>
          <w:lang w:val="en-US"/>
        </w:rPr>
      </w:pPr>
      <w:r w:rsidRPr="00EA2448">
        <w:rPr>
          <w:b/>
          <w:bCs/>
          <w:sz w:val="24"/>
          <w:szCs w:val="24"/>
          <w:lang w:val="en-US"/>
        </w:rPr>
        <w:t>3.2. Fleet Maintenance and Environmental Stewardship</w:t>
      </w:r>
    </w:p>
    <w:p w14:paraId="36FA129A" w14:textId="77777777" w:rsidR="00EA2448" w:rsidRPr="00EA2448" w:rsidRDefault="00EA2448" w:rsidP="00EA2448">
      <w:pPr>
        <w:spacing w:after="0"/>
        <w:ind w:firstLine="709"/>
        <w:jc w:val="both"/>
        <w:rPr>
          <w:sz w:val="24"/>
          <w:szCs w:val="24"/>
          <w:lang w:val="en-US"/>
        </w:rPr>
      </w:pPr>
      <w:r w:rsidRPr="00EA2448">
        <w:rPr>
          <w:sz w:val="24"/>
          <w:szCs w:val="24"/>
          <w:lang w:val="en-US"/>
        </w:rPr>
        <w:t>All maintenance activities are governed by the following strict environmental protocols: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0"/>
        <w:gridCol w:w="6984"/>
      </w:tblGrid>
      <w:tr w:rsidR="00EA2448" w:rsidRPr="00EA2448" w14:paraId="1F1AEC12" w14:textId="77777777" w:rsidTr="00EA2448">
        <w:trPr>
          <w:tblCellSpacing w:w="15" w:type="dxa"/>
        </w:trPr>
        <w:tc>
          <w:tcPr>
            <w:tcW w:w="0" w:type="auto"/>
            <w:vAlign w:val="center"/>
            <w:hideMark/>
          </w:tcPr>
          <w:p w14:paraId="32A87995" w14:textId="77777777" w:rsidR="00EA2448" w:rsidRPr="00EA2448" w:rsidRDefault="00EA2448" w:rsidP="00EA2448">
            <w:pPr>
              <w:spacing w:after="0"/>
              <w:ind w:firstLine="709"/>
              <w:jc w:val="both"/>
              <w:rPr>
                <w:b/>
                <w:bCs/>
                <w:sz w:val="24"/>
                <w:szCs w:val="24"/>
              </w:rPr>
            </w:pPr>
            <w:r w:rsidRPr="00EA2448">
              <w:rPr>
                <w:b/>
                <w:bCs/>
                <w:sz w:val="24"/>
                <w:szCs w:val="24"/>
              </w:rPr>
              <w:t>Area</w:t>
            </w:r>
          </w:p>
        </w:tc>
        <w:tc>
          <w:tcPr>
            <w:tcW w:w="0" w:type="auto"/>
            <w:vAlign w:val="center"/>
            <w:hideMark/>
          </w:tcPr>
          <w:p w14:paraId="044D2897" w14:textId="77777777" w:rsidR="00EA2448" w:rsidRPr="00EA2448" w:rsidRDefault="00EA2448" w:rsidP="00EA2448">
            <w:pPr>
              <w:spacing w:after="0"/>
              <w:ind w:firstLine="709"/>
              <w:jc w:val="both"/>
              <w:rPr>
                <w:b/>
                <w:bCs/>
                <w:sz w:val="24"/>
                <w:szCs w:val="24"/>
              </w:rPr>
            </w:pPr>
            <w:r w:rsidRPr="00EA2448">
              <w:rPr>
                <w:b/>
                <w:bCs/>
                <w:sz w:val="24"/>
                <w:szCs w:val="24"/>
              </w:rPr>
              <w:t>Policy Action</w:t>
            </w:r>
          </w:p>
        </w:tc>
      </w:tr>
      <w:tr w:rsidR="00EA2448" w:rsidRPr="00EA2448" w14:paraId="387EBBD8" w14:textId="77777777" w:rsidTr="00EA2448">
        <w:trPr>
          <w:tblCellSpacing w:w="15" w:type="dxa"/>
        </w:trPr>
        <w:tc>
          <w:tcPr>
            <w:tcW w:w="0" w:type="auto"/>
            <w:vAlign w:val="center"/>
            <w:hideMark/>
          </w:tcPr>
          <w:p w14:paraId="66DF1F64" w14:textId="77777777" w:rsidR="00EA2448" w:rsidRPr="00EA2448" w:rsidRDefault="00EA2448" w:rsidP="00EA2448">
            <w:pPr>
              <w:spacing w:after="0"/>
              <w:ind w:firstLine="709"/>
              <w:jc w:val="both"/>
              <w:rPr>
                <w:sz w:val="24"/>
                <w:szCs w:val="24"/>
              </w:rPr>
            </w:pPr>
            <w:proofErr w:type="spellStart"/>
            <w:r w:rsidRPr="00EA2448">
              <w:rPr>
                <w:b/>
                <w:bCs/>
                <w:sz w:val="24"/>
                <w:szCs w:val="24"/>
              </w:rPr>
              <w:t>Cleaning</w:t>
            </w:r>
            <w:proofErr w:type="spellEnd"/>
            <w:r w:rsidRPr="00EA2448">
              <w:rPr>
                <w:b/>
                <w:bCs/>
                <w:sz w:val="24"/>
                <w:szCs w:val="24"/>
              </w:rPr>
              <w:t xml:space="preserve"> </w:t>
            </w:r>
            <w:proofErr w:type="spellStart"/>
            <w:r w:rsidRPr="00EA2448">
              <w:rPr>
                <w:b/>
                <w:bCs/>
                <w:sz w:val="24"/>
                <w:szCs w:val="24"/>
              </w:rPr>
              <w:t>Materials</w:t>
            </w:r>
            <w:proofErr w:type="spellEnd"/>
          </w:p>
        </w:tc>
        <w:tc>
          <w:tcPr>
            <w:tcW w:w="0" w:type="auto"/>
            <w:vAlign w:val="center"/>
            <w:hideMark/>
          </w:tcPr>
          <w:p w14:paraId="18C429A7"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Use only </w:t>
            </w:r>
            <w:r w:rsidRPr="00EA2448">
              <w:rPr>
                <w:b/>
                <w:bCs/>
                <w:sz w:val="24"/>
                <w:szCs w:val="24"/>
                <w:lang w:val="en-US"/>
              </w:rPr>
              <w:t>biodegradable and non-toxic paint and cleaning materials</w:t>
            </w:r>
            <w:r w:rsidRPr="00EA2448">
              <w:rPr>
                <w:sz w:val="24"/>
                <w:szCs w:val="24"/>
                <w:lang w:val="en-US"/>
              </w:rPr>
              <w:t xml:space="preserve"> for all vehicle maintenance and washing.</w:t>
            </w:r>
          </w:p>
        </w:tc>
      </w:tr>
      <w:tr w:rsidR="00EA2448" w:rsidRPr="00EA2448" w14:paraId="33A63CFC" w14:textId="77777777" w:rsidTr="00EA2448">
        <w:trPr>
          <w:tblCellSpacing w:w="15" w:type="dxa"/>
        </w:trPr>
        <w:tc>
          <w:tcPr>
            <w:tcW w:w="0" w:type="auto"/>
            <w:vAlign w:val="center"/>
            <w:hideMark/>
          </w:tcPr>
          <w:p w14:paraId="70F90E94" w14:textId="77777777" w:rsidR="00EA2448" w:rsidRPr="00EA2448" w:rsidRDefault="00EA2448" w:rsidP="00EA2448">
            <w:pPr>
              <w:spacing w:after="0"/>
              <w:ind w:firstLine="709"/>
              <w:jc w:val="both"/>
              <w:rPr>
                <w:sz w:val="24"/>
                <w:szCs w:val="24"/>
              </w:rPr>
            </w:pPr>
            <w:proofErr w:type="spellStart"/>
            <w:r w:rsidRPr="00EA2448">
              <w:rPr>
                <w:b/>
                <w:bCs/>
                <w:sz w:val="24"/>
                <w:szCs w:val="24"/>
              </w:rPr>
              <w:t>Fluids</w:t>
            </w:r>
            <w:proofErr w:type="spellEnd"/>
            <w:r w:rsidRPr="00EA2448">
              <w:rPr>
                <w:b/>
                <w:bCs/>
                <w:sz w:val="24"/>
                <w:szCs w:val="24"/>
              </w:rPr>
              <w:t xml:space="preserve"> Management</w:t>
            </w:r>
          </w:p>
        </w:tc>
        <w:tc>
          <w:tcPr>
            <w:tcW w:w="0" w:type="auto"/>
            <w:vAlign w:val="center"/>
            <w:hideMark/>
          </w:tcPr>
          <w:p w14:paraId="1DB13E0D"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Implement a policy of </w:t>
            </w:r>
            <w:r w:rsidRPr="00EA2448">
              <w:rPr>
                <w:b/>
                <w:bCs/>
                <w:sz w:val="24"/>
                <w:szCs w:val="24"/>
                <w:lang w:val="en-US"/>
              </w:rPr>
              <w:t>extended motor oil/filter changes</w:t>
            </w:r>
            <w:r w:rsidRPr="00EA2448">
              <w:rPr>
                <w:sz w:val="24"/>
                <w:szCs w:val="24"/>
                <w:lang w:val="en-US"/>
              </w:rPr>
              <w:t xml:space="preserve"> (as recommended by the manufacturer for eco-driving conditions) to reduce waste oil volume. </w:t>
            </w:r>
            <w:r w:rsidRPr="00EA2448">
              <w:rPr>
                <w:b/>
                <w:bCs/>
                <w:sz w:val="24"/>
                <w:szCs w:val="24"/>
                <w:lang w:val="en-US"/>
              </w:rPr>
              <w:t>Recycle all waste oil, anti-freeze, and transmission fluids</w:t>
            </w:r>
            <w:r w:rsidRPr="00EA2448">
              <w:rPr>
                <w:sz w:val="24"/>
                <w:szCs w:val="24"/>
                <w:lang w:val="en-US"/>
              </w:rPr>
              <w:t xml:space="preserve"> through certified local collectors.</w:t>
            </w:r>
          </w:p>
        </w:tc>
      </w:tr>
      <w:tr w:rsidR="00EA2448" w:rsidRPr="00EA2448" w14:paraId="5FC31E04" w14:textId="77777777" w:rsidTr="00EA2448">
        <w:trPr>
          <w:tblCellSpacing w:w="15" w:type="dxa"/>
        </w:trPr>
        <w:tc>
          <w:tcPr>
            <w:tcW w:w="0" w:type="auto"/>
            <w:vAlign w:val="center"/>
            <w:hideMark/>
          </w:tcPr>
          <w:p w14:paraId="0B7E553C" w14:textId="77777777" w:rsidR="00EA2448" w:rsidRPr="00EA2448" w:rsidRDefault="00EA2448" w:rsidP="00EA2448">
            <w:pPr>
              <w:spacing w:after="0"/>
              <w:ind w:firstLine="709"/>
              <w:jc w:val="both"/>
              <w:rPr>
                <w:sz w:val="24"/>
                <w:szCs w:val="24"/>
              </w:rPr>
            </w:pPr>
            <w:proofErr w:type="spellStart"/>
            <w:r w:rsidRPr="00EA2448">
              <w:rPr>
                <w:b/>
                <w:bCs/>
                <w:sz w:val="24"/>
                <w:szCs w:val="24"/>
              </w:rPr>
              <w:t>Fuel</w:t>
            </w:r>
            <w:proofErr w:type="spellEnd"/>
          </w:p>
        </w:tc>
        <w:tc>
          <w:tcPr>
            <w:tcW w:w="0" w:type="auto"/>
            <w:vAlign w:val="center"/>
            <w:hideMark/>
          </w:tcPr>
          <w:p w14:paraId="08988F6E"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Mandate the use of </w:t>
            </w:r>
            <w:r w:rsidRPr="00EA2448">
              <w:rPr>
                <w:b/>
                <w:bCs/>
                <w:sz w:val="24"/>
                <w:szCs w:val="24"/>
                <w:lang w:val="en-US"/>
              </w:rPr>
              <w:t xml:space="preserve">ultra-low </w:t>
            </w:r>
            <w:proofErr w:type="spellStart"/>
            <w:r w:rsidRPr="00EA2448">
              <w:rPr>
                <w:b/>
                <w:bCs/>
                <w:sz w:val="24"/>
                <w:szCs w:val="24"/>
                <w:lang w:val="en-US"/>
              </w:rPr>
              <w:t>sulphur</w:t>
            </w:r>
            <w:proofErr w:type="spellEnd"/>
            <w:r w:rsidRPr="00EA2448">
              <w:rPr>
                <w:b/>
                <w:bCs/>
                <w:sz w:val="24"/>
                <w:szCs w:val="24"/>
                <w:lang w:val="en-US"/>
              </w:rPr>
              <w:t xml:space="preserve"> diesel fuel (ULSD)</w:t>
            </w:r>
            <w:r w:rsidRPr="00EA2448">
              <w:rPr>
                <w:sz w:val="24"/>
                <w:szCs w:val="24"/>
                <w:lang w:val="en-US"/>
              </w:rPr>
              <w:t xml:space="preserve"> or the highest-grade, lowest-sulfur equivalent fuel available locally.</w:t>
            </w:r>
          </w:p>
        </w:tc>
      </w:tr>
      <w:tr w:rsidR="00EA2448" w:rsidRPr="00EA2448" w14:paraId="079DEBD4" w14:textId="77777777" w:rsidTr="00EA2448">
        <w:trPr>
          <w:tblCellSpacing w:w="15" w:type="dxa"/>
        </w:trPr>
        <w:tc>
          <w:tcPr>
            <w:tcW w:w="0" w:type="auto"/>
            <w:vAlign w:val="center"/>
            <w:hideMark/>
          </w:tcPr>
          <w:p w14:paraId="5B635BFD" w14:textId="77777777" w:rsidR="00EA2448" w:rsidRPr="00EA2448" w:rsidRDefault="00EA2448" w:rsidP="00EA2448">
            <w:pPr>
              <w:spacing w:after="0"/>
              <w:ind w:firstLine="709"/>
              <w:jc w:val="both"/>
              <w:rPr>
                <w:sz w:val="24"/>
                <w:szCs w:val="24"/>
              </w:rPr>
            </w:pPr>
            <w:proofErr w:type="spellStart"/>
            <w:r w:rsidRPr="00EA2448">
              <w:rPr>
                <w:b/>
                <w:bCs/>
                <w:sz w:val="24"/>
                <w:szCs w:val="24"/>
              </w:rPr>
              <w:t>Waste</w:t>
            </w:r>
            <w:proofErr w:type="spellEnd"/>
            <w:r w:rsidRPr="00EA2448">
              <w:rPr>
                <w:b/>
                <w:bCs/>
                <w:sz w:val="24"/>
                <w:szCs w:val="24"/>
              </w:rPr>
              <w:t xml:space="preserve"> </w:t>
            </w:r>
            <w:proofErr w:type="spellStart"/>
            <w:r w:rsidRPr="00EA2448">
              <w:rPr>
                <w:b/>
                <w:bCs/>
                <w:sz w:val="24"/>
                <w:szCs w:val="24"/>
              </w:rPr>
              <w:t>Recycling</w:t>
            </w:r>
            <w:proofErr w:type="spellEnd"/>
          </w:p>
        </w:tc>
        <w:tc>
          <w:tcPr>
            <w:tcW w:w="0" w:type="auto"/>
            <w:vAlign w:val="center"/>
            <w:hideMark/>
          </w:tcPr>
          <w:p w14:paraId="0DCCDF44" w14:textId="77777777" w:rsidR="00EA2448" w:rsidRPr="00EA2448" w:rsidRDefault="00EA2448" w:rsidP="00EA2448">
            <w:pPr>
              <w:spacing w:after="0"/>
              <w:ind w:firstLine="709"/>
              <w:jc w:val="both"/>
              <w:rPr>
                <w:sz w:val="24"/>
                <w:szCs w:val="24"/>
                <w:lang w:val="en-US"/>
              </w:rPr>
            </w:pPr>
            <w:r w:rsidRPr="00EA2448">
              <w:rPr>
                <w:b/>
                <w:bCs/>
                <w:sz w:val="24"/>
                <w:szCs w:val="24"/>
                <w:lang w:val="en-US"/>
              </w:rPr>
              <w:t>Recycle all waste material</w:t>
            </w:r>
            <w:r w:rsidRPr="00EA2448">
              <w:rPr>
                <w:sz w:val="24"/>
                <w:szCs w:val="24"/>
                <w:lang w:val="en-US"/>
              </w:rPr>
              <w:t>, including batteries and tires, via designated recycling programs.</w:t>
            </w:r>
          </w:p>
        </w:tc>
      </w:tr>
      <w:tr w:rsidR="00EA2448" w:rsidRPr="00EA2448" w14:paraId="58441C12" w14:textId="77777777" w:rsidTr="00EA2448">
        <w:trPr>
          <w:tblCellSpacing w:w="15" w:type="dxa"/>
        </w:trPr>
        <w:tc>
          <w:tcPr>
            <w:tcW w:w="0" w:type="auto"/>
            <w:vAlign w:val="center"/>
            <w:hideMark/>
          </w:tcPr>
          <w:p w14:paraId="506CD95D" w14:textId="77777777" w:rsidR="00EA2448" w:rsidRPr="00EA2448" w:rsidRDefault="00EA2448" w:rsidP="00EA2448">
            <w:pPr>
              <w:spacing w:after="0"/>
              <w:ind w:firstLine="709"/>
              <w:jc w:val="both"/>
              <w:rPr>
                <w:sz w:val="24"/>
                <w:szCs w:val="24"/>
              </w:rPr>
            </w:pPr>
            <w:proofErr w:type="spellStart"/>
            <w:r w:rsidRPr="00EA2448">
              <w:rPr>
                <w:b/>
                <w:bCs/>
                <w:sz w:val="24"/>
                <w:szCs w:val="24"/>
              </w:rPr>
              <w:t>Maintenance</w:t>
            </w:r>
            <w:proofErr w:type="spellEnd"/>
            <w:r w:rsidRPr="00EA2448">
              <w:rPr>
                <w:b/>
                <w:bCs/>
                <w:sz w:val="24"/>
                <w:szCs w:val="24"/>
              </w:rPr>
              <w:t xml:space="preserve"> </w:t>
            </w:r>
            <w:proofErr w:type="spellStart"/>
            <w:r w:rsidRPr="00EA2448">
              <w:rPr>
                <w:b/>
                <w:bCs/>
                <w:sz w:val="24"/>
                <w:szCs w:val="24"/>
              </w:rPr>
              <w:t>Facilities</w:t>
            </w:r>
            <w:proofErr w:type="spellEnd"/>
          </w:p>
        </w:tc>
        <w:tc>
          <w:tcPr>
            <w:tcW w:w="0" w:type="auto"/>
            <w:vAlign w:val="center"/>
            <w:hideMark/>
          </w:tcPr>
          <w:p w14:paraId="7ADBAB35"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Utilize or contract facilities that employ </w:t>
            </w:r>
            <w:r w:rsidRPr="00EA2448">
              <w:rPr>
                <w:b/>
                <w:bCs/>
                <w:sz w:val="24"/>
                <w:szCs w:val="24"/>
                <w:lang w:val="en-US"/>
              </w:rPr>
              <w:t>high-efficiency air compressors</w:t>
            </w:r>
            <w:r w:rsidRPr="00EA2448">
              <w:rPr>
                <w:sz w:val="24"/>
                <w:szCs w:val="24"/>
                <w:lang w:val="en-US"/>
              </w:rPr>
              <w:t xml:space="preserve"> and implement energy-saving practices.</w:t>
            </w:r>
          </w:p>
        </w:tc>
      </w:tr>
      <w:tr w:rsidR="00EA2448" w:rsidRPr="00EA2448" w14:paraId="248D5919" w14:textId="77777777" w:rsidTr="00EA2448">
        <w:trPr>
          <w:tblCellSpacing w:w="15" w:type="dxa"/>
        </w:trPr>
        <w:tc>
          <w:tcPr>
            <w:tcW w:w="0" w:type="auto"/>
            <w:vAlign w:val="center"/>
            <w:hideMark/>
          </w:tcPr>
          <w:p w14:paraId="47F5B648" w14:textId="77777777" w:rsidR="00EA2448" w:rsidRPr="00EA2448" w:rsidRDefault="00EA2448" w:rsidP="00EA2448">
            <w:pPr>
              <w:spacing w:after="0"/>
              <w:ind w:firstLine="709"/>
              <w:jc w:val="both"/>
              <w:rPr>
                <w:sz w:val="24"/>
                <w:szCs w:val="24"/>
              </w:rPr>
            </w:pPr>
            <w:r w:rsidRPr="00EA2448">
              <w:rPr>
                <w:b/>
                <w:bCs/>
                <w:sz w:val="24"/>
                <w:szCs w:val="24"/>
              </w:rPr>
              <w:t xml:space="preserve">Water </w:t>
            </w:r>
            <w:proofErr w:type="spellStart"/>
            <w:r w:rsidRPr="00EA2448">
              <w:rPr>
                <w:b/>
                <w:bCs/>
                <w:sz w:val="24"/>
                <w:szCs w:val="24"/>
              </w:rPr>
              <w:t>Conservation</w:t>
            </w:r>
            <w:proofErr w:type="spellEnd"/>
          </w:p>
        </w:tc>
        <w:tc>
          <w:tcPr>
            <w:tcW w:w="0" w:type="auto"/>
            <w:vAlign w:val="center"/>
            <w:hideMark/>
          </w:tcPr>
          <w:p w14:paraId="385EB688" w14:textId="77777777" w:rsidR="00EA2448" w:rsidRPr="00EA2448" w:rsidRDefault="00EA2448" w:rsidP="00EA2448">
            <w:pPr>
              <w:spacing w:after="0"/>
              <w:ind w:firstLine="709"/>
              <w:jc w:val="both"/>
              <w:rPr>
                <w:sz w:val="24"/>
                <w:szCs w:val="24"/>
                <w:lang w:val="en-US"/>
              </w:rPr>
            </w:pPr>
            <w:r w:rsidRPr="00EA2448">
              <w:rPr>
                <w:sz w:val="24"/>
                <w:szCs w:val="24"/>
                <w:lang w:val="en-US"/>
              </w:rPr>
              <w:t xml:space="preserve">Implement procedures to </w:t>
            </w:r>
            <w:r w:rsidRPr="00EA2448">
              <w:rPr>
                <w:b/>
                <w:bCs/>
                <w:sz w:val="24"/>
                <w:szCs w:val="24"/>
                <w:lang w:val="en-US"/>
              </w:rPr>
              <w:t>contain and reuse water</w:t>
            </w:r>
            <w:r w:rsidRPr="00EA2448">
              <w:rPr>
                <w:sz w:val="24"/>
                <w:szCs w:val="24"/>
                <w:lang w:val="en-US"/>
              </w:rPr>
              <w:t xml:space="preserve"> from all car/bus washing processes.</w:t>
            </w:r>
          </w:p>
        </w:tc>
      </w:tr>
    </w:tbl>
    <w:p w14:paraId="5D9FD7D1" w14:textId="77777777" w:rsidR="00EA2448" w:rsidRPr="00EA2448" w:rsidRDefault="00EA2448" w:rsidP="00EA2448">
      <w:pPr>
        <w:spacing w:after="0"/>
        <w:ind w:firstLine="709"/>
        <w:jc w:val="both"/>
        <w:rPr>
          <w:b/>
          <w:bCs/>
          <w:sz w:val="24"/>
          <w:szCs w:val="24"/>
          <w:lang w:val="en-US"/>
        </w:rPr>
      </w:pPr>
      <w:r w:rsidRPr="00EA2448">
        <w:rPr>
          <w:b/>
          <w:bCs/>
          <w:sz w:val="24"/>
          <w:szCs w:val="24"/>
          <w:lang w:val="en-US"/>
        </w:rPr>
        <w:t>3.3. Improving Fuel Mileage and Efficiency</w:t>
      </w:r>
    </w:p>
    <w:p w14:paraId="58274E8E" w14:textId="77777777" w:rsidR="00EA2448" w:rsidRPr="00EA2448" w:rsidRDefault="00EA2448" w:rsidP="00EA2448">
      <w:pPr>
        <w:spacing w:after="0"/>
        <w:ind w:firstLine="709"/>
        <w:jc w:val="both"/>
        <w:rPr>
          <w:sz w:val="24"/>
          <w:szCs w:val="24"/>
          <w:lang w:val="en-US"/>
        </w:rPr>
      </w:pPr>
      <w:r w:rsidRPr="00EA2448">
        <w:rPr>
          <w:sz w:val="24"/>
          <w:szCs w:val="24"/>
          <w:lang w:val="en-US"/>
        </w:rPr>
        <w:t>To ensure maximum operational efficiency and minimal emissions:</w:t>
      </w:r>
    </w:p>
    <w:p w14:paraId="76FD916C" w14:textId="77777777" w:rsidR="00EA2448" w:rsidRPr="00EA2448" w:rsidRDefault="00EA2448" w:rsidP="00EA2448">
      <w:pPr>
        <w:numPr>
          <w:ilvl w:val="0"/>
          <w:numId w:val="1"/>
        </w:numPr>
        <w:spacing w:after="0"/>
        <w:jc w:val="both"/>
        <w:rPr>
          <w:sz w:val="24"/>
          <w:szCs w:val="24"/>
          <w:lang w:val="en-US"/>
        </w:rPr>
      </w:pPr>
      <w:r w:rsidRPr="00EA2448">
        <w:rPr>
          <w:b/>
          <w:bCs/>
          <w:sz w:val="24"/>
          <w:szCs w:val="24"/>
          <w:lang w:val="en-US"/>
        </w:rPr>
        <w:t>Tire Management:</w:t>
      </w:r>
      <w:r w:rsidRPr="00EA2448">
        <w:rPr>
          <w:sz w:val="24"/>
          <w:szCs w:val="24"/>
          <w:lang w:val="en-US"/>
        </w:rPr>
        <w:t xml:space="preserve"> </w:t>
      </w:r>
      <w:r w:rsidRPr="00EA2448">
        <w:rPr>
          <w:b/>
          <w:bCs/>
          <w:sz w:val="24"/>
          <w:szCs w:val="24"/>
          <w:lang w:val="en-US"/>
        </w:rPr>
        <w:t>Monitor tire pressure on board</w:t>
      </w:r>
      <w:r w:rsidRPr="00EA2448">
        <w:rPr>
          <w:sz w:val="24"/>
          <w:szCs w:val="24"/>
          <w:lang w:val="en-US"/>
        </w:rPr>
        <w:t xml:space="preserve"> all vehicles daily. Install certified </w:t>
      </w:r>
      <w:r w:rsidRPr="00EA2448">
        <w:rPr>
          <w:b/>
          <w:bCs/>
          <w:sz w:val="24"/>
          <w:szCs w:val="24"/>
          <w:lang w:val="en-US"/>
        </w:rPr>
        <w:t>tire balancing products</w:t>
      </w:r>
      <w:r w:rsidRPr="00EA2448">
        <w:rPr>
          <w:sz w:val="24"/>
          <w:szCs w:val="24"/>
          <w:lang w:val="en-US"/>
        </w:rPr>
        <w:t xml:space="preserve"> in all newly mounted tires to ensure even wear and reduced rolling resistance.</w:t>
      </w:r>
    </w:p>
    <w:p w14:paraId="78C0D564" w14:textId="77777777" w:rsidR="00EA2448" w:rsidRPr="00EA2448" w:rsidRDefault="00EA2448" w:rsidP="00EA2448">
      <w:pPr>
        <w:numPr>
          <w:ilvl w:val="0"/>
          <w:numId w:val="1"/>
        </w:numPr>
        <w:spacing w:after="0"/>
        <w:jc w:val="both"/>
        <w:rPr>
          <w:sz w:val="24"/>
          <w:szCs w:val="24"/>
          <w:lang w:val="en-US"/>
        </w:rPr>
      </w:pPr>
      <w:r w:rsidRPr="00EA2448">
        <w:rPr>
          <w:b/>
          <w:bCs/>
          <w:sz w:val="24"/>
          <w:szCs w:val="24"/>
          <w:lang w:val="en-US"/>
        </w:rPr>
        <w:t>Optimal Performance:</w:t>
      </w:r>
      <w:r w:rsidRPr="00EA2448">
        <w:rPr>
          <w:sz w:val="24"/>
          <w:szCs w:val="24"/>
          <w:lang w:val="en-US"/>
        </w:rPr>
        <w:t xml:space="preserve"> Regularly </w:t>
      </w:r>
      <w:r w:rsidRPr="00EA2448">
        <w:rPr>
          <w:b/>
          <w:bCs/>
          <w:sz w:val="24"/>
          <w:szCs w:val="24"/>
          <w:lang w:val="en-US"/>
        </w:rPr>
        <w:t>test gear ratios</w:t>
      </w:r>
      <w:r w:rsidRPr="00EA2448">
        <w:rPr>
          <w:sz w:val="24"/>
          <w:szCs w:val="24"/>
          <w:lang w:val="en-US"/>
        </w:rPr>
        <w:t xml:space="preserve"> and perform engine diagnostics to obtain optimum mileage and performance.</w:t>
      </w:r>
    </w:p>
    <w:p w14:paraId="18C75298" w14:textId="77777777" w:rsidR="00EA2448" w:rsidRPr="00EA2448" w:rsidRDefault="00EA2448" w:rsidP="00EA2448">
      <w:pPr>
        <w:numPr>
          <w:ilvl w:val="0"/>
          <w:numId w:val="1"/>
        </w:numPr>
        <w:spacing w:after="0"/>
        <w:jc w:val="both"/>
        <w:rPr>
          <w:sz w:val="24"/>
          <w:szCs w:val="24"/>
          <w:lang w:val="en-US"/>
        </w:rPr>
      </w:pPr>
      <w:r w:rsidRPr="00EA2448">
        <w:rPr>
          <w:b/>
          <w:bCs/>
          <w:sz w:val="24"/>
          <w:szCs w:val="24"/>
          <w:lang w:val="en-US"/>
        </w:rPr>
        <w:t>Driver Training:</w:t>
      </w:r>
      <w:r w:rsidRPr="00EA2448">
        <w:rPr>
          <w:sz w:val="24"/>
          <w:szCs w:val="24"/>
          <w:lang w:val="en-US"/>
        </w:rPr>
        <w:t xml:space="preserve"> All drivers must undergo annual training in eco-driving techniques, focusing on minimal idling, smooth acceleration/braking, and utilizing advanced route optimization software to minimize distance traveled.</w:t>
      </w:r>
    </w:p>
    <w:p w14:paraId="627D4148" w14:textId="77777777" w:rsidR="00EA2448" w:rsidRDefault="00EA2448" w:rsidP="00EA2448">
      <w:pPr>
        <w:spacing w:after="0"/>
        <w:ind w:firstLine="709"/>
        <w:jc w:val="both"/>
        <w:rPr>
          <w:sz w:val="24"/>
          <w:szCs w:val="24"/>
          <w:lang w:val="en-US"/>
        </w:rPr>
      </w:pPr>
    </w:p>
    <w:p w14:paraId="74A14C61" w14:textId="61645E29" w:rsidR="00EA2448" w:rsidRPr="00EA2448" w:rsidRDefault="00EA2448" w:rsidP="00EA2448">
      <w:pPr>
        <w:spacing w:after="0"/>
        <w:ind w:firstLine="709"/>
        <w:jc w:val="both"/>
        <w:rPr>
          <w:sz w:val="24"/>
          <w:szCs w:val="24"/>
          <w:lang w:val="en-US"/>
        </w:rPr>
      </w:pPr>
      <w:r w:rsidRPr="00EA2448">
        <w:rPr>
          <w:sz w:val="24"/>
          <w:szCs w:val="24"/>
          <w:lang w:val="en-US"/>
        </w:rPr>
        <w:t>This policy is a living document and will be reviewed annually to incorporate new technologies and regulatory changes in Uzbekistan and the global tourism industry.</w:t>
      </w:r>
    </w:p>
    <w:p w14:paraId="24EFED2F" w14:textId="77777777" w:rsidR="00F12C76" w:rsidRPr="00EA2448" w:rsidRDefault="00F12C76" w:rsidP="006C0B77">
      <w:pPr>
        <w:spacing w:after="0"/>
        <w:ind w:firstLine="709"/>
        <w:jc w:val="both"/>
        <w:rPr>
          <w:sz w:val="24"/>
          <w:szCs w:val="24"/>
          <w:lang w:val="en-US"/>
        </w:rPr>
      </w:pPr>
    </w:p>
    <w:sectPr w:rsidR="00F12C76" w:rsidRPr="00EA244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B0C"/>
    <w:multiLevelType w:val="multilevel"/>
    <w:tmpl w:val="B6A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96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48"/>
    <w:rsid w:val="001F1E70"/>
    <w:rsid w:val="006C0B77"/>
    <w:rsid w:val="008242FF"/>
    <w:rsid w:val="00870751"/>
    <w:rsid w:val="00922C48"/>
    <w:rsid w:val="00B915B7"/>
    <w:rsid w:val="00EA2448"/>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E3D02"/>
  <w15:chartTrackingRefBased/>
  <w15:docId w15:val="{177F9159-23CF-44B9-AE27-2C4A96FF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EA244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A244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A244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EA244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A244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EA24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4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4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4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44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A244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A244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A2448"/>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EA2448"/>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EA2448"/>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EA2448"/>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EA2448"/>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EA2448"/>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EA24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44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A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448"/>
    <w:pPr>
      <w:spacing w:before="160"/>
      <w:jc w:val="center"/>
    </w:pPr>
    <w:rPr>
      <w:i/>
      <w:iCs/>
      <w:color w:val="404040" w:themeColor="text1" w:themeTint="BF"/>
    </w:rPr>
  </w:style>
  <w:style w:type="character" w:customStyle="1" w:styleId="QuoteChar">
    <w:name w:val="Quote Char"/>
    <w:basedOn w:val="DefaultParagraphFont"/>
    <w:link w:val="Quote"/>
    <w:uiPriority w:val="29"/>
    <w:rsid w:val="00EA2448"/>
    <w:rPr>
      <w:rFonts w:ascii="Times New Roman" w:hAnsi="Times New Roman"/>
      <w:i/>
      <w:iCs/>
      <w:color w:val="404040" w:themeColor="text1" w:themeTint="BF"/>
      <w:sz w:val="28"/>
    </w:rPr>
  </w:style>
  <w:style w:type="paragraph" w:styleId="ListParagraph">
    <w:name w:val="List Paragraph"/>
    <w:basedOn w:val="Normal"/>
    <w:uiPriority w:val="34"/>
    <w:qFormat/>
    <w:rsid w:val="00EA2448"/>
    <w:pPr>
      <w:ind w:left="720"/>
      <w:contextualSpacing/>
    </w:pPr>
  </w:style>
  <w:style w:type="character" w:styleId="IntenseEmphasis">
    <w:name w:val="Intense Emphasis"/>
    <w:basedOn w:val="DefaultParagraphFont"/>
    <w:uiPriority w:val="21"/>
    <w:qFormat/>
    <w:rsid w:val="00EA2448"/>
    <w:rPr>
      <w:i/>
      <w:iCs/>
      <w:color w:val="2E74B5" w:themeColor="accent1" w:themeShade="BF"/>
    </w:rPr>
  </w:style>
  <w:style w:type="paragraph" w:styleId="IntenseQuote">
    <w:name w:val="Intense Quote"/>
    <w:basedOn w:val="Normal"/>
    <w:next w:val="Normal"/>
    <w:link w:val="IntenseQuoteChar"/>
    <w:uiPriority w:val="30"/>
    <w:qFormat/>
    <w:rsid w:val="00EA24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2448"/>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EA24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798</Words>
  <Characters>4555</Characters>
  <Application>Microsoft Office Word</Application>
  <DocSecurity>0</DocSecurity>
  <Lines>37</Lines>
  <Paragraphs>10</Paragraphs>
  <ScaleCrop>false</ScaleCrop>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Oybek</dc:creator>
  <cp:keywords/>
  <dc:description/>
  <cp:lastModifiedBy>Oybek</cp:lastModifiedBy>
  <cp:revision>1</cp:revision>
  <dcterms:created xsi:type="dcterms:W3CDTF">2025-11-25T12:09:00Z</dcterms:created>
  <dcterms:modified xsi:type="dcterms:W3CDTF">2025-11-25T12:15:00Z</dcterms:modified>
</cp:coreProperties>
</file>