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00843D"/>
          <w:sz w:val="56"/>
        </w:rPr>
        <w:t>STANDARD OPERATING PROCEDURE</w:t>
      </w:r>
    </w:p>
    <w:p>
      <w:pPr>
        <w:jc w:val="center"/>
      </w:pPr>
      <w:r>
        <w:rPr>
          <w:rFonts w:ascii="Calibri" w:hAnsi="Calibri"/>
          <w:color w:val="005A2B"/>
          <w:sz w:val="36"/>
        </w:rPr>
        <w:t>Syngenta Shelf Life Tracking System v3.0</w:t>
      </w:r>
    </w:p>
    <w:p>
      <w:pPr>
        <w:spacing w:before="800"/>
        <w:jc w:val="center"/>
      </w:pPr>
      <w:r>
        <w:rPr>
          <w:rFonts w:ascii="Calibri" w:hAnsi="Calibri"/>
          <w:color w:val="666666"/>
          <w:sz w:val="24"/>
        </w:rPr>
        <w:t>Document ID: SOP-SLT-001</w:t>
        <w:br/>
      </w:r>
      <w:r>
        <w:rPr>
          <w:rFonts w:ascii="Calibri" w:hAnsi="Calibri"/>
          <w:color w:val="666666"/>
          <w:sz w:val="24"/>
        </w:rPr>
        <w:t>Version: 3.0</w:t>
        <w:br/>
      </w:r>
      <w:r>
        <w:rPr>
          <w:rFonts w:ascii="Calibri" w:hAnsi="Calibri"/>
          <w:color w:val="666666"/>
          <w:sz w:val="24"/>
        </w:rPr>
        <w:t>Effective Date: August 2026</w:t>
        <w:br/>
      </w:r>
      <w:r>
        <w:rPr>
          <w:rFonts w:ascii="Calibri" w:hAnsi="Calibri"/>
          <w:color w:val="666666"/>
          <w:sz w:val="24"/>
        </w:rPr>
        <w:t>Prepared for: Syngenta Bangladesh</w:t>
        <w:br/>
      </w:r>
      <w:r>
        <w:rPr>
          <w:rFonts w:ascii="Calibri" w:hAnsi="Calibri"/>
          <w:color w:val="666666"/>
          <w:sz w:val="24"/>
        </w:rPr>
        <w:t>Supply Chain &amp; Warehouse Operations</w:t>
        <w:br/>
      </w:r>
    </w:p>
    <w:p>
      <w:r>
        <w:br w:type="page"/>
      </w:r>
    </w:p>
    <w:p>
      <w:pPr>
        <w:pStyle w:val="Heading1"/>
      </w:pPr>
      <w:r>
        <w:t>Syngenta Shelf Life Tracking System v3.0</w:t>
      </w:r>
    </w:p>
    <w:p>
      <w:r>
        <w:rPr>
          <w:rFonts w:ascii="Calibri" w:hAnsi="Calibri"/>
          <w:b/>
          <w:sz w:val="21"/>
        </w:rPr>
        <w:t>Document ID:</w:t>
      </w:r>
      <w:r>
        <w:rPr>
          <w:rFonts w:ascii="Calibri" w:hAnsi="Calibri"/>
          <w:sz w:val="21"/>
        </w:rPr>
        <w:t xml:space="preserve"> SOP-SLT-001</w:t>
      </w:r>
    </w:p>
    <w:p>
      <w:r>
        <w:rPr>
          <w:rFonts w:ascii="Calibri" w:hAnsi="Calibri"/>
          <w:b/>
          <w:sz w:val="21"/>
        </w:rPr>
        <w:t>Version:</w:t>
      </w:r>
      <w:r>
        <w:rPr>
          <w:rFonts w:ascii="Calibri" w:hAnsi="Calibri"/>
          <w:sz w:val="21"/>
        </w:rPr>
        <w:t xml:space="preserve"> 3.0</w:t>
      </w:r>
    </w:p>
    <w:p>
      <w:r>
        <w:rPr>
          <w:rFonts w:ascii="Calibri" w:hAnsi="Calibri"/>
          <w:b/>
          <w:sz w:val="21"/>
        </w:rPr>
        <w:t>Effective Date:</w:t>
      </w:r>
      <w:r>
        <w:rPr>
          <w:rFonts w:ascii="Calibri" w:hAnsi="Calibri"/>
          <w:sz w:val="21"/>
        </w:rPr>
        <w:t xml:space="preserve"> August 2026</w:t>
      </w:r>
    </w:p>
    <w:p>
      <w:r>
        <w:rPr>
          <w:rFonts w:ascii="Calibri" w:hAnsi="Calibri"/>
          <w:b/>
          <w:sz w:val="21"/>
        </w:rPr>
        <w:t>Prepared for:</w:t>
      </w:r>
      <w:r>
        <w:rPr>
          <w:rFonts w:ascii="Calibri" w:hAnsi="Calibri"/>
          <w:sz w:val="21"/>
        </w:rPr>
        <w:t xml:space="preserve"> Syngenta Bangladesh — Supply Chain &amp; Warehouse Operations</w:t>
      </w:r>
    </w:p>
    <w:p>
      <w:pPr>
        <w:spacing w:before="120" w:after="120"/>
        <w:pBdr>
          <w:bottom w:val="single" w:sz="6" w:space="1" w:color="00843D"/>
        </w:pBdr>
      </w:pPr>
    </w:p>
    <w:p>
      <w:pPr>
        <w:pStyle w:val="Heading1"/>
      </w:pPr>
      <w:r>
        <w:t>Table of Contents</w:t>
      </w:r>
    </w:p>
    <w:p>
      <w:pPr>
        <w:pStyle w:val="ListNumber"/>
      </w:pPr>
      <w:r>
        <w:rPr>
          <w:rFonts w:ascii="Calibri" w:hAnsi="Calibri"/>
          <w:sz w:val="21"/>
        </w:rPr>
        <w:t>[System Overview](#1-system-overview)</w:t>
      </w:r>
    </w:p>
    <w:p>
      <w:pPr>
        <w:pStyle w:val="ListNumber"/>
      </w:pPr>
      <w:r>
        <w:rPr>
          <w:rFonts w:ascii="Calibri" w:hAnsi="Calibri"/>
          <w:sz w:val="21"/>
        </w:rPr>
        <w:t>[System Architecture](#2-system-architecture)</w:t>
      </w:r>
    </w:p>
    <w:p>
      <w:pPr>
        <w:pStyle w:val="ListNumber"/>
      </w:pPr>
      <w:r>
        <w:rPr>
          <w:rFonts w:ascii="Calibri" w:hAnsi="Calibri"/>
          <w:sz w:val="21"/>
        </w:rPr>
        <w:t>[Roles and Responsibilities](#3-roles-and-responsibilities)</w:t>
      </w:r>
    </w:p>
    <w:p>
      <w:pPr>
        <w:pStyle w:val="ListNumber"/>
      </w:pPr>
      <w:r>
        <w:rPr>
          <w:rFonts w:ascii="Calibri" w:hAnsi="Calibri"/>
          <w:sz w:val="21"/>
        </w:rPr>
        <w:t>[Initial System Setup](#4-initial-system-setup)</w:t>
      </w:r>
    </w:p>
    <w:p>
      <w:pPr>
        <w:pStyle w:val="ListNumber"/>
      </w:pPr>
      <w:r>
        <w:rPr>
          <w:rFonts w:ascii="Calibri" w:hAnsi="Calibri"/>
          <w:sz w:val="21"/>
        </w:rPr>
        <w:t>[Admin Panel Operations](#5-admin-panel-operations)</w:t>
      </w:r>
    </w:p>
    <w:p>
      <w:pPr>
        <w:pStyle w:val="ListNumber"/>
      </w:pPr>
      <w:r>
        <w:rPr>
          <w:rFonts w:ascii="Calibri" w:hAnsi="Calibri"/>
          <w:sz w:val="21"/>
        </w:rPr>
        <w:t>[Operator App Operations](#6-operator-app-operations)</w:t>
      </w:r>
    </w:p>
    <w:p>
      <w:pPr>
        <w:pStyle w:val="ListNumber"/>
      </w:pPr>
      <w:r>
        <w:rPr>
          <w:rFonts w:ascii="Calibri" w:hAnsi="Calibri"/>
          <w:sz w:val="21"/>
        </w:rPr>
        <w:t>[Data Flow and Sync](#7-data-flow-and-sync)</w:t>
      </w:r>
    </w:p>
    <w:p>
      <w:pPr>
        <w:pStyle w:val="ListNumber"/>
      </w:pPr>
      <w:r>
        <w:rPr>
          <w:rFonts w:ascii="Calibri" w:hAnsi="Calibri"/>
          <w:sz w:val="21"/>
        </w:rPr>
        <w:t>[Warehouse Management](#8-warehouse-management)</w:t>
      </w:r>
    </w:p>
    <w:p>
      <w:pPr>
        <w:pStyle w:val="ListNumber"/>
      </w:pPr>
      <w:r>
        <w:rPr>
          <w:rFonts w:ascii="Calibri" w:hAnsi="Calibri"/>
          <w:sz w:val="21"/>
        </w:rPr>
        <w:t>[Monthly Reporting and Snapshots](#9-monthly-reporting-and-snapshots)</w:t>
      </w:r>
    </w:p>
    <w:p>
      <w:pPr>
        <w:pStyle w:val="ListNumber"/>
      </w:pPr>
      <w:r>
        <w:rPr>
          <w:rFonts w:ascii="Calibri" w:hAnsi="Calibri"/>
          <w:sz w:val="21"/>
        </w:rPr>
        <w:t>[Data Management and Safety](#10-data-management-and-safety)</w:t>
      </w:r>
    </w:p>
    <w:p>
      <w:pPr>
        <w:pStyle w:val="ListNumber"/>
      </w:pPr>
      <w:r>
        <w:rPr>
          <w:rFonts w:ascii="Calibri" w:hAnsi="Calibri"/>
          <w:sz w:val="21"/>
        </w:rPr>
        <w:t>[Troubleshooting](#11-troubleshooting)</w:t>
      </w:r>
    </w:p>
    <w:p>
      <w:pPr>
        <w:pStyle w:val="ListNumber"/>
      </w:pPr>
      <w:r>
        <w:rPr>
          <w:rFonts w:ascii="Calibri" w:hAnsi="Calibri"/>
          <w:sz w:val="21"/>
        </w:rPr>
        <w:t>[Appendix A — Product Master List](#appendix-a--product-master-list)</w:t>
      </w:r>
    </w:p>
    <w:p>
      <w:pPr>
        <w:pStyle w:val="ListNumber"/>
      </w:pPr>
      <w:r>
        <w:rPr>
          <w:rFonts w:ascii="Calibri" w:hAnsi="Calibri"/>
          <w:sz w:val="21"/>
        </w:rPr>
        <w:t>[Appendix B — Configuration Reference](#appendix-b--configuration-reference)</w:t>
      </w:r>
    </w:p>
    <w:p>
      <w:pPr>
        <w:pStyle w:val="ListNumber"/>
      </w:pPr>
      <w:r>
        <w:rPr>
          <w:rFonts w:ascii="Calibri" w:hAnsi="Calibri"/>
          <w:sz w:val="21"/>
        </w:rPr>
        <w:t>[Appendix C — Color and Status Legend](#appendix-c--color-and-status-legend)</w:t>
      </w:r>
    </w:p>
    <w:p>
      <w:pPr>
        <w:spacing w:before="120" w:after="120"/>
        <w:pBdr>
          <w:bottom w:val="single" w:sz="6" w:space="1" w:color="00843D"/>
        </w:pBdr>
      </w:pPr>
    </w:p>
    <w:p>
      <w:pPr>
        <w:pStyle w:val="Heading1"/>
      </w:pPr>
      <w:r>
        <w:t>1. System Overview</w:t>
      </w:r>
    </w:p>
    <w:p>
      <w:pPr>
        <w:pStyle w:val="Heading2"/>
      </w:pPr>
      <w:r>
        <w:t>1.1 Purpose</w:t>
      </w:r>
    </w:p>
    <w:p>
      <w:r>
        <w:rPr>
          <w:rFonts w:ascii="Calibri" w:hAnsi="Calibri"/>
          <w:sz w:val="21"/>
        </w:rPr>
        <w:t>The Syngenta Shelf Life Tracking System is a digital inventory management tool designed to track agrochemical products across warehouses in Bangladesh. It enables real-time counting, dispatch/receipt tracking, expiry monitoring, and monthly shelf-life reporting.</w:t>
      </w:r>
    </w:p>
    <w:p>
      <w:pPr>
        <w:pStyle w:val="Heading2"/>
      </w:pPr>
      <w:r>
        <w:t>1.2 Components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0843D"/>
          </w:tcPr>
          <w:p>
            <w:r/>
            <w:r>
              <w:rPr>
                <w:rFonts w:ascii="Calibri" w:hAnsi="Calibri"/>
                <w:b/>
                <w:color w:val="FFFFFF"/>
                <w:sz w:val="19"/>
              </w:rPr>
              <w:t>Component</w:t>
            </w:r>
          </w:p>
        </w:tc>
        <w:tc>
          <w:tcPr>
            <w:tcW w:type="dxa" w:w="2351"/>
            <w:shd w:fill="00843D"/>
          </w:tcPr>
          <w:p>
            <w:r/>
            <w:r>
              <w:rPr>
                <w:rFonts w:ascii="Calibri" w:hAnsi="Calibri"/>
                <w:b/>
                <w:color w:val="FFFFFF"/>
                <w:sz w:val="19"/>
              </w:rPr>
              <w:t>Type</w:t>
            </w:r>
          </w:p>
        </w:tc>
        <w:tc>
          <w:tcPr>
            <w:tcW w:type="dxa" w:w="2351"/>
            <w:shd w:fill="00843D"/>
          </w:tcPr>
          <w:p>
            <w:r/>
            <w:r>
              <w:rPr>
                <w:rFonts w:ascii="Calibri" w:hAnsi="Calibri"/>
                <w:b/>
                <w:color w:val="FFFFFF"/>
                <w:sz w:val="19"/>
              </w:rPr>
              <w:t>URL</w:t>
            </w:r>
          </w:p>
        </w:tc>
        <w:tc>
          <w:tcPr>
            <w:tcW w:type="dxa" w:w="2351"/>
            <w:shd w:fill="00843D"/>
          </w:tcPr>
          <w:p>
            <w:r/>
            <w:r>
              <w:rPr>
                <w:rFonts w:ascii="Calibri" w:hAnsi="Calibri"/>
                <w:b/>
                <w:color w:val="FFFFFF"/>
                <w:sz w:val="19"/>
              </w:rPr>
              <w:t>Access</w:t>
            </w:r>
          </w:p>
        </w:tc>
      </w:tr>
      <w:tr>
        <w:tc>
          <w:tcPr>
            <w:tcW w:type="dxa" w:w="2351"/>
          </w:tcPr>
          <w:p>
            <w:r/>
            <w:r>
              <w:rPr>
                <w:rFonts w:ascii="Calibri" w:hAnsi="Calibri"/>
                <w:sz w:val="19"/>
              </w:rPr>
              <w:t>**Operator App**</w:t>
            </w:r>
          </w:p>
        </w:tc>
        <w:tc>
          <w:tcPr>
            <w:tcW w:type="dxa" w:w="2351"/>
          </w:tcPr>
          <w:p>
            <w:r/>
            <w:r>
              <w:rPr>
                <w:rFonts w:ascii="Calibri" w:hAnsi="Calibri"/>
                <w:sz w:val="19"/>
              </w:rPr>
              <w:t>Mobile PWA</w:t>
            </w:r>
          </w:p>
        </w:tc>
        <w:tc>
          <w:tcPr>
            <w:tcW w:type="dxa" w:w="2351"/>
          </w:tcPr>
          <w:p>
            <w:r/>
            <w:r>
              <w:rPr>
                <w:rFonts w:ascii="Calibri" w:hAnsi="Calibri"/>
                <w:sz w:val="19"/>
              </w:rPr>
              <w:t>`https://rezwan-ipe-062.github.io/Syngenta-Shelf-Life-Tracking/apps/operator/`</w:t>
            </w:r>
          </w:p>
        </w:tc>
        <w:tc>
          <w:tcPr>
            <w:tcW w:type="dxa" w:w="2351"/>
          </w:tcPr>
          <w:p>
            <w:r/>
            <w:r>
              <w:rPr>
                <w:rFonts w:ascii="Calibri" w:hAnsi="Calibri"/>
                <w:sz w:val="19"/>
              </w:rPr>
              <w:t>Warehouse staff (PIN login)</w:t>
            </w:r>
          </w:p>
        </w:tc>
      </w:tr>
      <w:tr>
        <w:tc>
          <w:tcPr>
            <w:tcW w:type="dxa" w:w="2351"/>
            <w:shd w:fill="F0FFF4"/>
          </w:tcPr>
          <w:p>
            <w:r/>
            <w:r>
              <w:rPr>
                <w:rFonts w:ascii="Calibri" w:hAnsi="Calibri"/>
                <w:sz w:val="19"/>
              </w:rPr>
              <w:t>**Admin Panel**</w:t>
            </w:r>
          </w:p>
        </w:tc>
        <w:tc>
          <w:tcPr>
            <w:tcW w:type="dxa" w:w="2351"/>
            <w:shd w:fill="F0FFF4"/>
          </w:tcPr>
          <w:p>
            <w:r/>
            <w:r>
              <w:rPr>
                <w:rFonts w:ascii="Calibri" w:hAnsi="Calibri"/>
                <w:sz w:val="19"/>
              </w:rPr>
              <w:t>Desktop Web App</w:t>
            </w:r>
          </w:p>
        </w:tc>
        <w:tc>
          <w:tcPr>
            <w:tcW w:type="dxa" w:w="2351"/>
            <w:shd w:fill="F0FFF4"/>
          </w:tcPr>
          <w:p>
            <w:r/>
            <w:r>
              <w:rPr>
                <w:rFonts w:ascii="Calibri" w:hAnsi="Calibri"/>
                <w:sz w:val="19"/>
              </w:rPr>
              <w:t>`https://rezwan-ipe-062.github.io/Syngenta-Shelf-Life-Tracking/apps/admin/admin-panel.html`</w:t>
            </w:r>
          </w:p>
        </w:tc>
        <w:tc>
          <w:tcPr>
            <w:tcW w:type="dxa" w:w="2351"/>
            <w:shd w:fill="F0FFF4"/>
          </w:tcPr>
          <w:p>
            <w:r/>
            <w:r>
              <w:rPr>
                <w:rFonts w:ascii="Calibri" w:hAnsi="Calibri"/>
                <w:sz w:val="19"/>
              </w:rPr>
              <w:t>Administrators (password login)</w:t>
            </w:r>
          </w:p>
        </w:tc>
      </w:tr>
      <w:tr>
        <w:tc>
          <w:tcPr>
            <w:tcW w:type="dxa" w:w="2351"/>
          </w:tcPr>
          <w:p>
            <w:r/>
            <w:r>
              <w:rPr>
                <w:rFonts w:ascii="Calibri" w:hAnsi="Calibri"/>
                <w:sz w:val="19"/>
              </w:rPr>
              <w:t>**Backend**</w:t>
            </w:r>
          </w:p>
        </w:tc>
        <w:tc>
          <w:tcPr>
            <w:tcW w:type="dxa" w:w="2351"/>
          </w:tcPr>
          <w:p>
            <w:r/>
            <w:r>
              <w:rPr>
                <w:rFonts w:ascii="Calibri" w:hAnsi="Calibri"/>
                <w:sz w:val="19"/>
              </w:rPr>
              <w:t>Google Apps Script + Sheets</w:t>
            </w:r>
          </w:p>
        </w:tc>
        <w:tc>
          <w:tcPr>
            <w:tcW w:type="dxa" w:w="2351"/>
          </w:tcPr>
          <w:p>
            <w:r/>
            <w:r>
              <w:rPr>
                <w:rFonts w:ascii="Calibri" w:hAnsi="Calibri"/>
                <w:sz w:val="19"/>
              </w:rPr>
              <w:t>Google Sheets (linked)</w:t>
            </w:r>
          </w:p>
        </w:tc>
        <w:tc>
          <w:tcPr>
            <w:tcW w:type="dxa" w:w="2351"/>
          </w:tcPr>
          <w:p>
            <w:r/>
            <w:r>
              <w:rPr>
                <w:rFonts w:ascii="Calibri" w:hAnsi="Calibri"/>
                <w:sz w:val="19"/>
              </w:rPr>
              <w:t>Automated (REST API)</w:t>
            </w:r>
          </w:p>
        </w:tc>
      </w:tr>
    </w:tbl>
    <w:p/>
    <w:p>
      <w:pPr>
        <w:pStyle w:val="Heading2"/>
      </w:pPr>
      <w:r>
        <w:t>1.3 Key Features</w:t>
      </w:r>
    </w:p>
    <w:p>
      <w:pPr>
        <w:pStyle w:val="ListBullet"/>
      </w:pPr>
      <w:r>
        <w:rPr>
          <w:rFonts w:ascii="Calibri" w:hAnsi="Calibri"/>
          <w:b/>
          <w:sz w:val="21"/>
        </w:rPr>
        <w:t>PIN-based operator login</w:t>
      </w:r>
      <w:r>
        <w:rPr>
          <w:rFonts w:ascii="Calibri" w:hAnsi="Calibri"/>
          <w:sz w:val="21"/>
        </w:rPr>
        <w:t xml:space="preserve"> — 4-digit PIN per operator, warehouse-assigned</w:t>
      </w:r>
    </w:p>
    <w:p>
      <w:pPr>
        <w:pStyle w:val="ListBullet"/>
      </w:pPr>
      <w:r>
        <w:rPr>
          <w:rFonts w:ascii="Calibri" w:hAnsi="Calibri"/>
          <w:b/>
          <w:sz w:val="21"/>
        </w:rPr>
        <w:t>Real-time inventory counting</w:t>
      </w:r>
      <w:r>
        <w:rPr>
          <w:rFonts w:ascii="Calibri" w:hAnsi="Calibri"/>
          <w:sz w:val="21"/>
        </w:rPr>
        <w:t xml:space="preserve"> — Receive, Dispatch, and Adjustment transaction types</w:t>
      </w:r>
    </w:p>
    <w:p>
      <w:pPr>
        <w:pStyle w:val="ListBullet"/>
      </w:pPr>
      <w:r>
        <w:rPr>
          <w:rFonts w:ascii="Calibri" w:hAnsi="Calibri"/>
          <w:b/>
          <w:sz w:val="21"/>
        </w:rPr>
        <w:t>Expiry monitoring</w:t>
      </w:r>
      <w:r>
        <w:rPr>
          <w:rFonts w:ascii="Calibri" w:hAnsi="Calibri"/>
          <w:sz w:val="21"/>
        </w:rPr>
        <w:t xml:space="preserve"> — Automatic shelf-life bucket classification (Critical, Warning, Notice, Distant)</w:t>
      </w:r>
    </w:p>
    <w:p>
      <w:pPr>
        <w:pStyle w:val="ListBullet"/>
      </w:pPr>
      <w:r>
        <w:rPr>
          <w:rFonts w:ascii="Calibri" w:hAnsi="Calibri"/>
          <w:b/>
          <w:sz w:val="21"/>
        </w:rPr>
        <w:t>FEFO tracking</w:t>
      </w:r>
      <w:r>
        <w:rPr>
          <w:rFonts w:ascii="Calibri" w:hAnsi="Calibri"/>
          <w:sz w:val="21"/>
        </w:rPr>
        <w:t xml:space="preserve"> — First-Expiry-First-Out visual highlights on inventory</w:t>
      </w:r>
    </w:p>
    <w:p>
      <w:pPr>
        <w:pStyle w:val="ListBullet"/>
      </w:pPr>
      <w:r>
        <w:rPr>
          <w:rFonts w:ascii="Calibri" w:hAnsi="Calibri"/>
          <w:b/>
          <w:sz w:val="21"/>
        </w:rPr>
        <w:t>Monthly snapshots</w:t>
      </w:r>
      <w:r>
        <w:rPr>
          <w:rFonts w:ascii="Calibri" w:hAnsi="Calibri"/>
          <w:sz w:val="21"/>
        </w:rPr>
        <w:t xml:space="preserve"> — Freeze inventory state for month-over-month comparison</w:t>
      </w:r>
    </w:p>
    <w:p>
      <w:pPr>
        <w:pStyle w:val="ListBullet"/>
      </w:pPr>
      <w:r>
        <w:rPr>
          <w:rFonts w:ascii="Calibri" w:hAnsi="Calibri"/>
          <w:b/>
          <w:sz w:val="21"/>
        </w:rPr>
        <w:t>Multi-warehouse support</w:t>
      </w:r>
      <w:r>
        <w:rPr>
          <w:rFonts w:ascii="Calibri" w:hAnsi="Calibri"/>
          <w:sz w:val="21"/>
        </w:rPr>
        <w:t xml:space="preserve"> — Chittagong, Gazipur, Jessore, Bogura (configurable)</w:t>
      </w:r>
    </w:p>
    <w:p>
      <w:pPr>
        <w:pStyle w:val="ListBullet"/>
      </w:pPr>
      <w:r>
        <w:rPr>
          <w:rFonts w:ascii="Calibri" w:hAnsi="Calibri"/>
          <w:b/>
          <w:sz w:val="21"/>
        </w:rPr>
        <w:t>Offline-first</w:t>
      </w:r>
      <w:r>
        <w:rPr>
          <w:rFonts w:ascii="Calibri" w:hAnsi="Calibri"/>
          <w:sz w:val="21"/>
        </w:rPr>
        <w:t xml:space="preserve"> — Works without internet via localStorage; syncs automatically when online</w:t>
      </w:r>
    </w:p>
    <w:p>
      <w:pPr>
        <w:pStyle w:val="ListBullet"/>
      </w:pPr>
      <w:r>
        <w:rPr>
          <w:rFonts w:ascii="Calibri" w:hAnsi="Calibri"/>
          <w:b/>
          <w:sz w:val="21"/>
        </w:rPr>
        <w:t>Cross-device sync</w:t>
      </w:r>
      <w:r>
        <w:rPr>
          <w:rFonts w:ascii="Calibri" w:hAnsi="Calibri"/>
          <w:sz w:val="21"/>
        </w:rPr>
        <w:t xml:space="preserve"> — All devices share a single Google Sheets backend</w:t>
      </w:r>
    </w:p>
    <w:p>
      <w:pPr>
        <w:pStyle w:val="Heading2"/>
      </w:pPr>
      <w:r>
        <w:t>1.4 Default Credentials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Role</w:t>
            </w:r>
          </w:p>
        </w:tc>
        <w:tc>
          <w:tcPr>
            <w:tcW w:type="dxa" w:w="3135"/>
            <w:shd w:fill="00843D"/>
          </w:tcPr>
          <w:p>
            <w:r/>
            <w:r>
              <w:rPr>
                <w:rFonts w:ascii="Calibri" w:hAnsi="Calibri"/>
                <w:b/>
                <w:color w:val="FFFFFF"/>
                <w:sz w:val="19"/>
              </w:rPr>
              <w:t>Credential</w:t>
            </w:r>
          </w:p>
        </w:tc>
        <w:tc>
          <w:tcPr>
            <w:tcW w:type="dxa" w:w="3135"/>
            <w:shd w:fill="00843D"/>
          </w:tcPr>
          <w:p>
            <w:r/>
            <w:r>
              <w:rPr>
                <w:rFonts w:ascii="Calibri" w:hAnsi="Calibri"/>
                <w:b/>
                <w:color w:val="FFFFFF"/>
                <w:sz w:val="19"/>
              </w:rPr>
              <w:t>Default Value</w:t>
            </w:r>
          </w:p>
        </w:tc>
      </w:tr>
      <w:tr>
        <w:tc>
          <w:tcPr>
            <w:tcW w:type="dxa" w:w="3135"/>
          </w:tcPr>
          <w:p>
            <w:r/>
            <w:r>
              <w:rPr>
                <w:rFonts w:ascii="Calibri" w:hAnsi="Calibri"/>
                <w:sz w:val="19"/>
              </w:rPr>
              <w:t>Admin</w:t>
            </w:r>
          </w:p>
        </w:tc>
        <w:tc>
          <w:tcPr>
            <w:tcW w:type="dxa" w:w="3135"/>
          </w:tcPr>
          <w:p>
            <w:r/>
            <w:r>
              <w:rPr>
                <w:rFonts w:ascii="Calibri" w:hAnsi="Calibri"/>
                <w:sz w:val="19"/>
              </w:rPr>
              <w:t>Login password</w:t>
            </w:r>
          </w:p>
        </w:tc>
        <w:tc>
          <w:tcPr>
            <w:tcW w:type="dxa" w:w="3135"/>
          </w:tcPr>
          <w:p>
            <w:r/>
            <w:r>
              <w:rPr>
                <w:rFonts w:ascii="Calibri" w:hAnsi="Calibri"/>
                <w:sz w:val="19"/>
              </w:rPr>
              <w:t>`9876`</w:t>
            </w:r>
          </w:p>
        </w:tc>
      </w:tr>
      <w:tr>
        <w:tc>
          <w:tcPr>
            <w:tcW w:type="dxa" w:w="3135"/>
            <w:shd w:fill="F0FFF4"/>
          </w:tcPr>
          <w:p>
            <w:r/>
            <w:r>
              <w:rPr>
                <w:rFonts w:ascii="Calibri" w:hAnsi="Calibri"/>
                <w:sz w:val="19"/>
              </w:rPr>
              <w:t>Operator</w:t>
            </w:r>
          </w:p>
        </w:tc>
        <w:tc>
          <w:tcPr>
            <w:tcW w:type="dxa" w:w="3135"/>
            <w:shd w:fill="F0FFF4"/>
          </w:tcPr>
          <w:p>
            <w:r/>
            <w:r>
              <w:rPr>
                <w:rFonts w:ascii="Calibri" w:hAnsi="Calibri"/>
                <w:sz w:val="19"/>
              </w:rPr>
              <w:t>4-digit PIN</w:t>
            </w:r>
          </w:p>
        </w:tc>
        <w:tc>
          <w:tcPr>
            <w:tcW w:type="dxa" w:w="3135"/>
            <w:shd w:fill="F0FFF4"/>
          </w:tcPr>
          <w:p>
            <w:r/>
            <w:r>
              <w:rPr>
                <w:rFonts w:ascii="Calibri" w:hAnsi="Calibri"/>
                <w:sz w:val="19"/>
              </w:rPr>
              <w:t>`1234`</w:t>
            </w:r>
          </w:p>
        </w:tc>
      </w:tr>
      <w:tr>
        <w:tc>
          <w:tcPr>
            <w:tcW w:type="dxa" w:w="3135"/>
          </w:tcPr>
          <w:p>
            <w:r/>
            <w:r>
              <w:rPr>
                <w:rFonts w:ascii="Calibri" w:hAnsi="Calibri"/>
                <w:sz w:val="19"/>
              </w:rPr>
              <w:t>Operator</w:t>
            </w:r>
          </w:p>
        </w:tc>
        <w:tc>
          <w:tcPr>
            <w:tcW w:type="dxa" w:w="3135"/>
          </w:tcPr>
          <w:p>
            <w:r/>
            <w:r>
              <w:rPr>
                <w:rFonts w:ascii="Calibri" w:hAnsi="Calibri"/>
                <w:sz w:val="19"/>
              </w:rPr>
              <w:t>Default warehouse</w:t>
            </w:r>
          </w:p>
        </w:tc>
        <w:tc>
          <w:tcPr>
            <w:tcW w:type="dxa" w:w="3135"/>
          </w:tcPr>
          <w:p>
            <w:r/>
            <w:r>
              <w:rPr>
                <w:rFonts w:ascii="Calibri" w:hAnsi="Calibri"/>
                <w:sz w:val="19"/>
              </w:rPr>
              <w:t>Chittagong</w:t>
            </w:r>
          </w:p>
        </w:tc>
      </w:tr>
    </w:tbl>
    <w:p/>
    <w:p>
      <w:pPr>
        <w:ind w:left="567"/>
      </w:pPr>
      <w:r>
        <w:rPr>
          <w:rFonts w:ascii="Calibri" w:hAnsi="Calibri"/>
          <w:b/>
          <w:i/>
          <w:color w:val="666666"/>
          <w:sz w:val="21"/>
        </w:rPr>
        <w:t>Security Note:</w:t>
      </w:r>
      <w:r>
        <w:rPr>
          <w:rFonts w:ascii="Calibri" w:hAnsi="Calibri"/>
          <w:i/>
          <w:color w:val="666666"/>
          <w:sz w:val="21"/>
        </w:rPr>
        <w:t xml:space="preserve"> Change default credentials immediately after first setup. PINs and passwords are configured in the Admin Panel under Settings.</w:t>
      </w:r>
    </w:p>
    <w:p>
      <w:pPr>
        <w:spacing w:before="120" w:after="120"/>
        <w:pBdr>
          <w:bottom w:val="single" w:sz="6" w:space="1" w:color="00843D"/>
        </w:pBdr>
      </w:pPr>
    </w:p>
    <w:p>
      <w:pPr>
        <w:pStyle w:val="Heading1"/>
      </w:pPr>
      <w:r>
        <w:t>2. System Architecture</w:t>
      </w:r>
    </w:p>
    <w:p>
      <w:pPr>
        <w:pStyle w:val="Heading2"/>
      </w:pPr>
      <w:r>
        <w:t>2.1 Data Flow</w:t>
      </w:r>
    </w:p>
    <w:p>
      <w:pPr>
        <w:ind w:left="283"/>
      </w:pPr>
      <w:r>
        <w:rPr>
          <w:rFonts w:ascii="Consolas" w:hAnsi="Consolas"/>
          <w:color w:val="1F2933"/>
          <w:sz w:val="17"/>
        </w:rPr>
        <w:t>Operator Device (PWA)                 Admin Panel (Desktop)              Google Sheets Backend</w:t>
      </w:r>
      <w:r>
        <w:rPr>
          <w:rFonts w:ascii="Consolas" w:hAnsi="Consolas"/>
          <w:sz w:val="17"/>
        </w:rPr>
        <w:br/>
      </w:r>
      <w:r>
        <w:rPr>
          <w:rFonts w:ascii="Consolas" w:hAnsi="Consolas"/>
          <w:color w:val="1F2933"/>
          <w:sz w:val="17"/>
        </w:rPr>
        <w:t>┌─────────────────────┐              ┌─────────────────────┐            ┌──────────────────────┐</w:t>
      </w:r>
      <w:r>
        <w:rPr>
          <w:rFonts w:ascii="Consolas" w:hAnsi="Consolas"/>
          <w:sz w:val="17"/>
        </w:rPr>
        <w:br/>
      </w:r>
      <w:r>
        <w:rPr>
          <w:rFonts w:ascii="Consolas" w:hAnsi="Consolas"/>
          <w:color w:val="1F2933"/>
          <w:sz w:val="17"/>
        </w:rPr>
        <w:t>│                     │              │                     │            │                      │</w:t>
      </w:r>
      <w:r>
        <w:rPr>
          <w:rFonts w:ascii="Consolas" w:hAnsi="Consolas"/>
          <w:sz w:val="17"/>
        </w:rPr>
        <w:br/>
      </w:r>
      <w:r>
        <w:rPr>
          <w:rFonts w:ascii="Consolas" w:hAnsi="Consolas"/>
          <w:color w:val="1F2933"/>
          <w:sz w:val="17"/>
        </w:rPr>
        <w:t>│  PIN Login          │              │  Password Login     │            │  transactions        │</w:t>
      </w:r>
      <w:r>
        <w:rPr>
          <w:rFonts w:ascii="Consolas" w:hAnsi="Consolas"/>
          <w:sz w:val="17"/>
        </w:rPr>
        <w:br/>
      </w:r>
      <w:r>
        <w:rPr>
          <w:rFonts w:ascii="Consolas" w:hAnsi="Consolas"/>
          <w:color w:val="1F2933"/>
          <w:sz w:val="17"/>
        </w:rPr>
        <w:t>│       ↓             │              │       ↓             │            │  inventory           │</w:t>
      </w:r>
      <w:r>
        <w:rPr>
          <w:rFonts w:ascii="Consolas" w:hAnsi="Consolas"/>
          <w:sz w:val="17"/>
        </w:rPr>
        <w:br/>
      </w:r>
      <w:r>
        <w:rPr>
          <w:rFonts w:ascii="Consolas" w:hAnsi="Consolas"/>
          <w:color w:val="1F2933"/>
          <w:sz w:val="17"/>
        </w:rPr>
        <w:t>│  Select Product     │   sync.js    │  Dashboard View     │  sync.js   │  snapshots           │</w:t>
      </w:r>
      <w:r>
        <w:rPr>
          <w:rFonts w:ascii="Consolas" w:hAnsi="Consolas"/>
          <w:sz w:val="17"/>
        </w:rPr>
        <w:br/>
      </w:r>
      <w:r>
        <w:rPr>
          <w:rFonts w:ascii="Consolas" w:hAnsi="Consolas"/>
          <w:color w:val="1F2933"/>
          <w:sz w:val="17"/>
        </w:rPr>
        <w:t>│  Enter Quantity     │◄────────────►│  Reports &amp; Charts   │◄──────────►│  config              │</w:t>
      </w:r>
      <w:r>
        <w:rPr>
          <w:rFonts w:ascii="Consolas" w:hAnsi="Consolas"/>
          <w:sz w:val="17"/>
        </w:rPr>
        <w:br/>
      </w:r>
      <w:r>
        <w:rPr>
          <w:rFonts w:ascii="Consolas" w:hAnsi="Consolas"/>
          <w:color w:val="1F2933"/>
          <w:sz w:val="17"/>
        </w:rPr>
        <w:t>│  Receive/Dispatch   │  (REST API)  │  Settings Mgmt      │  (REST API)│  dashboard (QUERY)   │</w:t>
      </w:r>
      <w:r>
        <w:rPr>
          <w:rFonts w:ascii="Consolas" w:hAnsi="Consolas"/>
          <w:sz w:val="17"/>
        </w:rPr>
        <w:br/>
      </w:r>
      <w:r>
        <w:rPr>
          <w:rFonts w:ascii="Consolas" w:hAnsi="Consolas"/>
          <w:color w:val="1F2933"/>
          <w:sz w:val="17"/>
        </w:rPr>
        <w:t>│       ↓             │              │                     │            │                      │</w:t>
      </w:r>
      <w:r>
        <w:rPr>
          <w:rFonts w:ascii="Consolas" w:hAnsi="Consolas"/>
          <w:sz w:val="17"/>
        </w:rPr>
        <w:br/>
      </w:r>
      <w:r>
        <w:rPr>
          <w:rFonts w:ascii="Consolas" w:hAnsi="Consolas"/>
          <w:color w:val="1F2933"/>
          <w:sz w:val="17"/>
        </w:rPr>
        <w:t>│  localStorage       │              │  localStorage       │            │  Google Apps Script  │</w:t>
      </w:r>
      <w:r>
        <w:rPr>
          <w:rFonts w:ascii="Consolas" w:hAnsi="Consolas"/>
          <w:sz w:val="17"/>
        </w:rPr>
        <w:br/>
      </w:r>
      <w:r>
        <w:rPr>
          <w:rFonts w:ascii="Consolas" w:hAnsi="Consolas"/>
          <w:color w:val="1F2933"/>
          <w:sz w:val="17"/>
        </w:rPr>
        <w:t>│  (offline backup)   │              │  (cache)            │            │  (API layer)         │</w:t>
      </w:r>
      <w:r>
        <w:rPr>
          <w:rFonts w:ascii="Consolas" w:hAnsi="Consolas"/>
          <w:sz w:val="17"/>
        </w:rPr>
        <w:br/>
      </w:r>
      <w:r>
        <w:rPr>
          <w:rFonts w:ascii="Consolas" w:hAnsi="Consolas"/>
          <w:color w:val="1F2933"/>
          <w:sz w:val="17"/>
        </w:rPr>
        <w:t>└─────────────────────┘              └─────────────────────┘            └──────────────────────┘</w:t>
      </w:r>
    </w:p>
    <w:p>
      <w:pPr>
        <w:pStyle w:val="Heading2"/>
      </w:pPr>
      <w:r>
        <w:t>2.2 Google Sheets Tab Structure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Tab</w:t>
            </w:r>
          </w:p>
        </w:tc>
        <w:tc>
          <w:tcPr>
            <w:tcW w:type="dxa" w:w="3135"/>
            <w:shd w:fill="00843D"/>
          </w:tcPr>
          <w:p>
            <w:r/>
            <w:r>
              <w:rPr>
                <w:rFonts w:ascii="Calibri" w:hAnsi="Calibri"/>
                <w:b/>
                <w:color w:val="FFFFFF"/>
                <w:sz w:val="19"/>
              </w:rPr>
              <w:t>Purpose</w:t>
            </w:r>
          </w:p>
        </w:tc>
        <w:tc>
          <w:tcPr>
            <w:tcW w:type="dxa" w:w="3135"/>
            <w:shd w:fill="00843D"/>
          </w:tcPr>
          <w:p>
            <w:r/>
            <w:r>
              <w:rPr>
                <w:rFonts w:ascii="Calibri" w:hAnsi="Calibri"/>
                <w:b/>
                <w:color w:val="FFFFFF"/>
                <w:sz w:val="19"/>
              </w:rPr>
              <w:t>Key Columns</w:t>
            </w:r>
          </w:p>
        </w:tc>
      </w:tr>
      <w:tr>
        <w:tc>
          <w:tcPr>
            <w:tcW w:type="dxa" w:w="3135"/>
          </w:tcPr>
          <w:p>
            <w:r/>
            <w:r>
              <w:rPr>
                <w:rFonts w:ascii="Calibri" w:hAnsi="Calibri"/>
                <w:sz w:val="19"/>
              </w:rPr>
              <w:t>`transactions`</w:t>
            </w:r>
          </w:p>
        </w:tc>
        <w:tc>
          <w:tcPr>
            <w:tcW w:type="dxa" w:w="3135"/>
          </w:tcPr>
          <w:p>
            <w:r/>
            <w:r>
              <w:rPr>
                <w:rFonts w:ascii="Calibri" w:hAnsi="Calibri"/>
                <w:sz w:val="19"/>
              </w:rPr>
              <w:t>All count records</w:t>
            </w:r>
          </w:p>
        </w:tc>
        <w:tc>
          <w:tcPr>
            <w:tcW w:type="dxa" w:w="3135"/>
          </w:tcPr>
          <w:p>
            <w:r/>
            <w:r>
              <w:rPr>
                <w:rFonts w:ascii="Calibri" w:hAnsi="Calibri"/>
                <w:sz w:val="19"/>
              </w:rPr>
              <w:t>product, pack_size, production_month, expiry_month, quantity, type, operator, warehouse, client_timestamp, client_date, server_time</w:t>
            </w:r>
          </w:p>
        </w:tc>
      </w:tr>
      <w:tr>
        <w:tc>
          <w:tcPr>
            <w:tcW w:type="dxa" w:w="3135"/>
            <w:shd w:fill="F0FFF4"/>
          </w:tcPr>
          <w:p>
            <w:r/>
            <w:r>
              <w:rPr>
                <w:rFonts w:ascii="Calibri" w:hAnsi="Calibri"/>
                <w:sz w:val="19"/>
              </w:rPr>
              <w:t>`inventory`</w:t>
            </w:r>
          </w:p>
        </w:tc>
        <w:tc>
          <w:tcPr>
            <w:tcW w:type="dxa" w:w="3135"/>
            <w:shd w:fill="F0FFF4"/>
          </w:tcPr>
          <w:p>
            <w:r/>
            <w:r>
              <w:rPr>
                <w:rFonts w:ascii="Calibri" w:hAnsi="Calibri"/>
                <w:sz w:val="19"/>
              </w:rPr>
              <w:t>Computed current stock (server-maintained backup)</w:t>
            </w:r>
          </w:p>
        </w:tc>
        <w:tc>
          <w:tcPr>
            <w:tcW w:type="dxa" w:w="3135"/>
            <w:shd w:fill="F0FFF4"/>
          </w:tcPr>
          <w:p>
            <w:r/>
            <w:r>
              <w:rPr>
                <w:rFonts w:ascii="Calibri" w:hAnsi="Calibri"/>
                <w:sz w:val="19"/>
              </w:rPr>
              <w:t>product, pack_size, production_month, expiry_month, quantity, warehouse</w:t>
            </w:r>
          </w:p>
        </w:tc>
      </w:tr>
      <w:tr>
        <w:tc>
          <w:tcPr>
            <w:tcW w:type="dxa" w:w="3135"/>
          </w:tcPr>
          <w:p>
            <w:r/>
            <w:r>
              <w:rPr>
                <w:rFonts w:ascii="Calibri" w:hAnsi="Calibri"/>
                <w:sz w:val="19"/>
              </w:rPr>
              <w:t>`snapshots`</w:t>
            </w:r>
          </w:p>
        </w:tc>
        <w:tc>
          <w:tcPr>
            <w:tcW w:type="dxa" w:w="3135"/>
          </w:tcPr>
          <w:p>
            <w:r/>
            <w:r>
              <w:rPr>
                <w:rFonts w:ascii="Calibri" w:hAnsi="Calibri"/>
                <w:sz w:val="19"/>
              </w:rPr>
              <w:t>Monthly inventory snapshots for MoM comparison</w:t>
            </w:r>
          </w:p>
        </w:tc>
        <w:tc>
          <w:tcPr>
            <w:tcW w:type="dxa" w:w="3135"/>
          </w:tcPr>
          <w:p>
            <w:r/>
            <w:r>
              <w:rPr>
                <w:rFonts w:ascii="Calibri" w:hAnsi="Calibri"/>
                <w:sz w:val="19"/>
              </w:rPr>
              <w:t>snapshot_month, product, pack_size, production_month, expiry_month, quantity, warehouse, age_months</w:t>
            </w:r>
          </w:p>
        </w:tc>
      </w:tr>
      <w:tr>
        <w:tc>
          <w:tcPr>
            <w:tcW w:type="dxa" w:w="3135"/>
            <w:shd w:fill="F0FFF4"/>
          </w:tcPr>
          <w:p>
            <w:r/>
            <w:r>
              <w:rPr>
                <w:rFonts w:ascii="Calibri" w:hAnsi="Calibri"/>
                <w:sz w:val="19"/>
              </w:rPr>
              <w:t>`config`</w:t>
            </w:r>
          </w:p>
        </w:tc>
        <w:tc>
          <w:tcPr>
            <w:tcW w:type="dxa" w:w="3135"/>
            <w:shd w:fill="F0FFF4"/>
          </w:tcPr>
          <w:p>
            <w:r/>
            <w:r>
              <w:rPr>
                <w:rFonts w:ascii="Calibri" w:hAnsi="Calibri"/>
                <w:sz w:val="19"/>
              </w:rPr>
              <w:t>System configuration and product list</w:t>
            </w:r>
          </w:p>
        </w:tc>
        <w:tc>
          <w:tcPr>
            <w:tcW w:type="dxa" w:w="3135"/>
            <w:shd w:fill="F0FFF4"/>
          </w:tcPr>
          <w:p>
            <w:r/>
            <w:r>
              <w:rPr>
                <w:rFonts w:ascii="Calibri" w:hAnsi="Calibri"/>
                <w:sz w:val="19"/>
              </w:rPr>
              <w:t>key, value</w:t>
            </w:r>
          </w:p>
        </w:tc>
      </w:tr>
      <w:tr>
        <w:tc>
          <w:tcPr>
            <w:tcW w:type="dxa" w:w="3135"/>
          </w:tcPr>
          <w:p>
            <w:r/>
            <w:r>
              <w:rPr>
                <w:rFonts w:ascii="Calibri" w:hAnsi="Calibri"/>
                <w:sz w:val="19"/>
              </w:rPr>
              <w:t>`dashboard`</w:t>
            </w:r>
          </w:p>
        </w:tc>
        <w:tc>
          <w:tcPr>
            <w:tcW w:type="dxa" w:w="3135"/>
          </w:tcPr>
          <w:p>
            <w:r/>
            <w:r>
              <w:rPr>
                <w:rFonts w:ascii="Calibri" w:hAnsi="Calibri"/>
                <w:sz w:val="19"/>
              </w:rPr>
              <w:t>Auto-refreshing QUERY formulas (read-only)</w:t>
            </w:r>
          </w:p>
        </w:tc>
        <w:tc>
          <w:tcPr>
            <w:tcW w:type="dxa" w:w="3135"/>
          </w:tcPr>
          <w:p>
            <w:r/>
            <w:r>
              <w:rPr>
                <w:rFonts w:ascii="Calibri" w:hAnsi="Calibri"/>
                <w:sz w:val="19"/>
              </w:rPr>
              <w:t>Formulas referencing other tabs</w:t>
            </w:r>
          </w:p>
        </w:tc>
      </w:tr>
    </w:tbl>
    <w:p/>
    <w:p>
      <w:pPr>
        <w:pStyle w:val="Heading2"/>
      </w:pPr>
      <w:r>
        <w:t>2.3 Sync Mechanism</w:t>
      </w:r>
    </w:p>
    <w:p>
      <w:pPr>
        <w:pStyle w:val="ListBullet"/>
      </w:pPr>
      <w:r>
        <w:rPr>
          <w:rFonts w:ascii="Calibri" w:hAnsi="Calibri"/>
          <w:b/>
          <w:sz w:val="21"/>
        </w:rPr>
        <w:t>Client-side inventory</w:t>
      </w:r>
      <w:r>
        <w:rPr>
          <w:rFonts w:ascii="Calibri" w:hAnsi="Calibri"/>
          <w:sz w:val="21"/>
        </w:rPr>
        <w:t xml:space="preserve"> is computed from transactions using </w:t>
      </w:r>
      <w:r>
        <w:rPr>
          <w:rFonts w:ascii="Consolas" w:hAnsi="Consolas"/>
          <w:color w:val="C7254E"/>
          <w:sz w:val="18"/>
        </w:rPr>
        <w:t>computeInventory()</w:t>
      </w:r>
      <w:r>
        <w:rPr>
          <w:rFonts w:ascii="Calibri" w:hAnsi="Calibri"/>
          <w:sz w:val="21"/>
        </w:rPr>
        <w:t xml:space="preserve"> in </w:t>
      </w:r>
      <w:r>
        <w:rPr>
          <w:rFonts w:ascii="Consolas" w:hAnsi="Consolas"/>
          <w:color w:val="C7254E"/>
          <w:sz w:val="18"/>
        </w:rPr>
        <w:t>sync.js</w:t>
      </w:r>
    </w:p>
    <w:p>
      <w:pPr>
        <w:pStyle w:val="ListBullet"/>
      </w:pPr>
      <w:r>
        <w:rPr>
          <w:rFonts w:ascii="Calibri" w:hAnsi="Calibri"/>
          <w:b/>
          <w:sz w:val="21"/>
        </w:rPr>
        <w:t>Server-side inventory</w:t>
      </w:r>
      <w:r>
        <w:rPr>
          <w:rFonts w:ascii="Calibri" w:hAnsi="Calibri"/>
          <w:sz w:val="21"/>
        </w:rPr>
        <w:t xml:space="preserve"> is maintained as a backup by </w:t>
      </w:r>
      <w:r>
        <w:rPr>
          <w:rFonts w:ascii="Consolas" w:hAnsi="Consolas"/>
          <w:color w:val="C7254E"/>
          <w:sz w:val="18"/>
        </w:rPr>
        <w:t>updateInventoryFromTransactions()</w:t>
      </w:r>
      <w:r>
        <w:rPr>
          <w:rFonts w:ascii="Calibri" w:hAnsi="Calibri"/>
          <w:sz w:val="21"/>
        </w:rPr>
        <w:t xml:space="preserve"> in the Apps Script</w:t>
      </w:r>
    </w:p>
    <w:p>
      <w:pPr>
        <w:pStyle w:val="ListBullet"/>
      </w:pPr>
      <w:r>
        <w:rPr>
          <w:rFonts w:ascii="Calibri" w:hAnsi="Calibri"/>
          <w:b/>
          <w:sz w:val="21"/>
        </w:rPr>
        <w:t>Delta sync</w:t>
      </w:r>
      <w:r>
        <w:rPr>
          <w:rFonts w:ascii="Calibri" w:hAnsi="Calibri"/>
          <w:sz w:val="21"/>
        </w:rPr>
        <w:t xml:space="preserve"> — After initial full pull, subsequent syncs fetch only new transactions via </w:t>
      </w:r>
      <w:r>
        <w:rPr>
          <w:rFonts w:ascii="Consolas" w:hAnsi="Consolas"/>
          <w:color w:val="C7254E"/>
          <w:sz w:val="18"/>
        </w:rPr>
        <w:t>readSince</w:t>
      </w:r>
      <w:r>
        <w:rPr>
          <w:rFonts w:ascii="Calibri" w:hAnsi="Calibri"/>
          <w:sz w:val="21"/>
        </w:rPr>
        <w:t xml:space="preserve"> action</w:t>
      </w:r>
    </w:p>
    <w:p>
      <w:pPr>
        <w:pStyle w:val="ListBullet"/>
      </w:pPr>
      <w:r>
        <w:rPr>
          <w:rFonts w:ascii="Calibri" w:hAnsi="Calibri"/>
          <w:b/>
          <w:sz w:val="21"/>
        </w:rPr>
        <w:t>Auto-refresh</w:t>
      </w:r>
      <w:r>
        <w:rPr>
          <w:rFonts w:ascii="Calibri" w:hAnsi="Calibri"/>
          <w:sz w:val="21"/>
        </w:rPr>
        <w:t xml:space="preserve"> — Every 30 seconds (operator app) or 15 seconds (admin panel)</w:t>
      </w:r>
    </w:p>
    <w:p>
      <w:pPr>
        <w:pStyle w:val="ListBullet"/>
      </w:pPr>
      <w:r>
        <w:rPr>
          <w:rFonts w:ascii="Calibri" w:hAnsi="Calibri"/>
          <w:b/>
          <w:sz w:val="21"/>
        </w:rPr>
        <w:t>Offline resilience</w:t>
      </w:r>
      <w:r>
        <w:rPr>
          <w:rFonts w:ascii="Calibri" w:hAnsi="Calibri"/>
          <w:sz w:val="21"/>
        </w:rPr>
        <w:t xml:space="preserve"> — All transactions are saved to </w:t>
      </w:r>
      <w:r>
        <w:rPr>
          <w:rFonts w:ascii="Consolas" w:hAnsi="Consolas"/>
          <w:color w:val="C7254E"/>
          <w:sz w:val="18"/>
        </w:rPr>
        <w:t>localStorage</w:t>
      </w:r>
      <w:r>
        <w:rPr>
          <w:rFonts w:ascii="Calibri" w:hAnsi="Calibri"/>
          <w:sz w:val="21"/>
        </w:rPr>
        <w:t xml:space="preserve"> first; sync occurs when online</w:t>
      </w:r>
    </w:p>
    <w:p>
      <w:pPr>
        <w:spacing w:before="120" w:after="120"/>
        <w:pBdr>
          <w:bottom w:val="single" w:sz="6" w:space="1" w:color="00843D"/>
        </w:pBdr>
      </w:pPr>
    </w:p>
    <w:p>
      <w:pPr>
        <w:pStyle w:val="Heading1"/>
      </w:pPr>
      <w:r>
        <w:t>3. Roles and Responsibilities</w:t>
      </w:r>
    </w:p>
    <w:p>
      <w:pPr>
        <w:pStyle w:val="Heading2"/>
      </w:pPr>
      <w:r>
        <w:t>3.1 Administrator</w:t>
      </w:r>
    </w:p>
    <w:tbl>
      <w:tblPr>
        <w:tblStyle w:val="TableGrid"/>
        <w:tblW w:type="auto" w:w="0"/>
        <w:jc w:val="left"/>
        <w:tblLook w:firstColumn="1" w:firstRow="1" w:lastColumn="0" w:lastRow="0" w:noHBand="0" w:noVBand="1" w:val="04A0"/>
      </w:tblPr>
      <w:tblGrid>
        <w:gridCol w:w="4703"/>
        <w:gridCol w:w="4703"/>
      </w:tblGrid>
      <w:tr>
        <w:tc>
          <w:tcPr>
            <w:tcW w:type="dxa" w:w="4703"/>
            <w:shd w:fill="00843D"/>
          </w:tcPr>
          <w:p>
            <w:r/>
            <w:r>
              <w:rPr>
                <w:rFonts w:ascii="Calibri" w:hAnsi="Calibri"/>
                <w:b/>
                <w:color w:val="FFFFFF"/>
                <w:sz w:val="19"/>
              </w:rPr>
              <w:t>Responsibility</w:t>
            </w:r>
          </w:p>
        </w:tc>
        <w:tc>
          <w:tcPr>
            <w:tcW w:type="dxa" w:w="4703"/>
            <w:shd w:fill="00843D"/>
          </w:tcPr>
          <w:p>
            <w:r/>
            <w:r>
              <w:rPr>
                <w:rFonts w:ascii="Calibri" w:hAnsi="Calibri"/>
                <w:b/>
                <w:color w:val="FFFFFF"/>
                <w:sz w:val="19"/>
              </w:rPr>
              <w:t>Frequency</w:t>
            </w:r>
          </w:p>
        </w:tc>
      </w:tr>
      <w:tr>
        <w:tc>
          <w:tcPr>
            <w:tcW w:type="dxa" w:w="4703"/>
          </w:tcPr>
          <w:p>
            <w:r/>
            <w:r>
              <w:rPr>
                <w:rFonts w:ascii="Calibri" w:hAnsi="Calibri"/>
                <w:sz w:val="19"/>
              </w:rPr>
              <w:t>Configure operator PINs and warehouse assignments</w:t>
            </w:r>
          </w:p>
        </w:tc>
        <w:tc>
          <w:tcPr>
            <w:tcW w:type="dxa" w:w="4703"/>
          </w:tcPr>
          <w:p>
            <w:r/>
            <w:r>
              <w:rPr>
                <w:rFonts w:ascii="Calibri" w:hAnsi="Calibri"/>
                <w:sz w:val="19"/>
              </w:rPr>
              <w:t>As needed</w:t>
            </w:r>
          </w:p>
        </w:tc>
      </w:tr>
      <w:tr>
        <w:tc>
          <w:tcPr>
            <w:tcW w:type="dxa" w:w="4703"/>
            <w:shd w:fill="F0FFF4"/>
          </w:tcPr>
          <w:p>
            <w:r/>
            <w:r>
              <w:rPr>
                <w:rFonts w:ascii="Calibri" w:hAnsi="Calibri"/>
                <w:sz w:val="19"/>
              </w:rPr>
              <w:t>Add/remove products from the master list</w:t>
            </w:r>
          </w:p>
        </w:tc>
        <w:tc>
          <w:tcPr>
            <w:tcW w:type="dxa" w:w="4703"/>
            <w:shd w:fill="F0FFF4"/>
          </w:tcPr>
          <w:p>
            <w:r/>
            <w:r>
              <w:rPr>
                <w:rFonts w:ascii="Calibri" w:hAnsi="Calibri"/>
                <w:sz w:val="19"/>
              </w:rPr>
              <w:t>As needed</w:t>
            </w:r>
          </w:p>
        </w:tc>
      </w:tr>
      <w:tr>
        <w:tc>
          <w:tcPr>
            <w:tcW w:type="dxa" w:w="4703"/>
          </w:tcPr>
          <w:p>
            <w:r/>
            <w:r>
              <w:rPr>
                <w:rFonts w:ascii="Calibri" w:hAnsi="Calibri"/>
                <w:sz w:val="19"/>
              </w:rPr>
              <w:t>Monitor shelf-life status via Dashboard</w:t>
            </w:r>
          </w:p>
        </w:tc>
        <w:tc>
          <w:tcPr>
            <w:tcW w:type="dxa" w:w="4703"/>
          </w:tcPr>
          <w:p>
            <w:r/>
            <w:r>
              <w:rPr>
                <w:rFonts w:ascii="Calibri" w:hAnsi="Calibri"/>
                <w:sz w:val="19"/>
              </w:rPr>
              <w:t>Daily</w:t>
            </w:r>
          </w:p>
        </w:tc>
      </w:tr>
      <w:tr>
        <w:tc>
          <w:tcPr>
            <w:tcW w:type="dxa" w:w="4703"/>
            <w:shd w:fill="F0FFF4"/>
          </w:tcPr>
          <w:p>
            <w:r/>
            <w:r>
              <w:rPr>
                <w:rFonts w:ascii="Calibri" w:hAnsi="Calibri"/>
                <w:sz w:val="19"/>
              </w:rPr>
              <w:t>Review and export monthly reports</w:t>
            </w:r>
          </w:p>
        </w:tc>
        <w:tc>
          <w:tcPr>
            <w:tcW w:type="dxa" w:w="4703"/>
            <w:shd w:fill="F0FFF4"/>
          </w:tcPr>
          <w:p>
            <w:r/>
            <w:r>
              <w:rPr>
                <w:rFonts w:ascii="Calibri" w:hAnsi="Calibri"/>
                <w:sz w:val="19"/>
              </w:rPr>
              <w:t>Monthly</w:t>
            </w:r>
          </w:p>
        </w:tc>
      </w:tr>
      <w:tr>
        <w:tc>
          <w:tcPr>
            <w:tcW w:type="dxa" w:w="4703"/>
          </w:tcPr>
          <w:p>
            <w:r/>
            <w:r>
              <w:rPr>
                <w:rFonts w:ascii="Calibri" w:hAnsi="Calibri"/>
                <w:sz w:val="19"/>
              </w:rPr>
              <w:t>Capture inventory snapshots for MoM comparison</w:t>
            </w:r>
          </w:p>
        </w:tc>
        <w:tc>
          <w:tcPr>
            <w:tcW w:type="dxa" w:w="4703"/>
          </w:tcPr>
          <w:p>
            <w:r/>
            <w:r>
              <w:rPr>
                <w:rFonts w:ascii="Calibri" w:hAnsi="Calibri"/>
                <w:sz w:val="19"/>
              </w:rPr>
              <w:t>Monthly (1st of month)</w:t>
            </w:r>
          </w:p>
        </w:tc>
      </w:tr>
      <w:tr>
        <w:tc>
          <w:tcPr>
            <w:tcW w:type="dxa" w:w="4703"/>
            <w:shd w:fill="F0FFF4"/>
          </w:tcPr>
          <w:p>
            <w:r/>
            <w:r>
              <w:rPr>
                <w:rFonts w:ascii="Calibri" w:hAnsi="Calibri"/>
                <w:sz w:val="19"/>
              </w:rPr>
              <w:t>Clear erroneous data (by warehouse, date range)</w:t>
            </w:r>
          </w:p>
        </w:tc>
        <w:tc>
          <w:tcPr>
            <w:tcW w:type="dxa" w:w="4703"/>
            <w:shd w:fill="F0FFF4"/>
          </w:tcPr>
          <w:p>
            <w:r/>
            <w:r>
              <w:rPr>
                <w:rFonts w:ascii="Calibri" w:hAnsi="Calibri"/>
                <w:sz w:val="19"/>
              </w:rPr>
              <w:t>As needed</w:t>
            </w:r>
          </w:p>
        </w:tc>
      </w:tr>
      <w:tr>
        <w:tc>
          <w:tcPr>
            <w:tcW w:type="dxa" w:w="4703"/>
          </w:tcPr>
          <w:p>
            <w:r/>
            <w:r>
              <w:rPr>
                <w:rFonts w:ascii="Calibri" w:hAnsi="Calibri"/>
                <w:sz w:val="19"/>
              </w:rPr>
              <w:t>Manage warehouse list</w:t>
            </w:r>
          </w:p>
        </w:tc>
        <w:tc>
          <w:tcPr>
            <w:tcW w:type="dxa" w:w="4703"/>
          </w:tcPr>
          <w:p>
            <w:r/>
            <w:r>
              <w:rPr>
                <w:rFonts w:ascii="Calibri" w:hAnsi="Calibri"/>
                <w:sz w:val="19"/>
              </w:rPr>
              <w:t>As needed</w:t>
            </w:r>
          </w:p>
        </w:tc>
      </w:tr>
      <w:tr>
        <w:tc>
          <w:tcPr>
            <w:tcW w:type="dxa" w:w="4703"/>
            <w:shd w:fill="F0FFF4"/>
          </w:tcPr>
          <w:p>
            <w:r/>
            <w:r>
              <w:rPr>
                <w:rFonts w:ascii="Calibri" w:hAnsi="Calibri"/>
                <w:sz w:val="19"/>
              </w:rPr>
              <w:t>Export data for external reporting</w:t>
            </w:r>
          </w:p>
        </w:tc>
        <w:tc>
          <w:tcPr>
            <w:tcW w:type="dxa" w:w="4703"/>
            <w:shd w:fill="F0FFF4"/>
          </w:tcPr>
          <w:p>
            <w:r/>
            <w:r>
              <w:rPr>
                <w:rFonts w:ascii="Calibri" w:hAnsi="Calibri"/>
                <w:sz w:val="19"/>
              </w:rPr>
              <w:t>As needed</w:t>
            </w:r>
          </w:p>
        </w:tc>
      </w:tr>
    </w:tbl>
    <w:p/>
    <w:p>
      <w:pPr>
        <w:pStyle w:val="Heading2"/>
      </w:pPr>
      <w:r>
        <w:t>3.2 Warehouse Operator</w:t>
      </w:r>
    </w:p>
    <w:tbl>
      <w:tblPr>
        <w:tblStyle w:val="TableGrid"/>
        <w:tblW w:type="auto" w:w="0"/>
        <w:jc w:val="left"/>
        <w:tblLook w:firstColumn="1" w:firstRow="1" w:lastColumn="0" w:lastRow="0" w:noHBand="0" w:noVBand="1" w:val="04A0"/>
      </w:tblPr>
      <w:tblGrid>
        <w:gridCol w:w="4703"/>
        <w:gridCol w:w="4703"/>
      </w:tblGrid>
      <w:tr>
        <w:tc>
          <w:tcPr>
            <w:tcW w:type="dxa" w:w="4703"/>
            <w:shd w:fill="00843D"/>
          </w:tcPr>
          <w:p>
            <w:r/>
            <w:r>
              <w:rPr>
                <w:rFonts w:ascii="Calibri" w:hAnsi="Calibri"/>
                <w:b/>
                <w:color w:val="FFFFFF"/>
                <w:sz w:val="19"/>
              </w:rPr>
              <w:t>Responsibility</w:t>
            </w:r>
          </w:p>
        </w:tc>
        <w:tc>
          <w:tcPr>
            <w:tcW w:type="dxa" w:w="4703"/>
            <w:shd w:fill="00843D"/>
          </w:tcPr>
          <w:p>
            <w:r/>
            <w:r>
              <w:rPr>
                <w:rFonts w:ascii="Calibri" w:hAnsi="Calibri"/>
                <w:b/>
                <w:color w:val="FFFFFF"/>
                <w:sz w:val="19"/>
              </w:rPr>
              <w:t>Frequency</w:t>
            </w:r>
          </w:p>
        </w:tc>
      </w:tr>
      <w:tr>
        <w:tc>
          <w:tcPr>
            <w:tcW w:type="dxa" w:w="4703"/>
          </w:tcPr>
          <w:p>
            <w:r/>
            <w:r>
              <w:rPr>
                <w:rFonts w:ascii="Calibri" w:hAnsi="Calibri"/>
                <w:sz w:val="19"/>
              </w:rPr>
              <w:t>Log in via PIN</w:t>
            </w:r>
          </w:p>
        </w:tc>
        <w:tc>
          <w:tcPr>
            <w:tcW w:type="dxa" w:w="4703"/>
          </w:tcPr>
          <w:p>
            <w:r/>
            <w:r>
              <w:rPr>
                <w:rFonts w:ascii="Calibri" w:hAnsi="Calibri"/>
                <w:sz w:val="19"/>
              </w:rPr>
              <w:t>Each shift</w:t>
            </w:r>
          </w:p>
        </w:tc>
      </w:tr>
      <w:tr>
        <w:tc>
          <w:tcPr>
            <w:tcW w:type="dxa" w:w="4703"/>
            <w:shd w:fill="F0FFF4"/>
          </w:tcPr>
          <w:p>
            <w:r/>
            <w:r>
              <w:rPr>
                <w:rFonts w:ascii="Calibri" w:hAnsi="Calibri"/>
                <w:sz w:val="19"/>
              </w:rPr>
              <w:t>Count received stock (Receive)</w:t>
            </w:r>
          </w:p>
        </w:tc>
        <w:tc>
          <w:tcPr>
            <w:tcW w:type="dxa" w:w="4703"/>
            <w:shd w:fill="F0FFF4"/>
          </w:tcPr>
          <w:p>
            <w:r/>
            <w:r>
              <w:rPr>
                <w:rFonts w:ascii="Calibri" w:hAnsi="Calibri"/>
                <w:sz w:val="19"/>
              </w:rPr>
              <w:t>Each receipt</w:t>
            </w:r>
          </w:p>
        </w:tc>
      </w:tr>
      <w:tr>
        <w:tc>
          <w:tcPr>
            <w:tcW w:type="dxa" w:w="4703"/>
          </w:tcPr>
          <w:p>
            <w:r/>
            <w:r>
              <w:rPr>
                <w:rFonts w:ascii="Calibri" w:hAnsi="Calibri"/>
                <w:sz w:val="19"/>
              </w:rPr>
              <w:t>Count dispatched stock (Dispatch)</w:t>
            </w:r>
          </w:p>
        </w:tc>
        <w:tc>
          <w:tcPr>
            <w:tcW w:type="dxa" w:w="4703"/>
          </w:tcPr>
          <w:p>
            <w:r/>
            <w:r>
              <w:rPr>
                <w:rFonts w:ascii="Calibri" w:hAnsi="Calibri"/>
                <w:sz w:val="19"/>
              </w:rPr>
              <w:t>Each dispatch</w:t>
            </w:r>
          </w:p>
        </w:tc>
      </w:tr>
      <w:tr>
        <w:tc>
          <w:tcPr>
            <w:tcW w:type="dxa" w:w="4703"/>
            <w:shd w:fill="F0FFF4"/>
          </w:tcPr>
          <w:p>
            <w:r/>
            <w:r>
              <w:rPr>
                <w:rFonts w:ascii="Calibri" w:hAnsi="Calibri"/>
                <w:sz w:val="19"/>
              </w:rPr>
              <w:t>Adjust inventory when discrepancies found</w:t>
            </w:r>
          </w:p>
        </w:tc>
        <w:tc>
          <w:tcPr>
            <w:tcW w:type="dxa" w:w="4703"/>
            <w:shd w:fill="F0FFF4"/>
          </w:tcPr>
          <w:p>
            <w:r/>
            <w:r>
              <w:rPr>
                <w:rFonts w:ascii="Calibri" w:hAnsi="Calibri"/>
                <w:sz w:val="19"/>
              </w:rPr>
              <w:t>As needed</w:t>
            </w:r>
          </w:p>
        </w:tc>
      </w:tr>
      <w:tr>
        <w:tc>
          <w:tcPr>
            <w:tcW w:type="dxa" w:w="4703"/>
          </w:tcPr>
          <w:p>
            <w:r/>
            <w:r>
              <w:rPr>
                <w:rFonts w:ascii="Calibri" w:hAnsi="Calibri"/>
                <w:sz w:val="19"/>
              </w:rPr>
              <w:t>Verify inventory on the Inventory screen</w:t>
            </w:r>
          </w:p>
        </w:tc>
        <w:tc>
          <w:tcPr>
            <w:tcW w:type="dxa" w:w="4703"/>
          </w:tcPr>
          <w:p>
            <w:r/>
            <w:r>
              <w:rPr>
                <w:rFonts w:ascii="Calibri" w:hAnsi="Calibri"/>
                <w:sz w:val="19"/>
              </w:rPr>
              <w:t>Each shift</w:t>
            </w:r>
          </w:p>
        </w:tc>
      </w:tr>
      <w:tr>
        <w:tc>
          <w:tcPr>
            <w:tcW w:type="dxa" w:w="4703"/>
            <w:shd w:fill="F0FFF4"/>
          </w:tcPr>
          <w:p>
            <w:r/>
            <w:r>
              <w:rPr>
                <w:rFonts w:ascii="Calibri" w:hAnsi="Calibri"/>
                <w:sz w:val="19"/>
              </w:rPr>
              <w:t>Check expiring stock on the Expiry screen</w:t>
            </w:r>
          </w:p>
        </w:tc>
        <w:tc>
          <w:tcPr>
            <w:tcW w:type="dxa" w:w="4703"/>
            <w:shd w:fill="F0FFF4"/>
          </w:tcPr>
          <w:p>
            <w:r/>
            <w:r>
              <w:rPr>
                <w:rFonts w:ascii="Calibri" w:hAnsi="Calibri"/>
                <w:sz w:val="19"/>
              </w:rPr>
              <w:t>Daily</w:t>
            </w:r>
          </w:p>
        </w:tc>
      </w:tr>
    </w:tbl>
    <w:p/>
    <w:p>
      <w:pPr>
        <w:spacing w:before="120" w:after="120"/>
        <w:pBdr>
          <w:bottom w:val="single" w:sz="6" w:space="1" w:color="00843D"/>
        </w:pBdr>
      </w:pPr>
    </w:p>
    <w:p>
      <w:pPr>
        <w:pStyle w:val="Heading1"/>
      </w:pPr>
      <w:r>
        <w:t>4. Initial System Setup</w:t>
      </w:r>
    </w:p>
    <w:p>
      <w:pPr>
        <w:pStyle w:val="Heading2"/>
      </w:pPr>
      <w:r>
        <w:t>4.1 Google Sheets Backend Setup</w:t>
      </w:r>
    </w:p>
    <w:p>
      <w:pPr>
        <w:pStyle w:val="ListNumber"/>
      </w:pPr>
      <w:r>
        <w:rPr>
          <w:rFonts w:ascii="Calibri" w:hAnsi="Calibri"/>
          <w:sz w:val="21"/>
        </w:rPr>
        <w:t xml:space="preserve">Create a new Google Sheet named </w:t>
      </w:r>
      <w:r>
        <w:rPr>
          <w:rFonts w:ascii="Calibri" w:hAnsi="Calibri"/>
          <w:b/>
          <w:sz w:val="21"/>
        </w:rPr>
        <w:t>"Syngenta Shelf Life Tracking"</w:t>
      </w:r>
    </w:p>
    <w:p>
      <w:pPr>
        <w:pStyle w:val="ListNumber"/>
      </w:pPr>
      <w:r>
        <w:rPr>
          <w:rFonts w:ascii="Calibri" w:hAnsi="Calibri"/>
          <w:sz w:val="21"/>
        </w:rPr>
        <w:t xml:space="preserve">Open </w:t>
      </w:r>
      <w:r>
        <w:rPr>
          <w:rFonts w:ascii="Calibri" w:hAnsi="Calibri"/>
          <w:b/>
          <w:sz w:val="21"/>
        </w:rPr>
        <w:t>Extensions → Apps Script</w:t>
      </w:r>
    </w:p>
    <w:p>
      <w:pPr>
        <w:pStyle w:val="ListNumber"/>
      </w:pPr>
      <w:r>
        <w:rPr>
          <w:rFonts w:ascii="Calibri" w:hAnsi="Calibri"/>
          <w:sz w:val="21"/>
        </w:rPr>
        <w:t xml:space="preserve">Delete any existing code in </w:t>
      </w:r>
      <w:r>
        <w:rPr>
          <w:rFonts w:ascii="Consolas" w:hAnsi="Consolas"/>
          <w:color w:val="C7254E"/>
          <w:sz w:val="18"/>
        </w:rPr>
        <w:t>Code.gs</w:t>
      </w:r>
    </w:p>
    <w:p>
      <w:pPr>
        <w:pStyle w:val="ListNumber"/>
      </w:pPr>
      <w:r>
        <w:rPr>
          <w:rFonts w:ascii="Calibri" w:hAnsi="Calibri"/>
          <w:sz w:val="21"/>
        </w:rPr>
        <w:t xml:space="preserve">Paste the contents of </w:t>
      </w:r>
      <w:r>
        <w:rPr>
          <w:rFonts w:ascii="Consolas" w:hAnsi="Consolas"/>
          <w:color w:val="C7254E"/>
          <w:sz w:val="18"/>
        </w:rPr>
        <w:t>database/google-apps-script.gs</w:t>
      </w:r>
    </w:p>
    <w:p>
      <w:pPr>
        <w:pStyle w:val="ListNumber"/>
      </w:pPr>
      <w:r>
        <w:rPr>
          <w:rFonts w:ascii="Calibri" w:hAnsi="Calibri"/>
          <w:b/>
          <w:sz w:val="21"/>
        </w:rPr>
        <w:t>Run `setupSheet()`</w:t>
      </w:r>
      <w:r>
        <w:rPr>
          <w:rFonts w:ascii="Calibri" w:hAnsi="Calibri"/>
          <w:sz w:val="21"/>
        </w:rPr>
        <w:t xml:space="preserve"> from the Run menu (authorise when prompted)</w:t>
      </w:r>
    </w:p>
    <w:p>
      <w:pPr>
        <w:pStyle w:val="ListBullet"/>
      </w:pPr>
      <w:r>
        <w:rPr>
          <w:rFonts w:ascii="Calibri" w:hAnsi="Calibri"/>
          <w:sz w:val="21"/>
        </w:rPr>
        <w:t>This creates all 4 tabs (</w:t>
      </w:r>
      <w:r>
        <w:rPr>
          <w:rFonts w:ascii="Consolas" w:hAnsi="Consolas"/>
          <w:color w:val="C7254E"/>
          <w:sz w:val="18"/>
        </w:rPr>
        <w:t>transactions</w:t>
      </w:r>
      <w:r>
        <w:rPr>
          <w:rFonts w:ascii="Calibri" w:hAnsi="Calibri"/>
          <w:sz w:val="21"/>
        </w:rPr>
        <w:t xml:space="preserve">, </w:t>
      </w:r>
      <w:r>
        <w:rPr>
          <w:rFonts w:ascii="Consolas" w:hAnsi="Consolas"/>
          <w:color w:val="C7254E"/>
          <w:sz w:val="18"/>
        </w:rPr>
        <w:t>inventory</w:t>
      </w:r>
      <w:r>
        <w:rPr>
          <w:rFonts w:ascii="Calibri" w:hAnsi="Calibri"/>
          <w:sz w:val="21"/>
        </w:rPr>
        <w:t xml:space="preserve">, </w:t>
      </w:r>
      <w:r>
        <w:rPr>
          <w:rFonts w:ascii="Consolas" w:hAnsi="Consolas"/>
          <w:color w:val="C7254E"/>
          <w:sz w:val="18"/>
        </w:rPr>
        <w:t>snapshots</w:t>
      </w:r>
      <w:r>
        <w:rPr>
          <w:rFonts w:ascii="Calibri" w:hAnsi="Calibri"/>
          <w:sz w:val="21"/>
        </w:rPr>
        <w:t xml:space="preserve">, </w:t>
      </w:r>
      <w:r>
        <w:rPr>
          <w:rFonts w:ascii="Consolas" w:hAnsi="Consolas"/>
          <w:color w:val="C7254E"/>
          <w:sz w:val="18"/>
        </w:rPr>
        <w:t>config</w:t>
      </w:r>
      <w:r>
        <w:rPr>
          <w:rFonts w:ascii="Calibri" w:hAnsi="Calibri"/>
          <w:sz w:val="21"/>
        </w:rPr>
        <w:t>) with headers</w:t>
      </w:r>
    </w:p>
    <w:p>
      <w:pPr>
        <w:pStyle w:val="ListBullet"/>
      </w:pPr>
      <w:r>
        <w:rPr>
          <w:rFonts w:ascii="Calibri" w:hAnsi="Calibri"/>
          <w:sz w:val="21"/>
        </w:rPr>
        <w:t>Seeds default configuration and warehouse list</w:t>
      </w:r>
    </w:p>
    <w:p>
      <w:pPr>
        <w:pStyle w:val="ListBullet"/>
      </w:pPr>
      <w:r>
        <w:rPr>
          <w:rFonts w:ascii="Calibri" w:hAnsi="Calibri"/>
          <w:sz w:val="21"/>
        </w:rPr>
        <w:t>Builds the dashboard QUERY formulas</w:t>
      </w:r>
    </w:p>
    <w:p>
      <w:pPr>
        <w:pStyle w:val="ListNumber"/>
      </w:pPr>
      <w:r>
        <w:rPr>
          <w:rFonts w:ascii="Calibri" w:hAnsi="Calibri"/>
          <w:b/>
          <w:sz w:val="21"/>
        </w:rPr>
        <w:t>Deploy as Web App:</w:t>
      </w:r>
    </w:p>
    <w:p>
      <w:pPr>
        <w:pStyle w:val="ListBullet"/>
      </w:pPr>
      <w:r>
        <w:rPr>
          <w:rFonts w:ascii="Calibri" w:hAnsi="Calibri"/>
          <w:sz w:val="21"/>
        </w:rPr>
        <w:t xml:space="preserve">Click </w:t>
      </w:r>
      <w:r>
        <w:rPr>
          <w:rFonts w:ascii="Calibri" w:hAnsi="Calibri"/>
          <w:b/>
          <w:sz w:val="21"/>
        </w:rPr>
        <w:t>Deploy → New deployment</w:t>
      </w:r>
    </w:p>
    <w:p>
      <w:pPr>
        <w:pStyle w:val="ListBullet"/>
      </w:pPr>
      <w:r>
        <w:rPr>
          <w:rFonts w:ascii="Calibri" w:hAnsi="Calibri"/>
          <w:sz w:val="21"/>
        </w:rPr>
        <w:t xml:space="preserve">Type: </w:t>
      </w:r>
      <w:r>
        <w:rPr>
          <w:rFonts w:ascii="Calibri" w:hAnsi="Calibri"/>
          <w:b/>
          <w:sz w:val="21"/>
        </w:rPr>
        <w:t>Web app</w:t>
      </w:r>
    </w:p>
    <w:p>
      <w:pPr>
        <w:pStyle w:val="ListBullet"/>
      </w:pPr>
      <w:r>
        <w:rPr>
          <w:rFonts w:ascii="Calibri" w:hAnsi="Calibri"/>
          <w:sz w:val="21"/>
        </w:rPr>
        <w:t xml:space="preserve">Execute as: </w:t>
      </w:r>
      <w:r>
        <w:rPr>
          <w:rFonts w:ascii="Calibri" w:hAnsi="Calibri"/>
          <w:b/>
          <w:sz w:val="21"/>
        </w:rPr>
        <w:t>Me</w:t>
      </w:r>
    </w:p>
    <w:p>
      <w:pPr>
        <w:pStyle w:val="ListBullet"/>
      </w:pPr>
      <w:r>
        <w:rPr>
          <w:rFonts w:ascii="Calibri" w:hAnsi="Calibri"/>
          <w:sz w:val="21"/>
        </w:rPr>
        <w:t xml:space="preserve">Who has access: </w:t>
      </w:r>
      <w:r>
        <w:rPr>
          <w:rFonts w:ascii="Calibri" w:hAnsi="Calibri"/>
          <w:b/>
          <w:sz w:val="21"/>
        </w:rPr>
        <w:t>Anyone</w:t>
      </w:r>
    </w:p>
    <w:p>
      <w:pPr>
        <w:pStyle w:val="ListBullet"/>
      </w:pPr>
      <w:r>
        <w:rPr>
          <w:rFonts w:ascii="Calibri" w:hAnsi="Calibri"/>
          <w:sz w:val="21"/>
        </w:rPr>
        <w:t xml:space="preserve">Click </w:t>
      </w:r>
      <w:r>
        <w:rPr>
          <w:rFonts w:ascii="Calibri" w:hAnsi="Calibri"/>
          <w:b/>
          <w:sz w:val="21"/>
        </w:rPr>
        <w:t>Deploy</w:t>
      </w:r>
    </w:p>
    <w:p>
      <w:pPr>
        <w:pStyle w:val="ListBullet"/>
      </w:pPr>
      <w:r>
        <w:rPr>
          <w:rFonts w:ascii="Calibri" w:hAnsi="Calibri"/>
          <w:sz w:val="21"/>
        </w:rPr>
        <w:t xml:space="preserve">Copy the </w:t>
      </w:r>
      <w:r>
        <w:rPr>
          <w:rFonts w:ascii="Calibri" w:hAnsi="Calibri"/>
          <w:b/>
          <w:sz w:val="21"/>
        </w:rPr>
        <w:t>deployment URL</w:t>
      </w:r>
    </w:p>
    <w:p>
      <w:pPr>
        <w:pStyle w:val="ListNumber"/>
      </w:pPr>
      <w:r>
        <w:rPr>
          <w:rFonts w:ascii="Calibri" w:hAnsi="Calibri"/>
          <w:sz w:val="21"/>
        </w:rPr>
        <w:t xml:space="preserve">Paste the deployment URL into </w:t>
      </w:r>
      <w:r>
        <w:rPr>
          <w:rFonts w:ascii="Consolas" w:hAnsi="Consolas"/>
          <w:color w:val="C7254E"/>
          <w:sz w:val="18"/>
        </w:rPr>
        <w:t>apps/operator/sync.js</w:t>
      </w:r>
      <w:r>
        <w:rPr>
          <w:rFonts w:ascii="Calibri" w:hAnsi="Calibri"/>
          <w:sz w:val="21"/>
        </w:rPr>
        <w:t xml:space="preserve"> (line 4: </w:t>
      </w:r>
      <w:r>
        <w:rPr>
          <w:rFonts w:ascii="Consolas" w:hAnsi="Consolas"/>
          <w:color w:val="C7254E"/>
          <w:sz w:val="18"/>
        </w:rPr>
        <w:t>APPS_SCRIPT_URL</w:t>
      </w:r>
      <w:r>
        <w:rPr>
          <w:rFonts w:ascii="Calibri" w:hAnsi="Calibri"/>
          <w:sz w:val="21"/>
        </w:rPr>
        <w:t>)</w:t>
      </w:r>
    </w:p>
    <w:p>
      <w:pPr>
        <w:pStyle w:val="ListNumber"/>
      </w:pPr>
      <w:r>
        <w:rPr>
          <w:rFonts w:ascii="Calibri" w:hAnsi="Calibri"/>
          <w:sz w:val="21"/>
        </w:rPr>
        <w:t xml:space="preserve">Paste the same URL into </w:t>
      </w:r>
      <w:r>
        <w:rPr>
          <w:rFonts w:ascii="Consolas" w:hAnsi="Consolas"/>
          <w:color w:val="C7254E"/>
          <w:sz w:val="18"/>
        </w:rPr>
        <w:t>apps/admin/admin-app.js</w:t>
      </w:r>
      <w:r>
        <w:rPr>
          <w:rFonts w:ascii="Calibri" w:hAnsi="Calibri"/>
          <w:sz w:val="21"/>
        </w:rPr>
        <w:t xml:space="preserve"> (search for </w:t>
      </w:r>
      <w:r>
        <w:rPr>
          <w:rFonts w:ascii="Consolas" w:hAnsi="Consolas"/>
          <w:color w:val="C7254E"/>
          <w:sz w:val="18"/>
        </w:rPr>
        <w:t>APPS_SCRIPT_URL</w:t>
      </w:r>
      <w:r>
        <w:rPr>
          <w:rFonts w:ascii="Calibri" w:hAnsi="Calibri"/>
          <w:sz w:val="21"/>
        </w:rPr>
        <w:t>)</w:t>
      </w:r>
    </w:p>
    <w:p>
      <w:pPr>
        <w:pStyle w:val="Heading2"/>
      </w:pPr>
      <w:r>
        <w:t>4.2 GitHub Pages Deployment</w:t>
      </w:r>
    </w:p>
    <w:p>
      <w:pPr>
        <w:pStyle w:val="ListNumber"/>
      </w:pPr>
      <w:r>
        <w:rPr>
          <w:rFonts w:ascii="Calibri" w:hAnsi="Calibri"/>
          <w:sz w:val="21"/>
        </w:rPr>
        <w:t>Push the repository to GitHub</w:t>
      </w:r>
    </w:p>
    <w:p>
      <w:pPr>
        <w:pStyle w:val="ListNumber"/>
      </w:pPr>
      <w:r>
        <w:rPr>
          <w:rFonts w:ascii="Calibri" w:hAnsi="Calibri"/>
          <w:sz w:val="21"/>
        </w:rPr>
        <w:t xml:space="preserve">Go to </w:t>
      </w:r>
      <w:r>
        <w:rPr>
          <w:rFonts w:ascii="Calibri" w:hAnsi="Calibri"/>
          <w:b/>
          <w:sz w:val="21"/>
        </w:rPr>
        <w:t>Settings → Pages</w:t>
      </w:r>
    </w:p>
    <w:p>
      <w:pPr>
        <w:pStyle w:val="ListNumber"/>
      </w:pPr>
      <w:r>
        <w:rPr>
          <w:rFonts w:ascii="Calibri" w:hAnsi="Calibri"/>
          <w:sz w:val="21"/>
        </w:rPr>
        <w:t xml:space="preserve">Source: </w:t>
      </w:r>
      <w:r>
        <w:rPr>
          <w:rFonts w:ascii="Calibri" w:hAnsi="Calibri"/>
          <w:b/>
          <w:sz w:val="21"/>
        </w:rPr>
        <w:t>Deploy from branch</w:t>
      </w:r>
    </w:p>
    <w:p>
      <w:pPr>
        <w:pStyle w:val="ListNumber"/>
      </w:pPr>
      <w:r>
        <w:rPr>
          <w:rFonts w:ascii="Calibri" w:hAnsi="Calibri"/>
          <w:sz w:val="21"/>
        </w:rPr>
        <w:t xml:space="preserve">Branch: </w:t>
      </w:r>
      <w:r>
        <w:rPr>
          <w:rFonts w:ascii="Calibri" w:hAnsi="Calibri"/>
          <w:b/>
          <w:sz w:val="21"/>
        </w:rPr>
        <w:t>master</w:t>
      </w:r>
      <w:r>
        <w:rPr>
          <w:rFonts w:ascii="Calibri" w:hAnsi="Calibri"/>
          <w:sz w:val="21"/>
        </w:rPr>
        <w:t xml:space="preserve">, folder: </w:t>
      </w:r>
      <w:r>
        <w:rPr>
          <w:rFonts w:ascii="Calibri" w:hAnsi="Calibri"/>
          <w:b/>
          <w:sz w:val="21"/>
        </w:rPr>
        <w:t>/(root)</w:t>
      </w:r>
    </w:p>
    <w:p>
      <w:pPr>
        <w:pStyle w:val="ListNumber"/>
      </w:pPr>
      <w:r>
        <w:rPr>
          <w:rFonts w:ascii="Calibri" w:hAnsi="Calibri"/>
          <w:sz w:val="21"/>
        </w:rPr>
        <w:t xml:space="preserve">Save — the app will be live at </w:t>
      </w:r>
      <w:r>
        <w:rPr>
          <w:rFonts w:ascii="Consolas" w:hAnsi="Consolas"/>
          <w:color w:val="C7254E"/>
          <w:sz w:val="18"/>
        </w:rPr>
        <w:t>https://&lt;username&gt;.github.io/&lt;repo&gt;/apps/operator/</w:t>
      </w:r>
    </w:p>
    <w:p>
      <w:pPr>
        <w:pStyle w:val="Heading2"/>
      </w:pPr>
      <w:r>
        <w:t>4.3 First-Time Admin Configuration</w:t>
      </w:r>
    </w:p>
    <w:p>
      <w:pPr>
        <w:pStyle w:val="ListNumber"/>
      </w:pPr>
      <w:r>
        <w:rPr>
          <w:rFonts w:ascii="Calibri" w:hAnsi="Calibri"/>
          <w:sz w:val="21"/>
        </w:rPr>
        <w:t>Open the Admin Panel URL</w:t>
      </w:r>
    </w:p>
    <w:p>
      <w:pPr>
        <w:pStyle w:val="ListNumber"/>
      </w:pPr>
      <w:r>
        <w:rPr>
          <w:rFonts w:ascii="Calibri" w:hAnsi="Calibri"/>
          <w:sz w:val="21"/>
        </w:rPr>
        <w:t xml:space="preserve">Login with password </w:t>
      </w:r>
      <w:r>
        <w:rPr>
          <w:rFonts w:ascii="Consolas" w:hAnsi="Consolas"/>
          <w:color w:val="C7254E"/>
          <w:sz w:val="18"/>
        </w:rPr>
        <w:t>9876</w:t>
      </w:r>
    </w:p>
    <w:p>
      <w:pPr>
        <w:pStyle w:val="ListNumber"/>
      </w:pPr>
      <w:r>
        <w:rPr>
          <w:rFonts w:ascii="Calibri" w:hAnsi="Calibri"/>
          <w:sz w:val="21"/>
        </w:rPr>
        <w:t xml:space="preserve">Navigate to </w:t>
      </w:r>
      <w:r>
        <w:rPr>
          <w:rFonts w:ascii="Calibri" w:hAnsi="Calibri"/>
          <w:b/>
          <w:sz w:val="21"/>
        </w:rPr>
        <w:t>Settings</w:t>
      </w:r>
      <w:r>
        <w:rPr>
          <w:rFonts w:ascii="Calibri" w:hAnsi="Calibri"/>
          <w:sz w:val="21"/>
        </w:rPr>
        <w:t xml:space="preserve"> (gear icon in sidebar)</w:t>
      </w:r>
    </w:p>
    <w:p>
      <w:pPr>
        <w:pStyle w:val="ListNumber"/>
      </w:pPr>
      <w:r>
        <w:rPr>
          <w:rFonts w:ascii="Calibri" w:hAnsi="Calibri"/>
          <w:b/>
          <w:sz w:val="21"/>
        </w:rPr>
        <w:t>Add operator PINs:</w:t>
      </w:r>
      <w:r>
        <w:rPr>
          <w:rFonts w:ascii="Calibri" w:hAnsi="Calibri"/>
          <w:sz w:val="21"/>
        </w:rPr>
        <w:t xml:space="preserve"> Enter name, 4-digit PIN, and assign warehouse</w:t>
      </w:r>
    </w:p>
    <w:p>
      <w:pPr>
        <w:pStyle w:val="ListNumber"/>
      </w:pPr>
      <w:r>
        <w:rPr>
          <w:rFonts w:ascii="Calibri" w:hAnsi="Calibri"/>
          <w:b/>
          <w:sz w:val="21"/>
        </w:rPr>
        <w:t>Configure warehouses:</w:t>
      </w:r>
      <w:r>
        <w:rPr>
          <w:rFonts w:ascii="Calibri" w:hAnsi="Calibri"/>
          <w:sz w:val="21"/>
        </w:rPr>
        <w:t xml:space="preserve"> Add/remove warehouse locations as needed</w:t>
      </w:r>
    </w:p>
    <w:p>
      <w:pPr>
        <w:pStyle w:val="ListNumber"/>
      </w:pPr>
      <w:r>
        <w:rPr>
          <w:rFonts w:ascii="Calibri" w:hAnsi="Calibri"/>
          <w:b/>
          <w:sz w:val="21"/>
        </w:rPr>
        <w:t>Set year ranges:</w:t>
      </w:r>
    </w:p>
    <w:p>
      <w:pPr>
        <w:pStyle w:val="ListBullet"/>
      </w:pPr>
      <w:r>
        <w:rPr>
          <w:rFonts w:ascii="Calibri" w:hAnsi="Calibri"/>
          <w:sz w:val="21"/>
        </w:rPr>
        <w:t>Expiry Years: range shown to operators for expiry selection (default: 2025–2030)</w:t>
      </w:r>
    </w:p>
    <w:p>
      <w:pPr>
        <w:pStyle w:val="ListBullet"/>
      </w:pPr>
      <w:r>
        <w:rPr>
          <w:rFonts w:ascii="Calibri" w:hAnsi="Calibri"/>
          <w:sz w:val="21"/>
        </w:rPr>
        <w:t>Production Years: year digits for batch codes (default: 5–6 = 2025–2026)</w:t>
      </w:r>
    </w:p>
    <w:p>
      <w:pPr>
        <w:pStyle w:val="ListNumber"/>
      </w:pPr>
      <w:r>
        <w:rPr>
          <w:rFonts w:ascii="Calibri" w:hAnsi="Calibri"/>
          <w:b/>
          <w:sz w:val="21"/>
        </w:rPr>
        <w:t>Verify products:</w:t>
      </w:r>
      <w:r>
        <w:rPr>
          <w:rFonts w:ascii="Calibri" w:hAnsi="Calibri"/>
          <w:sz w:val="21"/>
        </w:rPr>
        <w:t xml:space="preserve"> Navigate to Products screen to review the 71 built-in SKUs</w:t>
      </w:r>
    </w:p>
    <w:p>
      <w:pPr>
        <w:spacing w:before="120" w:after="120"/>
        <w:pBdr>
          <w:bottom w:val="single" w:sz="6" w:space="1" w:color="00843D"/>
        </w:pBdr>
      </w:pPr>
    </w:p>
    <w:p>
      <w:pPr>
        <w:pStyle w:val="Heading1"/>
      </w:pPr>
      <w:r>
        <w:t>5. Admin Panel Operations</w:t>
      </w:r>
    </w:p>
    <w:p>
      <w:pPr>
        <w:pStyle w:val="Heading2"/>
      </w:pPr>
      <w:r>
        <w:t>5.1 Dashboard</w:t>
      </w:r>
    </w:p>
    <w:p>
      <w:r>
        <w:rPr>
          <w:rFonts w:ascii="Calibri" w:hAnsi="Calibri"/>
          <w:sz w:val="21"/>
        </w:rPr>
        <w:t>The Dashboard is the landing screen and provides an at-a-glance overview.</w:t>
      </w:r>
    </w:p>
    <w:p>
      <w:r>
        <w:rPr>
          <w:rFonts w:ascii="Calibri" w:hAnsi="Calibri"/>
          <w:b/>
          <w:sz w:val="21"/>
        </w:rPr>
        <w:t>Stat Cards (clickable for drilldown):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Card</w:t>
            </w:r>
          </w:p>
        </w:tc>
        <w:tc>
          <w:tcPr>
            <w:tcW w:type="dxa" w:w="3135"/>
            <w:shd w:fill="00843D"/>
          </w:tcPr>
          <w:p>
            <w:r/>
            <w:r>
              <w:rPr>
                <w:rFonts w:ascii="Calibri" w:hAnsi="Calibri"/>
                <w:b/>
                <w:color w:val="FFFFFF"/>
                <w:sz w:val="19"/>
              </w:rPr>
              <w:t>Meaning</w:t>
            </w:r>
          </w:p>
        </w:tc>
        <w:tc>
          <w:tcPr>
            <w:tcW w:type="dxa" w:w="3135"/>
            <w:shd w:fill="00843D"/>
          </w:tcPr>
          <w:p>
            <w:r/>
            <w:r>
              <w:rPr>
                <w:rFonts w:ascii="Calibri" w:hAnsi="Calibri"/>
                <w:b/>
                <w:color w:val="FFFFFF"/>
                <w:sz w:val="19"/>
              </w:rPr>
              <w:t>Action</w:t>
            </w:r>
          </w:p>
        </w:tc>
      </w:tr>
      <w:tr>
        <w:tc>
          <w:tcPr>
            <w:tcW w:type="dxa" w:w="3135"/>
          </w:tcPr>
          <w:p>
            <w:r/>
            <w:r>
              <w:rPr>
                <w:rFonts w:ascii="Calibri" w:hAnsi="Calibri"/>
                <w:sz w:val="19"/>
              </w:rPr>
              <w:t>Critical (≤3mo)</w:t>
            </w:r>
          </w:p>
        </w:tc>
        <w:tc>
          <w:tcPr>
            <w:tcW w:type="dxa" w:w="3135"/>
          </w:tcPr>
          <w:p>
            <w:r/>
            <w:r>
              <w:rPr>
                <w:rFonts w:ascii="Calibri" w:hAnsi="Calibri"/>
                <w:sz w:val="19"/>
              </w:rPr>
              <w:t>Products expiring within 3 months</w:t>
            </w:r>
          </w:p>
        </w:tc>
        <w:tc>
          <w:tcPr>
            <w:tcW w:type="dxa" w:w="3135"/>
          </w:tcPr>
          <w:p>
            <w:r/>
            <w:r>
              <w:rPr>
                <w:rFonts w:ascii="Calibri" w:hAnsi="Calibri"/>
                <w:sz w:val="19"/>
              </w:rPr>
              <w:t>Click to see details — prioritize dispatch</w:t>
            </w:r>
          </w:p>
        </w:tc>
      </w:tr>
      <w:tr>
        <w:tc>
          <w:tcPr>
            <w:tcW w:type="dxa" w:w="3135"/>
            <w:shd w:fill="F0FFF4"/>
          </w:tcPr>
          <w:p>
            <w:r/>
            <w:r>
              <w:rPr>
                <w:rFonts w:ascii="Calibri" w:hAnsi="Calibri"/>
                <w:sz w:val="19"/>
              </w:rPr>
              <w:t>Warning (4–6mo)</w:t>
            </w:r>
          </w:p>
        </w:tc>
        <w:tc>
          <w:tcPr>
            <w:tcW w:type="dxa" w:w="3135"/>
            <w:shd w:fill="F0FFF4"/>
          </w:tcPr>
          <w:p>
            <w:r/>
            <w:r>
              <w:rPr>
                <w:rFonts w:ascii="Calibri" w:hAnsi="Calibri"/>
                <w:sz w:val="19"/>
              </w:rPr>
              <w:t>Products expiring in 4–6 months</w:t>
            </w:r>
          </w:p>
        </w:tc>
        <w:tc>
          <w:tcPr>
            <w:tcW w:type="dxa" w:w="3135"/>
            <w:shd w:fill="F0FFF4"/>
          </w:tcPr>
          <w:p>
            <w:r/>
            <w:r>
              <w:rPr>
                <w:rFonts w:ascii="Calibri" w:hAnsi="Calibri"/>
                <w:sz w:val="19"/>
              </w:rPr>
              <w:t>Click to see details — plan movement</w:t>
            </w:r>
          </w:p>
        </w:tc>
      </w:tr>
      <w:tr>
        <w:tc>
          <w:tcPr>
            <w:tcW w:type="dxa" w:w="3135"/>
          </w:tcPr>
          <w:p>
            <w:r/>
            <w:r>
              <w:rPr>
                <w:rFonts w:ascii="Calibri" w:hAnsi="Calibri"/>
                <w:sz w:val="19"/>
              </w:rPr>
              <w:t>Notice (7–12mo)</w:t>
            </w:r>
          </w:p>
        </w:tc>
        <w:tc>
          <w:tcPr>
            <w:tcW w:type="dxa" w:w="3135"/>
          </w:tcPr>
          <w:p>
            <w:r/>
            <w:r>
              <w:rPr>
                <w:rFonts w:ascii="Calibri" w:hAnsi="Calibri"/>
                <w:sz w:val="19"/>
              </w:rPr>
              <w:t>Products expiring in 7–12 months</w:t>
            </w:r>
          </w:p>
        </w:tc>
        <w:tc>
          <w:tcPr>
            <w:tcW w:type="dxa" w:w="3135"/>
          </w:tcPr>
          <w:p>
            <w:r/>
            <w:r>
              <w:rPr>
                <w:rFonts w:ascii="Calibri" w:hAnsi="Calibri"/>
                <w:sz w:val="19"/>
              </w:rPr>
              <w:t>Click to see details — monitor</w:t>
            </w:r>
          </w:p>
        </w:tc>
      </w:tr>
      <w:tr>
        <w:tc>
          <w:tcPr>
            <w:tcW w:type="dxa" w:w="3135"/>
            <w:shd w:fill="F0FFF4"/>
          </w:tcPr>
          <w:p>
            <w:r/>
            <w:r>
              <w:rPr>
                <w:rFonts w:ascii="Calibri" w:hAnsi="Calibri"/>
                <w:sz w:val="19"/>
              </w:rPr>
              <w:t>Distant (13–18mo)</w:t>
            </w:r>
          </w:p>
        </w:tc>
        <w:tc>
          <w:tcPr>
            <w:tcW w:type="dxa" w:w="3135"/>
            <w:shd w:fill="F0FFF4"/>
          </w:tcPr>
          <w:p>
            <w:r/>
            <w:r>
              <w:rPr>
                <w:rFonts w:ascii="Calibri" w:hAnsi="Calibri"/>
                <w:sz w:val="19"/>
              </w:rPr>
              <w:t>Products expiring in 13–18 months</w:t>
            </w:r>
          </w:p>
        </w:tc>
        <w:tc>
          <w:tcPr>
            <w:tcW w:type="dxa" w:w="3135"/>
            <w:shd w:fill="F0FFF4"/>
          </w:tcPr>
          <w:p>
            <w:r/>
            <w:r>
              <w:rPr>
                <w:rFonts w:ascii="Calibri" w:hAnsi="Calibri"/>
                <w:sz w:val="19"/>
              </w:rPr>
              <w:t>Click to see details — no action needed</w:t>
            </w:r>
          </w:p>
        </w:tc>
      </w:tr>
    </w:tbl>
    <w:p/>
    <w:p>
      <w:r>
        <w:rPr>
          <w:rFonts w:ascii="Calibri" w:hAnsi="Calibri"/>
          <w:b/>
          <w:sz w:val="21"/>
        </w:rPr>
        <w:t>Charts:</w:t>
      </w:r>
    </w:p>
    <w:p>
      <w:pPr>
        <w:pStyle w:val="ListBullet"/>
      </w:pPr>
      <w:r>
        <w:rPr>
          <w:rFonts w:ascii="Calibri" w:hAnsi="Calibri"/>
          <w:b/>
          <w:sz w:val="21"/>
        </w:rPr>
        <w:t>Top Products by Quantity</w:t>
      </w:r>
      <w:r>
        <w:rPr>
          <w:rFonts w:ascii="Calibri" w:hAnsi="Calibri"/>
          <w:sz w:val="21"/>
        </w:rPr>
        <w:t xml:space="preserve"> — Horizontal bar chart of top 10 products</w:t>
      </w:r>
    </w:p>
    <w:p>
      <w:pPr>
        <w:pStyle w:val="ListBullet"/>
      </w:pPr>
      <w:r>
        <w:rPr>
          <w:rFonts w:ascii="Calibri" w:hAnsi="Calibri"/>
          <w:b/>
          <w:sz w:val="21"/>
        </w:rPr>
        <w:t>Stock by Batch Code</w:t>
      </w:r>
      <w:r>
        <w:rPr>
          <w:rFonts w:ascii="Calibri" w:hAnsi="Calibri"/>
          <w:sz w:val="21"/>
        </w:rPr>
        <w:t xml:space="preserve"> — Bar chart of stock grouped by production month code</w:t>
      </w:r>
    </w:p>
    <w:p>
      <w:pPr>
        <w:pStyle w:val="ListBullet"/>
      </w:pPr>
      <w:r>
        <w:rPr>
          <w:rFonts w:ascii="Calibri" w:hAnsi="Calibri"/>
          <w:b/>
          <w:sz w:val="21"/>
        </w:rPr>
        <w:t>Expiry Distribution</w:t>
      </w:r>
      <w:r>
        <w:rPr>
          <w:rFonts w:ascii="Calibri" w:hAnsi="Calibri"/>
          <w:sz w:val="21"/>
        </w:rPr>
        <w:t xml:space="preserve"> — Doughnut chart showing expiry bucket proportions</w:t>
      </w:r>
    </w:p>
    <w:p>
      <w:pPr>
        <w:pStyle w:val="ListBullet"/>
      </w:pPr>
      <w:r>
        <w:rPr>
          <w:rFonts w:ascii="Calibri" w:hAnsi="Calibri"/>
          <w:b/>
          <w:sz w:val="21"/>
        </w:rPr>
        <w:t>Daily Counting Activity</w:t>
      </w:r>
      <w:r>
        <w:rPr>
          <w:rFonts w:ascii="Calibri" w:hAnsi="Calibri"/>
          <w:sz w:val="21"/>
        </w:rPr>
        <w:t xml:space="preserve"> — Bar chart of transaction counts over last 30 days</w:t>
      </w:r>
    </w:p>
    <w:p>
      <w:pPr>
        <w:pStyle w:val="ListBullet"/>
      </w:pPr>
      <w:r>
        <w:rPr>
          <w:rFonts w:ascii="Calibri" w:hAnsi="Calibri"/>
          <w:b/>
          <w:sz w:val="21"/>
        </w:rPr>
        <w:t>Operator Activity</w:t>
      </w:r>
      <w:r>
        <w:rPr>
          <w:rFonts w:ascii="Calibri" w:hAnsi="Calibri"/>
          <w:sz w:val="21"/>
        </w:rPr>
        <w:t xml:space="preserve"> — Per-operator totals and today's count</w:t>
      </w:r>
    </w:p>
    <w:p>
      <w:r>
        <w:rPr>
          <w:rFonts w:ascii="Calibri" w:hAnsi="Calibri"/>
          <w:b/>
          <w:sz w:val="21"/>
        </w:rPr>
        <w:t>Filters:</w:t>
      </w:r>
    </w:p>
    <w:p>
      <w:pPr>
        <w:pStyle w:val="ListBullet"/>
      </w:pPr>
      <w:r>
        <w:rPr>
          <w:rFonts w:ascii="Calibri" w:hAnsi="Calibri"/>
          <w:sz w:val="21"/>
        </w:rPr>
        <w:t>Use year pills and month dropdown above charts to filter by time period</w:t>
      </w:r>
    </w:p>
    <w:p>
      <w:pPr>
        <w:pStyle w:val="ListBullet"/>
      </w:pPr>
      <w:r>
        <w:rPr>
          <w:rFonts w:ascii="Calibri" w:hAnsi="Calibri"/>
          <w:sz w:val="21"/>
        </w:rPr>
        <w:t>Use warehouse chips in the top bar to filter all data by warehouse(s)</w:t>
      </w:r>
    </w:p>
    <w:p>
      <w:pPr>
        <w:pStyle w:val="Heading2"/>
      </w:pPr>
      <w:r>
        <w:t>5.2 Shelf Life Report</w:t>
      </w:r>
    </w:p>
    <w:p>
      <w:pPr>
        <w:pStyle w:val="ListNumber"/>
      </w:pPr>
      <w:r>
        <w:rPr>
          <w:rFonts w:ascii="Calibri" w:hAnsi="Calibri"/>
          <w:sz w:val="21"/>
        </w:rPr>
        <w:t xml:space="preserve">Navigate to </w:t>
      </w:r>
      <w:r>
        <w:rPr>
          <w:rFonts w:ascii="Calibri" w:hAnsi="Calibri"/>
          <w:b/>
          <w:sz w:val="21"/>
        </w:rPr>
        <w:t>Shelf Life</w:t>
      </w:r>
      <w:r>
        <w:rPr>
          <w:rFonts w:ascii="Calibri" w:hAnsi="Calibri"/>
          <w:sz w:val="21"/>
        </w:rPr>
        <w:t xml:space="preserve"> (warning triangle icon)</w:t>
      </w:r>
    </w:p>
    <w:p>
      <w:pPr>
        <w:pStyle w:val="ListNumber"/>
      </w:pPr>
      <w:r>
        <w:rPr>
          <w:rFonts w:ascii="Calibri" w:hAnsi="Calibri"/>
          <w:sz w:val="21"/>
        </w:rPr>
        <w:t>View the table showing all products with expiry timelines</w:t>
      </w:r>
    </w:p>
    <w:p>
      <w:pPr>
        <w:pStyle w:val="ListNumber"/>
      </w:pPr>
      <w:r>
        <w:rPr>
          <w:rFonts w:ascii="Calibri" w:hAnsi="Calibri"/>
          <w:sz w:val="21"/>
        </w:rPr>
        <w:t xml:space="preserve">Use filter buttons: </w:t>
      </w:r>
      <w:r>
        <w:rPr>
          <w:rFonts w:ascii="Calibri" w:hAnsi="Calibri"/>
          <w:b/>
          <w:sz w:val="21"/>
        </w:rPr>
        <w:t>All | Critical | Warning | Notice | Distant</w:t>
      </w:r>
    </w:p>
    <w:p>
      <w:pPr>
        <w:pStyle w:val="ListNumber"/>
      </w:pPr>
      <w:r>
        <w:rPr>
          <w:rFonts w:ascii="Calibri" w:hAnsi="Calibri"/>
          <w:sz w:val="21"/>
        </w:rPr>
        <w:t xml:space="preserve">Export to CSV using the </w:t>
      </w:r>
      <w:r>
        <w:rPr>
          <w:rFonts w:ascii="Calibri" w:hAnsi="Calibri"/>
          <w:b/>
          <w:sz w:val="21"/>
        </w:rPr>
        <w:t>Export CSV</w:t>
      </w:r>
      <w:r>
        <w:rPr>
          <w:rFonts w:ascii="Calibri" w:hAnsi="Calibri"/>
          <w:sz w:val="21"/>
        </w:rPr>
        <w:t xml:space="preserve"> button</w:t>
      </w:r>
    </w:p>
    <w:p>
      <w:pPr>
        <w:pStyle w:val="Heading2"/>
      </w:pPr>
      <w:r>
        <w:t>5.3 Monthly Report</w:t>
      </w:r>
    </w:p>
    <w:p>
      <w:pPr>
        <w:pStyle w:val="ListNumber"/>
      </w:pPr>
      <w:r>
        <w:rPr>
          <w:rFonts w:ascii="Calibri" w:hAnsi="Calibri"/>
          <w:sz w:val="21"/>
        </w:rPr>
        <w:t xml:space="preserve">Navigate to </w:t>
      </w:r>
      <w:r>
        <w:rPr>
          <w:rFonts w:ascii="Calibri" w:hAnsi="Calibri"/>
          <w:b/>
          <w:sz w:val="21"/>
        </w:rPr>
        <w:t>Monthly Report</w:t>
      </w:r>
      <w:r>
        <w:rPr>
          <w:rFonts w:ascii="Calibri" w:hAnsi="Calibri"/>
          <w:sz w:val="21"/>
        </w:rPr>
        <w:t xml:space="preserve"> (bar chart icon)</w:t>
      </w:r>
    </w:p>
    <w:p>
      <w:pPr>
        <w:pStyle w:val="ListNumber"/>
      </w:pPr>
      <w:r>
        <w:rPr>
          <w:rFonts w:ascii="Calibri" w:hAnsi="Calibri"/>
          <w:b/>
          <w:sz w:val="21"/>
        </w:rPr>
        <w:t>Capture Snapshot:</w:t>
      </w:r>
      <w:r>
        <w:rPr>
          <w:rFonts w:ascii="Calibri" w:hAnsi="Calibri"/>
          <w:sz w:val="21"/>
        </w:rPr>
        <w:t xml:space="preserve"> Click </w:t>
      </w:r>
      <w:r>
        <w:rPr>
          <w:rFonts w:ascii="Calibri" w:hAnsi="Calibri"/>
          <w:b/>
          <w:sz w:val="21"/>
        </w:rPr>
        <w:t>Capture Snapshot</w:t>
      </w:r>
      <w:r>
        <w:rPr>
          <w:rFonts w:ascii="Calibri" w:hAnsi="Calibri"/>
          <w:sz w:val="21"/>
        </w:rPr>
        <w:t xml:space="preserve"> to freeze current inventory state</w:t>
      </w:r>
    </w:p>
    <w:p>
      <w:pPr>
        <w:pStyle w:val="ListBullet"/>
      </w:pPr>
      <w:r>
        <w:rPr>
          <w:rFonts w:ascii="Calibri" w:hAnsi="Calibri"/>
          <w:sz w:val="21"/>
        </w:rPr>
        <w:t xml:space="preserve">This saves a copy of all current inventory to the </w:t>
      </w:r>
      <w:r>
        <w:rPr>
          <w:rFonts w:ascii="Consolas" w:hAnsi="Consolas"/>
          <w:color w:val="C7254E"/>
          <w:sz w:val="18"/>
        </w:rPr>
        <w:t>snapshots</w:t>
      </w:r>
      <w:r>
        <w:rPr>
          <w:rFonts w:ascii="Calibri" w:hAnsi="Calibri"/>
          <w:sz w:val="21"/>
        </w:rPr>
        <w:t xml:space="preserve"> tab</w:t>
      </w:r>
    </w:p>
    <w:p>
      <w:pPr>
        <w:pStyle w:val="ListBullet"/>
      </w:pPr>
      <w:r>
        <w:rPr>
          <w:rFonts w:ascii="Calibri" w:hAnsi="Calibri"/>
          <w:sz w:val="21"/>
        </w:rPr>
        <w:t>Best done on the 1st of each month or before major inventory changes</w:t>
      </w:r>
    </w:p>
    <w:p>
      <w:pPr>
        <w:pStyle w:val="ListNumber"/>
      </w:pPr>
      <w:r>
        <w:rPr>
          <w:rFonts w:ascii="Calibri" w:hAnsi="Calibri"/>
          <w:b/>
          <w:sz w:val="21"/>
        </w:rPr>
        <w:t>View Comparison:</w:t>
      </w:r>
      <w:r>
        <w:rPr>
          <w:rFonts w:ascii="Calibri" w:hAnsi="Calibri"/>
          <w:sz w:val="21"/>
        </w:rPr>
        <w:t xml:space="preserve"> The report automatically compares Last Month vs Current Month</w:t>
      </w:r>
    </w:p>
    <w:p>
      <w:pPr>
        <w:pStyle w:val="ListNumber"/>
      </w:pPr>
      <w:r>
        <w:rPr>
          <w:rFonts w:ascii="Calibri" w:hAnsi="Calibri"/>
          <w:b/>
          <w:sz w:val="21"/>
        </w:rPr>
        <w:t>KPIs displayed:</w:t>
      </w:r>
    </w:p>
    <w:p>
      <w:pPr>
        <w:pStyle w:val="ListBullet"/>
      </w:pPr>
      <w:r>
        <w:rPr>
          <w:rFonts w:ascii="Calibri" w:hAnsi="Calibri"/>
          <w:sz w:val="21"/>
        </w:rPr>
        <w:t>Total Count (items)</w:t>
      </w:r>
    </w:p>
    <w:p>
      <w:pPr>
        <w:pStyle w:val="ListBullet"/>
      </w:pPr>
      <w:r>
        <w:rPr>
          <w:rFonts w:ascii="Calibri" w:hAnsi="Calibri"/>
          <w:sz w:val="21"/>
        </w:rPr>
        <w:t>Expired Stock</w:t>
      </w:r>
    </w:p>
    <w:p>
      <w:pPr>
        <w:pStyle w:val="ListBullet"/>
      </w:pPr>
      <w:r>
        <w:rPr>
          <w:rFonts w:ascii="Calibri" w:hAnsi="Calibri"/>
          <w:sz w:val="21"/>
        </w:rPr>
        <w:t>≤6 Months</w:t>
      </w:r>
    </w:p>
    <w:p>
      <w:pPr>
        <w:pStyle w:val="ListBullet"/>
      </w:pPr>
      <w:r>
        <w:rPr>
          <w:rFonts w:ascii="Calibri" w:hAnsi="Calibri"/>
          <w:sz w:val="21"/>
        </w:rPr>
        <w:t>7–12 Months</w:t>
      </w:r>
    </w:p>
    <w:p>
      <w:pPr>
        <w:pStyle w:val="ListBullet"/>
      </w:pPr>
      <w:r>
        <w:rPr>
          <w:rFonts w:ascii="Calibri" w:hAnsi="Calibri"/>
          <w:sz w:val="21"/>
        </w:rPr>
        <w:t>Delta values and % change</w:t>
      </w:r>
    </w:p>
    <w:p>
      <w:pPr>
        <w:pStyle w:val="ListNumber"/>
      </w:pPr>
      <w:r>
        <w:rPr>
          <w:rFonts w:ascii="Calibri" w:hAnsi="Calibri"/>
          <w:b/>
          <w:sz w:val="21"/>
        </w:rPr>
        <w:t>Bucket tabs:</w:t>
      </w:r>
      <w:r>
        <w:rPr>
          <w:rFonts w:ascii="Calibri" w:hAnsi="Calibri"/>
          <w:sz w:val="21"/>
        </w:rPr>
        <w:t xml:space="preserve"> Expired | ≤6 Months | 7–12 Months — each shows product-level comparison</w:t>
      </w:r>
    </w:p>
    <w:p>
      <w:pPr>
        <w:pStyle w:val="Heading2"/>
      </w:pPr>
      <w:r>
        <w:t>5.4 Inventory View</w:t>
      </w:r>
    </w:p>
    <w:p>
      <w:pPr>
        <w:pStyle w:val="ListNumber"/>
      </w:pPr>
      <w:r>
        <w:rPr>
          <w:rFonts w:ascii="Calibri" w:hAnsi="Calibri"/>
          <w:sz w:val="21"/>
        </w:rPr>
        <w:t xml:space="preserve">Navigate to </w:t>
      </w:r>
      <w:r>
        <w:rPr>
          <w:rFonts w:ascii="Calibri" w:hAnsi="Calibri"/>
          <w:b/>
          <w:sz w:val="21"/>
        </w:rPr>
        <w:t>Inventory</w:t>
      </w:r>
      <w:r>
        <w:rPr>
          <w:rFonts w:ascii="Calibri" w:hAnsi="Calibri"/>
          <w:sz w:val="21"/>
        </w:rPr>
        <w:t xml:space="preserve"> (list icon)</w:t>
      </w:r>
    </w:p>
    <w:p>
      <w:pPr>
        <w:pStyle w:val="ListNumber"/>
      </w:pPr>
      <w:r>
        <w:rPr>
          <w:rFonts w:ascii="Calibri" w:hAnsi="Calibri"/>
          <w:sz w:val="21"/>
        </w:rPr>
        <w:t>Full inventory table grouped by product, sorted by production month</w:t>
      </w:r>
    </w:p>
    <w:p>
      <w:pPr>
        <w:pStyle w:val="ListNumber"/>
      </w:pPr>
      <w:r>
        <w:rPr>
          <w:rFonts w:ascii="Calibri" w:hAnsi="Calibri"/>
          <w:sz w:val="21"/>
        </w:rPr>
        <w:t>FEFO highlights (yellow background) on older batches with lower quantity</w:t>
      </w:r>
    </w:p>
    <w:p>
      <w:pPr>
        <w:pStyle w:val="ListNumber"/>
      </w:pPr>
      <w:r>
        <w:rPr>
          <w:rFonts w:ascii="Calibri" w:hAnsi="Calibri"/>
          <w:sz w:val="21"/>
        </w:rPr>
        <w:t>Filter by warehouse using the top-bar chips</w:t>
      </w:r>
    </w:p>
    <w:p>
      <w:pPr>
        <w:pStyle w:val="ListNumber"/>
      </w:pPr>
      <w:r>
        <w:rPr>
          <w:rFonts w:ascii="Calibri" w:hAnsi="Calibri"/>
          <w:sz w:val="21"/>
        </w:rPr>
        <w:t>Search by product name using the search bar</w:t>
      </w:r>
    </w:p>
    <w:p>
      <w:pPr>
        <w:pStyle w:val="Heading2"/>
      </w:pPr>
      <w:r>
        <w:t>5.5 Activity Log</w:t>
      </w:r>
    </w:p>
    <w:p>
      <w:pPr>
        <w:pStyle w:val="ListNumber"/>
      </w:pPr>
      <w:r>
        <w:rPr>
          <w:rFonts w:ascii="Calibri" w:hAnsi="Calibri"/>
          <w:sz w:val="21"/>
        </w:rPr>
        <w:t xml:space="preserve">Navigate to </w:t>
      </w:r>
      <w:r>
        <w:rPr>
          <w:rFonts w:ascii="Calibri" w:hAnsi="Calibri"/>
          <w:b/>
          <w:sz w:val="21"/>
        </w:rPr>
        <w:t>Activity Log</w:t>
      </w:r>
      <w:r>
        <w:rPr>
          <w:rFonts w:ascii="Calibri" w:hAnsi="Calibri"/>
          <w:sz w:val="21"/>
        </w:rPr>
        <w:t xml:space="preserve"> (clock icon)</w:t>
      </w:r>
    </w:p>
    <w:p>
      <w:pPr>
        <w:pStyle w:val="ListNumber"/>
      </w:pPr>
      <w:r>
        <w:rPr>
          <w:rFonts w:ascii="Calibri" w:hAnsi="Calibri"/>
          <w:sz w:val="21"/>
        </w:rPr>
        <w:t xml:space="preserve">View all transactions with type filter: </w:t>
      </w:r>
      <w:r>
        <w:rPr>
          <w:rFonts w:ascii="Calibri" w:hAnsi="Calibri"/>
          <w:b/>
          <w:sz w:val="21"/>
        </w:rPr>
        <w:t>All | Received | Dispatched | Adjusted</w:t>
      </w:r>
    </w:p>
    <w:p>
      <w:pPr>
        <w:pStyle w:val="ListNumber"/>
      </w:pPr>
      <w:r>
        <w:rPr>
          <w:rFonts w:ascii="Calibri" w:hAnsi="Calibri"/>
          <w:sz w:val="21"/>
        </w:rPr>
        <w:t>Filter by warehouse</w:t>
      </w:r>
    </w:p>
    <w:p>
      <w:pPr>
        <w:pStyle w:val="ListNumber"/>
      </w:pPr>
      <w:r>
        <w:rPr>
          <w:rFonts w:ascii="Calibri" w:hAnsi="Calibri"/>
          <w:sz w:val="21"/>
        </w:rPr>
        <w:t>Export to CSV</w:t>
      </w:r>
    </w:p>
    <w:p>
      <w:pPr>
        <w:pStyle w:val="Heading2"/>
      </w:pPr>
      <w:r>
        <w:t>5.6 Product Management</w:t>
      </w:r>
    </w:p>
    <w:p>
      <w:pPr>
        <w:pStyle w:val="ListNumber"/>
      </w:pPr>
      <w:r>
        <w:rPr>
          <w:rFonts w:ascii="Calibri" w:hAnsi="Calibri"/>
          <w:sz w:val="21"/>
        </w:rPr>
        <w:t xml:space="preserve">Navigate to </w:t>
      </w:r>
      <w:r>
        <w:rPr>
          <w:rFonts w:ascii="Calibri" w:hAnsi="Calibri"/>
          <w:b/>
          <w:sz w:val="21"/>
        </w:rPr>
        <w:t>Products</w:t>
      </w:r>
      <w:r>
        <w:rPr>
          <w:rFonts w:ascii="Calibri" w:hAnsi="Calibri"/>
          <w:sz w:val="21"/>
        </w:rPr>
        <w:t xml:space="preserve"> (box icon)</w:t>
      </w:r>
    </w:p>
    <w:p>
      <w:pPr>
        <w:pStyle w:val="ListNumber"/>
      </w:pPr>
      <w:r>
        <w:rPr>
          <w:rFonts w:ascii="Calibri" w:hAnsi="Calibri"/>
          <w:b/>
          <w:sz w:val="21"/>
        </w:rPr>
        <w:t>Add Product:</w:t>
      </w:r>
      <w:r>
        <w:rPr>
          <w:rFonts w:ascii="Calibri" w:hAnsi="Calibri"/>
          <w:sz w:val="21"/>
        </w:rPr>
        <w:t xml:space="preserve"> Click </w:t>
      </w:r>
      <w:r>
        <w:rPr>
          <w:rFonts w:ascii="Calibri" w:hAnsi="Calibri"/>
          <w:b/>
          <w:sz w:val="21"/>
        </w:rPr>
        <w:t>+ Add Product</w:t>
      </w:r>
    </w:p>
    <w:p>
      <w:pPr>
        <w:pStyle w:val="ListBullet"/>
      </w:pPr>
      <w:r>
        <w:rPr>
          <w:rFonts w:ascii="Calibri" w:hAnsi="Calibri"/>
          <w:sz w:val="21"/>
        </w:rPr>
        <w:t>Enter Product Name, Pack Size, select Prefix (SCH/SPL/JAK/EC/BG/DKC/RB/BWL/None), enter AGI Code</w:t>
      </w:r>
    </w:p>
    <w:p>
      <w:pPr>
        <w:pStyle w:val="ListNumber"/>
      </w:pPr>
      <w:r>
        <w:rPr>
          <w:rFonts w:ascii="Calibri" w:hAnsi="Calibri"/>
          <w:b/>
          <w:sz w:val="21"/>
        </w:rPr>
        <w:t>Edit Product:</w:t>
      </w:r>
      <w:r>
        <w:rPr>
          <w:rFonts w:ascii="Calibri" w:hAnsi="Calibri"/>
          <w:sz w:val="21"/>
        </w:rPr>
        <w:t xml:space="preserve"> Click the edit icon on any row</w:t>
      </w:r>
    </w:p>
    <w:p>
      <w:pPr>
        <w:pStyle w:val="ListNumber"/>
      </w:pPr>
      <w:r>
        <w:rPr>
          <w:rFonts w:ascii="Calibri" w:hAnsi="Calibri"/>
          <w:b/>
          <w:sz w:val="21"/>
        </w:rPr>
        <w:t>Delete Product:</w:t>
      </w:r>
      <w:r>
        <w:rPr>
          <w:rFonts w:ascii="Calibri" w:hAnsi="Calibri"/>
          <w:sz w:val="21"/>
        </w:rPr>
        <w:t xml:space="preserve"> Click the delete icon (confirm when prompted)</w:t>
      </w:r>
    </w:p>
    <w:p>
      <w:pPr>
        <w:pStyle w:val="ListNumber"/>
      </w:pPr>
      <w:r>
        <w:rPr>
          <w:rFonts w:ascii="Calibri" w:hAnsi="Calibri"/>
          <w:sz w:val="21"/>
        </w:rPr>
        <w:t>Product changes are pushed to operator devices on next sync</w:t>
      </w:r>
    </w:p>
    <w:p>
      <w:pPr>
        <w:pStyle w:val="Heading2"/>
      </w:pPr>
      <w:r>
        <w:t>5.7 Settings Management</w:t>
      </w:r>
    </w:p>
    <w:p>
      <w:r>
        <w:rPr>
          <w:rFonts w:ascii="Calibri" w:hAnsi="Calibri"/>
          <w:sz w:val="21"/>
        </w:rPr>
        <w:t xml:space="preserve">Navigate to </w:t>
      </w:r>
      <w:r>
        <w:rPr>
          <w:rFonts w:ascii="Calibri" w:hAnsi="Calibri"/>
          <w:b/>
          <w:sz w:val="21"/>
        </w:rPr>
        <w:t>Settings</w:t>
      </w:r>
      <w:r>
        <w:rPr>
          <w:rFonts w:ascii="Calibri" w:hAnsi="Calibri"/>
          <w:sz w:val="21"/>
        </w:rPr>
        <w:t xml:space="preserve"> (gear icon) to configure: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Setting</w:t>
            </w:r>
          </w:p>
        </w:tc>
        <w:tc>
          <w:tcPr>
            <w:tcW w:type="dxa" w:w="3135"/>
            <w:shd w:fill="00843D"/>
          </w:tcPr>
          <w:p>
            <w:r/>
            <w:r>
              <w:rPr>
                <w:rFonts w:ascii="Calibri" w:hAnsi="Calibri"/>
                <w:b/>
                <w:color w:val="FFFFFF"/>
                <w:sz w:val="19"/>
              </w:rPr>
              <w:t>Description</w:t>
            </w:r>
          </w:p>
        </w:tc>
        <w:tc>
          <w:tcPr>
            <w:tcW w:type="dxa" w:w="3135"/>
            <w:shd w:fill="00843D"/>
          </w:tcPr>
          <w:p>
            <w:r/>
            <w:r>
              <w:rPr>
                <w:rFonts w:ascii="Calibri" w:hAnsi="Calibri"/>
                <w:b/>
                <w:color w:val="FFFFFF"/>
                <w:sz w:val="19"/>
              </w:rPr>
              <w:t>Default</w:t>
            </w:r>
          </w:p>
        </w:tc>
      </w:tr>
      <w:tr>
        <w:tc>
          <w:tcPr>
            <w:tcW w:type="dxa" w:w="3135"/>
          </w:tcPr>
          <w:p>
            <w:r/>
            <w:r>
              <w:rPr>
                <w:rFonts w:ascii="Calibri" w:hAnsi="Calibri"/>
                <w:sz w:val="19"/>
              </w:rPr>
              <w:t>Operator PINs</w:t>
            </w:r>
          </w:p>
        </w:tc>
        <w:tc>
          <w:tcPr>
            <w:tcW w:type="dxa" w:w="3135"/>
          </w:tcPr>
          <w:p>
            <w:r/>
            <w:r>
              <w:rPr>
                <w:rFonts w:ascii="Calibri" w:hAnsi="Calibri"/>
                <w:sz w:val="19"/>
              </w:rPr>
              <w:t>Name + 4-digit PIN + warehouse assignment</w:t>
            </w:r>
          </w:p>
        </w:tc>
        <w:tc>
          <w:tcPr>
            <w:tcW w:type="dxa" w:w="3135"/>
          </w:tcPr>
          <w:p>
            <w:r/>
            <w:r>
              <w:rPr>
                <w:rFonts w:ascii="Calibri" w:hAnsi="Calibri"/>
                <w:sz w:val="19"/>
              </w:rPr>
              <w:t>Default / 1234 / Chittagong</w:t>
            </w:r>
          </w:p>
        </w:tc>
      </w:tr>
      <w:tr>
        <w:tc>
          <w:tcPr>
            <w:tcW w:type="dxa" w:w="3135"/>
            <w:shd w:fill="F0FFF4"/>
          </w:tcPr>
          <w:p>
            <w:r/>
            <w:r>
              <w:rPr>
                <w:rFonts w:ascii="Calibri" w:hAnsi="Calibri"/>
                <w:sz w:val="19"/>
              </w:rPr>
              <w:t>Expiry Years</w:t>
            </w:r>
          </w:p>
        </w:tc>
        <w:tc>
          <w:tcPr>
            <w:tcW w:type="dxa" w:w="3135"/>
            <w:shd w:fill="F0FFF4"/>
          </w:tcPr>
          <w:p>
            <w:r/>
            <w:r>
              <w:rPr>
                <w:rFonts w:ascii="Calibri" w:hAnsi="Calibri"/>
                <w:sz w:val="19"/>
              </w:rPr>
              <w:t>Year range for operator expiry selector</w:t>
            </w:r>
          </w:p>
        </w:tc>
        <w:tc>
          <w:tcPr>
            <w:tcW w:type="dxa" w:w="3135"/>
            <w:shd w:fill="F0FFF4"/>
          </w:tcPr>
          <w:p>
            <w:r/>
            <w:r>
              <w:rPr>
                <w:rFonts w:ascii="Calibri" w:hAnsi="Calibri"/>
                <w:sz w:val="19"/>
              </w:rPr>
              <w:t>2025–2030</w:t>
            </w:r>
          </w:p>
        </w:tc>
      </w:tr>
      <w:tr>
        <w:tc>
          <w:tcPr>
            <w:tcW w:type="dxa" w:w="3135"/>
          </w:tcPr>
          <w:p>
            <w:r/>
            <w:r>
              <w:rPr>
                <w:rFonts w:ascii="Calibri" w:hAnsi="Calibri"/>
                <w:sz w:val="19"/>
              </w:rPr>
              <w:t>Production Years</w:t>
            </w:r>
          </w:p>
        </w:tc>
        <w:tc>
          <w:tcPr>
            <w:tcW w:type="dxa" w:w="3135"/>
          </w:tcPr>
          <w:p>
            <w:r/>
            <w:r>
              <w:rPr>
                <w:rFonts w:ascii="Calibri" w:hAnsi="Calibri"/>
                <w:sz w:val="19"/>
              </w:rPr>
              <w:t>Year digits for batch code</w:t>
            </w:r>
          </w:p>
        </w:tc>
        <w:tc>
          <w:tcPr>
            <w:tcW w:type="dxa" w:w="3135"/>
          </w:tcPr>
          <w:p>
            <w:r/>
            <w:r>
              <w:rPr>
                <w:rFonts w:ascii="Calibri" w:hAnsi="Calibri"/>
                <w:sz w:val="19"/>
              </w:rPr>
              <w:t>5–6 (2025–2026)</w:t>
            </w:r>
          </w:p>
        </w:tc>
      </w:tr>
      <w:tr>
        <w:tc>
          <w:tcPr>
            <w:tcW w:type="dxa" w:w="3135"/>
            <w:shd w:fill="F0FFF4"/>
          </w:tcPr>
          <w:p>
            <w:r/>
            <w:r>
              <w:rPr>
                <w:rFonts w:ascii="Calibri" w:hAnsi="Calibri"/>
                <w:sz w:val="19"/>
              </w:rPr>
              <w:t>Warehouses</w:t>
            </w:r>
          </w:p>
        </w:tc>
        <w:tc>
          <w:tcPr>
            <w:tcW w:type="dxa" w:w="3135"/>
            <w:shd w:fill="F0FFF4"/>
          </w:tcPr>
          <w:p>
            <w:r/>
            <w:r>
              <w:rPr>
                <w:rFonts w:ascii="Calibri" w:hAnsi="Calibri"/>
                <w:sz w:val="19"/>
              </w:rPr>
              <w:t>Warehouse location names</w:t>
            </w:r>
          </w:p>
        </w:tc>
        <w:tc>
          <w:tcPr>
            <w:tcW w:type="dxa" w:w="3135"/>
            <w:shd w:fill="F0FFF4"/>
          </w:tcPr>
          <w:p>
            <w:r/>
            <w:r>
              <w:rPr>
                <w:rFonts w:ascii="Calibri" w:hAnsi="Calibri"/>
                <w:sz w:val="19"/>
              </w:rPr>
              <w:t>Chittagong, Gazipur, Jessore, Bogura</w:t>
            </w:r>
          </w:p>
        </w:tc>
      </w:tr>
    </w:tbl>
    <w:p/>
    <w:p>
      <w:r>
        <w:rPr>
          <w:rFonts w:ascii="Calibri" w:hAnsi="Calibri"/>
          <w:b/>
          <w:sz w:val="21"/>
        </w:rPr>
        <w:t>Danger Zone operations (use with caution):</w:t>
      </w:r>
    </w:p>
    <w:tbl>
      <w:tblPr>
        <w:tblStyle w:val="TableGrid"/>
        <w:tblW w:type="auto" w:w="0"/>
        <w:jc w:val="left"/>
        <w:tblLook w:firstColumn="1" w:firstRow="1" w:lastColumn="0" w:lastRow="0" w:noHBand="0" w:noVBand="1" w:val="04A0"/>
      </w:tblPr>
      <w:tblGrid>
        <w:gridCol w:w="4703"/>
        <w:gridCol w:w="4703"/>
      </w:tblGrid>
      <w:tr>
        <w:tc>
          <w:tcPr>
            <w:tcW w:type="dxa" w:w="4703"/>
            <w:shd w:fill="00843D"/>
          </w:tcPr>
          <w:p>
            <w:r/>
            <w:r>
              <w:rPr>
                <w:rFonts w:ascii="Calibri" w:hAnsi="Calibri"/>
                <w:b/>
                <w:color w:val="FFFFFF"/>
                <w:sz w:val="19"/>
              </w:rPr>
              <w:t>Action</w:t>
            </w:r>
          </w:p>
        </w:tc>
        <w:tc>
          <w:tcPr>
            <w:tcW w:type="dxa" w:w="4703"/>
            <w:shd w:fill="00843D"/>
          </w:tcPr>
          <w:p>
            <w:r/>
            <w:r>
              <w:rPr>
                <w:rFonts w:ascii="Calibri" w:hAnsi="Calibri"/>
                <w:b/>
                <w:color w:val="FFFFFF"/>
                <w:sz w:val="19"/>
              </w:rPr>
              <w:t>Description</w:t>
            </w:r>
          </w:p>
        </w:tc>
      </w:tr>
      <w:tr>
        <w:tc>
          <w:tcPr>
            <w:tcW w:type="dxa" w:w="4703"/>
          </w:tcPr>
          <w:p>
            <w:r/>
            <w:r>
              <w:rPr>
                <w:rFonts w:ascii="Calibri" w:hAnsi="Calibri"/>
                <w:sz w:val="19"/>
              </w:rPr>
              <w:t>Clear Warehouse Data</w:t>
            </w:r>
          </w:p>
        </w:tc>
        <w:tc>
          <w:tcPr>
            <w:tcW w:type="dxa" w:w="4703"/>
          </w:tcPr>
          <w:p>
            <w:r/>
            <w:r>
              <w:rPr>
                <w:rFonts w:ascii="Calibri" w:hAnsi="Calibri"/>
                <w:sz w:val="19"/>
              </w:rPr>
              <w:t>Removes all transactions and inventory for a specific warehouse</w:t>
            </w:r>
          </w:p>
        </w:tc>
      </w:tr>
      <w:tr>
        <w:tc>
          <w:tcPr>
            <w:tcW w:type="dxa" w:w="4703"/>
            <w:shd w:fill="F0FFF4"/>
          </w:tcPr>
          <w:p>
            <w:r/>
            <w:r>
              <w:rPr>
                <w:rFonts w:ascii="Calibri" w:hAnsi="Calibri"/>
                <w:sz w:val="19"/>
              </w:rPr>
              <w:t>Clear Date Range</w:t>
            </w:r>
          </w:p>
        </w:tc>
        <w:tc>
          <w:tcPr>
            <w:tcW w:type="dxa" w:w="4703"/>
            <w:shd w:fill="F0FFF4"/>
          </w:tcPr>
          <w:p>
            <w:r/>
            <w:r>
              <w:rPr>
                <w:rFonts w:ascii="Calibri" w:hAnsi="Calibri"/>
                <w:sz w:val="19"/>
              </w:rPr>
              <w:t>Removes transactions in a date range, rebuilds inventory</w:t>
            </w:r>
          </w:p>
        </w:tc>
      </w:tr>
      <w:tr>
        <w:tc>
          <w:tcPr>
            <w:tcW w:type="dxa" w:w="4703"/>
          </w:tcPr>
          <w:p>
            <w:r/>
            <w:r>
              <w:rPr>
                <w:rFonts w:ascii="Calibri" w:hAnsi="Calibri"/>
                <w:sz w:val="19"/>
              </w:rPr>
              <w:t>Reset to Defaults</w:t>
            </w:r>
          </w:p>
        </w:tc>
        <w:tc>
          <w:tcPr>
            <w:tcW w:type="dxa" w:w="4703"/>
          </w:tcPr>
          <w:p>
            <w:r/>
            <w:r>
              <w:rPr>
                <w:rFonts w:ascii="Calibri" w:hAnsi="Calibri"/>
                <w:sz w:val="19"/>
              </w:rPr>
              <w:t>Restores factory config (PINs, warehouses, year ranges)</w:t>
            </w:r>
          </w:p>
        </w:tc>
      </w:tr>
      <w:tr>
        <w:tc>
          <w:tcPr>
            <w:tcW w:type="dxa" w:w="4703"/>
            <w:shd w:fill="F0FFF4"/>
          </w:tcPr>
          <w:p>
            <w:r/>
            <w:r>
              <w:rPr>
                <w:rFonts w:ascii="Calibri" w:hAnsi="Calibri"/>
                <w:sz w:val="19"/>
              </w:rPr>
              <w:t>Delete Local Data</w:t>
            </w:r>
          </w:p>
        </w:tc>
        <w:tc>
          <w:tcPr>
            <w:tcW w:type="dxa" w:w="4703"/>
            <w:shd w:fill="F0FFF4"/>
          </w:tcPr>
          <w:p>
            <w:r/>
            <w:r>
              <w:rPr>
                <w:rFonts w:ascii="Calibri" w:hAnsi="Calibri"/>
                <w:sz w:val="19"/>
              </w:rPr>
              <w:t>Clears the admin panel's local cache</w:t>
            </w:r>
          </w:p>
        </w:tc>
      </w:tr>
      <w:tr>
        <w:tc>
          <w:tcPr>
            <w:tcW w:type="dxa" w:w="4703"/>
          </w:tcPr>
          <w:p>
            <w:r/>
            <w:r>
              <w:rPr>
                <w:rFonts w:ascii="Calibri" w:hAnsi="Calibri"/>
                <w:sz w:val="19"/>
              </w:rPr>
              <w:t>Clear All Cloud Data</w:t>
            </w:r>
          </w:p>
        </w:tc>
        <w:tc>
          <w:tcPr>
            <w:tcW w:type="dxa" w:w="4703"/>
          </w:tcPr>
          <w:p>
            <w:r/>
            <w:r>
              <w:rPr>
                <w:rFonts w:ascii="Calibri" w:hAnsi="Calibri"/>
                <w:sz w:val="19"/>
              </w:rPr>
              <w:t>**DESTROYS ALL DATA** — use only for fresh start</w:t>
            </w:r>
          </w:p>
        </w:tc>
      </w:tr>
    </w:tbl>
    <w:p/>
    <w:p>
      <w:pPr>
        <w:pStyle w:val="Heading2"/>
      </w:pPr>
      <w:r>
        <w:t>5.8 Data Export</w:t>
      </w:r>
    </w:p>
    <w:p>
      <w:r>
        <w:rPr>
          <w:rFonts w:ascii="Calibri" w:hAnsi="Calibri"/>
          <w:sz w:val="21"/>
        </w:rPr>
        <w:t xml:space="preserve">All screens offer CSV export. Exports are saved as </w:t>
      </w:r>
      <w:r>
        <w:rPr>
          <w:rFonts w:ascii="Consolas" w:hAnsi="Consolas"/>
          <w:color w:val="C7254E"/>
          <w:sz w:val="18"/>
        </w:rPr>
        <w:t>.csv</w:t>
      </w:r>
      <w:r>
        <w:rPr>
          <w:rFonts w:ascii="Calibri" w:hAnsi="Calibri"/>
          <w:sz w:val="21"/>
        </w:rPr>
        <w:t xml:space="preserve"> files and can be opened in Excel/Google Sheets.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Screen</w:t>
            </w:r>
          </w:p>
        </w:tc>
        <w:tc>
          <w:tcPr>
            <w:tcW w:type="dxa" w:w="3135"/>
            <w:shd w:fill="00843D"/>
          </w:tcPr>
          <w:p>
            <w:r/>
            <w:r>
              <w:rPr>
                <w:rFonts w:ascii="Calibri" w:hAnsi="Calibri"/>
                <w:b/>
                <w:color w:val="FFFFFF"/>
                <w:sz w:val="19"/>
              </w:rPr>
              <w:t>Export Button</w:t>
            </w:r>
          </w:p>
        </w:tc>
        <w:tc>
          <w:tcPr>
            <w:tcW w:type="dxa" w:w="3135"/>
            <w:shd w:fill="00843D"/>
          </w:tcPr>
          <w:p>
            <w:r/>
            <w:r>
              <w:rPr>
                <w:rFonts w:ascii="Calibri" w:hAnsi="Calibri"/>
                <w:b/>
                <w:color w:val="FFFFFF"/>
                <w:sz w:val="19"/>
              </w:rPr>
              <w:t>Contents</w:t>
            </w:r>
          </w:p>
        </w:tc>
      </w:tr>
      <w:tr>
        <w:tc>
          <w:tcPr>
            <w:tcW w:type="dxa" w:w="3135"/>
          </w:tcPr>
          <w:p>
            <w:r/>
            <w:r>
              <w:rPr>
                <w:rFonts w:ascii="Calibri" w:hAnsi="Calibri"/>
                <w:sz w:val="19"/>
              </w:rPr>
              <w:t>Shelf Life</w:t>
            </w:r>
          </w:p>
        </w:tc>
        <w:tc>
          <w:tcPr>
            <w:tcW w:type="dxa" w:w="3135"/>
          </w:tcPr>
          <w:p>
            <w:r/>
            <w:r>
              <w:rPr>
                <w:rFonts w:ascii="Calibri" w:hAnsi="Calibri"/>
                <w:sz w:val="19"/>
              </w:rPr>
              <w:t>Export CSV</w:t>
            </w:r>
          </w:p>
        </w:tc>
        <w:tc>
          <w:tcPr>
            <w:tcW w:type="dxa" w:w="3135"/>
          </w:tcPr>
          <w:p>
            <w:r/>
            <w:r>
              <w:rPr>
                <w:rFonts w:ascii="Calibri" w:hAnsi="Calibri"/>
                <w:sz w:val="19"/>
              </w:rPr>
              <w:t>Expiry report filtered by current view</w:t>
            </w:r>
          </w:p>
        </w:tc>
      </w:tr>
      <w:tr>
        <w:tc>
          <w:tcPr>
            <w:tcW w:type="dxa" w:w="3135"/>
            <w:shd w:fill="F0FFF4"/>
          </w:tcPr>
          <w:p>
            <w:r/>
            <w:r>
              <w:rPr>
                <w:rFonts w:ascii="Calibri" w:hAnsi="Calibri"/>
                <w:sz w:val="19"/>
              </w:rPr>
              <w:t>Dashboard</w:t>
            </w:r>
          </w:p>
        </w:tc>
        <w:tc>
          <w:tcPr>
            <w:tcW w:type="dxa" w:w="3135"/>
            <w:shd w:fill="F0FFF4"/>
          </w:tcPr>
          <w:p>
            <w:r/>
            <w:r>
              <w:rPr>
                <w:rFonts w:ascii="Calibri" w:hAnsi="Calibri"/>
                <w:sz w:val="19"/>
              </w:rPr>
              <w:t>Export CSV</w:t>
            </w:r>
          </w:p>
        </w:tc>
        <w:tc>
          <w:tcPr>
            <w:tcW w:type="dxa" w:w="3135"/>
            <w:shd w:fill="F0FFF4"/>
          </w:tcPr>
          <w:p>
            <w:r/>
            <w:r>
              <w:rPr>
                <w:rFonts w:ascii="Calibri" w:hAnsi="Calibri"/>
                <w:sz w:val="19"/>
              </w:rPr>
              <w:t>Dashboard summary data</w:t>
            </w:r>
          </w:p>
        </w:tc>
      </w:tr>
      <w:tr>
        <w:tc>
          <w:tcPr>
            <w:tcW w:type="dxa" w:w="3135"/>
          </w:tcPr>
          <w:p>
            <w:r/>
            <w:r>
              <w:rPr>
                <w:rFonts w:ascii="Calibri" w:hAnsi="Calibri"/>
                <w:sz w:val="19"/>
              </w:rPr>
              <w:t>Inventory</w:t>
            </w:r>
          </w:p>
        </w:tc>
        <w:tc>
          <w:tcPr>
            <w:tcW w:type="dxa" w:w="3135"/>
          </w:tcPr>
          <w:p>
            <w:r/>
            <w:r>
              <w:rPr>
                <w:rFonts w:ascii="Calibri" w:hAnsi="Calibri"/>
                <w:sz w:val="19"/>
              </w:rPr>
              <w:t>Export CSV</w:t>
            </w:r>
          </w:p>
        </w:tc>
        <w:tc>
          <w:tcPr>
            <w:tcW w:type="dxa" w:w="3135"/>
          </w:tcPr>
          <w:p>
            <w:r/>
            <w:r>
              <w:rPr>
                <w:rFonts w:ascii="Calibri" w:hAnsi="Calibri"/>
                <w:sz w:val="19"/>
              </w:rPr>
              <w:t>Full inventory list</w:t>
            </w:r>
          </w:p>
        </w:tc>
      </w:tr>
      <w:tr>
        <w:tc>
          <w:tcPr>
            <w:tcW w:type="dxa" w:w="3135"/>
            <w:shd w:fill="F0FFF4"/>
          </w:tcPr>
          <w:p>
            <w:r/>
            <w:r>
              <w:rPr>
                <w:rFonts w:ascii="Calibri" w:hAnsi="Calibri"/>
                <w:sz w:val="19"/>
              </w:rPr>
              <w:t>Activity Log</w:t>
            </w:r>
          </w:p>
        </w:tc>
        <w:tc>
          <w:tcPr>
            <w:tcW w:type="dxa" w:w="3135"/>
            <w:shd w:fill="F0FFF4"/>
          </w:tcPr>
          <w:p>
            <w:r/>
            <w:r>
              <w:rPr>
                <w:rFonts w:ascii="Calibri" w:hAnsi="Calibri"/>
                <w:sz w:val="19"/>
              </w:rPr>
              <w:t>Export CSV</w:t>
            </w:r>
          </w:p>
        </w:tc>
        <w:tc>
          <w:tcPr>
            <w:tcW w:type="dxa" w:w="3135"/>
            <w:shd w:fill="F0FFF4"/>
          </w:tcPr>
          <w:p>
            <w:r/>
            <w:r>
              <w:rPr>
                <w:rFonts w:ascii="Calibri" w:hAnsi="Calibri"/>
                <w:sz w:val="19"/>
              </w:rPr>
              <w:t>Transaction history</w:t>
            </w:r>
          </w:p>
        </w:tc>
      </w:tr>
      <w:tr>
        <w:tc>
          <w:tcPr>
            <w:tcW w:type="dxa" w:w="3135"/>
          </w:tcPr>
          <w:p>
            <w:r/>
            <w:r>
              <w:rPr>
                <w:rFonts w:ascii="Calibri" w:hAnsi="Calibri"/>
                <w:sz w:val="19"/>
              </w:rPr>
              <w:t>Products</w:t>
            </w:r>
          </w:p>
        </w:tc>
        <w:tc>
          <w:tcPr>
            <w:tcW w:type="dxa" w:w="3135"/>
          </w:tcPr>
          <w:p>
            <w:r/>
            <w:r>
              <w:rPr>
                <w:rFonts w:ascii="Calibri" w:hAnsi="Calibri"/>
                <w:sz w:val="19"/>
              </w:rPr>
              <w:t>Export CSV</w:t>
            </w:r>
          </w:p>
        </w:tc>
        <w:tc>
          <w:tcPr>
            <w:tcW w:type="dxa" w:w="3135"/>
          </w:tcPr>
          <w:p>
            <w:r/>
            <w:r>
              <w:rPr>
                <w:rFonts w:ascii="Calibri" w:hAnsi="Calibri"/>
                <w:sz w:val="19"/>
              </w:rPr>
              <w:t>Product master list</w:t>
            </w:r>
          </w:p>
        </w:tc>
      </w:tr>
      <w:tr>
        <w:tc>
          <w:tcPr>
            <w:tcW w:type="dxa" w:w="3135"/>
            <w:shd w:fill="F0FFF4"/>
          </w:tcPr>
          <w:p>
            <w:r/>
            <w:r>
              <w:rPr>
                <w:rFonts w:ascii="Calibri" w:hAnsi="Calibri"/>
                <w:sz w:val="19"/>
              </w:rPr>
              <w:t>Monthly Report</w:t>
            </w:r>
          </w:p>
        </w:tc>
        <w:tc>
          <w:tcPr>
            <w:tcW w:type="dxa" w:w="3135"/>
            <w:shd w:fill="F0FFF4"/>
          </w:tcPr>
          <w:p>
            <w:r/>
            <w:r>
              <w:rPr>
                <w:rFonts w:ascii="Calibri" w:hAnsi="Calibri"/>
                <w:sz w:val="19"/>
              </w:rPr>
              <w:t>Export CSV</w:t>
            </w:r>
          </w:p>
        </w:tc>
        <w:tc>
          <w:tcPr>
            <w:tcW w:type="dxa" w:w="3135"/>
            <w:shd w:fill="F0FFF4"/>
          </w:tcPr>
          <w:p>
            <w:r/>
            <w:r>
              <w:rPr>
                <w:rFonts w:ascii="Calibri" w:hAnsi="Calibri"/>
                <w:sz w:val="19"/>
              </w:rPr>
              <w:t>MoM comparison data</w:t>
            </w:r>
          </w:p>
        </w:tc>
      </w:tr>
    </w:tbl>
    <w:p/>
    <w:p>
      <w:pPr>
        <w:spacing w:before="120" w:after="120"/>
        <w:pBdr>
          <w:bottom w:val="single" w:sz="6" w:space="1" w:color="00843D"/>
        </w:pBdr>
      </w:pPr>
    </w:p>
    <w:p>
      <w:pPr>
        <w:pStyle w:val="Heading1"/>
      </w:pPr>
      <w:r>
        <w:t>6. Operator App Operations</w:t>
      </w:r>
    </w:p>
    <w:p>
      <w:pPr>
        <w:pStyle w:val="Heading2"/>
      </w:pPr>
      <w:r>
        <w:t>6.1 Login</w:t>
      </w:r>
    </w:p>
    <w:p>
      <w:pPr>
        <w:pStyle w:val="ListNumber"/>
      </w:pPr>
      <w:r>
        <w:rPr>
          <w:rFonts w:ascii="Calibri" w:hAnsi="Calibri"/>
          <w:sz w:val="21"/>
        </w:rPr>
        <w:t>Open the Operator App URL on a mobile device</w:t>
      </w:r>
    </w:p>
    <w:p>
      <w:pPr>
        <w:pStyle w:val="ListNumber"/>
      </w:pPr>
      <w:r>
        <w:rPr>
          <w:rFonts w:ascii="Calibri" w:hAnsi="Calibri"/>
          <w:sz w:val="21"/>
        </w:rPr>
        <w:t>Enter the 4-digit PIN using the on-screen keypad</w:t>
      </w:r>
    </w:p>
    <w:p>
      <w:pPr>
        <w:pStyle w:val="ListNumber"/>
      </w:pPr>
      <w:r>
        <w:rPr>
          <w:rFonts w:ascii="Calibri" w:hAnsi="Calibri"/>
          <w:sz w:val="21"/>
        </w:rPr>
        <w:t>The operator name and warehouse are automatically determined by the PIN</w:t>
      </w:r>
    </w:p>
    <w:p>
      <w:pPr>
        <w:pStyle w:val="ListNumber"/>
      </w:pPr>
      <w:r>
        <w:rPr>
          <w:rFonts w:ascii="Calibri" w:hAnsi="Calibri"/>
          <w:sz w:val="21"/>
        </w:rPr>
        <w:t>The app loads instantly from local cache; background sync begins immediately</w:t>
      </w:r>
    </w:p>
    <w:p>
      <w:pPr>
        <w:pStyle w:val="Heading2"/>
      </w:pPr>
      <w:r>
        <w:t>6.2 Counting Products (Receive / Dispatch / Adjust)</w:t>
      </w:r>
    </w:p>
    <w:p>
      <w:pPr>
        <w:pStyle w:val="ListNumber"/>
      </w:pPr>
      <w:r>
        <w:rPr>
          <w:rFonts w:ascii="Calibri" w:hAnsi="Calibri"/>
          <w:b/>
          <w:sz w:val="21"/>
        </w:rPr>
        <w:t>Select Product:</w:t>
      </w:r>
      <w:r>
        <w:rPr>
          <w:rFonts w:ascii="Calibri" w:hAnsi="Calibri"/>
          <w:sz w:val="21"/>
        </w:rPr>
        <w:t xml:space="preserve"> Browse or search the product list</w:t>
      </w:r>
    </w:p>
    <w:p>
      <w:pPr>
        <w:pStyle w:val="ListBullet"/>
      </w:pPr>
      <w:r>
        <w:rPr>
          <w:rFonts w:ascii="Calibri" w:hAnsi="Calibri"/>
          <w:sz w:val="21"/>
        </w:rPr>
        <w:t xml:space="preserve">Use the </w:t>
      </w:r>
      <w:r>
        <w:rPr>
          <w:rFonts w:ascii="Calibri" w:hAnsi="Calibri"/>
          <w:b/>
          <w:sz w:val="21"/>
        </w:rPr>
        <w:t>alphabet sidebar</w:t>
      </w:r>
      <w:r>
        <w:rPr>
          <w:rFonts w:ascii="Calibri" w:hAnsi="Calibri"/>
          <w:sz w:val="21"/>
        </w:rPr>
        <w:t xml:space="preserve"> (A–Z) to jump to products by first letter</w:t>
      </w:r>
    </w:p>
    <w:p>
      <w:pPr>
        <w:pStyle w:val="ListBullet"/>
      </w:pPr>
      <w:r>
        <w:rPr>
          <w:rFonts w:ascii="Calibri" w:hAnsi="Calibri"/>
          <w:sz w:val="21"/>
        </w:rPr>
        <w:t xml:space="preserve">Use the </w:t>
      </w:r>
      <w:r>
        <w:rPr>
          <w:rFonts w:ascii="Calibri" w:hAnsi="Calibri"/>
          <w:b/>
          <w:sz w:val="21"/>
        </w:rPr>
        <w:t>search bar</w:t>
      </w:r>
      <w:r>
        <w:rPr>
          <w:rFonts w:ascii="Calibri" w:hAnsi="Calibri"/>
          <w:sz w:val="21"/>
        </w:rPr>
        <w:t xml:space="preserve"> to filter by product name</w:t>
      </w:r>
    </w:p>
    <w:p>
      <w:pPr>
        <w:pStyle w:val="ListBullet"/>
      </w:pPr>
      <w:r>
        <w:rPr>
          <w:rFonts w:ascii="Calibri" w:hAnsi="Calibri"/>
          <w:sz w:val="21"/>
        </w:rPr>
        <w:t xml:space="preserve">Use the </w:t>
      </w:r>
      <w:r>
        <w:rPr>
          <w:rFonts w:ascii="Calibri" w:hAnsi="Calibri"/>
          <w:b/>
          <w:sz w:val="21"/>
        </w:rPr>
        <w:t>dropdown filter</w:t>
      </w:r>
      <w:r>
        <w:rPr>
          <w:rFonts w:ascii="Calibri" w:hAnsi="Calibri"/>
          <w:sz w:val="21"/>
        </w:rPr>
        <w:t xml:space="preserve"> to filter by specific product group</w:t>
      </w:r>
    </w:p>
    <w:p>
      <w:pPr>
        <w:pStyle w:val="ListNumber"/>
      </w:pPr>
      <w:r>
        <w:rPr>
          <w:rFonts w:ascii="Calibri" w:hAnsi="Calibri"/>
          <w:b/>
          <w:sz w:val="21"/>
        </w:rPr>
        <w:t>Select Production Month:</w:t>
      </w:r>
    </w:p>
    <w:p>
      <w:pPr>
        <w:pStyle w:val="ListBullet"/>
      </w:pPr>
      <w:r>
        <w:rPr>
          <w:rFonts w:ascii="Calibri" w:hAnsi="Calibri"/>
          <w:sz w:val="21"/>
        </w:rPr>
        <w:t xml:space="preserve">Tap the </w:t>
      </w:r>
      <w:r>
        <w:rPr>
          <w:rFonts w:ascii="Calibri" w:hAnsi="Calibri"/>
          <w:b/>
          <w:sz w:val="21"/>
        </w:rPr>
        <w:t>year digit</w:t>
      </w:r>
      <w:r>
        <w:rPr>
          <w:rFonts w:ascii="Calibri" w:hAnsi="Calibri"/>
          <w:sz w:val="21"/>
        </w:rPr>
        <w:t xml:space="preserve"> (e.g., </w:t>
      </w:r>
      <w:r>
        <w:rPr>
          <w:rFonts w:ascii="Consolas" w:hAnsi="Consolas"/>
          <w:color w:val="C7254E"/>
          <w:sz w:val="18"/>
        </w:rPr>
        <w:t>5</w:t>
      </w:r>
      <w:r>
        <w:rPr>
          <w:rFonts w:ascii="Calibri" w:hAnsi="Calibri"/>
          <w:sz w:val="21"/>
        </w:rPr>
        <w:t xml:space="preserve"> = 2025, </w:t>
      </w:r>
      <w:r>
        <w:rPr>
          <w:rFonts w:ascii="Consolas" w:hAnsi="Consolas"/>
          <w:color w:val="C7254E"/>
          <w:sz w:val="18"/>
        </w:rPr>
        <w:t>6</w:t>
      </w:r>
      <w:r>
        <w:rPr>
          <w:rFonts w:ascii="Calibri" w:hAnsi="Calibri"/>
          <w:sz w:val="21"/>
        </w:rPr>
        <w:t xml:space="preserve"> = 2026)</w:t>
      </w:r>
    </w:p>
    <w:p>
      <w:pPr>
        <w:pStyle w:val="ListBullet"/>
      </w:pPr>
      <w:r>
        <w:rPr>
          <w:rFonts w:ascii="Calibri" w:hAnsi="Calibri"/>
          <w:sz w:val="21"/>
        </w:rPr>
        <w:t xml:space="preserve">Tap the </w:t>
      </w:r>
      <w:r>
        <w:rPr>
          <w:rFonts w:ascii="Calibri" w:hAnsi="Calibri"/>
          <w:b/>
          <w:sz w:val="21"/>
        </w:rPr>
        <w:t>month letter</w:t>
      </w:r>
      <w:r>
        <w:rPr>
          <w:rFonts w:ascii="Calibri" w:hAnsi="Calibri"/>
          <w:sz w:val="21"/>
        </w:rPr>
        <w:t xml:space="preserve"> (A = Jan, B = Feb, ... L = Dec)</w:t>
      </w:r>
    </w:p>
    <w:p>
      <w:pPr>
        <w:pStyle w:val="ListNumber"/>
      </w:pPr>
      <w:r>
        <w:rPr>
          <w:rFonts w:ascii="Calibri" w:hAnsi="Calibri"/>
          <w:b/>
          <w:sz w:val="21"/>
        </w:rPr>
        <w:t>Select Expiry Month:</w:t>
      </w:r>
    </w:p>
    <w:p>
      <w:pPr>
        <w:pStyle w:val="ListBullet"/>
      </w:pPr>
      <w:r>
        <w:rPr>
          <w:rFonts w:ascii="Calibri" w:hAnsi="Calibri"/>
          <w:sz w:val="21"/>
        </w:rPr>
        <w:t xml:space="preserve">Tap the </w:t>
      </w:r>
      <w:r>
        <w:rPr>
          <w:rFonts w:ascii="Calibri" w:hAnsi="Calibri"/>
          <w:b/>
          <w:sz w:val="21"/>
        </w:rPr>
        <w:t>full year</w:t>
      </w:r>
      <w:r>
        <w:rPr>
          <w:rFonts w:ascii="Calibri" w:hAnsi="Calibri"/>
          <w:sz w:val="21"/>
        </w:rPr>
        <w:t xml:space="preserve"> (2025–2030)</w:t>
      </w:r>
    </w:p>
    <w:p>
      <w:pPr>
        <w:pStyle w:val="ListBullet"/>
      </w:pPr>
      <w:r>
        <w:rPr>
          <w:rFonts w:ascii="Calibri" w:hAnsi="Calibri"/>
          <w:sz w:val="21"/>
        </w:rPr>
        <w:t xml:space="preserve">Tap the </w:t>
      </w:r>
      <w:r>
        <w:rPr>
          <w:rFonts w:ascii="Calibri" w:hAnsi="Calibri"/>
          <w:b/>
          <w:sz w:val="21"/>
        </w:rPr>
        <w:t>month name</w:t>
      </w:r>
      <w:r>
        <w:rPr>
          <w:rFonts w:ascii="Calibri" w:hAnsi="Calibri"/>
          <w:sz w:val="21"/>
        </w:rPr>
        <w:t xml:space="preserve"> (Jan–Dec)</w:t>
      </w:r>
    </w:p>
    <w:p>
      <w:pPr>
        <w:pStyle w:val="ListNumber"/>
      </w:pPr>
      <w:r>
        <w:rPr>
          <w:rFonts w:ascii="Calibri" w:hAnsi="Calibri"/>
          <w:b/>
          <w:sz w:val="21"/>
        </w:rPr>
        <w:t>Enter Quantity:</w:t>
      </w:r>
    </w:p>
    <w:p>
      <w:pPr>
        <w:pStyle w:val="ListBullet"/>
      </w:pPr>
      <w:r>
        <w:rPr>
          <w:rFonts w:ascii="Calibri" w:hAnsi="Calibri"/>
          <w:sz w:val="21"/>
        </w:rPr>
        <w:t xml:space="preserve">Tap </w:t>
      </w:r>
      <w:r>
        <w:rPr>
          <w:rFonts w:ascii="Calibri" w:hAnsi="Calibri"/>
          <w:b/>
          <w:sz w:val="21"/>
        </w:rPr>
        <w:t>quantity display</w:t>
      </w:r>
      <w:r>
        <w:rPr>
          <w:rFonts w:ascii="Calibri" w:hAnsi="Calibri"/>
          <w:sz w:val="21"/>
        </w:rPr>
        <w:t xml:space="preserve"> to open the numpad, enter number, confirm</w:t>
      </w:r>
    </w:p>
    <w:p>
      <w:pPr>
        <w:pStyle w:val="ListBullet"/>
      </w:pPr>
      <w:r>
        <w:rPr>
          <w:rFonts w:ascii="Calibri" w:hAnsi="Calibri"/>
          <w:sz w:val="21"/>
        </w:rPr>
        <w:t xml:space="preserve">OR use the </w:t>
      </w:r>
      <w:r>
        <w:rPr>
          <w:rFonts w:ascii="Calibri" w:hAnsi="Calibri"/>
          <w:b/>
          <w:sz w:val="21"/>
        </w:rPr>
        <w:t>Stack Calculator</w:t>
      </w:r>
      <w:r>
        <w:rPr>
          <w:rFonts w:ascii="Calibri" w:hAnsi="Calibri"/>
          <w:sz w:val="21"/>
        </w:rPr>
        <w:t xml:space="preserve"> for large counts:</w:t>
      </w:r>
    </w:p>
    <w:p>
      <w:pPr>
        <w:pStyle w:val="ListBullet"/>
      </w:pPr>
      <w:r>
        <w:rPr>
          <w:rFonts w:ascii="Calibri" w:hAnsi="Calibri"/>
          <w:sz w:val="21"/>
        </w:rPr>
        <w:t>Enter Products per Layer</w:t>
      </w:r>
    </w:p>
    <w:p>
      <w:pPr>
        <w:pStyle w:val="ListBullet"/>
      </w:pPr>
      <w:r>
        <w:rPr>
          <w:rFonts w:ascii="Calibri" w:hAnsi="Calibri"/>
          <w:sz w:val="21"/>
        </w:rPr>
        <w:t>Enter Height (Layers)</w:t>
      </w:r>
    </w:p>
    <w:p>
      <w:pPr>
        <w:pStyle w:val="ListBullet"/>
      </w:pPr>
      <w:r>
        <w:rPr>
          <w:rFonts w:ascii="Calibri" w:hAnsi="Calibri"/>
          <w:sz w:val="21"/>
        </w:rPr>
        <w:t>Enter Number of Stacks</w:t>
      </w:r>
    </w:p>
    <w:p>
      <w:pPr>
        <w:pStyle w:val="ListBullet"/>
      </w:pPr>
      <w:r>
        <w:rPr>
          <w:rFonts w:ascii="Calibri" w:hAnsi="Calibri"/>
          <w:sz w:val="21"/>
        </w:rPr>
        <w:t>Enter Loose Cartons</w:t>
      </w:r>
    </w:p>
    <w:p>
      <w:pPr>
        <w:pStyle w:val="ListBullet"/>
      </w:pPr>
      <w:r>
        <w:rPr>
          <w:rFonts w:ascii="Calibri" w:hAnsi="Calibri"/>
          <w:sz w:val="21"/>
        </w:rPr>
        <w:t xml:space="preserve">Tap </w:t>
      </w:r>
      <w:r>
        <w:rPr>
          <w:rFonts w:ascii="Calibri" w:hAnsi="Calibri"/>
          <w:b/>
          <w:sz w:val="21"/>
        </w:rPr>
        <w:t>Apply</w:t>
      </w:r>
      <w:r>
        <w:rPr>
          <w:rFonts w:ascii="Calibri" w:hAnsi="Calibri"/>
          <w:sz w:val="21"/>
        </w:rPr>
        <w:t xml:space="preserve"> to transfer the calculated total</w:t>
      </w:r>
    </w:p>
    <w:p>
      <w:pPr>
        <w:pStyle w:val="ListNumber"/>
      </w:pPr>
      <w:r>
        <w:rPr>
          <w:rFonts w:ascii="Calibri" w:hAnsi="Calibri"/>
          <w:b/>
          <w:sz w:val="21"/>
        </w:rPr>
        <w:t>Submit:</w:t>
      </w:r>
    </w:p>
    <w:p>
      <w:pPr>
        <w:pStyle w:val="ListBullet"/>
      </w:pPr>
      <w:r>
        <w:rPr>
          <w:rFonts w:ascii="Calibri" w:hAnsi="Calibri"/>
          <w:sz w:val="21"/>
        </w:rPr>
        <w:t xml:space="preserve">Tap </w:t>
      </w:r>
      <w:r>
        <w:rPr>
          <w:rFonts w:ascii="Calibri" w:hAnsi="Calibri"/>
          <w:b/>
          <w:sz w:val="21"/>
        </w:rPr>
        <w:t>Receive +</w:t>
      </w:r>
      <w:r>
        <w:rPr>
          <w:rFonts w:ascii="Calibri" w:hAnsi="Calibri"/>
          <w:sz w:val="21"/>
        </w:rPr>
        <w:t xml:space="preserve"> to add stock (green)</w:t>
      </w:r>
    </w:p>
    <w:p>
      <w:pPr>
        <w:pStyle w:val="ListBullet"/>
      </w:pPr>
      <w:r>
        <w:rPr>
          <w:rFonts w:ascii="Calibri" w:hAnsi="Calibri"/>
          <w:sz w:val="21"/>
        </w:rPr>
        <w:t xml:space="preserve">Tap </w:t>
      </w:r>
      <w:r>
        <w:rPr>
          <w:rFonts w:ascii="Calibri" w:hAnsi="Calibri"/>
          <w:b/>
          <w:sz w:val="21"/>
        </w:rPr>
        <w:t>Dispatch −</w:t>
      </w:r>
      <w:r>
        <w:rPr>
          <w:rFonts w:ascii="Calibri" w:hAnsi="Calibri"/>
          <w:sz w:val="21"/>
        </w:rPr>
        <w:t xml:space="preserve"> to remove stock (red)</w:t>
      </w:r>
    </w:p>
    <w:p>
      <w:pPr>
        <w:pStyle w:val="ListBullet"/>
      </w:pPr>
      <w:r>
        <w:rPr>
          <w:rFonts w:ascii="Calibri" w:hAnsi="Calibri"/>
          <w:sz w:val="21"/>
        </w:rPr>
        <w:t xml:space="preserve">Tap </w:t>
      </w:r>
      <w:r>
        <w:rPr>
          <w:rFonts w:ascii="Calibri" w:hAnsi="Calibri"/>
          <w:b/>
          <w:sz w:val="21"/>
        </w:rPr>
        <w:t>Set</w:t>
      </w:r>
      <w:r>
        <w:rPr>
          <w:rFonts w:ascii="Calibri" w:hAnsi="Calibri"/>
          <w:sz w:val="21"/>
        </w:rPr>
        <w:t xml:space="preserve"> to set an exact quantity (black, requires confirmation)</w:t>
      </w:r>
    </w:p>
    <w:p>
      <w:pPr>
        <w:pStyle w:val="Heading2"/>
      </w:pPr>
      <w:r>
        <w:t>6.3 Inventory Screen</w:t>
      </w:r>
    </w:p>
    <w:p>
      <w:pPr>
        <w:pStyle w:val="ListNumber"/>
      </w:pPr>
      <w:r>
        <w:rPr>
          <w:rFonts w:ascii="Calibri" w:hAnsi="Calibri"/>
          <w:sz w:val="21"/>
        </w:rPr>
        <w:t xml:space="preserve">Tap </w:t>
      </w:r>
      <w:r>
        <w:rPr>
          <w:rFonts w:ascii="Calibri" w:hAnsi="Calibri"/>
          <w:b/>
          <w:sz w:val="21"/>
        </w:rPr>
        <w:t>Inventory</w:t>
      </w:r>
      <w:r>
        <w:rPr>
          <w:rFonts w:ascii="Calibri" w:hAnsi="Calibri"/>
          <w:sz w:val="21"/>
        </w:rPr>
        <w:t xml:space="preserve"> in the bottom navigation bar</w:t>
      </w:r>
    </w:p>
    <w:p>
      <w:pPr>
        <w:pStyle w:val="ListNumber"/>
      </w:pPr>
      <w:r>
        <w:rPr>
          <w:rFonts w:ascii="Calibri" w:hAnsi="Calibri"/>
          <w:sz w:val="21"/>
        </w:rPr>
        <w:t>View all products in the current warehouse, grouped by product name</w:t>
      </w:r>
    </w:p>
    <w:p>
      <w:pPr>
        <w:pStyle w:val="ListNumber"/>
      </w:pPr>
      <w:r>
        <w:rPr>
          <w:rFonts w:ascii="Calibri" w:hAnsi="Calibri"/>
          <w:b/>
          <w:sz w:val="21"/>
        </w:rPr>
        <w:t>FEFO Highlights:</w:t>
      </w:r>
      <w:r>
        <w:rPr>
          <w:rFonts w:ascii="Calibri" w:hAnsi="Calibri"/>
          <w:sz w:val="21"/>
        </w:rPr>
        <w:t xml:space="preserve"> Older batches with lower quantity are highlighted in yellow</w:t>
      </w:r>
    </w:p>
    <w:p>
      <w:pPr>
        <w:pStyle w:val="ListNumber"/>
      </w:pPr>
      <w:r>
        <w:rPr>
          <w:rFonts w:ascii="Calibri" w:hAnsi="Calibri"/>
          <w:sz w:val="21"/>
        </w:rPr>
        <w:t xml:space="preserve">Use the </w:t>
      </w:r>
      <w:r>
        <w:rPr>
          <w:rFonts w:ascii="Calibri" w:hAnsi="Calibri"/>
          <w:b/>
          <w:sz w:val="21"/>
        </w:rPr>
        <w:t>search bar</w:t>
      </w:r>
      <w:r>
        <w:rPr>
          <w:rFonts w:ascii="Calibri" w:hAnsi="Calibri"/>
          <w:sz w:val="21"/>
        </w:rPr>
        <w:t xml:space="preserve"> to filter by product name or pack size</w:t>
      </w:r>
    </w:p>
    <w:p>
      <w:pPr>
        <w:pStyle w:val="Heading2"/>
      </w:pPr>
      <w:r>
        <w:t>6.4 Expiring Soon Screen</w:t>
      </w:r>
    </w:p>
    <w:p>
      <w:pPr>
        <w:pStyle w:val="ListNumber"/>
      </w:pPr>
      <w:r>
        <w:rPr>
          <w:rFonts w:ascii="Calibri" w:hAnsi="Calibri"/>
          <w:sz w:val="21"/>
        </w:rPr>
        <w:t xml:space="preserve">Tap </w:t>
      </w:r>
      <w:r>
        <w:rPr>
          <w:rFonts w:ascii="Calibri" w:hAnsi="Calibri"/>
          <w:b/>
          <w:sz w:val="21"/>
        </w:rPr>
        <w:t>Expiry</w:t>
      </w:r>
      <w:r>
        <w:rPr>
          <w:rFonts w:ascii="Calibri" w:hAnsi="Calibri"/>
          <w:sz w:val="21"/>
        </w:rPr>
        <w:t xml:space="preserve"> in the bottom navigation bar</w:t>
      </w:r>
    </w:p>
    <w:p>
      <w:pPr>
        <w:pStyle w:val="ListNumber"/>
      </w:pPr>
      <w:r>
        <w:rPr>
          <w:rFonts w:ascii="Calibri" w:hAnsi="Calibri"/>
          <w:sz w:val="21"/>
        </w:rPr>
        <w:t>View all products expiring within 12 months</w:t>
      </w:r>
    </w:p>
    <w:p>
      <w:pPr>
        <w:pStyle w:val="ListNumber"/>
      </w:pPr>
      <w:r>
        <w:rPr>
          <w:rFonts w:ascii="Calibri" w:hAnsi="Calibri"/>
          <w:sz w:val="21"/>
        </w:rPr>
        <w:t>Color-coded by urgency:</w:t>
      </w:r>
    </w:p>
    <w:p>
      <w:pPr>
        <w:pStyle w:val="ListBullet"/>
      </w:pPr>
      <w:r>
        <w:rPr>
          <w:rFonts w:ascii="Calibri" w:hAnsi="Calibri"/>
          <w:b/>
          <w:sz w:val="21"/>
        </w:rPr>
        <w:t>Red:</w:t>
      </w:r>
      <w:r>
        <w:rPr>
          <w:rFonts w:ascii="Calibri" w:hAnsi="Calibri"/>
          <w:sz w:val="21"/>
        </w:rPr>
        <w:t xml:space="preserve"> ≤3 months (Critical)</w:t>
      </w:r>
    </w:p>
    <w:p>
      <w:pPr>
        <w:pStyle w:val="ListBullet"/>
      </w:pPr>
      <w:r>
        <w:rPr>
          <w:rFonts w:ascii="Calibri" w:hAnsi="Calibri"/>
          <w:b/>
          <w:sz w:val="21"/>
        </w:rPr>
        <w:t>Orange:</w:t>
      </w:r>
      <w:r>
        <w:rPr>
          <w:rFonts w:ascii="Calibri" w:hAnsi="Calibri"/>
          <w:sz w:val="21"/>
        </w:rPr>
        <w:t xml:space="preserve"> 4–6 months (Warning)</w:t>
      </w:r>
    </w:p>
    <w:p>
      <w:pPr>
        <w:pStyle w:val="ListBullet"/>
      </w:pPr>
      <w:r>
        <w:rPr>
          <w:rFonts w:ascii="Calibri" w:hAnsi="Calibri"/>
          <w:b/>
          <w:sz w:val="21"/>
        </w:rPr>
        <w:t>Amber:</w:t>
      </w:r>
      <w:r>
        <w:rPr>
          <w:rFonts w:ascii="Calibri" w:hAnsi="Calibri"/>
          <w:sz w:val="21"/>
        </w:rPr>
        <w:t xml:space="preserve"> 7–12 months (Notice)</w:t>
      </w:r>
    </w:p>
    <w:p>
      <w:pPr>
        <w:pStyle w:val="Heading2"/>
      </w:pPr>
      <w:r>
        <w:t>6.5 Logout</w:t>
      </w:r>
    </w:p>
    <w:p>
      <w:pPr>
        <w:pStyle w:val="ListNumber"/>
      </w:pPr>
      <w:r>
        <w:rPr>
          <w:rFonts w:ascii="Calibri" w:hAnsi="Calibri"/>
          <w:sz w:val="21"/>
        </w:rPr>
        <w:t xml:space="preserve">Tap </w:t>
      </w:r>
      <w:r>
        <w:rPr>
          <w:rFonts w:ascii="Calibri" w:hAnsi="Calibri"/>
          <w:b/>
          <w:sz w:val="21"/>
        </w:rPr>
        <w:t>Logout</w:t>
      </w:r>
      <w:r>
        <w:rPr>
          <w:rFonts w:ascii="Calibri" w:hAnsi="Calibri"/>
          <w:sz w:val="21"/>
        </w:rPr>
        <w:t xml:space="preserve"> in the top-right corner of the product list screen</w:t>
      </w:r>
    </w:p>
    <w:p>
      <w:pPr>
        <w:pStyle w:val="ListNumber"/>
      </w:pPr>
      <w:r>
        <w:rPr>
          <w:rFonts w:ascii="Calibri" w:hAnsi="Calibri"/>
          <w:sz w:val="21"/>
        </w:rPr>
        <w:t>The app returns to the PIN login screen</w:t>
      </w:r>
    </w:p>
    <w:p>
      <w:pPr>
        <w:pStyle w:val="ListNumber"/>
      </w:pPr>
      <w:r>
        <w:rPr>
          <w:rFonts w:ascii="Calibri" w:hAnsi="Calibri"/>
          <w:sz w:val="21"/>
        </w:rPr>
        <w:t>Local data is preserved for the next login</w:t>
      </w:r>
    </w:p>
    <w:p>
      <w:pPr>
        <w:spacing w:before="120" w:after="120"/>
        <w:pBdr>
          <w:bottom w:val="single" w:sz="6" w:space="1" w:color="00843D"/>
        </w:pBdr>
      </w:pPr>
    </w:p>
    <w:p>
      <w:pPr>
        <w:pStyle w:val="Heading1"/>
      </w:pPr>
      <w:r>
        <w:t>7. Data Flow and Sync</w:t>
      </w:r>
    </w:p>
    <w:p>
      <w:pPr>
        <w:pStyle w:val="Heading2"/>
      </w:pPr>
      <w:r>
        <w:t>7.1 How Data Travels</w:t>
      </w:r>
    </w:p>
    <w:p>
      <w:pPr>
        <w:ind w:left="283"/>
      </w:pPr>
      <w:r>
        <w:rPr>
          <w:rFonts w:ascii="Consolas" w:hAnsi="Consolas"/>
          <w:color w:val="1F2933"/>
          <w:sz w:val="17"/>
        </w:rPr>
        <w:t>Step 1: Operator enters count</w:t>
      </w:r>
      <w:r>
        <w:rPr>
          <w:rFonts w:ascii="Consolas" w:hAnsi="Consolas"/>
          <w:sz w:val="17"/>
        </w:rPr>
        <w:br/>
      </w:r>
      <w:r>
        <w:rPr>
          <w:rFonts w:ascii="Consolas" w:hAnsi="Consolas"/>
          <w:color w:val="1F2933"/>
          <w:sz w:val="17"/>
        </w:rPr>
        <w:t xml:space="preserve">        ↓</w:t>
      </w:r>
      <w:r>
        <w:rPr>
          <w:rFonts w:ascii="Consolas" w:hAnsi="Consolas"/>
          <w:sz w:val="17"/>
        </w:rPr>
        <w:br/>
      </w:r>
      <w:r>
        <w:rPr>
          <w:rFonts w:ascii="Consolas" w:hAnsi="Consolas"/>
          <w:color w:val="1F2933"/>
          <w:sz w:val="17"/>
        </w:rPr>
        <w:t>Step 2: Saved to localStorage['operator-data']</w:t>
      </w:r>
      <w:r>
        <w:rPr>
          <w:rFonts w:ascii="Consolas" w:hAnsi="Consolas"/>
          <w:sz w:val="17"/>
        </w:rPr>
        <w:br/>
      </w:r>
      <w:r>
        <w:rPr>
          <w:rFonts w:ascii="Consolas" w:hAnsi="Consolas"/>
          <w:color w:val="1F2933"/>
          <w:sz w:val="17"/>
        </w:rPr>
        <w:t xml:space="preserve">        ↓ (immediately)</w:t>
      </w:r>
      <w:r>
        <w:rPr>
          <w:rFonts w:ascii="Consolas" w:hAnsi="Consolas"/>
          <w:sz w:val="17"/>
        </w:rPr>
        <w:br/>
      </w:r>
      <w:r>
        <w:rPr>
          <w:rFonts w:ascii="Consolas" w:hAnsi="Consolas"/>
          <w:color w:val="1F2933"/>
          <w:sz w:val="17"/>
        </w:rPr>
        <w:t>Step 3: Transaction pushed to Google Sheets (batchInsert)</w:t>
      </w:r>
      <w:r>
        <w:rPr>
          <w:rFonts w:ascii="Consolas" w:hAnsi="Consolas"/>
          <w:sz w:val="17"/>
        </w:rPr>
        <w:br/>
      </w:r>
      <w:r>
        <w:rPr>
          <w:rFonts w:ascii="Consolas" w:hAnsi="Consolas"/>
          <w:color w:val="1F2933"/>
          <w:sz w:val="17"/>
        </w:rPr>
        <w:t xml:space="preserve">        ↓</w:t>
      </w:r>
      <w:r>
        <w:rPr>
          <w:rFonts w:ascii="Consolas" w:hAnsi="Consolas"/>
          <w:sz w:val="17"/>
        </w:rPr>
        <w:br/>
      </w:r>
      <w:r>
        <w:rPr>
          <w:rFonts w:ascii="Consolas" w:hAnsi="Consolas"/>
          <w:color w:val="1F2933"/>
          <w:sz w:val="17"/>
        </w:rPr>
        <w:t>Step 4: Server-side inventory updated in 'inventory' tab</w:t>
      </w:r>
      <w:r>
        <w:rPr>
          <w:rFonts w:ascii="Consolas" w:hAnsi="Consolas"/>
          <w:sz w:val="17"/>
        </w:rPr>
        <w:br/>
      </w:r>
      <w:r>
        <w:rPr>
          <w:rFonts w:ascii="Consolas" w:hAnsi="Consolas"/>
          <w:color w:val="1F2933"/>
          <w:sz w:val="17"/>
        </w:rPr>
        <w:t xml:space="preserve">        ↓</w:t>
      </w:r>
      <w:r>
        <w:rPr>
          <w:rFonts w:ascii="Consolas" w:hAnsi="Consolas"/>
          <w:sz w:val="17"/>
        </w:rPr>
        <w:br/>
      </w:r>
      <w:r>
        <w:rPr>
          <w:rFonts w:ascii="Consolas" w:hAnsi="Consolas"/>
          <w:color w:val="1F2933"/>
          <w:sz w:val="17"/>
        </w:rPr>
        <w:t>Step 5: Other devices pull updated data (readSince / read)</w:t>
      </w:r>
      <w:r>
        <w:rPr>
          <w:rFonts w:ascii="Consolas" w:hAnsi="Consolas"/>
          <w:sz w:val="17"/>
        </w:rPr>
        <w:br/>
      </w:r>
      <w:r>
        <w:rPr>
          <w:rFonts w:ascii="Consolas" w:hAnsi="Consolas"/>
          <w:color w:val="1F2933"/>
          <w:sz w:val="17"/>
        </w:rPr>
        <w:t xml:space="preserve">        ↓</w:t>
      </w:r>
      <w:r>
        <w:rPr>
          <w:rFonts w:ascii="Consolas" w:hAnsi="Consolas"/>
          <w:sz w:val="17"/>
        </w:rPr>
        <w:br/>
      </w:r>
      <w:r>
        <w:rPr>
          <w:rFonts w:ascii="Consolas" w:hAnsi="Consolas"/>
          <w:color w:val="1F2933"/>
          <w:sz w:val="17"/>
        </w:rPr>
        <w:t>Step 6: Admin dashboard refreshes with new data</w:t>
      </w:r>
    </w:p>
    <w:p>
      <w:pPr>
        <w:pStyle w:val="Heading2"/>
      </w:pPr>
      <w:r>
        <w:t>7.2 Offline Behaviour</w:t>
      </w:r>
    </w:p>
    <w:p>
      <w:pPr>
        <w:pStyle w:val="ListBullet"/>
      </w:pPr>
      <w:r>
        <w:rPr>
          <w:rFonts w:ascii="Calibri" w:hAnsi="Calibri"/>
          <w:sz w:val="21"/>
        </w:rPr>
        <w:t xml:space="preserve">All transactions are saved to </w:t>
      </w:r>
      <w:r>
        <w:rPr>
          <w:rFonts w:ascii="Consolas" w:hAnsi="Consolas"/>
          <w:color w:val="C7254E"/>
          <w:sz w:val="18"/>
        </w:rPr>
        <w:t>localStorage</w:t>
      </w:r>
      <w:r>
        <w:rPr>
          <w:rFonts w:ascii="Calibri" w:hAnsi="Calibri"/>
          <w:sz w:val="21"/>
        </w:rPr>
        <w:t xml:space="preserve"> even without internet</w:t>
      </w:r>
    </w:p>
    <w:p>
      <w:pPr>
        <w:pStyle w:val="ListBullet"/>
      </w:pPr>
      <w:r>
        <w:rPr>
          <w:rFonts w:ascii="Calibri" w:hAnsi="Calibri"/>
          <w:sz w:val="21"/>
        </w:rPr>
        <w:t xml:space="preserve">When connectivity is restored, </w:t>
      </w:r>
      <w:r>
        <w:rPr>
          <w:rFonts w:ascii="Consolas" w:hAnsi="Consolas"/>
          <w:color w:val="C7254E"/>
          <w:sz w:val="18"/>
        </w:rPr>
        <w:t>syncAll()</w:t>
      </w:r>
      <w:r>
        <w:rPr>
          <w:rFonts w:ascii="Calibri" w:hAnsi="Calibri"/>
          <w:sz w:val="21"/>
        </w:rPr>
        <w:t xml:space="preserve"> pushes pending transactions</w:t>
      </w:r>
    </w:p>
    <w:p>
      <w:pPr>
        <w:pStyle w:val="ListBullet"/>
      </w:pPr>
      <w:r>
        <w:rPr>
          <w:rFonts w:ascii="Consolas" w:hAnsi="Consolas"/>
          <w:color w:val="C7254E"/>
          <w:sz w:val="18"/>
        </w:rPr>
        <w:t>pullAll()</w:t>
      </w:r>
      <w:r>
        <w:rPr>
          <w:rFonts w:ascii="Calibri" w:hAnsi="Calibri"/>
          <w:sz w:val="21"/>
        </w:rPr>
        <w:t xml:space="preserve"> fetches new transactions from other devices</w:t>
      </w:r>
    </w:p>
    <w:p>
      <w:pPr>
        <w:pStyle w:val="ListBullet"/>
      </w:pPr>
      <w:r>
        <w:rPr>
          <w:rFonts w:ascii="Calibri" w:hAnsi="Calibri"/>
          <w:sz w:val="21"/>
        </w:rPr>
        <w:t>The operator app remains fully functional offline</w:t>
      </w:r>
    </w:p>
    <w:p>
      <w:pPr>
        <w:pStyle w:val="Heading2"/>
      </w:pPr>
      <w:r>
        <w:t>7.3 Multi-Device Sync</w:t>
      </w:r>
    </w:p>
    <w:p>
      <w:pPr>
        <w:pStyle w:val="ListBullet"/>
      </w:pPr>
      <w:r>
        <w:rPr>
          <w:rFonts w:ascii="Calibri" w:hAnsi="Calibri"/>
          <w:sz w:val="21"/>
        </w:rPr>
        <w:t>Each device independently syncs with the Google Sheets backend</w:t>
      </w:r>
    </w:p>
    <w:p>
      <w:pPr>
        <w:pStyle w:val="ListBullet"/>
      </w:pPr>
      <w:r>
        <w:rPr>
          <w:rFonts w:ascii="Calibri" w:hAnsi="Calibri"/>
          <w:b/>
          <w:sz w:val="21"/>
        </w:rPr>
        <w:t>Delta sync:</w:t>
      </w:r>
      <w:r>
        <w:rPr>
          <w:rFonts w:ascii="Calibri" w:hAnsi="Calibri"/>
          <w:sz w:val="21"/>
        </w:rPr>
        <w:t xml:space="preserve"> After the initial full pull, only new transactions are fetched</w:t>
      </w:r>
    </w:p>
    <w:p>
      <w:pPr>
        <w:pStyle w:val="ListBullet"/>
      </w:pPr>
      <w:r>
        <w:rPr>
          <w:rFonts w:ascii="Calibri" w:hAnsi="Calibri"/>
          <w:b/>
          <w:sz w:val="21"/>
        </w:rPr>
        <w:t>Conflict resolution:</w:t>
      </w:r>
      <w:r>
        <w:rPr>
          <w:rFonts w:ascii="Calibri" w:hAnsi="Calibri"/>
          <w:sz w:val="21"/>
        </w:rPr>
        <w:t xml:space="preserve"> Transactions are deduplicated by </w:t>
      </w:r>
      <w:r>
        <w:rPr>
          <w:rFonts w:ascii="Consolas" w:hAnsi="Consolas"/>
          <w:color w:val="C7254E"/>
          <w:sz w:val="18"/>
        </w:rPr>
        <w:t>client_timestamp</w:t>
      </w:r>
      <w:r>
        <w:rPr>
          <w:rFonts w:ascii="Calibri" w:hAnsi="Calibri"/>
          <w:sz w:val="21"/>
        </w:rPr>
        <w:t>; the latest write wins</w:t>
      </w:r>
    </w:p>
    <w:p>
      <w:pPr>
        <w:pStyle w:val="ListBullet"/>
      </w:pPr>
      <w:r>
        <w:rPr>
          <w:rFonts w:ascii="Calibri" w:hAnsi="Calibri"/>
          <w:b/>
          <w:sz w:val="21"/>
        </w:rPr>
        <w:t>Auto-refresh:</w:t>
      </w:r>
      <w:r>
        <w:rPr>
          <w:rFonts w:ascii="Calibri" w:hAnsi="Calibri"/>
          <w:sz w:val="21"/>
        </w:rPr>
        <w:t xml:space="preserve"> Every 30 seconds (operator) / 15 seconds (admin)</w:t>
      </w:r>
    </w:p>
    <w:p>
      <w:pPr>
        <w:pStyle w:val="Heading2"/>
      </w:pPr>
      <w:r>
        <w:t>7.4 Sync Status Indicator (Admin Panel)</w:t>
      </w:r>
    </w:p>
    <w:tbl>
      <w:tblPr>
        <w:tblStyle w:val="TableGrid"/>
        <w:tblW w:type="auto" w:w="0"/>
        <w:jc w:val="left"/>
        <w:tblLook w:firstColumn="1" w:firstRow="1" w:lastColumn="0" w:lastRow="0" w:noHBand="0" w:noVBand="1" w:val="04A0"/>
      </w:tblPr>
      <w:tblGrid>
        <w:gridCol w:w="4703"/>
        <w:gridCol w:w="4703"/>
      </w:tblGrid>
      <w:tr>
        <w:tc>
          <w:tcPr>
            <w:tcW w:type="dxa" w:w="4703"/>
            <w:shd w:fill="00843D"/>
          </w:tcPr>
          <w:p>
            <w:r/>
            <w:r>
              <w:rPr>
                <w:rFonts w:ascii="Calibri" w:hAnsi="Calibri"/>
                <w:b/>
                <w:color w:val="FFFFFF"/>
                <w:sz w:val="19"/>
              </w:rPr>
              <w:t>Indicator</w:t>
            </w:r>
          </w:p>
        </w:tc>
        <w:tc>
          <w:tcPr>
            <w:tcW w:type="dxa" w:w="4703"/>
            <w:shd w:fill="00843D"/>
          </w:tcPr>
          <w:p>
            <w:r/>
            <w:r>
              <w:rPr>
                <w:rFonts w:ascii="Calibri" w:hAnsi="Calibri"/>
                <w:b/>
                <w:color w:val="FFFFFF"/>
                <w:sz w:val="19"/>
              </w:rPr>
              <w:t>Meaning</w:t>
            </w:r>
          </w:p>
        </w:tc>
      </w:tr>
      <w:tr>
        <w:tc>
          <w:tcPr>
            <w:tcW w:type="dxa" w:w="4703"/>
          </w:tcPr>
          <w:p>
            <w:r/>
            <w:r>
              <w:rPr>
                <w:rFonts w:ascii="Calibri" w:hAnsi="Calibri"/>
                <w:sz w:val="19"/>
              </w:rPr>
              <w:t>Green dot + "Synced · N txs · Xs ago"</w:t>
            </w:r>
          </w:p>
        </w:tc>
        <w:tc>
          <w:tcPr>
            <w:tcW w:type="dxa" w:w="4703"/>
          </w:tcPr>
          <w:p>
            <w:r/>
            <w:r>
              <w:rPr>
                <w:rFonts w:ascii="Calibri" w:hAnsi="Calibri"/>
                <w:sz w:val="19"/>
              </w:rPr>
              <w:t>Successfully connected and synced</w:t>
            </w:r>
          </w:p>
        </w:tc>
      </w:tr>
      <w:tr>
        <w:tc>
          <w:tcPr>
            <w:tcW w:type="dxa" w:w="4703"/>
            <w:shd w:fill="F0FFF4"/>
          </w:tcPr>
          <w:p>
            <w:r/>
            <w:r>
              <w:rPr>
                <w:rFonts w:ascii="Calibri" w:hAnsi="Calibri"/>
                <w:sz w:val="19"/>
              </w:rPr>
              <w:t>Red dot + "Sync failed · error message"</w:t>
            </w:r>
          </w:p>
        </w:tc>
        <w:tc>
          <w:tcPr>
            <w:tcW w:type="dxa" w:w="4703"/>
            <w:shd w:fill="F0FFF4"/>
          </w:tcPr>
          <w:p>
            <w:r/>
            <w:r>
              <w:rPr>
                <w:rFonts w:ascii="Calibri" w:hAnsi="Calibri"/>
                <w:sz w:val="19"/>
              </w:rPr>
              <w:t>Connection error — data may be stale</w:t>
            </w:r>
          </w:p>
        </w:tc>
      </w:tr>
      <w:tr>
        <w:tc>
          <w:tcPr>
            <w:tcW w:type="dxa" w:w="4703"/>
          </w:tcPr>
          <w:p>
            <w:r/>
            <w:r>
              <w:rPr>
                <w:rFonts w:ascii="Calibri" w:hAnsi="Calibri"/>
                <w:sz w:val="19"/>
              </w:rPr>
              <w:t>Yellow dot + "Connecting..."</w:t>
            </w:r>
          </w:p>
        </w:tc>
        <w:tc>
          <w:tcPr>
            <w:tcW w:type="dxa" w:w="4703"/>
          </w:tcPr>
          <w:p>
            <w:r/>
            <w:r>
              <w:rPr>
                <w:rFonts w:ascii="Calibri" w:hAnsi="Calibri"/>
                <w:sz w:val="19"/>
              </w:rPr>
              <w:t>Sync in progress</w:t>
            </w:r>
          </w:p>
        </w:tc>
      </w:tr>
    </w:tbl>
    <w:p/>
    <w:p>
      <w:pPr>
        <w:spacing w:before="120" w:after="120"/>
        <w:pBdr>
          <w:bottom w:val="single" w:sz="6" w:space="1" w:color="00843D"/>
        </w:pBdr>
      </w:pPr>
    </w:p>
    <w:p>
      <w:pPr>
        <w:pStyle w:val="Heading1"/>
      </w:pPr>
      <w:r>
        <w:t>8. Warehouse Management</w:t>
      </w:r>
    </w:p>
    <w:p>
      <w:pPr>
        <w:pStyle w:val="Heading2"/>
      </w:pPr>
      <w:r>
        <w:t>8.1 Default Warehouses</w:t>
      </w:r>
    </w:p>
    <w:tbl>
      <w:tblPr>
        <w:tblStyle w:val="TableGrid"/>
        <w:tblW w:type="auto" w:w="0"/>
        <w:jc w:val="left"/>
        <w:tblLook w:firstColumn="1" w:firstRow="1" w:lastColumn="0" w:lastRow="0" w:noHBand="0" w:noVBand="1" w:val="04A0"/>
      </w:tblPr>
      <w:tblGrid>
        <w:gridCol w:w="4703"/>
        <w:gridCol w:w="4703"/>
      </w:tblGrid>
      <w:tr>
        <w:tc>
          <w:tcPr>
            <w:tcW w:type="dxa" w:w="4703"/>
            <w:shd w:fill="00843D"/>
          </w:tcPr>
          <w:p>
            <w:r/>
            <w:r>
              <w:rPr>
                <w:rFonts w:ascii="Calibri" w:hAnsi="Calibri"/>
                <w:b/>
                <w:color w:val="FFFFFF"/>
                <w:sz w:val="19"/>
              </w:rPr>
              <w:t>#</w:t>
            </w:r>
          </w:p>
        </w:tc>
        <w:tc>
          <w:tcPr>
            <w:tcW w:type="dxa" w:w="4703"/>
            <w:shd w:fill="00843D"/>
          </w:tcPr>
          <w:p>
            <w:r/>
            <w:r>
              <w:rPr>
                <w:rFonts w:ascii="Calibri" w:hAnsi="Calibri"/>
                <w:b/>
                <w:color w:val="FFFFFF"/>
                <w:sz w:val="19"/>
              </w:rPr>
              <w:t>Warehouse Name</w:t>
            </w:r>
          </w:p>
        </w:tc>
      </w:tr>
      <w:tr>
        <w:tc>
          <w:tcPr>
            <w:tcW w:type="dxa" w:w="4703"/>
          </w:tcPr>
          <w:p>
            <w:r/>
            <w:r>
              <w:rPr>
                <w:rFonts w:ascii="Calibri" w:hAnsi="Calibri"/>
                <w:sz w:val="19"/>
              </w:rPr>
              <w:t>1</w:t>
            </w:r>
          </w:p>
        </w:tc>
        <w:tc>
          <w:tcPr>
            <w:tcW w:type="dxa" w:w="4703"/>
          </w:tcPr>
          <w:p>
            <w:r/>
            <w:r>
              <w:rPr>
                <w:rFonts w:ascii="Calibri" w:hAnsi="Calibri"/>
                <w:sz w:val="19"/>
              </w:rPr>
              <w:t>Chittagong</w:t>
            </w:r>
          </w:p>
        </w:tc>
      </w:tr>
      <w:tr>
        <w:tc>
          <w:tcPr>
            <w:tcW w:type="dxa" w:w="4703"/>
            <w:shd w:fill="F0FFF4"/>
          </w:tcPr>
          <w:p>
            <w:r/>
            <w:r>
              <w:rPr>
                <w:rFonts w:ascii="Calibri" w:hAnsi="Calibri"/>
                <w:sz w:val="19"/>
              </w:rPr>
              <w:t>2</w:t>
            </w:r>
          </w:p>
        </w:tc>
        <w:tc>
          <w:tcPr>
            <w:tcW w:type="dxa" w:w="4703"/>
            <w:shd w:fill="F0FFF4"/>
          </w:tcPr>
          <w:p>
            <w:r/>
            <w:r>
              <w:rPr>
                <w:rFonts w:ascii="Calibri" w:hAnsi="Calibri"/>
                <w:sz w:val="19"/>
              </w:rPr>
              <w:t>Gazipur</w:t>
            </w:r>
          </w:p>
        </w:tc>
      </w:tr>
      <w:tr>
        <w:tc>
          <w:tcPr>
            <w:tcW w:type="dxa" w:w="4703"/>
          </w:tcPr>
          <w:p>
            <w:r/>
            <w:r>
              <w:rPr>
                <w:rFonts w:ascii="Calibri" w:hAnsi="Calibri"/>
                <w:sz w:val="19"/>
              </w:rPr>
              <w:t>3</w:t>
            </w:r>
          </w:p>
        </w:tc>
        <w:tc>
          <w:tcPr>
            <w:tcW w:type="dxa" w:w="4703"/>
          </w:tcPr>
          <w:p>
            <w:r/>
            <w:r>
              <w:rPr>
                <w:rFonts w:ascii="Calibri" w:hAnsi="Calibri"/>
                <w:sz w:val="19"/>
              </w:rPr>
              <w:t>Jessore</w:t>
            </w:r>
          </w:p>
        </w:tc>
      </w:tr>
      <w:tr>
        <w:tc>
          <w:tcPr>
            <w:tcW w:type="dxa" w:w="4703"/>
            <w:shd w:fill="F0FFF4"/>
          </w:tcPr>
          <w:p>
            <w:r/>
            <w:r>
              <w:rPr>
                <w:rFonts w:ascii="Calibri" w:hAnsi="Calibri"/>
                <w:sz w:val="19"/>
              </w:rPr>
              <w:t>4</w:t>
            </w:r>
          </w:p>
        </w:tc>
        <w:tc>
          <w:tcPr>
            <w:tcW w:type="dxa" w:w="4703"/>
            <w:shd w:fill="F0FFF4"/>
          </w:tcPr>
          <w:p>
            <w:r/>
            <w:r>
              <w:rPr>
                <w:rFonts w:ascii="Calibri" w:hAnsi="Calibri"/>
                <w:sz w:val="19"/>
              </w:rPr>
              <w:t>Bogura</w:t>
            </w:r>
          </w:p>
        </w:tc>
      </w:tr>
    </w:tbl>
    <w:p/>
    <w:p>
      <w:pPr>
        <w:pStyle w:val="Heading2"/>
      </w:pPr>
      <w:r>
        <w:t>8.2 Adding a Warehouse</w:t>
      </w:r>
    </w:p>
    <w:p>
      <w:pPr>
        <w:pStyle w:val="ListNumber"/>
      </w:pPr>
      <w:r>
        <w:rPr>
          <w:rFonts w:ascii="Calibri" w:hAnsi="Calibri"/>
          <w:sz w:val="21"/>
        </w:rPr>
        <w:t xml:space="preserve">Open Admin Panel → </w:t>
      </w:r>
      <w:r>
        <w:rPr>
          <w:rFonts w:ascii="Calibri" w:hAnsi="Calibri"/>
          <w:b/>
          <w:sz w:val="21"/>
        </w:rPr>
        <w:t>Settings</w:t>
      </w:r>
    </w:p>
    <w:p>
      <w:pPr>
        <w:pStyle w:val="ListNumber"/>
      </w:pPr>
      <w:r>
        <w:rPr>
          <w:rFonts w:ascii="Calibri" w:hAnsi="Calibri"/>
          <w:sz w:val="21"/>
        </w:rPr>
        <w:t xml:space="preserve">Under </w:t>
      </w:r>
      <w:r>
        <w:rPr>
          <w:rFonts w:ascii="Calibri" w:hAnsi="Calibri"/>
          <w:b/>
          <w:sz w:val="21"/>
        </w:rPr>
        <w:t>Warehouses</w:t>
      </w:r>
      <w:r>
        <w:rPr>
          <w:rFonts w:ascii="Calibri" w:hAnsi="Calibri"/>
          <w:sz w:val="21"/>
        </w:rPr>
        <w:t>, type the new warehouse name</w:t>
      </w:r>
    </w:p>
    <w:p>
      <w:pPr>
        <w:pStyle w:val="ListNumber"/>
      </w:pPr>
      <w:r>
        <w:rPr>
          <w:rFonts w:ascii="Calibri" w:hAnsi="Calibri"/>
          <w:sz w:val="21"/>
        </w:rPr>
        <w:t xml:space="preserve">Click </w:t>
      </w:r>
      <w:r>
        <w:rPr>
          <w:rFonts w:ascii="Calibri" w:hAnsi="Calibri"/>
          <w:b/>
          <w:sz w:val="21"/>
        </w:rPr>
        <w:t>Add</w:t>
      </w:r>
    </w:p>
    <w:p>
      <w:pPr>
        <w:pStyle w:val="ListNumber"/>
      </w:pPr>
      <w:r>
        <w:rPr>
          <w:rFonts w:ascii="Calibri" w:hAnsi="Calibri"/>
          <w:sz w:val="21"/>
        </w:rPr>
        <w:t>The warehouse becomes immediately available for operator PIN assignment</w:t>
      </w:r>
    </w:p>
    <w:p>
      <w:pPr>
        <w:pStyle w:val="Heading2"/>
      </w:pPr>
      <w:r>
        <w:t>8.3 Assigning Operators to Warehouses</w:t>
      </w:r>
    </w:p>
    <w:p>
      <w:pPr>
        <w:pStyle w:val="ListNumber"/>
      </w:pPr>
      <w:r>
        <w:rPr>
          <w:rFonts w:ascii="Calibri" w:hAnsi="Calibri"/>
          <w:sz w:val="21"/>
        </w:rPr>
        <w:t xml:space="preserve">Open Admin Panel → </w:t>
      </w:r>
      <w:r>
        <w:rPr>
          <w:rFonts w:ascii="Calibri" w:hAnsi="Calibri"/>
          <w:b/>
          <w:sz w:val="21"/>
        </w:rPr>
        <w:t>Settings</w:t>
      </w:r>
    </w:p>
    <w:p>
      <w:pPr>
        <w:pStyle w:val="ListNumber"/>
      </w:pPr>
      <w:r>
        <w:rPr>
          <w:rFonts w:ascii="Calibri" w:hAnsi="Calibri"/>
          <w:sz w:val="21"/>
        </w:rPr>
        <w:t xml:space="preserve">Under </w:t>
      </w:r>
      <w:r>
        <w:rPr>
          <w:rFonts w:ascii="Calibri" w:hAnsi="Calibri"/>
          <w:b/>
          <w:sz w:val="21"/>
        </w:rPr>
        <w:t>Operator PINs</w:t>
      </w:r>
      <w:r>
        <w:rPr>
          <w:rFonts w:ascii="Calibri" w:hAnsi="Calibri"/>
          <w:sz w:val="21"/>
        </w:rPr>
        <w:t>, edit the operator's entry</w:t>
      </w:r>
    </w:p>
    <w:p>
      <w:pPr>
        <w:pStyle w:val="ListNumber"/>
      </w:pPr>
      <w:r>
        <w:rPr>
          <w:rFonts w:ascii="Calibri" w:hAnsi="Calibri"/>
          <w:sz w:val="21"/>
        </w:rPr>
        <w:t>Select the warehouse from the dropdown</w:t>
      </w:r>
    </w:p>
    <w:p>
      <w:pPr>
        <w:pStyle w:val="ListNumber"/>
      </w:pPr>
      <w:r>
        <w:rPr>
          <w:rFonts w:ascii="Calibri" w:hAnsi="Calibri"/>
          <w:sz w:val="21"/>
        </w:rPr>
        <w:t xml:space="preserve">Click </w:t>
      </w:r>
      <w:r>
        <w:rPr>
          <w:rFonts w:ascii="Calibri" w:hAnsi="Calibri"/>
          <w:b/>
          <w:sz w:val="21"/>
        </w:rPr>
        <w:t>Save</w:t>
      </w:r>
    </w:p>
    <w:p>
      <w:pPr>
        <w:ind w:left="567"/>
      </w:pPr>
      <w:r>
        <w:rPr>
          <w:rFonts w:ascii="Calibri" w:hAnsi="Calibri"/>
          <w:b/>
          <w:i/>
          <w:color w:val="666666"/>
          <w:sz w:val="21"/>
        </w:rPr>
        <w:t>Important:</w:t>
      </w:r>
      <w:r>
        <w:rPr>
          <w:rFonts w:ascii="Calibri" w:hAnsi="Calibri"/>
          <w:i/>
          <w:color w:val="666666"/>
          <w:sz w:val="21"/>
        </w:rPr>
        <w:t xml:space="preserve"> Each operator is assigned to exactly one warehouse. Operators can only count and view inventory for their assigned warehouse.</w:t>
      </w:r>
    </w:p>
    <w:p>
      <w:pPr>
        <w:pStyle w:val="Heading2"/>
      </w:pPr>
      <w:r>
        <w:t>8.4 Warehouse Data Isolation</w:t>
      </w:r>
    </w:p>
    <w:p>
      <w:pPr>
        <w:pStyle w:val="ListBullet"/>
      </w:pPr>
      <w:r>
        <w:rPr>
          <w:rFonts w:ascii="Calibri" w:hAnsi="Calibri"/>
          <w:sz w:val="21"/>
        </w:rPr>
        <w:t>The operator app filters all inventory views by the logged-in operator's warehouse</w:t>
      </w:r>
    </w:p>
    <w:p>
      <w:pPr>
        <w:pStyle w:val="ListBullet"/>
      </w:pPr>
      <w:r>
        <w:rPr>
          <w:rFonts w:ascii="Calibri" w:hAnsi="Calibri"/>
          <w:sz w:val="21"/>
        </w:rPr>
        <w:t>The admin panel can filter by any warehouse using the top-bar warehouse chips</w:t>
      </w:r>
    </w:p>
    <w:p>
      <w:pPr>
        <w:pStyle w:val="ListBullet"/>
      </w:pPr>
      <w:r>
        <w:rPr>
          <w:rFonts w:ascii="Calibri" w:hAnsi="Calibri"/>
          <w:sz w:val="21"/>
        </w:rPr>
        <w:t>Transactions are tagged with the operator's warehouse at time of entry</w:t>
      </w:r>
    </w:p>
    <w:p>
      <w:pPr>
        <w:spacing w:before="120" w:after="120"/>
        <w:pBdr>
          <w:bottom w:val="single" w:sz="6" w:space="1" w:color="00843D"/>
        </w:pBdr>
      </w:pPr>
    </w:p>
    <w:p>
      <w:pPr>
        <w:pStyle w:val="Heading1"/>
      </w:pPr>
      <w:r>
        <w:t>9. Monthly Reporting and Snapshots</w:t>
      </w:r>
    </w:p>
    <w:p>
      <w:pPr>
        <w:pStyle w:val="Heading2"/>
      </w:pPr>
      <w:r>
        <w:t>9.1 Snapshot Capture</w:t>
      </w:r>
    </w:p>
    <w:p>
      <w:r>
        <w:rPr>
          <w:rFonts w:ascii="Calibri" w:hAnsi="Calibri"/>
          <w:b/>
          <w:sz w:val="21"/>
        </w:rPr>
        <w:t>When:</w:t>
      </w:r>
      <w:r>
        <w:rPr>
          <w:rFonts w:ascii="Calibri" w:hAnsi="Calibri"/>
          <w:sz w:val="21"/>
        </w:rPr>
        <w:t xml:space="preserve"> On the 1st of each month, or before any major inventory change.</w:t>
      </w:r>
    </w:p>
    <w:p>
      <w:pPr>
        <w:pStyle w:val="ListNumber"/>
      </w:pPr>
      <w:r>
        <w:rPr>
          <w:rFonts w:ascii="Calibri" w:hAnsi="Calibri"/>
          <w:sz w:val="21"/>
        </w:rPr>
        <w:t xml:space="preserve">Open Admin Panel → </w:t>
      </w:r>
      <w:r>
        <w:rPr>
          <w:rFonts w:ascii="Calibri" w:hAnsi="Calibri"/>
          <w:b/>
          <w:sz w:val="21"/>
        </w:rPr>
        <w:t>Monthly Report</w:t>
      </w:r>
    </w:p>
    <w:p>
      <w:pPr>
        <w:pStyle w:val="ListNumber"/>
      </w:pPr>
      <w:r>
        <w:rPr>
          <w:rFonts w:ascii="Calibri" w:hAnsi="Calibri"/>
          <w:sz w:val="21"/>
        </w:rPr>
        <w:t xml:space="preserve">Click </w:t>
      </w:r>
      <w:r>
        <w:rPr>
          <w:rFonts w:ascii="Calibri" w:hAnsi="Calibri"/>
          <w:b/>
          <w:sz w:val="21"/>
        </w:rPr>
        <w:t>Capture Snapshot</w:t>
      </w:r>
    </w:p>
    <w:p>
      <w:pPr>
        <w:pStyle w:val="ListNumber"/>
      </w:pPr>
      <w:r>
        <w:rPr>
          <w:rFonts w:ascii="Calibri" w:hAnsi="Calibri"/>
          <w:sz w:val="21"/>
        </w:rPr>
        <w:t xml:space="preserve">Current inventory state is saved to the </w:t>
      </w:r>
      <w:r>
        <w:rPr>
          <w:rFonts w:ascii="Consolas" w:hAnsi="Consolas"/>
          <w:color w:val="C7254E"/>
          <w:sz w:val="18"/>
        </w:rPr>
        <w:t>snapshots</w:t>
      </w:r>
      <w:r>
        <w:rPr>
          <w:rFonts w:ascii="Calibri" w:hAnsi="Calibri"/>
          <w:sz w:val="21"/>
        </w:rPr>
        <w:t xml:space="preserve"> tab with a timestamp</w:t>
      </w:r>
    </w:p>
    <w:p>
      <w:pPr>
        <w:pStyle w:val="ListNumber"/>
      </w:pPr>
      <w:r>
        <w:rPr>
          <w:rFonts w:ascii="Calibri" w:hAnsi="Calibri"/>
          <w:sz w:val="21"/>
        </w:rPr>
        <w:t>The snapshot includes: product, pack size, production month, expiry month, quantity, warehouse, and age in months</w:t>
      </w:r>
    </w:p>
    <w:p>
      <w:pPr>
        <w:pStyle w:val="Heading2"/>
      </w:pPr>
      <w:r>
        <w:t>9.2 Month-over-Month Comparison</w:t>
      </w:r>
    </w:p>
    <w:p>
      <w:r>
        <w:rPr>
          <w:rFonts w:ascii="Calibri" w:hAnsi="Calibri"/>
          <w:sz w:val="21"/>
        </w:rPr>
        <w:t>After capturing two snapshots (previous month and current month):</w:t>
      </w:r>
    </w:p>
    <w:p>
      <w:pPr>
        <w:pStyle w:val="ListNumber"/>
      </w:pPr>
      <w:r>
        <w:rPr>
          <w:rFonts w:ascii="Calibri" w:hAnsi="Calibri"/>
          <w:sz w:val="21"/>
        </w:rPr>
        <w:t xml:space="preserve">Open Admin Panel → </w:t>
      </w:r>
      <w:r>
        <w:rPr>
          <w:rFonts w:ascii="Calibri" w:hAnsi="Calibri"/>
          <w:b/>
          <w:sz w:val="21"/>
        </w:rPr>
        <w:t>Monthly Report</w:t>
      </w:r>
    </w:p>
    <w:p>
      <w:pPr>
        <w:pStyle w:val="ListNumber"/>
      </w:pPr>
      <w:r>
        <w:rPr>
          <w:rFonts w:ascii="Calibri" w:hAnsi="Calibri"/>
          <w:sz w:val="21"/>
        </w:rPr>
        <w:t>The report shows:</w:t>
      </w:r>
    </w:p>
    <w:p>
      <w:pPr>
        <w:pStyle w:val="ListBullet"/>
      </w:pPr>
      <w:r>
        <w:rPr>
          <w:rFonts w:ascii="Calibri" w:hAnsi="Calibri"/>
          <w:b/>
          <w:sz w:val="21"/>
        </w:rPr>
        <w:t>KPI cards:</w:t>
      </w:r>
      <w:r>
        <w:rPr>
          <w:rFonts w:ascii="Calibri" w:hAnsi="Calibri"/>
          <w:sz w:val="21"/>
        </w:rPr>
        <w:t xml:space="preserve"> Total Count, Expired Stock, ≤6 Months, 7–12 Months</w:t>
      </w:r>
    </w:p>
    <w:p>
      <w:pPr>
        <w:pStyle w:val="ListBullet"/>
      </w:pPr>
      <w:r>
        <w:rPr>
          <w:rFonts w:ascii="Calibri" w:hAnsi="Calibri"/>
          <w:b/>
          <w:sz w:val="21"/>
        </w:rPr>
        <w:t>Delta values:</w:t>
      </w:r>
      <w:r>
        <w:rPr>
          <w:rFonts w:ascii="Calibri" w:hAnsi="Calibri"/>
          <w:sz w:val="21"/>
        </w:rPr>
        <w:t xml:space="preserve"> Absolute and percentage change from last month</w:t>
      </w:r>
    </w:p>
    <w:p>
      <w:pPr>
        <w:pStyle w:val="ListBullet"/>
      </w:pPr>
      <w:r>
        <w:rPr>
          <w:rFonts w:ascii="Calibri" w:hAnsi="Calibri"/>
          <w:b/>
          <w:sz w:val="21"/>
        </w:rPr>
        <w:t>Color coding:</w:t>
      </w:r>
      <w:r>
        <w:rPr>
          <w:rFonts w:ascii="Calibri" w:hAnsi="Calibri"/>
          <w:sz w:val="21"/>
        </w:rPr>
        <w:t xml:space="preserve"> Green for improvement (reduction in expired/expiring), Red for deterioration</w:t>
      </w:r>
    </w:p>
    <w:p>
      <w:pPr>
        <w:pStyle w:val="ListNumber"/>
      </w:pPr>
      <w:r>
        <w:rPr>
          <w:rFonts w:ascii="Calibri" w:hAnsi="Calibri"/>
          <w:sz w:val="21"/>
        </w:rPr>
        <w:t xml:space="preserve">Navigate between </w:t>
      </w:r>
      <w:r>
        <w:rPr>
          <w:rFonts w:ascii="Calibri" w:hAnsi="Calibri"/>
          <w:b/>
          <w:sz w:val="21"/>
        </w:rPr>
        <w:t>Expired | ≤6 Months | 7–12 Months</w:t>
      </w:r>
      <w:r>
        <w:rPr>
          <w:rFonts w:ascii="Calibri" w:hAnsi="Calibri"/>
          <w:sz w:val="21"/>
        </w:rPr>
        <w:t xml:space="preserve"> tabs for detail</w:t>
      </w:r>
    </w:p>
    <w:p>
      <w:pPr>
        <w:pStyle w:val="Heading2"/>
      </w:pPr>
      <w:r>
        <w:t>9.3 Report Interpretation</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Metric</w:t>
            </w:r>
          </w:p>
        </w:tc>
        <w:tc>
          <w:tcPr>
            <w:tcW w:type="dxa" w:w="3135"/>
            <w:shd w:fill="00843D"/>
          </w:tcPr>
          <w:p>
            <w:r/>
            <w:r>
              <w:rPr>
                <w:rFonts w:ascii="Calibri" w:hAnsi="Calibri"/>
                <w:b/>
                <w:color w:val="FFFFFF"/>
                <w:sz w:val="19"/>
              </w:rPr>
              <w:t>Good (Green)</w:t>
            </w:r>
          </w:p>
        </w:tc>
        <w:tc>
          <w:tcPr>
            <w:tcW w:type="dxa" w:w="3135"/>
            <w:shd w:fill="00843D"/>
          </w:tcPr>
          <w:p>
            <w:r/>
            <w:r>
              <w:rPr>
                <w:rFonts w:ascii="Calibri" w:hAnsi="Calibri"/>
                <w:b/>
                <w:color w:val="FFFFFF"/>
                <w:sz w:val="19"/>
              </w:rPr>
              <w:t>Bad (Red)</w:t>
            </w:r>
          </w:p>
        </w:tc>
      </w:tr>
      <w:tr>
        <w:tc>
          <w:tcPr>
            <w:tcW w:type="dxa" w:w="3135"/>
          </w:tcPr>
          <w:p>
            <w:r/>
            <w:r>
              <w:rPr>
                <w:rFonts w:ascii="Calibri" w:hAnsi="Calibri"/>
                <w:sz w:val="19"/>
              </w:rPr>
              <w:t>Expired Stock Delta</w:t>
            </w:r>
          </w:p>
        </w:tc>
        <w:tc>
          <w:tcPr>
            <w:tcW w:type="dxa" w:w="3135"/>
          </w:tcPr>
          <w:p>
            <w:r/>
            <w:r>
              <w:rPr>
                <w:rFonts w:ascii="Calibri" w:hAnsi="Calibri"/>
                <w:sz w:val="19"/>
              </w:rPr>
              <w:t>Negative (decreasing)</w:t>
            </w:r>
          </w:p>
        </w:tc>
        <w:tc>
          <w:tcPr>
            <w:tcW w:type="dxa" w:w="3135"/>
          </w:tcPr>
          <w:p>
            <w:r/>
            <w:r>
              <w:rPr>
                <w:rFonts w:ascii="Calibri" w:hAnsi="Calibri"/>
                <w:sz w:val="19"/>
              </w:rPr>
              <w:t>Positive (increasing)</w:t>
            </w:r>
          </w:p>
        </w:tc>
      </w:tr>
      <w:tr>
        <w:tc>
          <w:tcPr>
            <w:tcW w:type="dxa" w:w="3135"/>
            <w:shd w:fill="F0FFF4"/>
          </w:tcPr>
          <w:p>
            <w:r/>
            <w:r>
              <w:rPr>
                <w:rFonts w:ascii="Calibri" w:hAnsi="Calibri"/>
                <w:sz w:val="19"/>
              </w:rPr>
              <w:t>≤6 Months Delta</w:t>
            </w:r>
          </w:p>
        </w:tc>
        <w:tc>
          <w:tcPr>
            <w:tcW w:type="dxa" w:w="3135"/>
            <w:shd w:fill="F0FFF4"/>
          </w:tcPr>
          <w:p>
            <w:r/>
            <w:r>
              <w:rPr>
                <w:rFonts w:ascii="Calibri" w:hAnsi="Calibri"/>
                <w:sz w:val="19"/>
              </w:rPr>
              <w:t>Negative (decreasing)</w:t>
            </w:r>
          </w:p>
        </w:tc>
        <w:tc>
          <w:tcPr>
            <w:tcW w:type="dxa" w:w="3135"/>
            <w:shd w:fill="F0FFF4"/>
          </w:tcPr>
          <w:p>
            <w:r/>
            <w:r>
              <w:rPr>
                <w:rFonts w:ascii="Calibri" w:hAnsi="Calibri"/>
                <w:sz w:val="19"/>
              </w:rPr>
              <w:t>Positive (increasing)</w:t>
            </w:r>
          </w:p>
        </w:tc>
      </w:tr>
      <w:tr>
        <w:tc>
          <w:tcPr>
            <w:tcW w:type="dxa" w:w="3135"/>
          </w:tcPr>
          <w:p>
            <w:r/>
            <w:r>
              <w:rPr>
                <w:rFonts w:ascii="Calibri" w:hAnsi="Calibri"/>
                <w:sz w:val="19"/>
              </w:rPr>
              <w:t>7–12 Months Delta</w:t>
            </w:r>
          </w:p>
        </w:tc>
        <w:tc>
          <w:tcPr>
            <w:tcW w:type="dxa" w:w="3135"/>
          </w:tcPr>
          <w:p>
            <w:r/>
            <w:r>
              <w:rPr>
                <w:rFonts w:ascii="Calibri" w:hAnsi="Calibri"/>
                <w:sz w:val="19"/>
              </w:rPr>
              <w:t>Negative or stable</w:t>
            </w:r>
          </w:p>
        </w:tc>
        <w:tc>
          <w:tcPr>
            <w:tcW w:type="dxa" w:w="3135"/>
          </w:tcPr>
          <w:p>
            <w:r/>
            <w:r>
              <w:rPr>
                <w:rFonts w:ascii="Calibri" w:hAnsi="Calibri"/>
                <w:sz w:val="19"/>
              </w:rPr>
              <w:t>Large increase</w:t>
            </w:r>
          </w:p>
        </w:tc>
      </w:tr>
    </w:tbl>
    <w:p/>
    <w:p>
      <w:pPr>
        <w:spacing w:before="120" w:after="120"/>
        <w:pBdr>
          <w:bottom w:val="single" w:sz="6" w:space="1" w:color="00843D"/>
        </w:pBdr>
      </w:pPr>
    </w:p>
    <w:p>
      <w:pPr>
        <w:pStyle w:val="Heading1"/>
      </w:pPr>
      <w:r>
        <w:t>10. Data Management and Safety</w:t>
      </w:r>
    </w:p>
    <w:p>
      <w:pPr>
        <w:pStyle w:val="Heading2"/>
      </w:pPr>
      <w:r>
        <w:t>10.1 Data Redundancy</w:t>
      </w:r>
    </w:p>
    <w:p>
      <w:r>
        <w:rPr>
          <w:rFonts w:ascii="Calibri" w:hAnsi="Calibri"/>
          <w:sz w:val="21"/>
        </w:rPr>
        <w:t>The system maintains data in three layers: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Layer</w:t>
            </w:r>
          </w:p>
        </w:tc>
        <w:tc>
          <w:tcPr>
            <w:tcW w:type="dxa" w:w="3135"/>
            <w:shd w:fill="00843D"/>
          </w:tcPr>
          <w:p>
            <w:r/>
            <w:r>
              <w:rPr>
                <w:rFonts w:ascii="Calibri" w:hAnsi="Calibri"/>
                <w:b/>
                <w:color w:val="FFFFFF"/>
                <w:sz w:val="19"/>
              </w:rPr>
              <w:t>Location</w:t>
            </w:r>
          </w:p>
        </w:tc>
        <w:tc>
          <w:tcPr>
            <w:tcW w:type="dxa" w:w="3135"/>
            <w:shd w:fill="00843D"/>
          </w:tcPr>
          <w:p>
            <w:r/>
            <w:r>
              <w:rPr>
                <w:rFonts w:ascii="Calibri" w:hAnsi="Calibri"/>
                <w:b/>
                <w:color w:val="FFFFFF"/>
                <w:sz w:val="19"/>
              </w:rPr>
              <w:t>Purpose</w:t>
            </w:r>
          </w:p>
        </w:tc>
      </w:tr>
      <w:tr>
        <w:tc>
          <w:tcPr>
            <w:tcW w:type="dxa" w:w="3135"/>
          </w:tcPr>
          <w:p>
            <w:r/>
            <w:r>
              <w:rPr>
                <w:rFonts w:ascii="Calibri" w:hAnsi="Calibri"/>
                <w:sz w:val="19"/>
              </w:rPr>
              <w:t>**Primary**</w:t>
            </w:r>
          </w:p>
        </w:tc>
        <w:tc>
          <w:tcPr>
            <w:tcW w:type="dxa" w:w="3135"/>
          </w:tcPr>
          <w:p>
            <w:r/>
            <w:r>
              <w:rPr>
                <w:rFonts w:ascii="Calibri" w:hAnsi="Calibri"/>
                <w:sz w:val="19"/>
              </w:rPr>
              <w:t>Google Sheets (`transactions` tab)</w:t>
            </w:r>
          </w:p>
        </w:tc>
        <w:tc>
          <w:tcPr>
            <w:tcW w:type="dxa" w:w="3135"/>
          </w:tcPr>
          <w:p>
            <w:r/>
            <w:r>
              <w:rPr>
                <w:rFonts w:ascii="Calibri" w:hAnsi="Calibri"/>
                <w:sz w:val="19"/>
              </w:rPr>
              <w:t>Authoritative source of truth</w:t>
            </w:r>
          </w:p>
        </w:tc>
      </w:tr>
      <w:tr>
        <w:tc>
          <w:tcPr>
            <w:tcW w:type="dxa" w:w="3135"/>
            <w:shd w:fill="F0FFF4"/>
          </w:tcPr>
          <w:p>
            <w:r/>
            <w:r>
              <w:rPr>
                <w:rFonts w:ascii="Calibri" w:hAnsi="Calibri"/>
                <w:sz w:val="19"/>
              </w:rPr>
              <w:t>**Server backup**</w:t>
            </w:r>
          </w:p>
        </w:tc>
        <w:tc>
          <w:tcPr>
            <w:tcW w:type="dxa" w:w="3135"/>
            <w:shd w:fill="F0FFF4"/>
          </w:tcPr>
          <w:p>
            <w:r/>
            <w:r>
              <w:rPr>
                <w:rFonts w:ascii="Calibri" w:hAnsi="Calibri"/>
                <w:sz w:val="19"/>
              </w:rPr>
              <w:t>Google Sheets (`inventory` tab)</w:t>
            </w:r>
          </w:p>
        </w:tc>
        <w:tc>
          <w:tcPr>
            <w:tcW w:type="dxa" w:w="3135"/>
            <w:shd w:fill="F0FFF4"/>
          </w:tcPr>
          <w:p>
            <w:r/>
            <w:r>
              <w:rPr>
                <w:rFonts w:ascii="Calibri" w:hAnsi="Calibri"/>
                <w:sz w:val="19"/>
              </w:rPr>
              <w:t>Server-computed inventory backup for dashboard</w:t>
            </w:r>
          </w:p>
        </w:tc>
      </w:tr>
      <w:tr>
        <w:tc>
          <w:tcPr>
            <w:tcW w:type="dxa" w:w="3135"/>
          </w:tcPr>
          <w:p>
            <w:r/>
            <w:r>
              <w:rPr>
                <w:rFonts w:ascii="Calibri" w:hAnsi="Calibri"/>
                <w:sz w:val="19"/>
              </w:rPr>
              <w:t>**Client cache**</w:t>
            </w:r>
          </w:p>
        </w:tc>
        <w:tc>
          <w:tcPr>
            <w:tcW w:type="dxa" w:w="3135"/>
          </w:tcPr>
          <w:p>
            <w:r/>
            <w:r>
              <w:rPr>
                <w:rFonts w:ascii="Calibri" w:hAnsi="Calibri"/>
                <w:sz w:val="19"/>
              </w:rPr>
              <w:t>`localStorage` on each device</w:t>
            </w:r>
          </w:p>
        </w:tc>
        <w:tc>
          <w:tcPr>
            <w:tcW w:type="dxa" w:w="3135"/>
          </w:tcPr>
          <w:p>
            <w:r/>
            <w:r>
              <w:rPr>
                <w:rFonts w:ascii="Calibri" w:hAnsi="Calibri"/>
                <w:sz w:val="19"/>
              </w:rPr>
              <w:t>Offline access + fast loading</w:t>
            </w:r>
          </w:p>
        </w:tc>
      </w:tr>
    </w:tbl>
    <w:p/>
    <w:p>
      <w:pPr>
        <w:pStyle w:val="Heading2"/>
      </w:pPr>
      <w:r>
        <w:t>10.2 Backup Procedures</w:t>
      </w:r>
    </w:p>
    <w:p>
      <w:pPr>
        <w:pStyle w:val="ListNumber"/>
      </w:pPr>
      <w:r>
        <w:rPr>
          <w:rFonts w:ascii="Calibri" w:hAnsi="Calibri"/>
          <w:b/>
          <w:sz w:val="21"/>
        </w:rPr>
        <w:t>Weekly CSV Export:</w:t>
      </w:r>
      <w:r>
        <w:rPr>
          <w:rFonts w:ascii="Calibri" w:hAnsi="Calibri"/>
          <w:sz w:val="21"/>
        </w:rPr>
        <w:t xml:space="preserve"> Admin → Activity Log → Export CSV → save to shared drive</w:t>
      </w:r>
    </w:p>
    <w:p>
      <w:pPr>
        <w:pStyle w:val="ListNumber"/>
      </w:pPr>
      <w:r>
        <w:rPr>
          <w:rFonts w:ascii="Calibri" w:hAnsi="Calibri"/>
          <w:b/>
          <w:sz w:val="21"/>
        </w:rPr>
        <w:t>Monthly Snapshot:</w:t>
      </w:r>
      <w:r>
        <w:rPr>
          <w:rFonts w:ascii="Calibri" w:hAnsi="Calibri"/>
          <w:sz w:val="21"/>
        </w:rPr>
        <w:t xml:space="preserve"> Admin → Monthly Report → Capture Snapshot</w:t>
      </w:r>
    </w:p>
    <w:p>
      <w:pPr>
        <w:pStyle w:val="ListNumber"/>
      </w:pPr>
      <w:r>
        <w:rPr>
          <w:rFonts w:ascii="Calibri" w:hAnsi="Calibri"/>
          <w:b/>
          <w:sz w:val="21"/>
        </w:rPr>
        <w:t>Full Sheet Backup:</w:t>
      </w:r>
      <w:r>
        <w:rPr>
          <w:rFonts w:ascii="Calibri" w:hAnsi="Calibri"/>
          <w:sz w:val="21"/>
        </w:rPr>
        <w:t xml:space="preserve"> Download the Google Sheet as </w:t>
      </w:r>
      <w:r>
        <w:rPr>
          <w:rFonts w:ascii="Consolas" w:hAnsi="Consolas"/>
          <w:color w:val="C7254E"/>
          <w:sz w:val="18"/>
        </w:rPr>
        <w:t>.xlsx</w:t>
      </w:r>
      <w:r>
        <w:rPr>
          <w:rFonts w:ascii="Calibri" w:hAnsi="Calibri"/>
          <w:sz w:val="21"/>
        </w:rPr>
        <w:t xml:space="preserve"> via File → Download</w:t>
      </w:r>
    </w:p>
    <w:p>
      <w:pPr>
        <w:pStyle w:val="Heading2"/>
      </w:pPr>
      <w:r>
        <w:t>10.3 Data Recovery</w:t>
      </w:r>
    </w:p>
    <w:tbl>
      <w:tblPr>
        <w:tblStyle w:val="TableGrid"/>
        <w:tblW w:type="auto" w:w="0"/>
        <w:jc w:val="left"/>
        <w:tblLook w:firstColumn="1" w:firstRow="1" w:lastColumn="0" w:lastRow="0" w:noHBand="0" w:noVBand="1" w:val="04A0"/>
      </w:tblPr>
      <w:tblGrid>
        <w:gridCol w:w="4703"/>
        <w:gridCol w:w="4703"/>
      </w:tblGrid>
      <w:tr>
        <w:tc>
          <w:tcPr>
            <w:tcW w:type="dxa" w:w="4703"/>
            <w:shd w:fill="00843D"/>
          </w:tcPr>
          <w:p>
            <w:r/>
            <w:r>
              <w:rPr>
                <w:rFonts w:ascii="Calibri" w:hAnsi="Calibri"/>
                <w:b/>
                <w:color w:val="FFFFFF"/>
                <w:sz w:val="19"/>
              </w:rPr>
              <w:t>Scenario</w:t>
            </w:r>
          </w:p>
        </w:tc>
        <w:tc>
          <w:tcPr>
            <w:tcW w:type="dxa" w:w="4703"/>
            <w:shd w:fill="00843D"/>
          </w:tcPr>
          <w:p>
            <w:r/>
            <w:r>
              <w:rPr>
                <w:rFonts w:ascii="Calibri" w:hAnsi="Calibri"/>
                <w:b/>
                <w:color w:val="FFFFFF"/>
                <w:sz w:val="19"/>
              </w:rPr>
              <w:t>Recovery Method</w:t>
            </w:r>
          </w:p>
        </w:tc>
      </w:tr>
      <w:tr>
        <w:tc>
          <w:tcPr>
            <w:tcW w:type="dxa" w:w="4703"/>
          </w:tcPr>
          <w:p>
            <w:r/>
            <w:r>
              <w:rPr>
                <w:rFonts w:ascii="Calibri" w:hAnsi="Calibri"/>
                <w:sz w:val="19"/>
              </w:rPr>
              <w:t>Operator lost local data</w:t>
            </w:r>
          </w:p>
        </w:tc>
        <w:tc>
          <w:tcPr>
            <w:tcW w:type="dxa" w:w="4703"/>
          </w:tcPr>
          <w:p>
            <w:r/>
            <w:r>
              <w:rPr>
                <w:rFonts w:ascii="Calibri" w:hAnsi="Calibri"/>
                <w:sz w:val="19"/>
              </w:rPr>
              <w:t>App re-syncs from Google Sheets on next login</w:t>
            </w:r>
          </w:p>
        </w:tc>
      </w:tr>
      <w:tr>
        <w:tc>
          <w:tcPr>
            <w:tcW w:type="dxa" w:w="4703"/>
            <w:shd w:fill="F0FFF4"/>
          </w:tcPr>
          <w:p>
            <w:r/>
            <w:r>
              <w:rPr>
                <w:rFonts w:ascii="Calibri" w:hAnsi="Calibri"/>
                <w:sz w:val="19"/>
              </w:rPr>
              <w:t>Single warehouse corrupted</w:t>
            </w:r>
          </w:p>
        </w:tc>
        <w:tc>
          <w:tcPr>
            <w:tcW w:type="dxa" w:w="4703"/>
            <w:shd w:fill="F0FFF4"/>
          </w:tcPr>
          <w:p>
            <w:r/>
            <w:r>
              <w:rPr>
                <w:rFonts w:ascii="Calibri" w:hAnsi="Calibri"/>
                <w:sz w:val="19"/>
              </w:rPr>
              <w:t>Admin → Settings → Clear Warehouse Data → re-enter transactions</w:t>
            </w:r>
          </w:p>
        </w:tc>
      </w:tr>
      <w:tr>
        <w:tc>
          <w:tcPr>
            <w:tcW w:type="dxa" w:w="4703"/>
          </w:tcPr>
          <w:p>
            <w:r/>
            <w:r>
              <w:rPr>
                <w:rFonts w:ascii="Calibri" w:hAnsi="Calibri"/>
                <w:sz w:val="19"/>
              </w:rPr>
              <w:t>Date range corrupted</w:t>
            </w:r>
          </w:p>
        </w:tc>
        <w:tc>
          <w:tcPr>
            <w:tcW w:type="dxa" w:w="4703"/>
          </w:tcPr>
          <w:p>
            <w:r/>
            <w:r>
              <w:rPr>
                <w:rFonts w:ascii="Calibri" w:hAnsi="Calibri"/>
                <w:sz w:val="19"/>
              </w:rPr>
              <w:t>Admin → Settings → Clear Date Range → re-enter affected transactions</w:t>
            </w:r>
          </w:p>
        </w:tc>
      </w:tr>
      <w:tr>
        <w:tc>
          <w:tcPr>
            <w:tcW w:type="dxa" w:w="4703"/>
            <w:shd w:fill="F0FFF4"/>
          </w:tcPr>
          <w:p>
            <w:r/>
            <w:r>
              <w:rPr>
                <w:rFonts w:ascii="Calibri" w:hAnsi="Calibri"/>
                <w:sz w:val="19"/>
              </w:rPr>
              <w:t>Complete data loss</w:t>
            </w:r>
          </w:p>
        </w:tc>
        <w:tc>
          <w:tcPr>
            <w:tcW w:type="dxa" w:w="4703"/>
            <w:shd w:fill="F0FFF4"/>
          </w:tcPr>
          <w:p>
            <w:r/>
            <w:r>
              <w:rPr>
                <w:rFonts w:ascii="Calibri" w:hAnsi="Calibri"/>
                <w:sz w:val="19"/>
              </w:rPr>
              <w:t>Re-deploy Apps Script, run `setupSheet()`, operators re-enter all transactions</w:t>
            </w:r>
          </w:p>
        </w:tc>
      </w:tr>
      <w:tr>
        <w:tc>
          <w:tcPr>
            <w:tcW w:type="dxa" w:w="4703"/>
          </w:tcPr>
          <w:p>
            <w:r/>
            <w:r>
              <w:rPr>
                <w:rFonts w:ascii="Calibri" w:hAnsi="Calibri"/>
                <w:sz w:val="19"/>
              </w:rPr>
              <w:t>Wrong transactions entered</w:t>
            </w:r>
          </w:p>
        </w:tc>
        <w:tc>
          <w:tcPr>
            <w:tcW w:type="dxa" w:w="4703"/>
          </w:tcPr>
          <w:p>
            <w:r/>
            <w:r>
              <w:rPr>
                <w:rFonts w:ascii="Calibri" w:hAnsi="Calibri"/>
                <w:sz w:val="19"/>
              </w:rPr>
              <w:t>Admin → Activity Log → identify error → operator enters Adjustment to correct</w:t>
            </w:r>
          </w:p>
        </w:tc>
      </w:tr>
    </w:tbl>
    <w:p/>
    <w:p>
      <w:pPr>
        <w:pStyle w:val="Heading2"/>
      </w:pPr>
      <w:r>
        <w:t>10.4 Data Retention</w:t>
      </w:r>
    </w:p>
    <w:p>
      <w:pPr>
        <w:pStyle w:val="ListBullet"/>
      </w:pPr>
      <w:r>
        <w:rPr>
          <w:rFonts w:ascii="Calibri" w:hAnsi="Calibri"/>
          <w:b/>
          <w:sz w:val="21"/>
        </w:rPr>
        <w:t>Transactions:</w:t>
      </w:r>
      <w:r>
        <w:rPr>
          <w:rFonts w:ascii="Calibri" w:hAnsi="Calibri"/>
          <w:sz w:val="21"/>
        </w:rPr>
        <w:t xml:space="preserve"> Permanent (never auto-deleted)</w:t>
      </w:r>
    </w:p>
    <w:p>
      <w:pPr>
        <w:pStyle w:val="ListBullet"/>
      </w:pPr>
      <w:r>
        <w:rPr>
          <w:rFonts w:ascii="Calibri" w:hAnsi="Calibri"/>
          <w:b/>
          <w:sz w:val="21"/>
        </w:rPr>
        <w:t>Inventory:</w:t>
      </w:r>
      <w:r>
        <w:rPr>
          <w:rFonts w:ascii="Calibri" w:hAnsi="Calibri"/>
          <w:sz w:val="21"/>
        </w:rPr>
        <w:t xml:space="preserve"> Computed from transactions (can be rebuilt)</w:t>
      </w:r>
    </w:p>
    <w:p>
      <w:pPr>
        <w:pStyle w:val="ListBullet"/>
      </w:pPr>
      <w:r>
        <w:rPr>
          <w:rFonts w:ascii="Calibri" w:hAnsi="Calibri"/>
          <w:b/>
          <w:sz w:val="21"/>
        </w:rPr>
        <w:t>Snapshots:</w:t>
      </w:r>
      <w:r>
        <w:rPr>
          <w:rFonts w:ascii="Calibri" w:hAnsi="Calibri"/>
          <w:sz w:val="21"/>
        </w:rPr>
        <w:t xml:space="preserve"> Permanent (each capture is a historical record)</w:t>
      </w:r>
    </w:p>
    <w:p>
      <w:pPr>
        <w:pStyle w:val="ListBullet"/>
      </w:pPr>
      <w:r>
        <w:rPr>
          <w:rFonts w:ascii="Calibri" w:hAnsi="Calibri"/>
          <w:b/>
          <w:sz w:val="21"/>
        </w:rPr>
        <w:t>Config:</w:t>
      </w:r>
      <w:r>
        <w:rPr>
          <w:rFonts w:ascii="Calibri" w:hAnsi="Calibri"/>
          <w:sz w:val="21"/>
        </w:rPr>
        <w:t xml:space="preserve"> Persistent (survives clear operations unless "Reset to Defaults" is used)</w:t>
      </w:r>
    </w:p>
    <w:p>
      <w:pPr>
        <w:spacing w:before="120" w:after="120"/>
        <w:pBdr>
          <w:bottom w:val="single" w:sz="6" w:space="1" w:color="00843D"/>
        </w:pBdr>
      </w:pPr>
    </w:p>
    <w:p>
      <w:pPr>
        <w:pStyle w:val="Heading1"/>
      </w:pPr>
      <w:r>
        <w:t>11. Troubleshooting</w:t>
      </w:r>
    </w:p>
    <w:p>
      <w:pPr>
        <w:pStyle w:val="Heading2"/>
      </w:pPr>
      <w:r>
        <w:t>11.1 Common Issues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Problem</w:t>
            </w:r>
          </w:p>
        </w:tc>
        <w:tc>
          <w:tcPr>
            <w:tcW w:type="dxa" w:w="3135"/>
            <w:shd w:fill="00843D"/>
          </w:tcPr>
          <w:p>
            <w:r/>
            <w:r>
              <w:rPr>
                <w:rFonts w:ascii="Calibri" w:hAnsi="Calibri"/>
                <w:b/>
                <w:color w:val="FFFFFF"/>
                <w:sz w:val="19"/>
              </w:rPr>
              <w:t>Cause</w:t>
            </w:r>
          </w:p>
        </w:tc>
        <w:tc>
          <w:tcPr>
            <w:tcW w:type="dxa" w:w="3135"/>
            <w:shd w:fill="00843D"/>
          </w:tcPr>
          <w:p>
            <w:r/>
            <w:r>
              <w:rPr>
                <w:rFonts w:ascii="Calibri" w:hAnsi="Calibri"/>
                <w:b/>
                <w:color w:val="FFFFFF"/>
                <w:sz w:val="19"/>
              </w:rPr>
              <w:t>Solution</w:t>
            </w:r>
          </w:p>
        </w:tc>
      </w:tr>
      <w:tr>
        <w:tc>
          <w:tcPr>
            <w:tcW w:type="dxa" w:w="3135"/>
          </w:tcPr>
          <w:p>
            <w:r/>
            <w:r>
              <w:rPr>
                <w:rFonts w:ascii="Calibri" w:hAnsi="Calibri"/>
                <w:sz w:val="19"/>
              </w:rPr>
              <w:t>PIN login rejected</w:t>
            </w:r>
          </w:p>
        </w:tc>
        <w:tc>
          <w:tcPr>
            <w:tcW w:type="dxa" w:w="3135"/>
          </w:tcPr>
          <w:p>
            <w:r/>
            <w:r>
              <w:rPr>
                <w:rFonts w:ascii="Calibri" w:hAnsi="Calibri"/>
                <w:sz w:val="19"/>
              </w:rPr>
              <w:t>Wrong PIN or config not synced</w:t>
            </w:r>
          </w:p>
        </w:tc>
        <w:tc>
          <w:tcPr>
            <w:tcW w:type="dxa" w:w="3135"/>
          </w:tcPr>
          <w:p>
            <w:r/>
            <w:r>
              <w:rPr>
                <w:rFonts w:ascii="Calibri" w:hAnsi="Calibri"/>
                <w:sz w:val="19"/>
              </w:rPr>
              <w:t>Verify PIN in Admin → Settings. Reload app to re-sync config.</w:t>
            </w:r>
          </w:p>
        </w:tc>
      </w:tr>
      <w:tr>
        <w:tc>
          <w:tcPr>
            <w:tcW w:type="dxa" w:w="3135"/>
            <w:shd w:fill="F0FFF4"/>
          </w:tcPr>
          <w:p>
            <w:r/>
            <w:r>
              <w:rPr>
                <w:rFonts w:ascii="Calibri" w:hAnsi="Calibri"/>
                <w:sz w:val="19"/>
              </w:rPr>
              <w:t>App shows "Loading..." forever</w:t>
            </w:r>
          </w:p>
        </w:tc>
        <w:tc>
          <w:tcPr>
            <w:tcW w:type="dxa" w:w="3135"/>
            <w:shd w:fill="F0FFF4"/>
          </w:tcPr>
          <w:p>
            <w:r/>
            <w:r>
              <w:rPr>
                <w:rFonts w:ascii="Calibri" w:hAnsi="Calibri"/>
                <w:sz w:val="19"/>
              </w:rPr>
              <w:t>Apps Script URL incorrect or deployment expired</w:t>
            </w:r>
          </w:p>
        </w:tc>
        <w:tc>
          <w:tcPr>
            <w:tcW w:type="dxa" w:w="3135"/>
            <w:shd w:fill="F0FFF4"/>
          </w:tcPr>
          <w:p>
            <w:r/>
            <w:r>
              <w:rPr>
                <w:rFonts w:ascii="Calibri" w:hAnsi="Calibri"/>
                <w:sz w:val="19"/>
              </w:rPr>
              <w:t>Check `sync.js` for correct URL. Redeploy Apps Script.</w:t>
            </w:r>
          </w:p>
        </w:tc>
      </w:tr>
      <w:tr>
        <w:tc>
          <w:tcPr>
            <w:tcW w:type="dxa" w:w="3135"/>
          </w:tcPr>
          <w:p>
            <w:r/>
            <w:r>
              <w:rPr>
                <w:rFonts w:ascii="Calibri" w:hAnsi="Calibri"/>
                <w:sz w:val="19"/>
              </w:rPr>
              <w:t>Sync status shows red dot</w:t>
            </w:r>
          </w:p>
        </w:tc>
        <w:tc>
          <w:tcPr>
            <w:tcW w:type="dxa" w:w="3135"/>
          </w:tcPr>
          <w:p>
            <w:r/>
            <w:r>
              <w:rPr>
                <w:rFonts w:ascii="Calibri" w:hAnsi="Calibri"/>
                <w:sz w:val="19"/>
              </w:rPr>
              <w:t>Network issue or Apps Script error</w:t>
            </w:r>
          </w:p>
        </w:tc>
        <w:tc>
          <w:tcPr>
            <w:tcW w:type="dxa" w:w="3135"/>
          </w:tcPr>
          <w:p>
            <w:r/>
            <w:r>
              <w:rPr>
                <w:rFonts w:ascii="Calibri" w:hAnsi="Calibri"/>
                <w:sz w:val="19"/>
              </w:rPr>
              <w:t>Check internet connection. Open Apps Script URL in browser to test.</w:t>
            </w:r>
          </w:p>
        </w:tc>
      </w:tr>
      <w:tr>
        <w:tc>
          <w:tcPr>
            <w:tcW w:type="dxa" w:w="3135"/>
            <w:shd w:fill="F0FFF4"/>
          </w:tcPr>
          <w:p>
            <w:r/>
            <w:r>
              <w:rPr>
                <w:rFonts w:ascii="Calibri" w:hAnsi="Calibri"/>
                <w:sz w:val="19"/>
              </w:rPr>
              <w:t>Inventory numbers don't match</w:t>
            </w:r>
          </w:p>
        </w:tc>
        <w:tc>
          <w:tcPr>
            <w:tcW w:type="dxa" w:w="3135"/>
            <w:shd w:fill="F0FFF4"/>
          </w:tcPr>
          <w:p>
            <w:r/>
            <w:r>
              <w:rPr>
                <w:rFonts w:ascii="Calibri" w:hAnsi="Calibri"/>
                <w:sz w:val="19"/>
              </w:rPr>
              <w:t>Multiple devices offline simultaneously</w:t>
            </w:r>
          </w:p>
        </w:tc>
        <w:tc>
          <w:tcPr>
            <w:tcW w:type="dxa" w:w="3135"/>
            <w:shd w:fill="F0FFF4"/>
          </w:tcPr>
          <w:p>
            <w:r/>
            <w:r>
              <w:rPr>
                <w:rFonts w:ascii="Calibri" w:hAnsi="Calibri"/>
                <w:sz w:val="19"/>
              </w:rPr>
              <w:t>All devices online → wait for sync → verify. Use Adjustment to correct.</w:t>
            </w:r>
          </w:p>
        </w:tc>
      </w:tr>
      <w:tr>
        <w:tc>
          <w:tcPr>
            <w:tcW w:type="dxa" w:w="3135"/>
          </w:tcPr>
          <w:p>
            <w:r/>
            <w:r>
              <w:rPr>
                <w:rFonts w:ascii="Calibri" w:hAnsi="Calibri"/>
                <w:sz w:val="19"/>
              </w:rPr>
              <w:t>Expiry dates show raw ISO strings</w:t>
            </w:r>
          </w:p>
        </w:tc>
        <w:tc>
          <w:tcPr>
            <w:tcW w:type="dxa" w:w="3135"/>
          </w:tcPr>
          <w:p>
            <w:r/>
            <w:r>
              <w:rPr>
                <w:rFonts w:ascii="Calibri" w:hAnsi="Calibri"/>
                <w:sz w:val="19"/>
              </w:rPr>
              <w:t>Google Sheets auto-conversion</w:t>
            </w:r>
          </w:p>
        </w:tc>
        <w:tc>
          <w:tcPr>
            <w:tcW w:type="dxa" w:w="3135"/>
          </w:tcPr>
          <w:p>
            <w:r/>
            <w:r>
              <w:rPr>
                <w:rFonts w:ascii="Calibri" w:hAnsi="Calibri"/>
                <w:sz w:val="19"/>
              </w:rPr>
              <w:t>Run `setupSheet()` after deploying updated Apps Script code.</w:t>
            </w:r>
          </w:p>
        </w:tc>
      </w:tr>
      <w:tr>
        <w:tc>
          <w:tcPr>
            <w:tcW w:type="dxa" w:w="3135"/>
            <w:shd w:fill="F0FFF4"/>
          </w:tcPr>
          <w:p>
            <w:r/>
            <w:r>
              <w:rPr>
                <w:rFonts w:ascii="Calibri" w:hAnsi="Calibri"/>
                <w:sz w:val="19"/>
              </w:rPr>
              <w:t>Dashboard shows stale data</w:t>
            </w:r>
          </w:p>
        </w:tc>
        <w:tc>
          <w:tcPr>
            <w:tcW w:type="dxa" w:w="3135"/>
            <w:shd w:fill="F0FFF4"/>
          </w:tcPr>
          <w:p>
            <w:r/>
            <w:r>
              <w:rPr>
                <w:rFonts w:ascii="Calibri" w:hAnsi="Calibri"/>
                <w:sz w:val="19"/>
              </w:rPr>
              <w:t>Admin auto-refresh paused (tab hidden)</w:t>
            </w:r>
          </w:p>
        </w:tc>
        <w:tc>
          <w:tcPr>
            <w:tcW w:type="dxa" w:w="3135"/>
            <w:shd w:fill="F0FFF4"/>
          </w:tcPr>
          <w:p>
            <w:r/>
            <w:r>
              <w:rPr>
                <w:rFonts w:ascii="Calibri" w:hAnsi="Calibri"/>
                <w:sz w:val="19"/>
              </w:rPr>
              <w:t>Click the browser tab to trigger refresh.</w:t>
            </w:r>
          </w:p>
        </w:tc>
      </w:tr>
      <w:tr>
        <w:tc>
          <w:tcPr>
            <w:tcW w:type="dxa" w:w="3135"/>
          </w:tcPr>
          <w:p>
            <w:r/>
            <w:r>
              <w:rPr>
                <w:rFonts w:ascii="Calibri" w:hAnsi="Calibri"/>
                <w:sz w:val="19"/>
              </w:rPr>
              <w:t>Operator app is slow</w:t>
            </w:r>
          </w:p>
        </w:tc>
        <w:tc>
          <w:tcPr>
            <w:tcW w:type="dxa" w:w="3135"/>
          </w:tcPr>
          <w:p>
            <w:r/>
            <w:r>
              <w:rPr>
                <w:rFonts w:ascii="Calibri" w:hAnsi="Calibri"/>
                <w:sz w:val="19"/>
              </w:rPr>
              <w:t>Large transaction sheet</w:t>
            </w:r>
          </w:p>
        </w:tc>
        <w:tc>
          <w:tcPr>
            <w:tcW w:type="dxa" w:w="3135"/>
          </w:tcPr>
          <w:p>
            <w:r/>
            <w:r>
              <w:rPr>
                <w:rFonts w:ascii="Calibri" w:hAnsi="Calibri"/>
                <w:sz w:val="19"/>
              </w:rPr>
              <w:t>Delta sync should help. Clear old data via Admin → Settings if needed.</w:t>
            </w:r>
          </w:p>
        </w:tc>
      </w:tr>
      <w:tr>
        <w:tc>
          <w:tcPr>
            <w:tcW w:type="dxa" w:w="3135"/>
            <w:shd w:fill="F0FFF4"/>
          </w:tcPr>
          <w:p>
            <w:r/>
            <w:r>
              <w:rPr>
                <w:rFonts w:ascii="Calibri" w:hAnsi="Calibri"/>
                <w:sz w:val="19"/>
              </w:rPr>
              <w:t>"No data" on dashboard</w:t>
            </w:r>
          </w:p>
        </w:tc>
        <w:tc>
          <w:tcPr>
            <w:tcW w:type="dxa" w:w="3135"/>
            <w:shd w:fill="F0FFF4"/>
          </w:tcPr>
          <w:p>
            <w:r/>
            <w:r>
              <w:rPr>
                <w:rFonts w:ascii="Calibri" w:hAnsi="Calibri"/>
                <w:sz w:val="19"/>
              </w:rPr>
              <w:t>Inventory tab empty</w:t>
            </w:r>
          </w:p>
        </w:tc>
        <w:tc>
          <w:tcPr>
            <w:tcW w:type="dxa" w:w="3135"/>
            <w:shd w:fill="F0FFF4"/>
          </w:tcPr>
          <w:p>
            <w:r/>
            <w:r>
              <w:rPr>
                <w:rFonts w:ascii="Calibri" w:hAnsi="Calibri"/>
                <w:sz w:val="19"/>
              </w:rPr>
              <w:t>Ensure transactions exist. Run `setupSheet()` to rebuild dashboard formulas.</w:t>
            </w:r>
          </w:p>
        </w:tc>
      </w:tr>
    </w:tbl>
    <w:p/>
    <w:p>
      <w:pPr>
        <w:pStyle w:val="Heading2"/>
      </w:pPr>
      <w:r>
        <w:t>11.2 Apps Script Redeployment</w:t>
      </w:r>
    </w:p>
    <w:p>
      <w:r>
        <w:rPr>
          <w:rFonts w:ascii="Calibri" w:hAnsi="Calibri"/>
          <w:sz w:val="21"/>
        </w:rPr>
        <w:t>If the backend needs updating:</w:t>
      </w:r>
    </w:p>
    <w:p>
      <w:pPr>
        <w:pStyle w:val="ListNumber"/>
      </w:pPr>
      <w:r>
        <w:rPr>
          <w:rFonts w:ascii="Calibri" w:hAnsi="Calibri"/>
          <w:sz w:val="21"/>
        </w:rPr>
        <w:t>Open Google Sheet → Extensions → Apps Script</w:t>
      </w:r>
    </w:p>
    <w:p>
      <w:pPr>
        <w:pStyle w:val="ListNumber"/>
      </w:pPr>
      <w:r>
        <w:rPr>
          <w:rFonts w:ascii="Calibri" w:hAnsi="Calibri"/>
          <w:sz w:val="21"/>
        </w:rPr>
        <w:t xml:space="preserve">Replace code with updated </w:t>
      </w:r>
      <w:r>
        <w:rPr>
          <w:rFonts w:ascii="Consolas" w:hAnsi="Consolas"/>
          <w:color w:val="C7254E"/>
          <w:sz w:val="18"/>
        </w:rPr>
        <w:t>google-apps-script.gs</w:t>
      </w:r>
    </w:p>
    <w:p>
      <w:pPr>
        <w:pStyle w:val="ListNumber"/>
      </w:pPr>
      <w:r>
        <w:rPr>
          <w:rFonts w:ascii="Calibri" w:hAnsi="Calibri"/>
          <w:sz w:val="21"/>
        </w:rPr>
        <w:t xml:space="preserve">Click </w:t>
      </w:r>
      <w:r>
        <w:rPr>
          <w:rFonts w:ascii="Calibri" w:hAnsi="Calibri"/>
          <w:b/>
          <w:sz w:val="21"/>
        </w:rPr>
        <w:t>Deploy → Manage deployments → Edit</w:t>
      </w:r>
      <w:r>
        <w:rPr>
          <w:rFonts w:ascii="Calibri" w:hAnsi="Calibri"/>
          <w:sz w:val="21"/>
        </w:rPr>
        <w:t xml:space="preserve"> (pencil icon)</w:t>
      </w:r>
    </w:p>
    <w:p>
      <w:pPr>
        <w:pStyle w:val="ListNumber"/>
      </w:pPr>
      <w:r>
        <w:rPr>
          <w:rFonts w:ascii="Calibri" w:hAnsi="Calibri"/>
          <w:sz w:val="21"/>
        </w:rPr>
        <w:t>New version → Deploy</w:t>
      </w:r>
    </w:p>
    <w:p>
      <w:pPr>
        <w:pStyle w:val="ListNumber"/>
      </w:pPr>
      <w:r>
        <w:rPr>
          <w:rFonts w:ascii="Calibri" w:hAnsi="Calibri"/>
          <w:sz w:val="21"/>
        </w:rPr>
        <w:t xml:space="preserve">Copy the new URL if changed → update </w:t>
      </w:r>
      <w:r>
        <w:rPr>
          <w:rFonts w:ascii="Consolas" w:hAnsi="Consolas"/>
          <w:color w:val="C7254E"/>
          <w:sz w:val="18"/>
        </w:rPr>
        <w:t>sync.js</w:t>
      </w:r>
      <w:r>
        <w:rPr>
          <w:rFonts w:ascii="Calibri" w:hAnsi="Calibri"/>
          <w:sz w:val="21"/>
        </w:rPr>
        <w:t xml:space="preserve"> and </w:t>
      </w:r>
      <w:r>
        <w:rPr>
          <w:rFonts w:ascii="Consolas" w:hAnsi="Consolas"/>
          <w:color w:val="C7254E"/>
          <w:sz w:val="18"/>
        </w:rPr>
        <w:t>admin-app.js</w:t>
      </w:r>
    </w:p>
    <w:p>
      <w:pPr>
        <w:pStyle w:val="ListNumber"/>
      </w:pPr>
      <w:r>
        <w:rPr>
          <w:rFonts w:ascii="Calibri" w:hAnsi="Calibri"/>
          <w:sz w:val="21"/>
        </w:rPr>
        <w:t xml:space="preserve">Run </w:t>
      </w:r>
      <w:r>
        <w:rPr>
          <w:rFonts w:ascii="Consolas" w:hAnsi="Consolas"/>
          <w:color w:val="C7254E"/>
          <w:sz w:val="18"/>
        </w:rPr>
        <w:t>setupSheet()</w:t>
      </w:r>
      <w:r>
        <w:rPr>
          <w:rFonts w:ascii="Calibri" w:hAnsi="Calibri"/>
          <w:sz w:val="21"/>
        </w:rPr>
        <w:t xml:space="preserve"> to rebuild tabs and formulas</w:t>
      </w:r>
    </w:p>
    <w:p>
      <w:pPr>
        <w:pStyle w:val="Heading2"/>
      </w:pPr>
      <w:r>
        <w:t>11.3 Browser Compatibility</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Browser</w:t>
            </w:r>
          </w:p>
        </w:tc>
        <w:tc>
          <w:tcPr>
            <w:tcW w:type="dxa" w:w="3135"/>
            <w:shd w:fill="00843D"/>
          </w:tcPr>
          <w:p>
            <w:r/>
            <w:r>
              <w:rPr>
                <w:rFonts w:ascii="Calibri" w:hAnsi="Calibri"/>
                <w:b/>
                <w:color w:val="FFFFFF"/>
                <w:sz w:val="19"/>
              </w:rPr>
              <w:t>Platform</w:t>
            </w:r>
          </w:p>
        </w:tc>
        <w:tc>
          <w:tcPr>
            <w:tcW w:type="dxa" w:w="3135"/>
            <w:shd w:fill="00843D"/>
          </w:tcPr>
          <w:p>
            <w:r/>
            <w:r>
              <w:rPr>
                <w:rFonts w:ascii="Calibri" w:hAnsi="Calibri"/>
                <w:b/>
                <w:color w:val="FFFFFF"/>
                <w:sz w:val="19"/>
              </w:rPr>
              <w:t>Status</w:t>
            </w:r>
          </w:p>
        </w:tc>
      </w:tr>
      <w:tr>
        <w:tc>
          <w:tcPr>
            <w:tcW w:type="dxa" w:w="3135"/>
          </w:tcPr>
          <w:p>
            <w:r/>
            <w:r>
              <w:rPr>
                <w:rFonts w:ascii="Calibri" w:hAnsi="Calibri"/>
                <w:sz w:val="19"/>
              </w:rPr>
              <w:t>Chrome 90+</w:t>
            </w:r>
          </w:p>
        </w:tc>
        <w:tc>
          <w:tcPr>
            <w:tcW w:type="dxa" w:w="3135"/>
          </w:tcPr>
          <w:p>
            <w:r/>
            <w:r>
              <w:rPr>
                <w:rFonts w:ascii="Calibri" w:hAnsi="Calibri"/>
                <w:sz w:val="19"/>
              </w:rPr>
              <w:t>Android</w:t>
            </w:r>
          </w:p>
        </w:tc>
        <w:tc>
          <w:tcPr>
            <w:tcW w:type="dxa" w:w="3135"/>
          </w:tcPr>
          <w:p>
            <w:r/>
            <w:r>
              <w:rPr>
                <w:rFonts w:ascii="Calibri" w:hAnsi="Calibri"/>
                <w:sz w:val="19"/>
              </w:rPr>
              <w:t>Fully supported</w:t>
            </w:r>
          </w:p>
        </w:tc>
      </w:tr>
      <w:tr>
        <w:tc>
          <w:tcPr>
            <w:tcW w:type="dxa" w:w="3135"/>
            <w:shd w:fill="F0FFF4"/>
          </w:tcPr>
          <w:p>
            <w:r/>
            <w:r>
              <w:rPr>
                <w:rFonts w:ascii="Calibri" w:hAnsi="Calibri"/>
                <w:sz w:val="19"/>
              </w:rPr>
              <w:t>Safari 14+</w:t>
            </w:r>
          </w:p>
        </w:tc>
        <w:tc>
          <w:tcPr>
            <w:tcW w:type="dxa" w:w="3135"/>
            <w:shd w:fill="F0FFF4"/>
          </w:tcPr>
          <w:p>
            <w:r/>
            <w:r>
              <w:rPr>
                <w:rFonts w:ascii="Calibri" w:hAnsi="Calibri"/>
                <w:sz w:val="19"/>
              </w:rPr>
              <w:t>iOS</w:t>
            </w:r>
          </w:p>
        </w:tc>
        <w:tc>
          <w:tcPr>
            <w:tcW w:type="dxa" w:w="3135"/>
            <w:shd w:fill="F0FFF4"/>
          </w:tcPr>
          <w:p>
            <w:r/>
            <w:r>
              <w:rPr>
                <w:rFonts w:ascii="Calibri" w:hAnsi="Calibri"/>
                <w:sz w:val="19"/>
              </w:rPr>
              <w:t>Fully supported</w:t>
            </w:r>
          </w:p>
        </w:tc>
      </w:tr>
      <w:tr>
        <w:tc>
          <w:tcPr>
            <w:tcW w:type="dxa" w:w="3135"/>
          </w:tcPr>
          <w:p>
            <w:r/>
            <w:r>
              <w:rPr>
                <w:rFonts w:ascii="Calibri" w:hAnsi="Calibri"/>
                <w:sz w:val="19"/>
              </w:rPr>
              <w:t>Edge 90+</w:t>
            </w:r>
          </w:p>
        </w:tc>
        <w:tc>
          <w:tcPr>
            <w:tcW w:type="dxa" w:w="3135"/>
          </w:tcPr>
          <w:p>
            <w:r/>
            <w:r>
              <w:rPr>
                <w:rFonts w:ascii="Calibri" w:hAnsi="Calibri"/>
                <w:sz w:val="19"/>
              </w:rPr>
              <w:t>Windows</w:t>
            </w:r>
          </w:p>
        </w:tc>
        <w:tc>
          <w:tcPr>
            <w:tcW w:type="dxa" w:w="3135"/>
          </w:tcPr>
          <w:p>
            <w:r/>
            <w:r>
              <w:rPr>
                <w:rFonts w:ascii="Calibri" w:hAnsi="Calibri"/>
                <w:sz w:val="19"/>
              </w:rPr>
              <w:t>Fully supported (admin panel recommended)</w:t>
            </w:r>
          </w:p>
        </w:tc>
      </w:tr>
      <w:tr>
        <w:tc>
          <w:tcPr>
            <w:tcW w:type="dxa" w:w="3135"/>
            <w:shd w:fill="F0FFF4"/>
          </w:tcPr>
          <w:p>
            <w:r/>
            <w:r>
              <w:rPr>
                <w:rFonts w:ascii="Calibri" w:hAnsi="Calibri"/>
                <w:sz w:val="19"/>
              </w:rPr>
              <w:t>Firefox 90+</w:t>
            </w:r>
          </w:p>
        </w:tc>
        <w:tc>
          <w:tcPr>
            <w:tcW w:type="dxa" w:w="3135"/>
            <w:shd w:fill="F0FFF4"/>
          </w:tcPr>
          <w:p>
            <w:r/>
            <w:r>
              <w:rPr>
                <w:rFonts w:ascii="Calibri" w:hAnsi="Calibri"/>
                <w:sz w:val="19"/>
              </w:rPr>
              <w:t>Any</w:t>
            </w:r>
          </w:p>
        </w:tc>
        <w:tc>
          <w:tcPr>
            <w:tcW w:type="dxa" w:w="3135"/>
            <w:shd w:fill="F0FFF4"/>
          </w:tcPr>
          <w:p>
            <w:r/>
            <w:r>
              <w:rPr>
                <w:rFonts w:ascii="Calibri" w:hAnsi="Calibri"/>
                <w:sz w:val="19"/>
              </w:rPr>
              <w:t>Supported</w:t>
            </w:r>
          </w:p>
        </w:tc>
      </w:tr>
    </w:tbl>
    <w:p/>
    <w:p>
      <w:pPr>
        <w:pStyle w:val="Heading2"/>
      </w:pPr>
      <w:r>
        <w:t>11.4 Performance Tips</w:t>
      </w:r>
    </w:p>
    <w:p>
      <w:pPr>
        <w:pStyle w:val="ListBullet"/>
      </w:pPr>
      <w:r>
        <w:rPr>
          <w:rFonts w:ascii="Calibri" w:hAnsi="Calibri"/>
          <w:b/>
          <w:sz w:val="21"/>
        </w:rPr>
        <w:t>Operator app:</w:t>
      </w:r>
      <w:r>
        <w:rPr>
          <w:rFonts w:ascii="Calibri" w:hAnsi="Calibri"/>
          <w:sz w:val="21"/>
        </w:rPr>
        <w:t xml:space="preserve"> Login is instant from cache — sync runs in background</w:t>
      </w:r>
    </w:p>
    <w:p>
      <w:pPr>
        <w:pStyle w:val="ListBullet"/>
      </w:pPr>
      <w:r>
        <w:rPr>
          <w:rFonts w:ascii="Calibri" w:hAnsi="Calibri"/>
          <w:b/>
          <w:sz w:val="21"/>
        </w:rPr>
        <w:t>Admin panel:</w:t>
      </w:r>
      <w:r>
        <w:rPr>
          <w:rFonts w:ascii="Calibri" w:hAnsi="Calibri"/>
          <w:sz w:val="21"/>
        </w:rPr>
        <w:t xml:space="preserve"> Keep the browser tab open for live auto-refresh</w:t>
      </w:r>
    </w:p>
    <w:p>
      <w:pPr>
        <w:pStyle w:val="ListBullet"/>
      </w:pPr>
      <w:r>
        <w:rPr>
          <w:rFonts w:ascii="Calibri" w:hAnsi="Calibri"/>
          <w:b/>
          <w:sz w:val="21"/>
        </w:rPr>
        <w:t>Multiple devices:</w:t>
      </w:r>
      <w:r>
        <w:rPr>
          <w:rFonts w:ascii="Calibri" w:hAnsi="Calibri"/>
          <w:sz w:val="21"/>
        </w:rPr>
        <w:t xml:space="preserve"> Each device syncs independently; 30-second intervals prevent overload</w:t>
      </w:r>
    </w:p>
    <w:p>
      <w:pPr>
        <w:pStyle w:val="ListBullet"/>
      </w:pPr>
      <w:r>
        <w:rPr>
          <w:rFonts w:ascii="Calibri" w:hAnsi="Calibri"/>
          <w:b/>
          <w:sz w:val="21"/>
        </w:rPr>
        <w:t>Large datasets:</w:t>
      </w:r>
      <w:r>
        <w:rPr>
          <w:rFonts w:ascii="Calibri" w:hAnsi="Calibri"/>
          <w:sz w:val="21"/>
        </w:rPr>
        <w:t xml:space="preserve"> Use warehouse filters to reduce data scope on admin panel</w:t>
      </w:r>
    </w:p>
    <w:p>
      <w:pPr>
        <w:spacing w:before="120" w:after="120"/>
        <w:pBdr>
          <w:bottom w:val="single" w:sz="6" w:space="1" w:color="00843D"/>
        </w:pBdr>
      </w:pPr>
    </w:p>
    <w:p>
      <w:pPr>
        <w:pStyle w:val="Heading1"/>
      </w:pPr>
      <w:r>
        <w:t>Appendix A — Product Master List</w:t>
      </w:r>
    </w:p>
    <w:p>
      <w:r>
        <w:rPr>
          <w:rFonts w:ascii="Calibri" w:hAnsi="Calibri"/>
          <w:sz w:val="21"/>
        </w:rPr>
        <w:t xml:space="preserve">Total: </w:t>
      </w:r>
      <w:r>
        <w:rPr>
          <w:rFonts w:ascii="Calibri" w:hAnsi="Calibri"/>
          <w:b/>
          <w:sz w:val="21"/>
        </w:rPr>
        <w:t>71 products</w:t>
      </w:r>
      <w:r>
        <w:rPr>
          <w:rFonts w:ascii="Calibri" w:hAnsi="Calibri"/>
          <w:sz w:val="21"/>
        </w:rPr>
        <w:t xml:space="preserve"> across 9 prefix groups.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Prefix</w:t>
            </w:r>
          </w:p>
        </w:tc>
        <w:tc>
          <w:tcPr>
            <w:tcW w:type="dxa" w:w="3135"/>
            <w:shd w:fill="00843D"/>
          </w:tcPr>
          <w:p>
            <w:r/>
            <w:r>
              <w:rPr>
                <w:rFonts w:ascii="Calibri" w:hAnsi="Calibri"/>
                <w:b/>
                <w:color w:val="FFFFFF"/>
                <w:sz w:val="19"/>
              </w:rPr>
              <w:t>Products</w:t>
            </w:r>
          </w:p>
        </w:tc>
        <w:tc>
          <w:tcPr>
            <w:tcW w:type="dxa" w:w="3135"/>
            <w:shd w:fill="00843D"/>
          </w:tcPr>
          <w:p>
            <w:r/>
            <w:r>
              <w:rPr>
                <w:rFonts w:ascii="Calibri" w:hAnsi="Calibri"/>
                <w:b/>
                <w:color w:val="FFFFFF"/>
                <w:sz w:val="19"/>
              </w:rPr>
              <w:t>Division</w:t>
            </w:r>
          </w:p>
        </w:tc>
      </w:tr>
      <w:tr>
        <w:tc>
          <w:tcPr>
            <w:tcW w:type="dxa" w:w="3135"/>
          </w:tcPr>
          <w:p>
            <w:r/>
            <w:r>
              <w:rPr>
                <w:rFonts w:ascii="Calibri" w:hAnsi="Calibri"/>
                <w:sz w:val="19"/>
              </w:rPr>
              <w:t>**SCH**</w:t>
            </w:r>
          </w:p>
        </w:tc>
        <w:tc>
          <w:tcPr>
            <w:tcW w:type="dxa" w:w="3135"/>
          </w:tcPr>
          <w:p>
            <w:r/>
            <w:r>
              <w:rPr>
                <w:rFonts w:ascii="Calibri" w:hAnsi="Calibri"/>
                <w:sz w:val="19"/>
              </w:rPr>
              <w:t>Actara (25g, 140g), Amistar (50ml, 100ml, 500ml), Ampligo (100g), Arrivo (100ml, 250ml), Azoxystrobin (100ml), Base (100ml), Binagar (100ml),Calix (100ml), Captan (100g, 500g), Carbendazim (100ml, 500ml), Champion (100ml, 500ml), Coragen (100ml), Cypermethrin (100ml, 500ml), Decis (100ml, 500ml), Dictator (100ml), Duel (100ml), Folicur (100ml, 500ml), Fundazol (100ml), Gunner (100ml), Karate (50ml, 100ml, 500ml), Leon (100ml), Mikal (100g), Monceren (100g), Nativo (100g), Opera (100ml), Ortiva (100ml), Paracetamol (100ml), Raxil (100g), Regent (100ml), Score (50ml, 100ml, 500ml), Switch (100g), Synera (100ml), Thiovit (1kg, 2kg), Topas (100ml), Trip (100ml), Vertimec (50ml, 100ml, 500ml), Vizura (100ml), Voliam (100ml), Zebra (100ml)</w:t>
            </w:r>
          </w:p>
        </w:tc>
        <w:tc>
          <w:tcPr>
            <w:tcW w:type="dxa" w:w="3135"/>
          </w:tcPr>
          <w:p>
            <w:r/>
            <w:r>
              <w:rPr>
                <w:rFonts w:ascii="Calibri" w:hAnsi="Calibri"/>
                <w:sz w:val="19"/>
              </w:rPr>
              <w:t>Crop Protection</w:t>
            </w:r>
          </w:p>
        </w:tc>
      </w:tr>
      <w:tr>
        <w:tc>
          <w:tcPr>
            <w:tcW w:type="dxa" w:w="3135"/>
            <w:shd w:fill="F0FFF4"/>
          </w:tcPr>
          <w:p>
            <w:r/>
            <w:r>
              <w:rPr>
                <w:rFonts w:ascii="Calibri" w:hAnsi="Calibri"/>
                <w:sz w:val="19"/>
              </w:rPr>
              <w:t>**SPL**</w:t>
            </w:r>
          </w:p>
        </w:tc>
        <w:tc>
          <w:tcPr>
            <w:tcW w:type="dxa" w:w="3135"/>
            <w:shd w:fill="F0FFF4"/>
          </w:tcPr>
          <w:p>
            <w:r/>
            <w:r>
              <w:rPr>
                <w:rFonts w:ascii="Calibri" w:hAnsi="Calibri"/>
                <w:sz w:val="19"/>
              </w:rPr>
              <w:t>Cruiser 20g</w:t>
            </w:r>
          </w:p>
        </w:tc>
        <w:tc>
          <w:tcPr>
            <w:tcW w:type="dxa" w:w="3135"/>
            <w:shd w:fill="F0FFF4"/>
          </w:tcPr>
          <w:p>
            <w:r/>
            <w:r>
              <w:rPr>
                <w:rFonts w:ascii="Calibri" w:hAnsi="Calibri"/>
                <w:sz w:val="19"/>
              </w:rPr>
              <w:t>Professional Lines</w:t>
            </w:r>
          </w:p>
        </w:tc>
      </w:tr>
      <w:tr>
        <w:tc>
          <w:tcPr>
            <w:tcW w:type="dxa" w:w="3135"/>
          </w:tcPr>
          <w:p>
            <w:r/>
            <w:r>
              <w:rPr>
                <w:rFonts w:ascii="Calibri" w:hAnsi="Calibri"/>
                <w:sz w:val="19"/>
              </w:rPr>
              <w:t>**JAK**</w:t>
            </w:r>
          </w:p>
        </w:tc>
        <w:tc>
          <w:tcPr>
            <w:tcW w:type="dxa" w:w="3135"/>
          </w:tcPr>
          <w:p>
            <w:r/>
            <w:r>
              <w:rPr>
                <w:rFonts w:ascii="Calibri" w:hAnsi="Calibri"/>
                <w:sz w:val="19"/>
              </w:rPr>
              <w:t>Atresia 50ml</w:t>
            </w:r>
          </w:p>
        </w:tc>
        <w:tc>
          <w:tcPr>
            <w:tcW w:type="dxa" w:w="3135"/>
          </w:tcPr>
          <w:p>
            <w:r/>
            <w:r>
              <w:rPr>
                <w:rFonts w:ascii="Calibri" w:hAnsi="Calibri"/>
                <w:sz w:val="19"/>
              </w:rPr>
              <w:t>Jakob</w:t>
            </w:r>
          </w:p>
        </w:tc>
      </w:tr>
      <w:tr>
        <w:tc>
          <w:tcPr>
            <w:tcW w:type="dxa" w:w="3135"/>
            <w:shd w:fill="F0FFF4"/>
          </w:tcPr>
          <w:p>
            <w:r/>
            <w:r>
              <w:rPr>
                <w:rFonts w:ascii="Calibri" w:hAnsi="Calibri"/>
                <w:sz w:val="19"/>
              </w:rPr>
              <w:t>**EC**</w:t>
            </w:r>
          </w:p>
        </w:tc>
        <w:tc>
          <w:tcPr>
            <w:tcW w:type="dxa" w:w="3135"/>
            <w:shd w:fill="F0FFF4"/>
          </w:tcPr>
          <w:p>
            <w:r/>
            <w:r>
              <w:rPr>
                <w:rFonts w:ascii="Calibri" w:hAnsi="Calibri"/>
                <w:sz w:val="19"/>
              </w:rPr>
              <w:t>Caliber 100g, 500g</w:t>
            </w:r>
          </w:p>
        </w:tc>
        <w:tc>
          <w:tcPr>
            <w:tcW w:type="dxa" w:w="3135"/>
            <w:shd w:fill="F0FFF4"/>
          </w:tcPr>
          <w:p>
            <w:r/>
            <w:r>
              <w:rPr>
                <w:rFonts w:ascii="Calibri" w:hAnsi="Calibri"/>
                <w:sz w:val="19"/>
              </w:rPr>
              <w:t>EC</w:t>
            </w:r>
          </w:p>
        </w:tc>
      </w:tr>
      <w:tr>
        <w:tc>
          <w:tcPr>
            <w:tcW w:type="dxa" w:w="3135"/>
          </w:tcPr>
          <w:p>
            <w:r/>
            <w:r>
              <w:rPr>
                <w:rFonts w:ascii="Calibri" w:hAnsi="Calibri"/>
                <w:sz w:val="19"/>
              </w:rPr>
              <w:t>**BG**</w:t>
            </w:r>
          </w:p>
        </w:tc>
        <w:tc>
          <w:tcPr>
            <w:tcW w:type="dxa" w:w="3135"/>
          </w:tcPr>
          <w:p>
            <w:r/>
            <w:r>
              <w:rPr>
                <w:rFonts w:ascii="Calibri" w:hAnsi="Calibri"/>
                <w:sz w:val="19"/>
              </w:rPr>
              <w:t>Gayte 100g</w:t>
            </w:r>
          </w:p>
        </w:tc>
        <w:tc>
          <w:tcPr>
            <w:tcW w:type="dxa" w:w="3135"/>
          </w:tcPr>
          <w:p>
            <w:r/>
            <w:r>
              <w:rPr>
                <w:rFonts w:ascii="Calibri" w:hAnsi="Calibri"/>
                <w:sz w:val="19"/>
              </w:rPr>
              <w:t>BG</w:t>
            </w:r>
          </w:p>
        </w:tc>
      </w:tr>
      <w:tr>
        <w:tc>
          <w:tcPr>
            <w:tcW w:type="dxa" w:w="3135"/>
            <w:shd w:fill="F0FFF4"/>
          </w:tcPr>
          <w:p>
            <w:r/>
            <w:r>
              <w:rPr>
                <w:rFonts w:ascii="Calibri" w:hAnsi="Calibri"/>
                <w:sz w:val="19"/>
              </w:rPr>
              <w:t>**DKC**</w:t>
            </w:r>
          </w:p>
        </w:tc>
        <w:tc>
          <w:tcPr>
            <w:tcW w:type="dxa" w:w="3135"/>
            <w:shd w:fill="F0FFF4"/>
          </w:tcPr>
          <w:p>
            <w:r/>
            <w:r>
              <w:rPr>
                <w:rFonts w:ascii="Calibri" w:hAnsi="Calibri"/>
                <w:sz w:val="19"/>
              </w:rPr>
              <w:t>Jazz 100g, 500g, 1kg</w:t>
            </w:r>
          </w:p>
        </w:tc>
        <w:tc>
          <w:tcPr>
            <w:tcW w:type="dxa" w:w="3135"/>
            <w:shd w:fill="F0FFF4"/>
          </w:tcPr>
          <w:p>
            <w:r/>
            <w:r>
              <w:rPr>
                <w:rFonts w:ascii="Calibri" w:hAnsi="Calibri"/>
                <w:sz w:val="19"/>
              </w:rPr>
              <w:t>DKC</w:t>
            </w:r>
          </w:p>
        </w:tc>
      </w:tr>
      <w:tr>
        <w:tc>
          <w:tcPr>
            <w:tcW w:type="dxa" w:w="3135"/>
          </w:tcPr>
          <w:p>
            <w:r/>
            <w:r>
              <w:rPr>
                <w:rFonts w:ascii="Calibri" w:hAnsi="Calibri"/>
                <w:sz w:val="19"/>
              </w:rPr>
              <w:t>**RB**</w:t>
            </w:r>
          </w:p>
        </w:tc>
        <w:tc>
          <w:tcPr>
            <w:tcW w:type="dxa" w:w="3135"/>
          </w:tcPr>
          <w:p>
            <w:r/>
            <w:r>
              <w:rPr>
                <w:rFonts w:ascii="Calibri" w:hAnsi="Calibri"/>
                <w:sz w:val="19"/>
              </w:rPr>
              <w:t>Laser 25g</w:t>
            </w:r>
          </w:p>
        </w:tc>
        <w:tc>
          <w:tcPr>
            <w:tcW w:type="dxa" w:w="3135"/>
          </w:tcPr>
          <w:p>
            <w:r/>
            <w:r>
              <w:rPr>
                <w:rFonts w:ascii="Calibri" w:hAnsi="Calibri"/>
                <w:sz w:val="19"/>
              </w:rPr>
              <w:t>RB</w:t>
            </w:r>
          </w:p>
        </w:tc>
      </w:tr>
      <w:tr>
        <w:tc>
          <w:tcPr>
            <w:tcW w:type="dxa" w:w="3135"/>
            <w:shd w:fill="F0FFF4"/>
          </w:tcPr>
          <w:p>
            <w:r/>
            <w:r>
              <w:rPr>
                <w:rFonts w:ascii="Calibri" w:hAnsi="Calibri"/>
                <w:sz w:val="19"/>
              </w:rPr>
              <w:t>**BWL**</w:t>
            </w:r>
          </w:p>
        </w:tc>
        <w:tc>
          <w:tcPr>
            <w:tcW w:type="dxa" w:w="3135"/>
            <w:shd w:fill="F0FFF4"/>
          </w:tcPr>
          <w:p>
            <w:r/>
            <w:r>
              <w:rPr>
                <w:rFonts w:ascii="Calibri" w:hAnsi="Calibri"/>
                <w:sz w:val="19"/>
              </w:rPr>
              <w:t>Protozim 50ml, 100ml, 500ml</w:t>
            </w:r>
          </w:p>
        </w:tc>
        <w:tc>
          <w:tcPr>
            <w:tcW w:type="dxa" w:w="3135"/>
            <w:shd w:fill="F0FFF4"/>
          </w:tcPr>
          <w:p>
            <w:r/>
            <w:r>
              <w:rPr>
                <w:rFonts w:ascii="Calibri" w:hAnsi="Calibri"/>
                <w:sz w:val="19"/>
              </w:rPr>
              <w:t>BWL</w:t>
            </w:r>
          </w:p>
        </w:tc>
      </w:tr>
      <w:tr>
        <w:tc>
          <w:tcPr>
            <w:tcW w:type="dxa" w:w="3135"/>
          </w:tcPr>
          <w:p>
            <w:r/>
            <w:r>
              <w:rPr>
                <w:rFonts w:ascii="Calibri" w:hAnsi="Calibri"/>
                <w:sz w:val="19"/>
              </w:rPr>
              <w:t>*(none)*</w:t>
            </w:r>
          </w:p>
        </w:tc>
        <w:tc>
          <w:tcPr>
            <w:tcW w:type="dxa" w:w="3135"/>
          </w:tcPr>
          <w:p>
            <w:r/>
            <w:r>
              <w:rPr>
                <w:rFonts w:ascii="Calibri" w:hAnsi="Calibri"/>
                <w:sz w:val="19"/>
              </w:rPr>
              <w:t>PJ-16, XP-16</w:t>
            </w:r>
          </w:p>
        </w:tc>
        <w:tc>
          <w:tcPr>
            <w:tcW w:type="dxa" w:w="3135"/>
          </w:tcPr>
          <w:p>
            <w:r/>
            <w:r>
              <w:rPr>
                <w:rFonts w:ascii="Calibri" w:hAnsi="Calibri"/>
                <w:sz w:val="19"/>
              </w:rPr>
              <w:t>Generic</w:t>
            </w:r>
          </w:p>
        </w:tc>
      </w:tr>
    </w:tbl>
    <w:p/>
    <w:p>
      <w:pPr>
        <w:spacing w:before="120" w:after="120"/>
        <w:pBdr>
          <w:bottom w:val="single" w:sz="6" w:space="1" w:color="00843D"/>
        </w:pBdr>
      </w:pPr>
    </w:p>
    <w:p>
      <w:pPr>
        <w:pStyle w:val="Heading1"/>
      </w:pPr>
      <w:r>
        <w:t>Appendix B — Configuration Reference</w:t>
      </w:r>
    </w:p>
    <w:p>
      <w:pPr>
        <w:pStyle w:val="Heading2"/>
      </w:pPr>
      <w:r>
        <w:t>Default Configuration JSON</w:t>
      </w:r>
    </w:p>
    <w:p>
      <w:pPr>
        <w:ind w:left="283"/>
      </w:pPr>
      <w:r>
        <w:rPr>
          <w:rFonts w:ascii="Consolas" w:hAnsi="Consolas"/>
          <w:color w:val="1F2933"/>
          <w:sz w:val="17"/>
        </w:rPr>
        <w:t>{</w:t>
      </w:r>
      <w:r>
        <w:rPr>
          <w:rFonts w:ascii="Consolas" w:hAnsi="Consolas"/>
          <w:sz w:val="17"/>
        </w:rPr>
        <w:br/>
      </w:r>
      <w:r>
        <w:rPr>
          <w:rFonts w:ascii="Consolas" w:hAnsi="Consolas"/>
          <w:color w:val="1F2933"/>
          <w:sz w:val="17"/>
        </w:rPr>
        <w:t xml:space="preserve">  "operatorPins": [</w:t>
      </w:r>
      <w:r>
        <w:rPr>
          <w:rFonts w:ascii="Consolas" w:hAnsi="Consolas"/>
          <w:sz w:val="17"/>
        </w:rPr>
        <w:br/>
      </w:r>
      <w:r>
        <w:rPr>
          <w:rFonts w:ascii="Consolas" w:hAnsi="Consolas"/>
          <w:color w:val="1F2933"/>
          <w:sz w:val="17"/>
        </w:rPr>
        <w:t xml:space="preserve">    { "name": "Default", "pin": "1234", "warehouse": "Chittagong" }</w:t>
      </w:r>
      <w:r>
        <w:rPr>
          <w:rFonts w:ascii="Consolas" w:hAnsi="Consolas"/>
          <w:sz w:val="17"/>
        </w:rPr>
        <w:br/>
      </w:r>
      <w:r>
        <w:rPr>
          <w:rFonts w:ascii="Consolas" w:hAnsi="Consolas"/>
          <w:color w:val="1F2933"/>
          <w:sz w:val="17"/>
        </w:rPr>
        <w:t xml:space="preserve">  ],</w:t>
      </w:r>
      <w:r>
        <w:rPr>
          <w:rFonts w:ascii="Consolas" w:hAnsi="Consolas"/>
          <w:sz w:val="17"/>
        </w:rPr>
        <w:br/>
      </w:r>
      <w:r>
        <w:rPr>
          <w:rFonts w:ascii="Consolas" w:hAnsi="Consolas"/>
          <w:color w:val="1F2933"/>
          <w:sz w:val="17"/>
        </w:rPr>
        <w:t xml:space="preserve">  "expiryYears": { "start": 2025, "end": 2030 },</w:t>
      </w:r>
      <w:r>
        <w:rPr>
          <w:rFonts w:ascii="Consolas" w:hAnsi="Consolas"/>
          <w:sz w:val="17"/>
        </w:rPr>
        <w:br/>
      </w:r>
      <w:r>
        <w:rPr>
          <w:rFonts w:ascii="Consolas" w:hAnsi="Consolas"/>
          <w:color w:val="1F2933"/>
          <w:sz w:val="17"/>
        </w:rPr>
        <w:t xml:space="preserve">  "prodYears": { "start": 5, "end": 6 },</w:t>
      </w:r>
      <w:r>
        <w:rPr>
          <w:rFonts w:ascii="Consolas" w:hAnsi="Consolas"/>
          <w:sz w:val="17"/>
        </w:rPr>
        <w:br/>
      </w:r>
      <w:r>
        <w:rPr>
          <w:rFonts w:ascii="Consolas" w:hAnsi="Consolas"/>
          <w:color w:val="1F2933"/>
          <w:sz w:val="17"/>
        </w:rPr>
        <w:t xml:space="preserve">  "warehouses": ["Chittagong", "Gazipur", "Jessore", "Bogura"]</w:t>
      </w:r>
      <w:r>
        <w:rPr>
          <w:rFonts w:ascii="Consolas" w:hAnsi="Consolas"/>
          <w:sz w:val="17"/>
        </w:rPr>
        <w:br/>
      </w:r>
      <w:r>
        <w:rPr>
          <w:rFonts w:ascii="Consolas" w:hAnsi="Consolas"/>
          <w:color w:val="1F2933"/>
          <w:sz w:val="17"/>
        </w:rPr>
        <w:t>}</w:t>
      </w:r>
    </w:p>
    <w:p>
      <w:pPr>
        <w:pStyle w:val="Heading2"/>
      </w:pPr>
      <w:r>
        <w:t>Google Sheets Tab Headers</w:t>
      </w:r>
    </w:p>
    <w:tbl>
      <w:tblPr>
        <w:tblStyle w:val="TableGrid"/>
        <w:tblW w:type="auto" w:w="0"/>
        <w:jc w:val="lef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shd w:fill="00843D"/>
          </w:tcPr>
          <w:p>
            <w:r/>
            <w:r>
              <w:rPr>
                <w:rFonts w:ascii="Calibri" w:hAnsi="Calibri"/>
                <w:b/>
                <w:color w:val="FFFFFF"/>
                <w:sz w:val="19"/>
              </w:rPr>
              <w:t>Tab</w:t>
            </w:r>
          </w:p>
        </w:tc>
        <w:tc>
          <w:tcPr>
            <w:tcW w:type="dxa" w:w="784"/>
            <w:shd w:fill="00843D"/>
          </w:tcPr>
          <w:p>
            <w:r/>
            <w:r>
              <w:rPr>
                <w:rFonts w:ascii="Calibri" w:hAnsi="Calibri"/>
                <w:b/>
                <w:color w:val="FFFFFF"/>
                <w:sz w:val="19"/>
              </w:rPr>
              <w:t>Column A</w:t>
            </w:r>
          </w:p>
        </w:tc>
        <w:tc>
          <w:tcPr>
            <w:tcW w:type="dxa" w:w="784"/>
            <w:shd w:fill="00843D"/>
          </w:tcPr>
          <w:p>
            <w:r/>
            <w:r>
              <w:rPr>
                <w:rFonts w:ascii="Calibri" w:hAnsi="Calibri"/>
                <w:b/>
                <w:color w:val="FFFFFF"/>
                <w:sz w:val="19"/>
              </w:rPr>
              <w:t>B</w:t>
            </w:r>
          </w:p>
        </w:tc>
        <w:tc>
          <w:tcPr>
            <w:tcW w:type="dxa" w:w="784"/>
            <w:shd w:fill="00843D"/>
          </w:tcPr>
          <w:p>
            <w:r/>
            <w:r>
              <w:rPr>
                <w:rFonts w:ascii="Calibri" w:hAnsi="Calibri"/>
                <w:b/>
                <w:color w:val="FFFFFF"/>
                <w:sz w:val="19"/>
              </w:rPr>
              <w:t>C</w:t>
            </w:r>
          </w:p>
        </w:tc>
        <w:tc>
          <w:tcPr>
            <w:tcW w:type="dxa" w:w="784"/>
            <w:shd w:fill="00843D"/>
          </w:tcPr>
          <w:p>
            <w:r/>
            <w:r>
              <w:rPr>
                <w:rFonts w:ascii="Calibri" w:hAnsi="Calibri"/>
                <w:b/>
                <w:color w:val="FFFFFF"/>
                <w:sz w:val="19"/>
              </w:rPr>
              <w:t>D</w:t>
            </w:r>
          </w:p>
        </w:tc>
        <w:tc>
          <w:tcPr>
            <w:tcW w:type="dxa" w:w="784"/>
            <w:shd w:fill="00843D"/>
          </w:tcPr>
          <w:p>
            <w:r/>
            <w:r>
              <w:rPr>
                <w:rFonts w:ascii="Calibri" w:hAnsi="Calibri"/>
                <w:b/>
                <w:color w:val="FFFFFF"/>
                <w:sz w:val="19"/>
              </w:rPr>
              <w:t>E</w:t>
            </w:r>
          </w:p>
        </w:tc>
        <w:tc>
          <w:tcPr>
            <w:tcW w:type="dxa" w:w="784"/>
            <w:shd w:fill="00843D"/>
          </w:tcPr>
          <w:p>
            <w:r/>
            <w:r>
              <w:rPr>
                <w:rFonts w:ascii="Calibri" w:hAnsi="Calibri"/>
                <w:b/>
                <w:color w:val="FFFFFF"/>
                <w:sz w:val="19"/>
              </w:rPr>
              <w:t>F</w:t>
            </w:r>
          </w:p>
        </w:tc>
        <w:tc>
          <w:tcPr>
            <w:tcW w:type="dxa" w:w="784"/>
            <w:shd w:fill="00843D"/>
          </w:tcPr>
          <w:p>
            <w:r/>
            <w:r>
              <w:rPr>
                <w:rFonts w:ascii="Calibri" w:hAnsi="Calibri"/>
                <w:b/>
                <w:color w:val="FFFFFF"/>
                <w:sz w:val="19"/>
              </w:rPr>
              <w:t>G</w:t>
            </w:r>
          </w:p>
        </w:tc>
        <w:tc>
          <w:tcPr>
            <w:tcW w:type="dxa" w:w="784"/>
            <w:shd w:fill="00843D"/>
          </w:tcPr>
          <w:p>
            <w:r/>
            <w:r>
              <w:rPr>
                <w:rFonts w:ascii="Calibri" w:hAnsi="Calibri"/>
                <w:b/>
                <w:color w:val="FFFFFF"/>
                <w:sz w:val="19"/>
              </w:rPr>
              <w:t>H</w:t>
            </w:r>
          </w:p>
        </w:tc>
        <w:tc>
          <w:tcPr>
            <w:tcW w:type="dxa" w:w="784"/>
            <w:shd w:fill="00843D"/>
          </w:tcPr>
          <w:p>
            <w:r/>
            <w:r>
              <w:rPr>
                <w:rFonts w:ascii="Calibri" w:hAnsi="Calibri"/>
                <w:b/>
                <w:color w:val="FFFFFF"/>
                <w:sz w:val="19"/>
              </w:rPr>
              <w:t>I</w:t>
            </w:r>
          </w:p>
        </w:tc>
        <w:tc>
          <w:tcPr>
            <w:tcW w:type="dxa" w:w="784"/>
            <w:shd w:fill="00843D"/>
          </w:tcPr>
          <w:p>
            <w:r/>
            <w:r>
              <w:rPr>
                <w:rFonts w:ascii="Calibri" w:hAnsi="Calibri"/>
                <w:b/>
                <w:color w:val="FFFFFF"/>
                <w:sz w:val="19"/>
              </w:rPr>
              <w:t>J</w:t>
            </w:r>
          </w:p>
        </w:tc>
        <w:tc>
          <w:tcPr>
            <w:tcW w:type="dxa" w:w="784"/>
            <w:shd w:fill="00843D"/>
          </w:tcPr>
          <w:p>
            <w:r/>
            <w:r>
              <w:rPr>
                <w:rFonts w:ascii="Calibri" w:hAnsi="Calibri"/>
                <w:b/>
                <w:color w:val="FFFFFF"/>
                <w:sz w:val="19"/>
              </w:rPr>
              <w:t>K</w:t>
            </w:r>
          </w:p>
        </w:tc>
      </w:tr>
      <w:tr>
        <w:tc>
          <w:tcPr>
            <w:tcW w:type="dxa" w:w="784"/>
          </w:tcPr>
          <w:p>
            <w:r/>
            <w:r>
              <w:rPr>
                <w:rFonts w:ascii="Calibri" w:hAnsi="Calibri"/>
                <w:sz w:val="19"/>
              </w:rPr>
              <w:t>transactions</w:t>
            </w:r>
          </w:p>
        </w:tc>
        <w:tc>
          <w:tcPr>
            <w:tcW w:type="dxa" w:w="784"/>
          </w:tcPr>
          <w:p>
            <w:r/>
            <w:r>
              <w:rPr>
                <w:rFonts w:ascii="Calibri" w:hAnsi="Calibri"/>
                <w:sz w:val="19"/>
              </w:rPr>
              <w:t>product</w:t>
            </w:r>
          </w:p>
        </w:tc>
        <w:tc>
          <w:tcPr>
            <w:tcW w:type="dxa" w:w="784"/>
          </w:tcPr>
          <w:p>
            <w:r/>
            <w:r>
              <w:rPr>
                <w:rFonts w:ascii="Calibri" w:hAnsi="Calibri"/>
                <w:sz w:val="19"/>
              </w:rPr>
              <w:t>pack_size</w:t>
            </w:r>
          </w:p>
        </w:tc>
        <w:tc>
          <w:tcPr>
            <w:tcW w:type="dxa" w:w="784"/>
          </w:tcPr>
          <w:p>
            <w:r/>
            <w:r>
              <w:rPr>
                <w:rFonts w:ascii="Calibri" w:hAnsi="Calibri"/>
                <w:sz w:val="19"/>
              </w:rPr>
              <w:t>production_month</w:t>
            </w:r>
          </w:p>
        </w:tc>
        <w:tc>
          <w:tcPr>
            <w:tcW w:type="dxa" w:w="784"/>
          </w:tcPr>
          <w:p>
            <w:r/>
            <w:r>
              <w:rPr>
                <w:rFonts w:ascii="Calibri" w:hAnsi="Calibri"/>
                <w:sz w:val="19"/>
              </w:rPr>
              <w:t>expiry_month</w:t>
            </w:r>
          </w:p>
        </w:tc>
        <w:tc>
          <w:tcPr>
            <w:tcW w:type="dxa" w:w="784"/>
          </w:tcPr>
          <w:p>
            <w:r/>
            <w:r>
              <w:rPr>
                <w:rFonts w:ascii="Calibri" w:hAnsi="Calibri"/>
                <w:sz w:val="19"/>
              </w:rPr>
              <w:t>quantity</w:t>
            </w:r>
          </w:p>
        </w:tc>
        <w:tc>
          <w:tcPr>
            <w:tcW w:type="dxa" w:w="784"/>
          </w:tcPr>
          <w:p>
            <w:r/>
            <w:r>
              <w:rPr>
                <w:rFonts w:ascii="Calibri" w:hAnsi="Calibri"/>
                <w:sz w:val="19"/>
              </w:rPr>
              <w:t>type</w:t>
            </w:r>
          </w:p>
        </w:tc>
        <w:tc>
          <w:tcPr>
            <w:tcW w:type="dxa" w:w="784"/>
          </w:tcPr>
          <w:p>
            <w:r/>
            <w:r>
              <w:rPr>
                <w:rFonts w:ascii="Calibri" w:hAnsi="Calibri"/>
                <w:sz w:val="19"/>
              </w:rPr>
              <w:t>operator</w:t>
            </w:r>
          </w:p>
        </w:tc>
        <w:tc>
          <w:tcPr>
            <w:tcW w:type="dxa" w:w="784"/>
          </w:tcPr>
          <w:p>
            <w:r/>
            <w:r>
              <w:rPr>
                <w:rFonts w:ascii="Calibri" w:hAnsi="Calibri"/>
                <w:sz w:val="19"/>
              </w:rPr>
              <w:t>warehouse</w:t>
            </w:r>
          </w:p>
        </w:tc>
        <w:tc>
          <w:tcPr>
            <w:tcW w:type="dxa" w:w="784"/>
          </w:tcPr>
          <w:p>
            <w:r/>
            <w:r>
              <w:rPr>
                <w:rFonts w:ascii="Calibri" w:hAnsi="Calibri"/>
                <w:sz w:val="19"/>
              </w:rPr>
              <w:t>client_timestamp</w:t>
            </w:r>
          </w:p>
        </w:tc>
        <w:tc>
          <w:tcPr>
            <w:tcW w:type="dxa" w:w="784"/>
          </w:tcPr>
          <w:p>
            <w:r/>
            <w:r>
              <w:rPr>
                <w:rFonts w:ascii="Calibri" w:hAnsi="Calibri"/>
                <w:sz w:val="19"/>
              </w:rPr>
              <w:t>client_date</w:t>
            </w:r>
          </w:p>
        </w:tc>
        <w:tc>
          <w:tcPr>
            <w:tcW w:type="dxa" w:w="784"/>
          </w:tcPr>
          <w:p>
            <w:r/>
            <w:r>
              <w:rPr>
                <w:rFonts w:ascii="Calibri" w:hAnsi="Calibri"/>
                <w:sz w:val="19"/>
              </w:rPr>
              <w:t>server_time</w:t>
            </w:r>
          </w:p>
        </w:tc>
      </w:tr>
      <w:tr>
        <w:tc>
          <w:tcPr>
            <w:tcW w:type="dxa" w:w="784"/>
            <w:shd w:fill="F0FFF4"/>
          </w:tcPr>
          <w:p>
            <w:r/>
            <w:r>
              <w:rPr>
                <w:rFonts w:ascii="Calibri" w:hAnsi="Calibri"/>
                <w:sz w:val="19"/>
              </w:rPr>
              <w:t>inventory</w:t>
            </w:r>
          </w:p>
        </w:tc>
        <w:tc>
          <w:tcPr>
            <w:tcW w:type="dxa" w:w="784"/>
            <w:shd w:fill="F0FFF4"/>
          </w:tcPr>
          <w:p>
            <w:r/>
            <w:r>
              <w:rPr>
                <w:rFonts w:ascii="Calibri" w:hAnsi="Calibri"/>
                <w:sz w:val="19"/>
              </w:rPr>
              <w:t>product</w:t>
            </w:r>
          </w:p>
        </w:tc>
        <w:tc>
          <w:tcPr>
            <w:tcW w:type="dxa" w:w="784"/>
            <w:shd w:fill="F0FFF4"/>
          </w:tcPr>
          <w:p>
            <w:r/>
            <w:r>
              <w:rPr>
                <w:rFonts w:ascii="Calibri" w:hAnsi="Calibri"/>
                <w:sz w:val="19"/>
              </w:rPr>
              <w:t>pack_size</w:t>
            </w:r>
          </w:p>
        </w:tc>
        <w:tc>
          <w:tcPr>
            <w:tcW w:type="dxa" w:w="784"/>
            <w:shd w:fill="F0FFF4"/>
          </w:tcPr>
          <w:p>
            <w:r/>
            <w:r>
              <w:rPr>
                <w:rFonts w:ascii="Calibri" w:hAnsi="Calibri"/>
                <w:sz w:val="19"/>
              </w:rPr>
              <w:t>production_month</w:t>
            </w:r>
          </w:p>
        </w:tc>
        <w:tc>
          <w:tcPr>
            <w:tcW w:type="dxa" w:w="784"/>
            <w:shd w:fill="F0FFF4"/>
          </w:tcPr>
          <w:p>
            <w:r/>
            <w:r>
              <w:rPr>
                <w:rFonts w:ascii="Calibri" w:hAnsi="Calibri"/>
                <w:sz w:val="19"/>
              </w:rPr>
              <w:t>expiry_month</w:t>
            </w:r>
          </w:p>
        </w:tc>
        <w:tc>
          <w:tcPr>
            <w:tcW w:type="dxa" w:w="784"/>
            <w:shd w:fill="F0FFF4"/>
          </w:tcPr>
          <w:p>
            <w:r/>
            <w:r>
              <w:rPr>
                <w:rFonts w:ascii="Calibri" w:hAnsi="Calibri"/>
                <w:sz w:val="19"/>
              </w:rPr>
              <w:t>quantity</w:t>
            </w:r>
          </w:p>
        </w:tc>
        <w:tc>
          <w:tcPr>
            <w:tcW w:type="dxa" w:w="784"/>
            <w:shd w:fill="F0FFF4"/>
          </w:tcPr>
          <w:p>
            <w:r/>
            <w:r>
              <w:rPr>
                <w:rFonts w:ascii="Calibri" w:hAnsi="Calibri"/>
                <w:sz w:val="19"/>
              </w:rPr>
              <w:t>warehouse</w:t>
            </w:r>
          </w:p>
        </w:tc>
        <w:tc>
          <w:tcPr>
            <w:tcW w:type="dxa" w:w="784"/>
          </w:tcPr>
          <w:p/>
        </w:tc>
        <w:tc>
          <w:tcPr>
            <w:tcW w:type="dxa" w:w="784"/>
          </w:tcPr>
          <w:p/>
        </w:tc>
        <w:tc>
          <w:tcPr>
            <w:tcW w:type="dxa" w:w="784"/>
          </w:tcPr>
          <w:p/>
        </w:tc>
        <w:tc>
          <w:tcPr>
            <w:tcW w:type="dxa" w:w="784"/>
          </w:tcPr>
          <w:p/>
        </w:tc>
        <w:tc>
          <w:tcPr>
            <w:tcW w:type="dxa" w:w="784"/>
          </w:tcPr>
          <w:p/>
        </w:tc>
      </w:tr>
      <w:tr>
        <w:tc>
          <w:tcPr>
            <w:tcW w:type="dxa" w:w="784"/>
          </w:tcPr>
          <w:p>
            <w:r/>
            <w:r>
              <w:rPr>
                <w:rFonts w:ascii="Calibri" w:hAnsi="Calibri"/>
                <w:sz w:val="19"/>
              </w:rPr>
              <w:t>snapshots</w:t>
            </w:r>
          </w:p>
        </w:tc>
        <w:tc>
          <w:tcPr>
            <w:tcW w:type="dxa" w:w="784"/>
          </w:tcPr>
          <w:p>
            <w:r/>
            <w:r>
              <w:rPr>
                <w:rFonts w:ascii="Calibri" w:hAnsi="Calibri"/>
                <w:sz w:val="19"/>
              </w:rPr>
              <w:t>snapshot_month</w:t>
            </w:r>
          </w:p>
        </w:tc>
        <w:tc>
          <w:tcPr>
            <w:tcW w:type="dxa" w:w="784"/>
          </w:tcPr>
          <w:p>
            <w:r/>
            <w:r>
              <w:rPr>
                <w:rFonts w:ascii="Calibri" w:hAnsi="Calibri"/>
                <w:sz w:val="19"/>
              </w:rPr>
              <w:t>product</w:t>
            </w:r>
          </w:p>
        </w:tc>
        <w:tc>
          <w:tcPr>
            <w:tcW w:type="dxa" w:w="784"/>
          </w:tcPr>
          <w:p>
            <w:r/>
            <w:r>
              <w:rPr>
                <w:rFonts w:ascii="Calibri" w:hAnsi="Calibri"/>
                <w:sz w:val="19"/>
              </w:rPr>
              <w:t>pack_size</w:t>
            </w:r>
          </w:p>
        </w:tc>
        <w:tc>
          <w:tcPr>
            <w:tcW w:type="dxa" w:w="784"/>
          </w:tcPr>
          <w:p>
            <w:r/>
            <w:r>
              <w:rPr>
                <w:rFonts w:ascii="Calibri" w:hAnsi="Calibri"/>
                <w:sz w:val="19"/>
              </w:rPr>
              <w:t>production_month</w:t>
            </w:r>
          </w:p>
        </w:tc>
        <w:tc>
          <w:tcPr>
            <w:tcW w:type="dxa" w:w="784"/>
          </w:tcPr>
          <w:p>
            <w:r/>
            <w:r>
              <w:rPr>
                <w:rFonts w:ascii="Calibri" w:hAnsi="Calibri"/>
                <w:sz w:val="19"/>
              </w:rPr>
              <w:t>expiry_month</w:t>
            </w:r>
          </w:p>
        </w:tc>
        <w:tc>
          <w:tcPr>
            <w:tcW w:type="dxa" w:w="784"/>
          </w:tcPr>
          <w:p>
            <w:r/>
            <w:r>
              <w:rPr>
                <w:rFonts w:ascii="Calibri" w:hAnsi="Calibri"/>
                <w:sz w:val="19"/>
              </w:rPr>
              <w:t>quantity</w:t>
            </w:r>
          </w:p>
        </w:tc>
        <w:tc>
          <w:tcPr>
            <w:tcW w:type="dxa" w:w="784"/>
          </w:tcPr>
          <w:p>
            <w:r/>
            <w:r>
              <w:rPr>
                <w:rFonts w:ascii="Calibri" w:hAnsi="Calibri"/>
                <w:sz w:val="19"/>
              </w:rPr>
              <w:t>warehouse</w:t>
            </w:r>
          </w:p>
        </w:tc>
        <w:tc>
          <w:tcPr>
            <w:tcW w:type="dxa" w:w="784"/>
          </w:tcPr>
          <w:p>
            <w:r/>
            <w:r>
              <w:rPr>
                <w:rFonts w:ascii="Calibri" w:hAnsi="Calibri"/>
                <w:sz w:val="19"/>
              </w:rPr>
              <w:t>age_months</w:t>
            </w:r>
          </w:p>
        </w:tc>
        <w:tc>
          <w:tcPr>
            <w:tcW w:type="dxa" w:w="784"/>
          </w:tcPr>
          <w:p/>
        </w:tc>
        <w:tc>
          <w:tcPr>
            <w:tcW w:type="dxa" w:w="784"/>
          </w:tcPr>
          <w:p/>
        </w:tc>
        <w:tc>
          <w:tcPr>
            <w:tcW w:type="dxa" w:w="784"/>
          </w:tcPr>
          <w:p/>
        </w:tc>
      </w:tr>
      <w:tr>
        <w:tc>
          <w:tcPr>
            <w:tcW w:type="dxa" w:w="784"/>
            <w:shd w:fill="F0FFF4"/>
          </w:tcPr>
          <w:p>
            <w:r/>
            <w:r>
              <w:rPr>
                <w:rFonts w:ascii="Calibri" w:hAnsi="Calibri"/>
                <w:sz w:val="19"/>
              </w:rPr>
              <w:t>config</w:t>
            </w:r>
          </w:p>
        </w:tc>
        <w:tc>
          <w:tcPr>
            <w:tcW w:type="dxa" w:w="784"/>
            <w:shd w:fill="F0FFF4"/>
          </w:tcPr>
          <w:p>
            <w:r/>
            <w:r>
              <w:rPr>
                <w:rFonts w:ascii="Calibri" w:hAnsi="Calibri"/>
                <w:sz w:val="19"/>
              </w:rPr>
              <w:t>key</w:t>
            </w:r>
          </w:p>
        </w:tc>
        <w:tc>
          <w:tcPr>
            <w:tcW w:type="dxa" w:w="784"/>
            <w:shd w:fill="F0FFF4"/>
          </w:tcPr>
          <w:p>
            <w:r/>
            <w:r>
              <w:rPr>
                <w:rFonts w:ascii="Calibri" w:hAnsi="Calibri"/>
                <w:sz w:val="19"/>
              </w:rPr>
              <w:t>value</w:t>
            </w:r>
          </w:p>
        </w:tc>
        <w:tc>
          <w:tcPr>
            <w:tcW w:type="dxa" w:w="784"/>
          </w:tcPr>
          <w:p/>
        </w:tc>
        <w:tc>
          <w:tcPr>
            <w:tcW w:type="dxa" w:w="784"/>
          </w:tcPr>
          <w:p/>
        </w:tc>
        <w:tc>
          <w:tcPr>
            <w:tcW w:type="dxa" w:w="784"/>
          </w:tcPr>
          <w:p/>
        </w:tc>
        <w:tc>
          <w:tcPr>
            <w:tcW w:type="dxa" w:w="784"/>
          </w:tcPr>
          <w:p/>
        </w:tc>
        <w:tc>
          <w:tcPr>
            <w:tcW w:type="dxa" w:w="784"/>
          </w:tcPr>
          <w:p/>
        </w:tc>
        <w:tc>
          <w:tcPr>
            <w:tcW w:type="dxa" w:w="784"/>
          </w:tcPr>
          <w:p/>
        </w:tc>
        <w:tc>
          <w:tcPr>
            <w:tcW w:type="dxa" w:w="784"/>
          </w:tcPr>
          <w:p/>
        </w:tc>
        <w:tc>
          <w:tcPr>
            <w:tcW w:type="dxa" w:w="784"/>
          </w:tcPr>
          <w:p/>
        </w:tc>
        <w:tc>
          <w:tcPr>
            <w:tcW w:type="dxa" w:w="784"/>
          </w:tcPr>
          <w:p/>
        </w:tc>
      </w:tr>
    </w:tbl>
    <w:p/>
    <w:p>
      <w:pPr>
        <w:pStyle w:val="Heading2"/>
      </w:pPr>
      <w:r>
        <w:t>Transaction Types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Type</w:t>
            </w:r>
          </w:p>
        </w:tc>
        <w:tc>
          <w:tcPr>
            <w:tcW w:type="dxa" w:w="3135"/>
            <w:shd w:fill="00843D"/>
          </w:tcPr>
          <w:p>
            <w:r/>
            <w:r>
              <w:rPr>
                <w:rFonts w:ascii="Calibri" w:hAnsi="Calibri"/>
                <w:b/>
                <w:color w:val="FFFFFF"/>
                <w:sz w:val="19"/>
              </w:rPr>
              <w:t>Description</w:t>
            </w:r>
          </w:p>
        </w:tc>
        <w:tc>
          <w:tcPr>
            <w:tcW w:type="dxa" w:w="3135"/>
            <w:shd w:fill="00843D"/>
          </w:tcPr>
          <w:p>
            <w:r/>
            <w:r>
              <w:rPr>
                <w:rFonts w:ascii="Calibri" w:hAnsi="Calibri"/>
                <w:b/>
                <w:color w:val="FFFFFF"/>
                <w:sz w:val="19"/>
              </w:rPr>
              <w:t>Inventory Effect</w:t>
            </w:r>
          </w:p>
        </w:tc>
      </w:tr>
      <w:tr>
        <w:tc>
          <w:tcPr>
            <w:tcW w:type="dxa" w:w="3135"/>
          </w:tcPr>
          <w:p>
            <w:r/>
            <w:r>
              <w:rPr>
                <w:rFonts w:ascii="Calibri" w:hAnsi="Calibri"/>
                <w:sz w:val="19"/>
              </w:rPr>
              <w:t>`receive`</w:t>
            </w:r>
          </w:p>
        </w:tc>
        <w:tc>
          <w:tcPr>
            <w:tcW w:type="dxa" w:w="3135"/>
          </w:tcPr>
          <w:p>
            <w:r/>
            <w:r>
              <w:rPr>
                <w:rFonts w:ascii="Calibri" w:hAnsi="Calibri"/>
                <w:sz w:val="19"/>
              </w:rPr>
              <w:t>Stock received into warehouse</w:t>
            </w:r>
          </w:p>
        </w:tc>
        <w:tc>
          <w:tcPr>
            <w:tcW w:type="dxa" w:w="3135"/>
          </w:tcPr>
          <w:p>
            <w:r/>
            <w:r>
              <w:rPr>
                <w:rFonts w:ascii="Calibri" w:hAnsi="Calibri"/>
                <w:sz w:val="19"/>
              </w:rPr>
              <w:t>quantity += entered_qty</w:t>
            </w:r>
          </w:p>
        </w:tc>
      </w:tr>
      <w:tr>
        <w:tc>
          <w:tcPr>
            <w:tcW w:type="dxa" w:w="3135"/>
            <w:shd w:fill="F0FFF4"/>
          </w:tcPr>
          <w:p>
            <w:r/>
            <w:r>
              <w:rPr>
                <w:rFonts w:ascii="Calibri" w:hAnsi="Calibri"/>
                <w:sz w:val="19"/>
              </w:rPr>
              <w:t>`dispatch`</w:t>
            </w:r>
          </w:p>
        </w:tc>
        <w:tc>
          <w:tcPr>
            <w:tcW w:type="dxa" w:w="3135"/>
            <w:shd w:fill="F0FFF4"/>
          </w:tcPr>
          <w:p>
            <w:r/>
            <w:r>
              <w:rPr>
                <w:rFonts w:ascii="Calibri" w:hAnsi="Calibri"/>
                <w:sz w:val="19"/>
              </w:rPr>
              <w:t>Stock dispatched from warehouse</w:t>
            </w:r>
          </w:p>
        </w:tc>
        <w:tc>
          <w:tcPr>
            <w:tcW w:type="dxa" w:w="3135"/>
            <w:shd w:fill="F0FFF4"/>
          </w:tcPr>
          <w:p>
            <w:r/>
            <w:r>
              <w:rPr>
                <w:rFonts w:ascii="Calibri" w:hAnsi="Calibri"/>
                <w:sz w:val="19"/>
              </w:rPr>
              <w:t>quantity -= entered_qty (min 0)</w:t>
            </w:r>
          </w:p>
        </w:tc>
      </w:tr>
      <w:tr>
        <w:tc>
          <w:tcPr>
            <w:tcW w:type="dxa" w:w="3135"/>
          </w:tcPr>
          <w:p>
            <w:r/>
            <w:r>
              <w:rPr>
                <w:rFonts w:ascii="Calibri" w:hAnsi="Calibri"/>
                <w:sz w:val="19"/>
              </w:rPr>
              <w:t>`adjustment`</w:t>
            </w:r>
          </w:p>
        </w:tc>
        <w:tc>
          <w:tcPr>
            <w:tcW w:type="dxa" w:w="3135"/>
          </w:tcPr>
          <w:p>
            <w:r/>
            <w:r>
              <w:rPr>
                <w:rFonts w:ascii="Calibri" w:hAnsi="Calibri"/>
                <w:sz w:val="19"/>
              </w:rPr>
              <w:t>Set inventory to exact count</w:t>
            </w:r>
          </w:p>
        </w:tc>
        <w:tc>
          <w:tcPr>
            <w:tcW w:type="dxa" w:w="3135"/>
          </w:tcPr>
          <w:p>
            <w:r/>
            <w:r>
              <w:rPr>
                <w:rFonts w:ascii="Calibri" w:hAnsi="Calibri"/>
                <w:sz w:val="19"/>
              </w:rPr>
              <w:t>quantity = entered_qty</w:t>
            </w:r>
          </w:p>
        </w:tc>
      </w:tr>
    </w:tbl>
    <w:p/>
    <w:p>
      <w:pPr>
        <w:spacing w:before="120" w:after="120"/>
        <w:pBdr>
          <w:bottom w:val="single" w:sz="6" w:space="1" w:color="00843D"/>
        </w:pBdr>
      </w:pPr>
    </w:p>
    <w:p>
      <w:pPr>
        <w:pStyle w:val="Heading1"/>
      </w:pPr>
      <w:r>
        <w:t>Appendix C — Color and Status Legend</w:t>
      </w:r>
    </w:p>
    <w:p>
      <w:pPr>
        <w:pStyle w:val="Heading2"/>
      </w:pPr>
      <w:r>
        <w:t>Expiry Status Buckets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00843D"/>
          </w:tcPr>
          <w:p>
            <w:r/>
            <w:r>
              <w:rPr>
                <w:rFonts w:ascii="Calibri" w:hAnsi="Calibri"/>
                <w:b/>
                <w:color w:val="FFFFFF"/>
                <w:sz w:val="19"/>
              </w:rPr>
              <w:t>Status</w:t>
            </w:r>
          </w:p>
        </w:tc>
        <w:tc>
          <w:tcPr>
            <w:tcW w:type="dxa" w:w="1881"/>
            <w:shd w:fill="00843D"/>
          </w:tcPr>
          <w:p>
            <w:r/>
            <w:r>
              <w:rPr>
                <w:rFonts w:ascii="Calibri" w:hAnsi="Calibri"/>
                <w:b/>
                <w:color w:val="FFFFFF"/>
                <w:sz w:val="19"/>
              </w:rPr>
              <w:t>Months Remaining</w:t>
            </w:r>
          </w:p>
        </w:tc>
        <w:tc>
          <w:tcPr>
            <w:tcW w:type="dxa" w:w="1881"/>
            <w:shd w:fill="00843D"/>
          </w:tcPr>
          <w:p>
            <w:r/>
            <w:r>
              <w:rPr>
                <w:rFonts w:ascii="Calibri" w:hAnsi="Calibri"/>
                <w:b/>
                <w:color w:val="FFFFFF"/>
                <w:sz w:val="19"/>
              </w:rPr>
              <w:t>Color</w:t>
            </w:r>
          </w:p>
        </w:tc>
        <w:tc>
          <w:tcPr>
            <w:tcW w:type="dxa" w:w="1881"/>
            <w:shd w:fill="00843D"/>
          </w:tcPr>
          <w:p>
            <w:r/>
            <w:r>
              <w:rPr>
                <w:rFonts w:ascii="Calibri" w:hAnsi="Calibri"/>
                <w:b/>
                <w:color w:val="FFFFFF"/>
                <w:sz w:val="19"/>
              </w:rPr>
              <w:t>Hex</w:t>
            </w:r>
          </w:p>
        </w:tc>
        <w:tc>
          <w:tcPr>
            <w:tcW w:type="dxa" w:w="1881"/>
            <w:shd w:fill="00843D"/>
          </w:tcPr>
          <w:p>
            <w:r/>
            <w:r>
              <w:rPr>
                <w:rFonts w:ascii="Calibri" w:hAnsi="Calibri"/>
                <w:b/>
                <w:color w:val="FFFFFF"/>
                <w:sz w:val="19"/>
              </w:rPr>
              <w:t>Background</w:t>
            </w:r>
          </w:p>
        </w:tc>
      </w:tr>
      <w:tr>
        <w:tc>
          <w:tcPr>
            <w:tcW w:type="dxa" w:w="1881"/>
          </w:tcPr>
          <w:p>
            <w:r/>
            <w:r>
              <w:rPr>
                <w:rFonts w:ascii="Calibri" w:hAnsi="Calibri"/>
                <w:sz w:val="19"/>
              </w:rPr>
              <w:t>**Expired**</w:t>
            </w:r>
          </w:p>
        </w:tc>
        <w:tc>
          <w:tcPr>
            <w:tcW w:type="dxa" w:w="1881"/>
          </w:tcPr>
          <w:p>
            <w:r/>
            <w:r>
              <w:rPr>
                <w:rFonts w:ascii="Calibri" w:hAnsi="Calibri"/>
                <w:sz w:val="19"/>
              </w:rPr>
              <w:t>&lt; 0</w:t>
            </w:r>
          </w:p>
        </w:tc>
        <w:tc>
          <w:tcPr>
            <w:tcW w:type="dxa" w:w="1881"/>
          </w:tcPr>
          <w:p>
            <w:r/>
            <w:r>
              <w:rPr>
                <w:rFonts w:ascii="Calibri" w:hAnsi="Calibri"/>
                <w:sz w:val="19"/>
              </w:rPr>
              <w:t>Red</w:t>
            </w:r>
          </w:p>
        </w:tc>
        <w:tc>
          <w:tcPr>
            <w:tcW w:type="dxa" w:w="1881"/>
          </w:tcPr>
          <w:p>
            <w:r/>
            <w:r>
              <w:rPr>
                <w:rFonts w:ascii="Calibri" w:hAnsi="Calibri"/>
                <w:sz w:val="19"/>
              </w:rPr>
              <w:t>`#DC2626`</w:t>
            </w:r>
          </w:p>
        </w:tc>
        <w:tc>
          <w:tcPr>
            <w:tcW w:type="dxa" w:w="1881"/>
          </w:tcPr>
          <w:p>
            <w:r/>
            <w:r>
              <w:rPr>
                <w:rFonts w:ascii="Calibri" w:hAnsi="Calibri"/>
                <w:sz w:val="19"/>
              </w:rPr>
              <w:t>`#fce8e6`</w:t>
            </w:r>
          </w:p>
        </w:tc>
      </w:tr>
      <w:tr>
        <w:tc>
          <w:tcPr>
            <w:tcW w:type="dxa" w:w="1881"/>
            <w:shd w:fill="F0FFF4"/>
          </w:tcPr>
          <w:p>
            <w:r/>
            <w:r>
              <w:rPr>
                <w:rFonts w:ascii="Calibri" w:hAnsi="Calibri"/>
                <w:sz w:val="19"/>
              </w:rPr>
              <w:t>**Critical**</w:t>
            </w:r>
          </w:p>
        </w:tc>
        <w:tc>
          <w:tcPr>
            <w:tcW w:type="dxa" w:w="1881"/>
            <w:shd w:fill="F0FFF4"/>
          </w:tcPr>
          <w:p>
            <w:r/>
            <w:r>
              <w:rPr>
                <w:rFonts w:ascii="Calibri" w:hAnsi="Calibri"/>
                <w:sz w:val="19"/>
              </w:rPr>
              <w:t>0–3 months</w:t>
            </w:r>
          </w:p>
        </w:tc>
        <w:tc>
          <w:tcPr>
            <w:tcW w:type="dxa" w:w="1881"/>
            <w:shd w:fill="F0FFF4"/>
          </w:tcPr>
          <w:p>
            <w:r/>
            <w:r>
              <w:rPr>
                <w:rFonts w:ascii="Calibri" w:hAnsi="Calibri"/>
                <w:sz w:val="19"/>
              </w:rPr>
              <w:t>Red</w:t>
            </w:r>
          </w:p>
        </w:tc>
        <w:tc>
          <w:tcPr>
            <w:tcW w:type="dxa" w:w="1881"/>
            <w:shd w:fill="F0FFF4"/>
          </w:tcPr>
          <w:p>
            <w:r/>
            <w:r>
              <w:rPr>
                <w:rFonts w:ascii="Calibri" w:hAnsi="Calibri"/>
                <w:sz w:val="19"/>
              </w:rPr>
              <w:t>`#DC2626`</w:t>
            </w:r>
          </w:p>
        </w:tc>
        <w:tc>
          <w:tcPr>
            <w:tcW w:type="dxa" w:w="1881"/>
            <w:shd w:fill="F0FFF4"/>
          </w:tcPr>
          <w:p>
            <w:r/>
            <w:r>
              <w:rPr>
                <w:rFonts w:ascii="Calibri" w:hAnsi="Calibri"/>
                <w:sz w:val="19"/>
              </w:rPr>
              <w:t>`#fce8e6`</w:t>
            </w:r>
          </w:p>
        </w:tc>
      </w:tr>
      <w:tr>
        <w:tc>
          <w:tcPr>
            <w:tcW w:type="dxa" w:w="1881"/>
          </w:tcPr>
          <w:p>
            <w:r/>
            <w:r>
              <w:rPr>
                <w:rFonts w:ascii="Calibri" w:hAnsi="Calibri"/>
                <w:sz w:val="19"/>
              </w:rPr>
              <w:t>**Warning**</w:t>
            </w:r>
          </w:p>
        </w:tc>
        <w:tc>
          <w:tcPr>
            <w:tcW w:type="dxa" w:w="1881"/>
          </w:tcPr>
          <w:p>
            <w:r/>
            <w:r>
              <w:rPr>
                <w:rFonts w:ascii="Calibri" w:hAnsi="Calibri"/>
                <w:sz w:val="19"/>
              </w:rPr>
              <w:t>4–6 months</w:t>
            </w:r>
          </w:p>
        </w:tc>
        <w:tc>
          <w:tcPr>
            <w:tcW w:type="dxa" w:w="1881"/>
          </w:tcPr>
          <w:p>
            <w:r/>
            <w:r>
              <w:rPr>
                <w:rFonts w:ascii="Calibri" w:hAnsi="Calibri"/>
                <w:sz w:val="19"/>
              </w:rPr>
              <w:t>Orange</w:t>
            </w:r>
          </w:p>
        </w:tc>
        <w:tc>
          <w:tcPr>
            <w:tcW w:type="dxa" w:w="1881"/>
          </w:tcPr>
          <w:p>
            <w:r/>
            <w:r>
              <w:rPr>
                <w:rFonts w:ascii="Calibri" w:hAnsi="Calibri"/>
                <w:sz w:val="19"/>
              </w:rPr>
              <w:t>`#F97316`</w:t>
            </w:r>
          </w:p>
        </w:tc>
        <w:tc>
          <w:tcPr>
            <w:tcW w:type="dxa" w:w="1881"/>
          </w:tcPr>
          <w:p>
            <w:r/>
            <w:r>
              <w:rPr>
                <w:rFonts w:ascii="Calibri" w:hAnsi="Calibri"/>
                <w:sz w:val="19"/>
              </w:rPr>
              <w:t>`#fff3e0`</w:t>
            </w:r>
          </w:p>
        </w:tc>
      </w:tr>
      <w:tr>
        <w:tc>
          <w:tcPr>
            <w:tcW w:type="dxa" w:w="1881"/>
            <w:shd w:fill="F0FFF4"/>
          </w:tcPr>
          <w:p>
            <w:r/>
            <w:r>
              <w:rPr>
                <w:rFonts w:ascii="Calibri" w:hAnsi="Calibri"/>
                <w:sz w:val="19"/>
              </w:rPr>
              <w:t>**Notice**</w:t>
            </w:r>
          </w:p>
        </w:tc>
        <w:tc>
          <w:tcPr>
            <w:tcW w:type="dxa" w:w="1881"/>
            <w:shd w:fill="F0FFF4"/>
          </w:tcPr>
          <w:p>
            <w:r/>
            <w:r>
              <w:rPr>
                <w:rFonts w:ascii="Calibri" w:hAnsi="Calibri"/>
                <w:sz w:val="19"/>
              </w:rPr>
              <w:t>7–12 months</w:t>
            </w:r>
          </w:p>
        </w:tc>
        <w:tc>
          <w:tcPr>
            <w:tcW w:type="dxa" w:w="1881"/>
            <w:shd w:fill="F0FFF4"/>
          </w:tcPr>
          <w:p>
            <w:r/>
            <w:r>
              <w:rPr>
                <w:rFonts w:ascii="Calibri" w:hAnsi="Calibri"/>
                <w:sz w:val="19"/>
              </w:rPr>
              <w:t>Amber</w:t>
            </w:r>
          </w:p>
        </w:tc>
        <w:tc>
          <w:tcPr>
            <w:tcW w:type="dxa" w:w="1881"/>
            <w:shd w:fill="F0FFF4"/>
          </w:tcPr>
          <w:p>
            <w:r/>
            <w:r>
              <w:rPr>
                <w:rFonts w:ascii="Calibri" w:hAnsi="Calibri"/>
                <w:sz w:val="19"/>
              </w:rPr>
              <w:t>`#d97706`</w:t>
            </w:r>
          </w:p>
        </w:tc>
        <w:tc>
          <w:tcPr>
            <w:tcW w:type="dxa" w:w="1881"/>
            <w:shd w:fill="F0FFF4"/>
          </w:tcPr>
          <w:p>
            <w:r/>
            <w:r>
              <w:rPr>
                <w:rFonts w:ascii="Calibri" w:hAnsi="Calibri"/>
                <w:sz w:val="19"/>
              </w:rPr>
              <w:t>`#fef7e0`</w:t>
            </w:r>
          </w:p>
        </w:tc>
      </w:tr>
      <w:tr>
        <w:tc>
          <w:tcPr>
            <w:tcW w:type="dxa" w:w="1881"/>
          </w:tcPr>
          <w:p>
            <w:r/>
            <w:r>
              <w:rPr>
                <w:rFonts w:ascii="Calibri" w:hAnsi="Calibri"/>
                <w:sz w:val="19"/>
              </w:rPr>
              <w:t>**Distant**</w:t>
            </w:r>
          </w:p>
        </w:tc>
        <w:tc>
          <w:tcPr>
            <w:tcW w:type="dxa" w:w="1881"/>
          </w:tcPr>
          <w:p>
            <w:r/>
            <w:r>
              <w:rPr>
                <w:rFonts w:ascii="Calibri" w:hAnsi="Calibri"/>
                <w:sz w:val="19"/>
              </w:rPr>
              <w:t>13–18 months</w:t>
            </w:r>
          </w:p>
        </w:tc>
        <w:tc>
          <w:tcPr>
            <w:tcW w:type="dxa" w:w="1881"/>
          </w:tcPr>
          <w:p>
            <w:r/>
            <w:r>
              <w:rPr>
                <w:rFonts w:ascii="Calibri" w:hAnsi="Calibri"/>
                <w:sz w:val="19"/>
              </w:rPr>
              <w:t>Blue</w:t>
            </w:r>
          </w:p>
        </w:tc>
        <w:tc>
          <w:tcPr>
            <w:tcW w:type="dxa" w:w="1881"/>
          </w:tcPr>
          <w:p>
            <w:r/>
            <w:r>
              <w:rPr>
                <w:rFonts w:ascii="Calibri" w:hAnsi="Calibri"/>
                <w:sz w:val="19"/>
              </w:rPr>
              <w:t>`#2563EB`</w:t>
            </w:r>
          </w:p>
        </w:tc>
        <w:tc>
          <w:tcPr>
            <w:tcW w:type="dxa" w:w="1881"/>
          </w:tcPr>
          <w:p>
            <w:r/>
            <w:r>
              <w:rPr>
                <w:rFonts w:ascii="Calibri" w:hAnsi="Calibri"/>
                <w:sz w:val="19"/>
              </w:rPr>
              <w:t>—</w:t>
            </w:r>
          </w:p>
        </w:tc>
      </w:tr>
      <w:tr>
        <w:tc>
          <w:tcPr>
            <w:tcW w:type="dxa" w:w="1881"/>
            <w:shd w:fill="F0FFF4"/>
          </w:tcPr>
          <w:p>
            <w:r/>
            <w:r>
              <w:rPr>
                <w:rFonts w:ascii="Calibri" w:hAnsi="Calibri"/>
                <w:sz w:val="19"/>
              </w:rPr>
              <w:t>**Future**</w:t>
            </w:r>
          </w:p>
        </w:tc>
        <w:tc>
          <w:tcPr>
            <w:tcW w:type="dxa" w:w="1881"/>
            <w:shd w:fill="F0FFF4"/>
          </w:tcPr>
          <w:p>
            <w:r/>
            <w:r>
              <w:rPr>
                <w:rFonts w:ascii="Calibri" w:hAnsi="Calibri"/>
                <w:sz w:val="19"/>
              </w:rPr>
              <w:t>&gt; 18 months</w:t>
            </w:r>
          </w:p>
        </w:tc>
        <w:tc>
          <w:tcPr>
            <w:tcW w:type="dxa" w:w="1881"/>
            <w:shd w:fill="F0FFF4"/>
          </w:tcPr>
          <w:p>
            <w:r/>
            <w:r>
              <w:rPr>
                <w:rFonts w:ascii="Calibri" w:hAnsi="Calibri"/>
                <w:sz w:val="19"/>
              </w:rPr>
              <w:t>Gray</w:t>
            </w:r>
          </w:p>
        </w:tc>
        <w:tc>
          <w:tcPr>
            <w:tcW w:type="dxa" w:w="1881"/>
            <w:shd w:fill="F0FFF4"/>
          </w:tcPr>
          <w:p>
            <w:r/>
            <w:r>
              <w:rPr>
                <w:rFonts w:ascii="Calibri" w:hAnsi="Calibri"/>
                <w:sz w:val="19"/>
              </w:rPr>
              <w:t>`#9CA3AF`</w:t>
            </w:r>
          </w:p>
        </w:tc>
        <w:tc>
          <w:tcPr>
            <w:tcW w:type="dxa" w:w="1881"/>
            <w:shd w:fill="F0FFF4"/>
          </w:tcPr>
          <w:p>
            <w:r/>
            <w:r>
              <w:rPr>
                <w:rFonts w:ascii="Calibri" w:hAnsi="Calibri"/>
                <w:sz w:val="19"/>
              </w:rPr>
              <w:t>—</w:t>
            </w:r>
          </w:p>
        </w:tc>
      </w:tr>
    </w:tbl>
    <w:p/>
    <w:p>
      <w:pPr>
        <w:pStyle w:val="Heading2"/>
      </w:pPr>
      <w:r>
        <w:t>UI Color Scheme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Element</w:t>
            </w:r>
          </w:p>
        </w:tc>
        <w:tc>
          <w:tcPr>
            <w:tcW w:type="dxa" w:w="3135"/>
            <w:shd w:fill="00843D"/>
          </w:tcPr>
          <w:p>
            <w:r/>
            <w:r>
              <w:rPr>
                <w:rFonts w:ascii="Calibri" w:hAnsi="Calibri"/>
                <w:b/>
                <w:color w:val="FFFFFF"/>
                <w:sz w:val="19"/>
              </w:rPr>
              <w:t>Color</w:t>
            </w:r>
          </w:p>
        </w:tc>
        <w:tc>
          <w:tcPr>
            <w:tcW w:type="dxa" w:w="3135"/>
            <w:shd w:fill="00843D"/>
          </w:tcPr>
          <w:p>
            <w:r/>
            <w:r>
              <w:rPr>
                <w:rFonts w:ascii="Calibri" w:hAnsi="Calibri"/>
                <w:b/>
                <w:color w:val="FFFFFF"/>
                <w:sz w:val="19"/>
              </w:rPr>
              <w:t>Hex</w:t>
            </w:r>
          </w:p>
        </w:tc>
      </w:tr>
      <w:tr>
        <w:tc>
          <w:tcPr>
            <w:tcW w:type="dxa" w:w="3135"/>
          </w:tcPr>
          <w:p>
            <w:r/>
            <w:r>
              <w:rPr>
                <w:rFonts w:ascii="Calibri" w:hAnsi="Calibri"/>
                <w:sz w:val="19"/>
              </w:rPr>
              <w:t>Primary (Syngenta Green)</w:t>
            </w:r>
          </w:p>
        </w:tc>
        <w:tc>
          <w:tcPr>
            <w:tcW w:type="dxa" w:w="3135"/>
          </w:tcPr>
          <w:p>
            <w:r/>
            <w:r>
              <w:rPr>
                <w:rFonts w:ascii="Calibri" w:hAnsi="Calibri"/>
                <w:sz w:val="19"/>
              </w:rPr>
              <w:t>Green</w:t>
            </w:r>
          </w:p>
        </w:tc>
        <w:tc>
          <w:tcPr>
            <w:tcW w:type="dxa" w:w="3135"/>
          </w:tcPr>
          <w:p>
            <w:r/>
            <w:r>
              <w:rPr>
                <w:rFonts w:ascii="Calibri" w:hAnsi="Calibri"/>
                <w:sz w:val="19"/>
              </w:rPr>
              <w:t>`#00843D`</w:t>
            </w:r>
          </w:p>
        </w:tc>
      </w:tr>
      <w:tr>
        <w:tc>
          <w:tcPr>
            <w:tcW w:type="dxa" w:w="3135"/>
            <w:shd w:fill="F0FFF4"/>
          </w:tcPr>
          <w:p>
            <w:r/>
            <w:r>
              <w:rPr>
                <w:rFonts w:ascii="Calibri" w:hAnsi="Calibri"/>
                <w:sz w:val="19"/>
              </w:rPr>
              <w:t>Dark Green</w:t>
            </w:r>
          </w:p>
        </w:tc>
        <w:tc>
          <w:tcPr>
            <w:tcW w:type="dxa" w:w="3135"/>
            <w:shd w:fill="F0FFF4"/>
          </w:tcPr>
          <w:p>
            <w:r/>
            <w:r>
              <w:rPr>
                <w:rFonts w:ascii="Calibri" w:hAnsi="Calibri"/>
                <w:sz w:val="19"/>
              </w:rPr>
              <w:t>Dark Green</w:t>
            </w:r>
          </w:p>
        </w:tc>
        <w:tc>
          <w:tcPr>
            <w:tcW w:type="dxa" w:w="3135"/>
            <w:shd w:fill="F0FFF4"/>
          </w:tcPr>
          <w:p>
            <w:r/>
            <w:r>
              <w:rPr>
                <w:rFonts w:ascii="Calibri" w:hAnsi="Calibri"/>
                <w:sz w:val="19"/>
              </w:rPr>
              <w:t>`#005A2B`</w:t>
            </w:r>
          </w:p>
        </w:tc>
      </w:tr>
      <w:tr>
        <w:tc>
          <w:tcPr>
            <w:tcW w:type="dxa" w:w="3135"/>
          </w:tcPr>
          <w:p>
            <w:r/>
            <w:r>
              <w:rPr>
                <w:rFonts w:ascii="Calibri" w:hAnsi="Calibri"/>
                <w:sz w:val="19"/>
              </w:rPr>
              <w:t>Success</w:t>
            </w:r>
          </w:p>
        </w:tc>
        <w:tc>
          <w:tcPr>
            <w:tcW w:type="dxa" w:w="3135"/>
          </w:tcPr>
          <w:p>
            <w:r/>
            <w:r>
              <w:rPr>
                <w:rFonts w:ascii="Calibri" w:hAnsi="Calibri"/>
                <w:sz w:val="19"/>
              </w:rPr>
              <w:t>Green</w:t>
            </w:r>
          </w:p>
        </w:tc>
        <w:tc>
          <w:tcPr>
            <w:tcW w:type="dxa" w:w="3135"/>
          </w:tcPr>
          <w:p>
            <w:r/>
            <w:r>
              <w:rPr>
                <w:rFonts w:ascii="Calibri" w:hAnsi="Calibri"/>
                <w:sz w:val="19"/>
              </w:rPr>
              <w:t>`#16A34A`</w:t>
            </w:r>
          </w:p>
        </w:tc>
      </w:tr>
      <w:tr>
        <w:tc>
          <w:tcPr>
            <w:tcW w:type="dxa" w:w="3135"/>
            <w:shd w:fill="F0FFF4"/>
          </w:tcPr>
          <w:p>
            <w:r/>
            <w:r>
              <w:rPr>
                <w:rFonts w:ascii="Calibri" w:hAnsi="Calibri"/>
                <w:sz w:val="19"/>
              </w:rPr>
              <w:t>Danger / Critical</w:t>
            </w:r>
          </w:p>
        </w:tc>
        <w:tc>
          <w:tcPr>
            <w:tcW w:type="dxa" w:w="3135"/>
            <w:shd w:fill="F0FFF4"/>
          </w:tcPr>
          <w:p>
            <w:r/>
            <w:r>
              <w:rPr>
                <w:rFonts w:ascii="Calibri" w:hAnsi="Calibri"/>
                <w:sz w:val="19"/>
              </w:rPr>
              <w:t>Red</w:t>
            </w:r>
          </w:p>
        </w:tc>
        <w:tc>
          <w:tcPr>
            <w:tcW w:type="dxa" w:w="3135"/>
            <w:shd w:fill="F0FFF4"/>
          </w:tcPr>
          <w:p>
            <w:r/>
            <w:r>
              <w:rPr>
                <w:rFonts w:ascii="Calibri" w:hAnsi="Calibri"/>
                <w:sz w:val="19"/>
              </w:rPr>
              <w:t>`#DC2626`</w:t>
            </w:r>
          </w:p>
        </w:tc>
      </w:tr>
      <w:tr>
        <w:tc>
          <w:tcPr>
            <w:tcW w:type="dxa" w:w="3135"/>
          </w:tcPr>
          <w:p>
            <w:r/>
            <w:r>
              <w:rPr>
                <w:rFonts w:ascii="Calibri" w:hAnsi="Calibri"/>
                <w:sz w:val="19"/>
              </w:rPr>
              <w:t>Warning</w:t>
            </w:r>
          </w:p>
        </w:tc>
        <w:tc>
          <w:tcPr>
            <w:tcW w:type="dxa" w:w="3135"/>
          </w:tcPr>
          <w:p>
            <w:r/>
            <w:r>
              <w:rPr>
                <w:rFonts w:ascii="Calibri" w:hAnsi="Calibri"/>
                <w:sz w:val="19"/>
              </w:rPr>
              <w:t>Orange</w:t>
            </w:r>
          </w:p>
        </w:tc>
        <w:tc>
          <w:tcPr>
            <w:tcW w:type="dxa" w:w="3135"/>
          </w:tcPr>
          <w:p>
            <w:r/>
            <w:r>
              <w:rPr>
                <w:rFonts w:ascii="Calibri" w:hAnsi="Calibri"/>
                <w:sz w:val="19"/>
              </w:rPr>
              <w:t>`#F97316`</w:t>
            </w:r>
          </w:p>
        </w:tc>
      </w:tr>
      <w:tr>
        <w:tc>
          <w:tcPr>
            <w:tcW w:type="dxa" w:w="3135"/>
            <w:shd w:fill="F0FFF4"/>
          </w:tcPr>
          <w:p>
            <w:r/>
            <w:r>
              <w:rPr>
                <w:rFonts w:ascii="Calibri" w:hAnsi="Calibri"/>
                <w:sz w:val="19"/>
              </w:rPr>
              <w:t>Caution</w:t>
            </w:r>
          </w:p>
        </w:tc>
        <w:tc>
          <w:tcPr>
            <w:tcW w:type="dxa" w:w="3135"/>
            <w:shd w:fill="F0FFF4"/>
          </w:tcPr>
          <w:p>
            <w:r/>
            <w:r>
              <w:rPr>
                <w:rFonts w:ascii="Calibri" w:hAnsi="Calibri"/>
                <w:sz w:val="19"/>
              </w:rPr>
              <w:t>Yellow</w:t>
            </w:r>
          </w:p>
        </w:tc>
        <w:tc>
          <w:tcPr>
            <w:tcW w:type="dxa" w:w="3135"/>
            <w:shd w:fill="F0FFF4"/>
          </w:tcPr>
          <w:p>
            <w:r/>
            <w:r>
              <w:rPr>
                <w:rFonts w:ascii="Calibri" w:hAnsi="Calibri"/>
                <w:sz w:val="19"/>
              </w:rPr>
              <w:t>`#FACC15`</w:t>
            </w:r>
          </w:p>
        </w:tc>
      </w:tr>
      <w:tr>
        <w:tc>
          <w:tcPr>
            <w:tcW w:type="dxa" w:w="3135"/>
          </w:tcPr>
          <w:p>
            <w:r/>
            <w:r>
              <w:rPr>
                <w:rFonts w:ascii="Calibri" w:hAnsi="Calibri"/>
                <w:sz w:val="19"/>
              </w:rPr>
              <w:t>Page Background</w:t>
            </w:r>
          </w:p>
        </w:tc>
        <w:tc>
          <w:tcPr>
            <w:tcW w:type="dxa" w:w="3135"/>
          </w:tcPr>
          <w:p>
            <w:r/>
            <w:r>
              <w:rPr>
                <w:rFonts w:ascii="Calibri" w:hAnsi="Calibri"/>
                <w:sz w:val="19"/>
              </w:rPr>
              <w:t>Light Gray</w:t>
            </w:r>
          </w:p>
        </w:tc>
        <w:tc>
          <w:tcPr>
            <w:tcW w:type="dxa" w:w="3135"/>
          </w:tcPr>
          <w:p>
            <w:r/>
            <w:r>
              <w:rPr>
                <w:rFonts w:ascii="Calibri" w:hAnsi="Calibri"/>
                <w:sz w:val="19"/>
              </w:rPr>
              <w:t>`#F5F6F8`</w:t>
            </w:r>
          </w:p>
        </w:tc>
      </w:tr>
      <w:tr>
        <w:tc>
          <w:tcPr>
            <w:tcW w:type="dxa" w:w="3135"/>
            <w:shd w:fill="F0FFF4"/>
          </w:tcPr>
          <w:p>
            <w:r/>
            <w:r>
              <w:rPr>
                <w:rFonts w:ascii="Calibri" w:hAnsi="Calibri"/>
                <w:sz w:val="19"/>
              </w:rPr>
              <w:t>Cards / Surfaces</w:t>
            </w:r>
          </w:p>
        </w:tc>
        <w:tc>
          <w:tcPr>
            <w:tcW w:type="dxa" w:w="3135"/>
            <w:shd w:fill="F0FFF4"/>
          </w:tcPr>
          <w:p>
            <w:r/>
            <w:r>
              <w:rPr>
                <w:rFonts w:ascii="Calibri" w:hAnsi="Calibri"/>
                <w:sz w:val="19"/>
              </w:rPr>
              <w:t>White</w:t>
            </w:r>
          </w:p>
        </w:tc>
        <w:tc>
          <w:tcPr>
            <w:tcW w:type="dxa" w:w="3135"/>
            <w:shd w:fill="F0FFF4"/>
          </w:tcPr>
          <w:p>
            <w:r/>
            <w:r>
              <w:rPr>
                <w:rFonts w:ascii="Calibri" w:hAnsi="Calibri"/>
                <w:sz w:val="19"/>
              </w:rPr>
              <w:t>`#FFFFFF`</w:t>
            </w:r>
          </w:p>
        </w:tc>
      </w:tr>
      <w:tr>
        <w:tc>
          <w:tcPr>
            <w:tcW w:type="dxa" w:w="3135"/>
          </w:tcPr>
          <w:p>
            <w:r/>
            <w:r>
              <w:rPr>
                <w:rFonts w:ascii="Calibri" w:hAnsi="Calibri"/>
                <w:sz w:val="19"/>
              </w:rPr>
              <w:t>Primary Text</w:t>
            </w:r>
          </w:p>
        </w:tc>
        <w:tc>
          <w:tcPr>
            <w:tcW w:type="dxa" w:w="3135"/>
          </w:tcPr>
          <w:p>
            <w:r/>
            <w:r>
              <w:rPr>
                <w:rFonts w:ascii="Calibri" w:hAnsi="Calibri"/>
                <w:sz w:val="19"/>
              </w:rPr>
              <w:t>Dark</w:t>
            </w:r>
          </w:p>
        </w:tc>
        <w:tc>
          <w:tcPr>
            <w:tcW w:type="dxa" w:w="3135"/>
          </w:tcPr>
          <w:p>
            <w:r/>
            <w:r>
              <w:rPr>
                <w:rFonts w:ascii="Calibri" w:hAnsi="Calibri"/>
                <w:sz w:val="19"/>
              </w:rPr>
              <w:t>`#1F2933`</w:t>
            </w:r>
          </w:p>
        </w:tc>
      </w:tr>
      <w:tr>
        <w:tc>
          <w:tcPr>
            <w:tcW w:type="dxa" w:w="3135"/>
            <w:shd w:fill="F0FFF4"/>
          </w:tcPr>
          <w:p>
            <w:r/>
            <w:r>
              <w:rPr>
                <w:rFonts w:ascii="Calibri" w:hAnsi="Calibri"/>
                <w:sz w:val="19"/>
              </w:rPr>
              <w:t>Muted Text</w:t>
            </w:r>
          </w:p>
        </w:tc>
        <w:tc>
          <w:tcPr>
            <w:tcW w:type="dxa" w:w="3135"/>
            <w:shd w:fill="F0FFF4"/>
          </w:tcPr>
          <w:p>
            <w:r/>
            <w:r>
              <w:rPr>
                <w:rFonts w:ascii="Calibri" w:hAnsi="Calibri"/>
                <w:sz w:val="19"/>
              </w:rPr>
              <w:t>Gray</w:t>
            </w:r>
          </w:p>
        </w:tc>
        <w:tc>
          <w:tcPr>
            <w:tcW w:type="dxa" w:w="3135"/>
            <w:shd w:fill="F0FFF4"/>
          </w:tcPr>
          <w:p>
            <w:r/>
            <w:r>
              <w:rPr>
                <w:rFonts w:ascii="Calibri" w:hAnsi="Calibri"/>
                <w:sz w:val="19"/>
              </w:rPr>
              <w:t>`#99A5B0`</w:t>
            </w:r>
          </w:p>
        </w:tc>
      </w:tr>
    </w:tbl>
    <w:p/>
    <w:p>
      <w:pPr>
        <w:pStyle w:val="Heading2"/>
      </w:pPr>
      <w:r>
        <w:t>Transaction Type Indicators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843D"/>
          </w:tcPr>
          <w:p>
            <w:r/>
            <w:r>
              <w:rPr>
                <w:rFonts w:ascii="Calibri" w:hAnsi="Calibri"/>
                <w:b/>
                <w:color w:val="FFFFFF"/>
                <w:sz w:val="19"/>
              </w:rPr>
              <w:t>Type</w:t>
            </w:r>
          </w:p>
        </w:tc>
        <w:tc>
          <w:tcPr>
            <w:tcW w:type="dxa" w:w="3135"/>
            <w:shd w:fill="00843D"/>
          </w:tcPr>
          <w:p>
            <w:r/>
            <w:r>
              <w:rPr>
                <w:rFonts w:ascii="Calibri" w:hAnsi="Calibri"/>
                <w:b/>
                <w:color w:val="FFFFFF"/>
                <w:sz w:val="19"/>
              </w:rPr>
              <w:t>Symbol</w:t>
            </w:r>
          </w:p>
        </w:tc>
        <w:tc>
          <w:tcPr>
            <w:tcW w:type="dxa" w:w="3135"/>
            <w:shd w:fill="00843D"/>
          </w:tcPr>
          <w:p>
            <w:r/>
            <w:r>
              <w:rPr>
                <w:rFonts w:ascii="Calibri" w:hAnsi="Calibri"/>
                <w:b/>
                <w:color w:val="FFFFFF"/>
                <w:sz w:val="19"/>
              </w:rPr>
              <w:t>Color</w:t>
            </w:r>
          </w:p>
        </w:tc>
      </w:tr>
      <w:tr>
        <w:tc>
          <w:tcPr>
            <w:tcW w:type="dxa" w:w="3135"/>
          </w:tcPr>
          <w:p>
            <w:r/>
            <w:r>
              <w:rPr>
                <w:rFonts w:ascii="Calibri" w:hAnsi="Calibri"/>
                <w:sz w:val="19"/>
              </w:rPr>
              <w:t>Receive</w:t>
            </w:r>
          </w:p>
        </w:tc>
        <w:tc>
          <w:tcPr>
            <w:tcW w:type="dxa" w:w="3135"/>
          </w:tcPr>
          <w:p>
            <w:r/>
            <w:r>
              <w:rPr>
                <w:rFonts w:ascii="Calibri" w:hAnsi="Calibri"/>
                <w:sz w:val="19"/>
              </w:rPr>
              <w:t>`+`</w:t>
            </w:r>
          </w:p>
        </w:tc>
        <w:tc>
          <w:tcPr>
            <w:tcW w:type="dxa" w:w="3135"/>
          </w:tcPr>
          <w:p>
            <w:r/>
            <w:r>
              <w:rPr>
                <w:rFonts w:ascii="Calibri" w:hAnsi="Calibri"/>
                <w:sz w:val="19"/>
              </w:rPr>
              <w:t>Green</w:t>
            </w:r>
          </w:p>
        </w:tc>
      </w:tr>
      <w:tr>
        <w:tc>
          <w:tcPr>
            <w:tcW w:type="dxa" w:w="3135"/>
            <w:shd w:fill="F0FFF4"/>
          </w:tcPr>
          <w:p>
            <w:r/>
            <w:r>
              <w:rPr>
                <w:rFonts w:ascii="Calibri" w:hAnsi="Calibri"/>
                <w:sz w:val="19"/>
              </w:rPr>
              <w:t>Dispatch</w:t>
            </w:r>
          </w:p>
        </w:tc>
        <w:tc>
          <w:tcPr>
            <w:tcW w:type="dxa" w:w="3135"/>
            <w:shd w:fill="F0FFF4"/>
          </w:tcPr>
          <w:p>
            <w:r/>
            <w:r>
              <w:rPr>
                <w:rFonts w:ascii="Calibri" w:hAnsi="Calibri"/>
                <w:sz w:val="19"/>
              </w:rPr>
              <w:t>`−`</w:t>
            </w:r>
          </w:p>
        </w:tc>
        <w:tc>
          <w:tcPr>
            <w:tcW w:type="dxa" w:w="3135"/>
            <w:shd w:fill="F0FFF4"/>
          </w:tcPr>
          <w:p>
            <w:r/>
            <w:r>
              <w:rPr>
                <w:rFonts w:ascii="Calibri" w:hAnsi="Calibri"/>
                <w:sz w:val="19"/>
              </w:rPr>
              <w:t>Red</w:t>
            </w:r>
          </w:p>
        </w:tc>
      </w:tr>
      <w:tr>
        <w:tc>
          <w:tcPr>
            <w:tcW w:type="dxa" w:w="3135"/>
          </w:tcPr>
          <w:p>
            <w:r/>
            <w:r>
              <w:rPr>
                <w:rFonts w:ascii="Calibri" w:hAnsi="Calibri"/>
                <w:sz w:val="19"/>
              </w:rPr>
              <w:t>Adjustment</w:t>
            </w:r>
          </w:p>
        </w:tc>
        <w:tc>
          <w:tcPr>
            <w:tcW w:type="dxa" w:w="3135"/>
          </w:tcPr>
          <w:p>
            <w:r/>
            <w:r>
              <w:rPr>
                <w:rFonts w:ascii="Calibri" w:hAnsi="Calibri"/>
                <w:sz w:val="19"/>
              </w:rPr>
              <w:t>`•`</w:t>
            </w:r>
          </w:p>
        </w:tc>
        <w:tc>
          <w:tcPr>
            <w:tcW w:type="dxa" w:w="3135"/>
          </w:tcPr>
          <w:p>
            <w:r/>
            <w:r>
              <w:rPr>
                <w:rFonts w:ascii="Calibri" w:hAnsi="Calibri"/>
                <w:sz w:val="19"/>
              </w:rPr>
              <w:t>Dark Gray</w:t>
            </w:r>
          </w:p>
        </w:tc>
      </w:tr>
    </w:tbl>
    <w:p/>
    <w:p>
      <w:pPr>
        <w:pStyle w:val="Heading2"/>
      </w:pPr>
      <w:r>
        <w:t>FEFO Highlight</w:t>
      </w:r>
    </w:p>
    <w:p>
      <w:pPr>
        <w:pStyle w:val="ListBullet"/>
      </w:pPr>
      <w:r>
        <w:rPr>
          <w:rFonts w:ascii="Calibri" w:hAnsi="Calibri"/>
          <w:b/>
          <w:sz w:val="21"/>
        </w:rPr>
        <w:t>Background:</w:t>
      </w:r>
      <w:r>
        <w:rPr>
          <w:rFonts w:ascii="Calibri" w:hAnsi="Calibri"/>
          <w:sz w:val="21"/>
        </w:rPr>
        <w:t xml:space="preserve"> </w:t>
      </w:r>
      <w:r>
        <w:rPr>
          <w:rFonts w:ascii="Consolas" w:hAnsi="Consolas"/>
          <w:color w:val="C7254E"/>
          <w:sz w:val="18"/>
        </w:rPr>
        <w:t>#FEF3C7</w:t>
      </w:r>
      <w:r>
        <w:rPr>
          <w:rFonts w:ascii="Calibri" w:hAnsi="Calibri"/>
          <w:sz w:val="21"/>
        </w:rPr>
        <w:t xml:space="preserve"> (light yellow)</w:t>
      </w:r>
    </w:p>
    <w:p>
      <w:pPr>
        <w:pStyle w:val="ListBullet"/>
      </w:pPr>
      <w:r>
        <w:rPr>
          <w:rFonts w:ascii="Calibri" w:hAnsi="Calibri"/>
          <w:b/>
          <w:sz w:val="21"/>
        </w:rPr>
        <w:t>Meaning:</w:t>
      </w:r>
      <w:r>
        <w:rPr>
          <w:rFonts w:ascii="Calibri" w:hAnsi="Calibri"/>
          <w:sz w:val="21"/>
        </w:rPr>
        <w:t xml:space="preserve"> Older batch has lower quantity than a newer batch — prioritize dispatching the older batch first</w:t>
      </w:r>
    </w:p>
    <w:p>
      <w:pPr>
        <w:spacing w:before="120" w:after="120"/>
        <w:pBdr>
          <w:bottom w:val="single" w:sz="6" w:space="1" w:color="00843D"/>
        </w:pBdr>
      </w:pPr>
    </w:p>
    <w:p>
      <w:r>
        <w:rPr>
          <w:rFonts w:ascii="Calibri" w:hAnsi="Calibri"/>
          <w:sz w:val="21"/>
        </w:rPr>
        <w:t>*End of Document*</w:t>
      </w:r>
    </w:p>
    <w:p>
      <w:r>
        <w:rPr>
          <w:rFonts w:ascii="Calibri" w:hAnsi="Calibri"/>
          <w:sz w:val="21"/>
        </w:rPr>
        <w:t>*Document maintained by: System Administrator*</w:t>
      </w:r>
    </w:p>
    <w:p>
      <w:r>
        <w:rPr>
          <w:rFonts w:ascii="Calibri" w:hAnsi="Calibri"/>
          <w:sz w:val="21"/>
        </w:rPr>
        <w:t>*Review schedule: Quarterly or upon system upgrade*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84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843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5A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