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1D06" w14:textId="77777777" w:rsidR="00FF2D6A" w:rsidRPr="00442C92" w:rsidRDefault="00000000">
      <w:pPr>
        <w:spacing w:before="400"/>
        <w:jc w:val="center"/>
      </w:pPr>
      <w:r w:rsidRPr="00442C92">
        <w:drawing>
          <wp:inline distT="0" distB="0" distL="0" distR="0" wp14:anchorId="322EF7FF" wp14:editId="4EECC6AE">
            <wp:extent cx="1238250" cy="1028700"/>
            <wp:effectExtent l="0" t="0" r="0" b="0"/>
            <wp:docPr id="1" name="Logo UNAB" descr="Logo institucional" title="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NAB" descr="Logo institucional" title="Universidad Andrés Bello"/>
                    <pic:cNvPicPr>
                      <a:picLocks noChangeAspect="1" noChangeArrowheads="1"/>
                    </pic:cNvPicPr>
                  </pic:nvPicPr>
                  <pic:blipFill>
                    <a:blip r:embed="rId7"/>
                    <a:stretch>
                      <a:fillRect/>
                    </a:stretch>
                  </pic:blipFill>
                  <pic:spPr bwMode="auto">
                    <a:xfrm>
                      <a:off x="0" y="0"/>
                      <a:ext cx="1238250" cy="1028700"/>
                    </a:xfrm>
                    <a:prstGeom prst="rect">
                      <a:avLst/>
                    </a:prstGeom>
                    <a:noFill/>
                  </pic:spPr>
                </pic:pic>
              </a:graphicData>
            </a:graphic>
          </wp:inline>
        </w:drawing>
      </w:r>
    </w:p>
    <w:p w14:paraId="60EF6EEE" w14:textId="77777777" w:rsidR="00FF2D6A" w:rsidRPr="00442C92" w:rsidRDefault="00000000">
      <w:pPr>
        <w:spacing w:before="500"/>
        <w:jc w:val="center"/>
      </w:pPr>
      <w:r w:rsidRPr="00442C92">
        <w:rPr>
          <w:b/>
          <w:bCs/>
          <w:color w:val="5A5A5A"/>
          <w:sz w:val="18"/>
          <w:szCs w:val="18"/>
        </w:rPr>
        <w:t>MAGÍSTER EN CIENCIA DE DATOS E INTELIGENCIA ARTIFICIAL</w:t>
      </w:r>
    </w:p>
    <w:p w14:paraId="5C7F951F" w14:textId="77777777" w:rsidR="00FF2D6A" w:rsidRPr="00442C92" w:rsidRDefault="00000000">
      <w:pPr>
        <w:spacing w:before="60" w:after="700"/>
        <w:jc w:val="center"/>
      </w:pPr>
      <w:r w:rsidRPr="00442C92">
        <w:rPr>
          <w:i/>
          <w:iCs/>
          <w:color w:val="8C8C8C"/>
          <w:sz w:val="18"/>
          <w:szCs w:val="18"/>
        </w:rPr>
        <w:t>MCDI501: Estadística Computacional para la Toma de Decisiones</w:t>
      </w:r>
    </w:p>
    <w:p w14:paraId="2588BF59" w14:textId="77777777" w:rsidR="00FF2D6A" w:rsidRPr="00442C92" w:rsidRDefault="00000000">
      <w:pPr>
        <w:spacing w:after="160"/>
        <w:jc w:val="center"/>
      </w:pPr>
      <w:r w:rsidRPr="00442C92">
        <w:rPr>
          <w:b/>
          <w:bCs/>
          <w:sz w:val="32"/>
          <w:szCs w:val="32"/>
        </w:rPr>
        <w:t>Evaluación Sumativa 3</w:t>
      </w:r>
    </w:p>
    <w:p w14:paraId="0A218131" w14:textId="77777777" w:rsidR="00FF2D6A" w:rsidRPr="00442C92" w:rsidRDefault="00000000">
      <w:pPr>
        <w:spacing w:after="700"/>
        <w:jc w:val="center"/>
      </w:pPr>
      <w:r w:rsidRPr="00442C92">
        <w:rPr>
          <w:sz w:val="26"/>
          <w:szCs w:val="26"/>
        </w:rPr>
        <w:t>Modelamiento Predictivo Integrado</w:t>
      </w:r>
    </w:p>
    <w:p w14:paraId="4265EFB2" w14:textId="77777777" w:rsidR="00FF2D6A" w:rsidRPr="00442C92" w:rsidRDefault="00000000">
      <w:pPr>
        <w:spacing w:after="900"/>
        <w:jc w:val="center"/>
      </w:pPr>
      <w:r w:rsidRPr="00442C92">
        <w:rPr>
          <w:i/>
          <w:iCs/>
          <w:color w:val="5A5A5A"/>
          <w:sz w:val="20"/>
          <w:szCs w:val="20"/>
        </w:rPr>
        <w:t>Informe técnico grupal · 60 %</w:t>
      </w:r>
    </w:p>
    <w:tbl>
      <w:tblPr>
        <w:tblW w:w="9072" w:type="dxa"/>
        <w:tblLayout w:type="fixed"/>
        <w:tblCellMar>
          <w:top w:w="60" w:type="dxa"/>
          <w:left w:w="0" w:type="dxa"/>
          <w:bottom w:w="60" w:type="dxa"/>
          <w:right w:w="80" w:type="dxa"/>
        </w:tblCellMar>
        <w:tblLook w:val="04A0" w:firstRow="1" w:lastRow="0" w:firstColumn="1" w:lastColumn="0" w:noHBand="0" w:noVBand="1"/>
      </w:tblPr>
      <w:tblGrid>
        <w:gridCol w:w="2600"/>
        <w:gridCol w:w="6472"/>
      </w:tblGrid>
      <w:tr w:rsidR="00FF2D6A" w:rsidRPr="00442C92" w14:paraId="4CAA410F" w14:textId="77777777">
        <w:tc>
          <w:tcPr>
            <w:tcW w:w="2600" w:type="dxa"/>
          </w:tcPr>
          <w:p w14:paraId="5BA950A9" w14:textId="77777777" w:rsidR="00FF2D6A" w:rsidRPr="00442C92" w:rsidRDefault="00000000">
            <w:r w:rsidRPr="00442C92">
              <w:rPr>
                <w:b/>
                <w:sz w:val="20"/>
              </w:rPr>
              <w:t>Título del proyecto:</w:t>
            </w:r>
          </w:p>
        </w:tc>
        <w:tc>
          <w:tcPr>
            <w:tcW w:w="6471" w:type="dxa"/>
            <w:tcMar>
              <w:right w:w="0" w:type="dxa"/>
            </w:tcMar>
          </w:tcPr>
          <w:p w14:paraId="09884ACD" w14:textId="77777777" w:rsidR="00FF2D6A" w:rsidRPr="00442C92" w:rsidRDefault="00000000">
            <w:r w:rsidRPr="00442C92">
              <w:rPr>
                <w:sz w:val="20"/>
              </w:rPr>
              <w:t>Análisis Estadístico de la Calidad del Aire en Santiago</w:t>
            </w:r>
          </w:p>
        </w:tc>
      </w:tr>
      <w:tr w:rsidR="00FF2D6A" w:rsidRPr="00442C92" w14:paraId="4E69B678" w14:textId="77777777">
        <w:tc>
          <w:tcPr>
            <w:tcW w:w="2600" w:type="dxa"/>
          </w:tcPr>
          <w:p w14:paraId="3A8ECB32" w14:textId="77777777" w:rsidR="00FF2D6A" w:rsidRPr="00442C92" w:rsidRDefault="00000000">
            <w:r w:rsidRPr="00442C92">
              <w:rPr>
                <w:b/>
                <w:sz w:val="20"/>
              </w:rPr>
              <w:t>Integrantes:</w:t>
            </w:r>
          </w:p>
        </w:tc>
        <w:tc>
          <w:tcPr>
            <w:tcW w:w="6471" w:type="dxa"/>
            <w:tcMar>
              <w:right w:w="0" w:type="dxa"/>
            </w:tcMar>
          </w:tcPr>
          <w:p w14:paraId="1316027A" w14:textId="77777777" w:rsidR="00FF2D6A" w:rsidRPr="00442C92" w:rsidRDefault="00000000">
            <w:r w:rsidRPr="00442C92">
              <w:rPr>
                <w:sz w:val="20"/>
              </w:rPr>
              <w:t>Rodrigo Chinchón Ayala · Pablo Villalobos González · Sergio Fernández Almonacid</w:t>
            </w:r>
          </w:p>
        </w:tc>
      </w:tr>
      <w:tr w:rsidR="00FF2D6A" w:rsidRPr="00442C92" w14:paraId="7917FA68" w14:textId="77777777">
        <w:tc>
          <w:tcPr>
            <w:tcW w:w="2600" w:type="dxa"/>
          </w:tcPr>
          <w:p w14:paraId="488A039E" w14:textId="77777777" w:rsidR="00FF2D6A" w:rsidRPr="00442C92" w:rsidRDefault="00000000">
            <w:proofErr w:type="spellStart"/>
            <w:r w:rsidRPr="00442C92">
              <w:rPr>
                <w:b/>
                <w:sz w:val="20"/>
              </w:rPr>
              <w:t>Dataset</w:t>
            </w:r>
            <w:proofErr w:type="spellEnd"/>
            <w:r w:rsidRPr="00442C92">
              <w:rPr>
                <w:b/>
                <w:sz w:val="20"/>
              </w:rPr>
              <w:t>:</w:t>
            </w:r>
          </w:p>
        </w:tc>
        <w:tc>
          <w:tcPr>
            <w:tcW w:w="6471" w:type="dxa"/>
            <w:tcMar>
              <w:right w:w="0" w:type="dxa"/>
            </w:tcMar>
          </w:tcPr>
          <w:p w14:paraId="71B99F0F" w14:textId="77777777" w:rsidR="00FF2D6A" w:rsidRPr="00442C92" w:rsidRDefault="00000000">
            <w:r w:rsidRPr="00442C92">
              <w:rPr>
                <w:sz w:val="20"/>
              </w:rPr>
              <w:t>Red SINCA — Ministerio del Medio Ambiente · Santiago RM · 2022–2025</w:t>
            </w:r>
          </w:p>
        </w:tc>
      </w:tr>
      <w:tr w:rsidR="00FF2D6A" w:rsidRPr="00442C92" w14:paraId="7CDB9451" w14:textId="77777777">
        <w:tc>
          <w:tcPr>
            <w:tcW w:w="2600" w:type="dxa"/>
          </w:tcPr>
          <w:p w14:paraId="27EE60A4" w14:textId="77777777" w:rsidR="00FF2D6A" w:rsidRPr="00442C92" w:rsidRDefault="00000000">
            <w:r w:rsidRPr="00442C92">
              <w:rPr>
                <w:b/>
                <w:sz w:val="20"/>
              </w:rPr>
              <w:t>Docente:</w:t>
            </w:r>
          </w:p>
        </w:tc>
        <w:tc>
          <w:tcPr>
            <w:tcW w:w="6471" w:type="dxa"/>
            <w:tcMar>
              <w:right w:w="0" w:type="dxa"/>
            </w:tcMar>
          </w:tcPr>
          <w:p w14:paraId="7EFE4CF7" w14:textId="77777777" w:rsidR="00FF2D6A" w:rsidRPr="00442C92" w:rsidRDefault="00000000">
            <w:r w:rsidRPr="00442C92">
              <w:rPr>
                <w:sz w:val="20"/>
              </w:rPr>
              <w:t>Jean Paul Maidana González</w:t>
            </w:r>
          </w:p>
        </w:tc>
      </w:tr>
      <w:tr w:rsidR="00FF2D6A" w:rsidRPr="00442C92" w14:paraId="623563B5" w14:textId="77777777">
        <w:tc>
          <w:tcPr>
            <w:tcW w:w="2600" w:type="dxa"/>
          </w:tcPr>
          <w:p w14:paraId="0ED5D98B" w14:textId="77777777" w:rsidR="00FF2D6A" w:rsidRPr="00442C92" w:rsidRDefault="00000000">
            <w:r w:rsidRPr="00442C92">
              <w:rPr>
                <w:b/>
                <w:sz w:val="20"/>
              </w:rPr>
              <w:t>Fecha:</w:t>
            </w:r>
          </w:p>
        </w:tc>
        <w:tc>
          <w:tcPr>
            <w:tcW w:w="6471" w:type="dxa"/>
            <w:tcMar>
              <w:right w:w="0" w:type="dxa"/>
            </w:tcMar>
          </w:tcPr>
          <w:p w14:paraId="3D07758C" w14:textId="77777777" w:rsidR="00FF2D6A" w:rsidRPr="00442C92" w:rsidRDefault="00000000">
            <w:r w:rsidRPr="00442C92">
              <w:rPr>
                <w:sz w:val="20"/>
              </w:rPr>
              <w:t>12/07/2026</w:t>
            </w:r>
          </w:p>
        </w:tc>
      </w:tr>
      <w:tr w:rsidR="00FF2D6A" w:rsidRPr="00442C92" w14:paraId="5B735603" w14:textId="77777777">
        <w:tc>
          <w:tcPr>
            <w:tcW w:w="2600" w:type="dxa"/>
          </w:tcPr>
          <w:p w14:paraId="353F0D84" w14:textId="77777777" w:rsidR="00FF2D6A" w:rsidRPr="00442C92" w:rsidRDefault="00000000">
            <w:r w:rsidRPr="00442C92">
              <w:rPr>
                <w:b/>
                <w:sz w:val="20"/>
              </w:rPr>
              <w:t>Repositorio GitHub:</w:t>
            </w:r>
          </w:p>
        </w:tc>
        <w:tc>
          <w:tcPr>
            <w:tcW w:w="6471" w:type="dxa"/>
            <w:tcMar>
              <w:right w:w="0" w:type="dxa"/>
            </w:tcMar>
          </w:tcPr>
          <w:p w14:paraId="4EF656F8" w14:textId="77777777" w:rsidR="00FF2D6A" w:rsidRPr="00442C92" w:rsidRDefault="00FF2D6A">
            <w:hyperlink r:id="rId8">
              <w:r w:rsidRPr="00442C92">
                <w:rPr>
                  <w:color w:val="0563C1"/>
                  <w:sz w:val="20"/>
                  <w:u w:val="single"/>
                </w:rPr>
                <w:t>github.com/</w:t>
              </w:r>
              <w:proofErr w:type="spellStart"/>
              <w:r w:rsidRPr="00442C92">
                <w:rPr>
                  <w:color w:val="0563C1"/>
                  <w:sz w:val="20"/>
                  <w:u w:val="single"/>
                </w:rPr>
                <w:t>Rfcha</w:t>
              </w:r>
              <w:proofErr w:type="spellEnd"/>
              <w:r w:rsidRPr="00442C92">
                <w:rPr>
                  <w:color w:val="0563C1"/>
                  <w:sz w:val="20"/>
                  <w:u w:val="single"/>
                </w:rPr>
                <w:t>/</w:t>
              </w:r>
              <w:proofErr w:type="spellStart"/>
              <w:r w:rsidRPr="00442C92">
                <w:rPr>
                  <w:color w:val="0563C1"/>
                  <w:sz w:val="20"/>
                  <w:u w:val="single"/>
                </w:rPr>
                <w:t>abp_estadistica</w:t>
              </w:r>
              <w:proofErr w:type="spellEnd"/>
            </w:hyperlink>
          </w:p>
        </w:tc>
      </w:tr>
    </w:tbl>
    <w:p w14:paraId="72B79CD5" w14:textId="77777777" w:rsidR="00FF2D6A" w:rsidRPr="00442C92" w:rsidRDefault="00000000">
      <w:r w:rsidRPr="00442C92">
        <w:br w:type="page"/>
      </w:r>
    </w:p>
    <w:tbl>
      <w:tblPr>
        <w:tblW w:w="9072" w:type="dxa"/>
        <w:tblLayout w:type="fixed"/>
        <w:tblCellMar>
          <w:top w:w="80" w:type="dxa"/>
          <w:left w:w="120" w:type="dxa"/>
          <w:bottom w:w="80" w:type="dxa"/>
          <w:right w:w="120" w:type="dxa"/>
        </w:tblCellMar>
        <w:tblLook w:val="04A0" w:firstRow="1" w:lastRow="0" w:firstColumn="1" w:lastColumn="0" w:noHBand="0" w:noVBand="1"/>
      </w:tblPr>
      <w:tblGrid>
        <w:gridCol w:w="2400"/>
        <w:gridCol w:w="6672"/>
      </w:tblGrid>
      <w:tr w:rsidR="00FF2D6A" w:rsidRPr="00442C92" w14:paraId="2AD133B0" w14:textId="77777777">
        <w:tc>
          <w:tcPr>
            <w:tcW w:w="9071" w:type="dxa"/>
            <w:gridSpan w:val="2"/>
            <w:tcBorders>
              <w:top w:val="single" w:sz="4" w:space="0" w:color="000000"/>
              <w:left w:val="single" w:sz="4" w:space="0" w:color="000000"/>
              <w:right w:val="single" w:sz="4" w:space="0" w:color="000000"/>
            </w:tcBorders>
            <w:shd w:val="clear" w:color="auto" w:fill="000000"/>
          </w:tcPr>
          <w:p w14:paraId="09089F3A" w14:textId="77777777" w:rsidR="00FF2D6A" w:rsidRPr="00442C92" w:rsidRDefault="00000000">
            <w:pPr>
              <w:pageBreakBefore/>
            </w:pPr>
            <w:r w:rsidRPr="00442C92">
              <w:rPr>
                <w:b/>
                <w:bCs/>
                <w:color w:val="FFFFFF"/>
                <w:sz w:val="20"/>
                <w:szCs w:val="20"/>
              </w:rPr>
              <w:lastRenderedPageBreak/>
              <w:t>Información de la evaluación</w:t>
            </w:r>
          </w:p>
        </w:tc>
      </w:tr>
      <w:tr w:rsidR="00FF2D6A" w:rsidRPr="00442C92" w14:paraId="51D7222F" w14:textId="77777777">
        <w:tc>
          <w:tcPr>
            <w:tcW w:w="2400" w:type="dxa"/>
            <w:tcBorders>
              <w:left w:val="single" w:sz="4" w:space="0" w:color="000000"/>
            </w:tcBorders>
            <w:tcMar>
              <w:top w:w="40" w:type="dxa"/>
              <w:bottom w:w="40" w:type="dxa"/>
              <w:right w:w="80" w:type="dxa"/>
            </w:tcMar>
          </w:tcPr>
          <w:p w14:paraId="36B8A295" w14:textId="77777777" w:rsidR="00FF2D6A" w:rsidRPr="00442C92" w:rsidRDefault="00000000">
            <w:r w:rsidRPr="00442C92">
              <w:rPr>
                <w:b/>
                <w:bCs/>
                <w:sz w:val="20"/>
                <w:szCs w:val="20"/>
              </w:rPr>
              <w:t>Fase del proyecto:</w:t>
            </w:r>
          </w:p>
        </w:tc>
        <w:tc>
          <w:tcPr>
            <w:tcW w:w="6671" w:type="dxa"/>
            <w:tcBorders>
              <w:right w:val="single" w:sz="4" w:space="0" w:color="000000"/>
            </w:tcBorders>
            <w:tcMar>
              <w:top w:w="40" w:type="dxa"/>
              <w:left w:w="0" w:type="dxa"/>
              <w:bottom w:w="40" w:type="dxa"/>
            </w:tcMar>
          </w:tcPr>
          <w:p w14:paraId="6441F815" w14:textId="77777777" w:rsidR="00FF2D6A" w:rsidRPr="00442C92" w:rsidRDefault="00000000">
            <w:r w:rsidRPr="00442C92">
              <w:rPr>
                <w:sz w:val="20"/>
                <w:szCs w:val="20"/>
              </w:rPr>
              <w:t>Fase 4: Presentación y comunicación</w:t>
            </w:r>
          </w:p>
        </w:tc>
      </w:tr>
      <w:tr w:rsidR="00FF2D6A" w:rsidRPr="00442C92" w14:paraId="493F3DF0" w14:textId="77777777">
        <w:tc>
          <w:tcPr>
            <w:tcW w:w="2400" w:type="dxa"/>
            <w:tcBorders>
              <w:left w:val="single" w:sz="4" w:space="0" w:color="000000"/>
            </w:tcBorders>
            <w:tcMar>
              <w:top w:w="40" w:type="dxa"/>
              <w:bottom w:w="40" w:type="dxa"/>
              <w:right w:w="80" w:type="dxa"/>
            </w:tcMar>
          </w:tcPr>
          <w:p w14:paraId="454735C6" w14:textId="77777777" w:rsidR="00FF2D6A" w:rsidRPr="00442C92" w:rsidRDefault="00000000">
            <w:r w:rsidRPr="00442C92">
              <w:rPr>
                <w:b/>
                <w:bCs/>
                <w:sz w:val="20"/>
                <w:szCs w:val="20"/>
              </w:rPr>
              <w:t>Modalidad:</w:t>
            </w:r>
          </w:p>
        </w:tc>
        <w:tc>
          <w:tcPr>
            <w:tcW w:w="6671" w:type="dxa"/>
            <w:tcBorders>
              <w:right w:val="single" w:sz="4" w:space="0" w:color="000000"/>
            </w:tcBorders>
            <w:tcMar>
              <w:top w:w="40" w:type="dxa"/>
              <w:left w:w="0" w:type="dxa"/>
              <w:bottom w:w="40" w:type="dxa"/>
            </w:tcMar>
          </w:tcPr>
          <w:p w14:paraId="57E6B875" w14:textId="77777777" w:rsidR="00FF2D6A" w:rsidRPr="00442C92" w:rsidRDefault="00000000">
            <w:r w:rsidRPr="00442C92">
              <w:rPr>
                <w:sz w:val="20"/>
                <w:szCs w:val="20"/>
              </w:rPr>
              <w:t>Grupal</w:t>
            </w:r>
          </w:p>
        </w:tc>
      </w:tr>
      <w:tr w:rsidR="00FF2D6A" w:rsidRPr="00442C92" w14:paraId="7ED5290C" w14:textId="77777777">
        <w:tc>
          <w:tcPr>
            <w:tcW w:w="2400" w:type="dxa"/>
            <w:tcBorders>
              <w:left w:val="single" w:sz="4" w:space="0" w:color="000000"/>
            </w:tcBorders>
            <w:tcMar>
              <w:top w:w="40" w:type="dxa"/>
              <w:bottom w:w="40" w:type="dxa"/>
              <w:right w:w="80" w:type="dxa"/>
            </w:tcMar>
          </w:tcPr>
          <w:p w14:paraId="1A380D70" w14:textId="77777777" w:rsidR="00FF2D6A" w:rsidRPr="00442C92" w:rsidRDefault="00000000">
            <w:r w:rsidRPr="00442C92">
              <w:rPr>
                <w:b/>
                <w:bCs/>
                <w:sz w:val="20"/>
                <w:szCs w:val="20"/>
              </w:rPr>
              <w:t>Ponderación:</w:t>
            </w:r>
          </w:p>
        </w:tc>
        <w:tc>
          <w:tcPr>
            <w:tcW w:w="6671" w:type="dxa"/>
            <w:tcBorders>
              <w:right w:val="single" w:sz="4" w:space="0" w:color="000000"/>
            </w:tcBorders>
            <w:tcMar>
              <w:top w:w="40" w:type="dxa"/>
              <w:left w:w="0" w:type="dxa"/>
              <w:bottom w:w="40" w:type="dxa"/>
            </w:tcMar>
          </w:tcPr>
          <w:p w14:paraId="73682EB7" w14:textId="77777777" w:rsidR="00FF2D6A" w:rsidRPr="00442C92" w:rsidRDefault="00000000">
            <w:r w:rsidRPr="00442C92">
              <w:rPr>
                <w:sz w:val="20"/>
                <w:szCs w:val="20"/>
              </w:rPr>
              <w:t>60 % de la nota final</w:t>
            </w:r>
          </w:p>
        </w:tc>
      </w:tr>
      <w:tr w:rsidR="00FF2D6A" w:rsidRPr="00442C92" w14:paraId="36062220" w14:textId="77777777">
        <w:tc>
          <w:tcPr>
            <w:tcW w:w="2400" w:type="dxa"/>
            <w:tcBorders>
              <w:left w:val="single" w:sz="4" w:space="0" w:color="000000"/>
            </w:tcBorders>
            <w:tcMar>
              <w:top w:w="40" w:type="dxa"/>
              <w:bottom w:w="40" w:type="dxa"/>
              <w:right w:w="80" w:type="dxa"/>
            </w:tcMar>
          </w:tcPr>
          <w:p w14:paraId="5294BA41" w14:textId="77777777" w:rsidR="00FF2D6A" w:rsidRPr="00442C92" w:rsidRDefault="00000000">
            <w:r w:rsidRPr="00442C92">
              <w:rPr>
                <w:b/>
                <w:bCs/>
                <w:sz w:val="20"/>
                <w:szCs w:val="20"/>
              </w:rPr>
              <w:t>Entregables:</w:t>
            </w:r>
          </w:p>
        </w:tc>
        <w:tc>
          <w:tcPr>
            <w:tcW w:w="6671" w:type="dxa"/>
            <w:tcBorders>
              <w:right w:val="single" w:sz="4" w:space="0" w:color="000000"/>
            </w:tcBorders>
            <w:tcMar>
              <w:top w:w="40" w:type="dxa"/>
              <w:left w:w="0" w:type="dxa"/>
              <w:bottom w:w="40" w:type="dxa"/>
            </w:tcMar>
          </w:tcPr>
          <w:p w14:paraId="2EBA240F" w14:textId="77777777" w:rsidR="00FF2D6A" w:rsidRPr="00442C92" w:rsidRDefault="00000000">
            <w:r w:rsidRPr="00442C92">
              <w:rPr>
                <w:sz w:val="20"/>
                <w:szCs w:val="20"/>
              </w:rPr>
              <w:t xml:space="preserve">Informe final PDF (máx. 10 págs.) · Notebook </w:t>
            </w:r>
            <w:proofErr w:type="gramStart"/>
            <w:r w:rsidRPr="00442C92">
              <w:rPr>
                <w:sz w:val="20"/>
                <w:szCs w:val="20"/>
              </w:rPr>
              <w:t>maestro .</w:t>
            </w:r>
            <w:proofErr w:type="spellStart"/>
            <w:r w:rsidRPr="00442C92">
              <w:rPr>
                <w:sz w:val="20"/>
                <w:szCs w:val="20"/>
              </w:rPr>
              <w:t>ipynb</w:t>
            </w:r>
            <w:proofErr w:type="spellEnd"/>
            <w:proofErr w:type="gramEnd"/>
            <w:r w:rsidRPr="00442C92">
              <w:rPr>
                <w:sz w:val="20"/>
                <w:szCs w:val="20"/>
              </w:rPr>
              <w:t xml:space="preserve"> · Presentación (video o en vivo) · Repositorio GitHub completo</w:t>
            </w:r>
          </w:p>
        </w:tc>
      </w:tr>
      <w:tr w:rsidR="00FF2D6A" w:rsidRPr="00442C92" w14:paraId="18413FD6" w14:textId="77777777">
        <w:tc>
          <w:tcPr>
            <w:tcW w:w="2400" w:type="dxa"/>
            <w:tcBorders>
              <w:left w:val="single" w:sz="4" w:space="0" w:color="000000"/>
            </w:tcBorders>
            <w:tcMar>
              <w:top w:w="40" w:type="dxa"/>
              <w:bottom w:w="40" w:type="dxa"/>
              <w:right w:w="80" w:type="dxa"/>
            </w:tcMar>
          </w:tcPr>
          <w:p w14:paraId="2457F4D4" w14:textId="77777777" w:rsidR="00FF2D6A" w:rsidRPr="00442C92" w:rsidRDefault="00000000">
            <w:r w:rsidRPr="00442C92">
              <w:rPr>
                <w:b/>
                <w:bCs/>
                <w:sz w:val="20"/>
                <w:szCs w:val="20"/>
              </w:rPr>
              <w:t>Resultados de aprendizaje:</w:t>
            </w:r>
          </w:p>
        </w:tc>
        <w:tc>
          <w:tcPr>
            <w:tcW w:w="6671" w:type="dxa"/>
            <w:tcBorders>
              <w:right w:val="single" w:sz="4" w:space="0" w:color="000000"/>
            </w:tcBorders>
            <w:tcMar>
              <w:top w:w="40" w:type="dxa"/>
              <w:left w:w="0" w:type="dxa"/>
              <w:bottom w:w="40" w:type="dxa"/>
            </w:tcMar>
          </w:tcPr>
          <w:p w14:paraId="5D581C44" w14:textId="77777777" w:rsidR="00FF2D6A" w:rsidRPr="00442C92" w:rsidRDefault="00000000">
            <w:r w:rsidRPr="00442C92">
              <w:rPr>
                <w:sz w:val="20"/>
                <w:szCs w:val="20"/>
              </w:rPr>
              <w:t>RA1, RA2, RA3 (esta evaluación los integra).</w:t>
            </w:r>
          </w:p>
        </w:tc>
      </w:tr>
      <w:tr w:rsidR="00FF2D6A" w:rsidRPr="00442C92" w14:paraId="5397BD75" w14:textId="77777777">
        <w:tc>
          <w:tcPr>
            <w:tcW w:w="2400" w:type="dxa"/>
            <w:tcBorders>
              <w:left w:val="single" w:sz="4" w:space="0" w:color="000000"/>
              <w:bottom w:val="single" w:sz="4" w:space="0" w:color="000000"/>
            </w:tcBorders>
            <w:tcMar>
              <w:top w:w="40" w:type="dxa"/>
              <w:bottom w:w="40" w:type="dxa"/>
              <w:right w:w="80" w:type="dxa"/>
            </w:tcMar>
          </w:tcPr>
          <w:p w14:paraId="1A3AB422" w14:textId="77777777" w:rsidR="00FF2D6A" w:rsidRPr="00442C92" w:rsidRDefault="00000000">
            <w:r w:rsidRPr="00442C92">
              <w:rPr>
                <w:b/>
                <w:bCs/>
                <w:sz w:val="20"/>
                <w:szCs w:val="20"/>
              </w:rPr>
              <w:t>Prerrequisitos:</w:t>
            </w:r>
          </w:p>
        </w:tc>
        <w:tc>
          <w:tcPr>
            <w:tcW w:w="6671" w:type="dxa"/>
            <w:tcBorders>
              <w:bottom w:val="single" w:sz="4" w:space="0" w:color="000000"/>
              <w:right w:val="single" w:sz="4" w:space="0" w:color="000000"/>
            </w:tcBorders>
            <w:tcMar>
              <w:top w:w="40" w:type="dxa"/>
              <w:left w:w="0" w:type="dxa"/>
              <w:bottom w:w="40" w:type="dxa"/>
            </w:tcMar>
          </w:tcPr>
          <w:p w14:paraId="591D4974" w14:textId="77777777" w:rsidR="00FF2D6A" w:rsidRPr="00442C92" w:rsidRDefault="00000000">
            <w:r w:rsidRPr="00442C92">
              <w:rPr>
                <w:sz w:val="20"/>
                <w:szCs w:val="20"/>
              </w:rPr>
              <w:t>Sumativas 1 y 2 completadas (usarán sus resultados).</w:t>
            </w:r>
          </w:p>
        </w:tc>
      </w:tr>
    </w:tbl>
    <w:p w14:paraId="7F4C14EE" w14:textId="77777777" w:rsidR="00FF2D6A" w:rsidRPr="00442C92" w:rsidRDefault="00FF2D6A">
      <w:pPr>
        <w:spacing w:after="200"/>
      </w:pPr>
    </w:p>
    <w:tbl>
      <w:tblPr>
        <w:tblW w:w="9072" w:type="dxa"/>
        <w:tblLayout w:type="fixed"/>
        <w:tblCellMar>
          <w:top w:w="80" w:type="dxa"/>
          <w:left w:w="120" w:type="dxa"/>
          <w:bottom w:w="80" w:type="dxa"/>
          <w:right w:w="120" w:type="dxa"/>
        </w:tblCellMar>
        <w:tblLook w:val="04A0" w:firstRow="1" w:lastRow="0" w:firstColumn="1" w:lastColumn="0" w:noHBand="0" w:noVBand="1"/>
      </w:tblPr>
      <w:tblGrid>
        <w:gridCol w:w="9072"/>
      </w:tblGrid>
      <w:tr w:rsidR="00FF2D6A" w:rsidRPr="00442C92" w14:paraId="3EC65F1F" w14:textId="77777777">
        <w:tc>
          <w:tcPr>
            <w:tcW w:w="9072" w:type="dxa"/>
            <w:tcBorders>
              <w:top w:val="single" w:sz="4" w:space="0" w:color="5A5A5A"/>
              <w:left w:val="single" w:sz="4" w:space="0" w:color="5A5A5A"/>
              <w:right w:val="single" w:sz="4" w:space="0" w:color="5A5A5A"/>
            </w:tcBorders>
            <w:shd w:val="clear" w:color="auto" w:fill="5A5A5A"/>
          </w:tcPr>
          <w:p w14:paraId="24CBF017" w14:textId="77777777" w:rsidR="00FF2D6A" w:rsidRPr="00442C92" w:rsidRDefault="00000000">
            <w:r w:rsidRPr="00442C92">
              <w:rPr>
                <w:b/>
                <w:bCs/>
                <w:color w:val="FFFFFF"/>
                <w:sz w:val="20"/>
                <w:szCs w:val="20"/>
              </w:rPr>
              <w:t>Conexión con evaluaciones anteriores</w:t>
            </w:r>
          </w:p>
        </w:tc>
      </w:tr>
      <w:tr w:rsidR="00FF2D6A" w:rsidRPr="00442C92" w14:paraId="29F27C8E" w14:textId="77777777">
        <w:tc>
          <w:tcPr>
            <w:tcW w:w="9072" w:type="dxa"/>
            <w:tcBorders>
              <w:left w:val="single" w:sz="4" w:space="0" w:color="5A5A5A"/>
              <w:bottom w:val="single" w:sz="4" w:space="0" w:color="5A5A5A"/>
              <w:right w:val="single" w:sz="4" w:space="0" w:color="5A5A5A"/>
            </w:tcBorders>
            <w:tcMar>
              <w:top w:w="100" w:type="dxa"/>
              <w:bottom w:w="100" w:type="dxa"/>
            </w:tcMar>
          </w:tcPr>
          <w:p w14:paraId="5B3C0E03" w14:textId="77777777" w:rsidR="00FF2D6A" w:rsidRPr="00442C92" w:rsidRDefault="00000000">
            <w:r w:rsidRPr="00442C92">
              <w:rPr>
                <w:sz w:val="20"/>
                <w:szCs w:val="20"/>
              </w:rPr>
              <w:t xml:space="preserve">Esta evaluación </w:t>
            </w:r>
            <w:r w:rsidRPr="00442C92">
              <w:rPr>
                <w:b/>
                <w:bCs/>
                <w:sz w:val="20"/>
                <w:szCs w:val="20"/>
              </w:rPr>
              <w:t>no es independiente</w:t>
            </w:r>
            <w:r w:rsidRPr="00442C92">
              <w:rPr>
                <w:sz w:val="20"/>
                <w:szCs w:val="20"/>
              </w:rPr>
              <w:t xml:space="preserve">: todas las decisiones metodológicas (manejo de datos faltantes, selección de variables, validación de modelos, evaluación de desempeño y análisis de robustez) deben fundamentarse directamente en los hallazgos de S1 y S2. </w:t>
            </w:r>
            <w:r w:rsidRPr="00442C92">
              <w:rPr>
                <w:b/>
                <w:bCs/>
                <w:sz w:val="20"/>
                <w:szCs w:val="20"/>
              </w:rPr>
              <w:t>Si no se evidencia el uso efectivo de dichos resultados, la evaluación no podrá alcanzar la calificación máxima.</w:t>
            </w:r>
            <w:r w:rsidRPr="00442C92">
              <w:rPr>
                <w:sz w:val="20"/>
                <w:szCs w:val="20"/>
              </w:rPr>
              <w:t xml:space="preserve"> Debe observarse claramente la progresión S1 → S2 → S3.</w:t>
            </w:r>
          </w:p>
        </w:tc>
      </w:tr>
    </w:tbl>
    <w:p w14:paraId="56A129E7" w14:textId="77777777" w:rsidR="00FF2D6A" w:rsidRPr="00442C92" w:rsidRDefault="00FF2D6A">
      <w:pPr>
        <w:spacing w:after="200"/>
      </w:pPr>
    </w:p>
    <w:p w14:paraId="7FD16658" w14:textId="77777777" w:rsidR="00FF2D6A" w:rsidRPr="00442C92" w:rsidRDefault="00000000">
      <w:pPr>
        <w:pStyle w:val="TtuloTDC"/>
      </w:pPr>
      <w:r w:rsidRPr="00442C92">
        <w:t>Índice</w:t>
      </w:r>
    </w:p>
    <w:sdt>
      <w:sdtPr>
        <w:id w:val="1119185928"/>
        <w:docPartObj>
          <w:docPartGallery w:val="Table of Contents"/>
          <w:docPartUnique/>
        </w:docPartObj>
      </w:sdtPr>
      <w:sdtContent>
        <w:p w14:paraId="13FE0D68" w14:textId="69DB78EB" w:rsidR="00442C92" w:rsidRPr="00442C92" w:rsidRDefault="00000000">
          <w:pPr>
            <w:pStyle w:val="TDC1"/>
            <w:rPr>
              <w:rFonts w:asciiTheme="minorHAnsi" w:eastAsiaTheme="minorEastAsia" w:hAnsiTheme="minorHAnsi" w:cstheme="minorBidi"/>
              <w:color w:val="auto"/>
              <w:kern w:val="2"/>
              <w:sz w:val="24"/>
              <w:szCs w:val="24"/>
              <w:lang w:eastAsia="es-CL" w:bidi="ar-SA"/>
              <w14:ligatures w14:val="standardContextual"/>
            </w:rPr>
          </w:pPr>
          <w:r w:rsidRPr="00442C92">
            <w:fldChar w:fldCharType="begin"/>
          </w:r>
          <w:r w:rsidRPr="00442C92">
            <w:rPr>
              <w:rStyle w:val="IndexLink"/>
            </w:rPr>
            <w:instrText xml:space="preserve"> TOC \o "1-2" \h</w:instrText>
          </w:r>
          <w:r w:rsidRPr="00442C92">
            <w:rPr>
              <w:rStyle w:val="IndexLink"/>
            </w:rPr>
            <w:fldChar w:fldCharType="separate"/>
          </w:r>
          <w:hyperlink w:anchor="_Toc234833635" w:history="1">
            <w:r w:rsidR="00442C92" w:rsidRPr="00442C92">
              <w:rPr>
                <w:rStyle w:val="Hipervnculo"/>
              </w:rPr>
              <w:t>Manejo inteligente de datos faltantes</w:t>
            </w:r>
            <w:r w:rsidR="00442C92" w:rsidRPr="00442C92">
              <w:tab/>
            </w:r>
            <w:r w:rsidR="00442C92" w:rsidRPr="00442C92">
              <w:fldChar w:fldCharType="begin"/>
            </w:r>
            <w:r w:rsidR="00442C92" w:rsidRPr="00442C92">
              <w:instrText xml:space="preserve"> PAGEREF _Toc234833635 \h </w:instrText>
            </w:r>
            <w:r w:rsidR="00442C92" w:rsidRPr="00442C92">
              <w:fldChar w:fldCharType="separate"/>
            </w:r>
            <w:r w:rsidR="00442C92" w:rsidRPr="00442C92">
              <w:t>3</w:t>
            </w:r>
            <w:r w:rsidR="00442C92" w:rsidRPr="00442C92">
              <w:fldChar w:fldCharType="end"/>
            </w:r>
          </w:hyperlink>
        </w:p>
        <w:p w14:paraId="145516F1" w14:textId="4F5B5BDA" w:rsidR="00442C92" w:rsidRPr="00442C92" w:rsidRDefault="00442C92">
          <w:pPr>
            <w:pStyle w:val="TDC2"/>
            <w:rPr>
              <w:rFonts w:asciiTheme="minorHAnsi" w:eastAsiaTheme="minorEastAsia" w:hAnsiTheme="minorHAnsi" w:cstheme="minorBidi"/>
              <w:color w:val="auto"/>
              <w:kern w:val="2"/>
              <w:sz w:val="24"/>
              <w:szCs w:val="24"/>
              <w:lang w:eastAsia="es-CL" w:bidi="ar-SA"/>
              <w14:ligatures w14:val="standardContextual"/>
            </w:rPr>
          </w:pPr>
          <w:hyperlink w:anchor="_Toc234833636" w:history="1">
            <w:r w:rsidRPr="00442C92">
              <w:rPr>
                <w:rStyle w:val="Hipervnculo"/>
              </w:rPr>
              <w:t>Referencia al análisis de faltantes de S1</w:t>
            </w:r>
            <w:r w:rsidRPr="00442C92">
              <w:tab/>
            </w:r>
            <w:r w:rsidRPr="00442C92">
              <w:fldChar w:fldCharType="begin"/>
            </w:r>
            <w:r w:rsidRPr="00442C92">
              <w:instrText xml:space="preserve"> PAGEREF _Toc234833636 \h </w:instrText>
            </w:r>
            <w:r w:rsidRPr="00442C92">
              <w:fldChar w:fldCharType="separate"/>
            </w:r>
            <w:r w:rsidRPr="00442C92">
              <w:t>3</w:t>
            </w:r>
            <w:r w:rsidRPr="00442C92">
              <w:fldChar w:fldCharType="end"/>
            </w:r>
          </w:hyperlink>
        </w:p>
        <w:p w14:paraId="1F5DCBF5" w14:textId="62C8E8BB" w:rsidR="00442C92" w:rsidRPr="00442C92" w:rsidRDefault="00442C92">
          <w:pPr>
            <w:pStyle w:val="TDC2"/>
            <w:rPr>
              <w:rFonts w:asciiTheme="minorHAnsi" w:eastAsiaTheme="minorEastAsia" w:hAnsiTheme="minorHAnsi" w:cstheme="minorBidi"/>
              <w:color w:val="auto"/>
              <w:kern w:val="2"/>
              <w:sz w:val="24"/>
              <w:szCs w:val="24"/>
              <w:lang w:eastAsia="es-CL" w:bidi="ar-SA"/>
              <w14:ligatures w14:val="standardContextual"/>
            </w:rPr>
          </w:pPr>
          <w:hyperlink w:anchor="_Toc234833637" w:history="1">
            <w:r w:rsidRPr="00442C92">
              <w:rPr>
                <w:rStyle w:val="Hipervnculo"/>
              </w:rPr>
              <w:t>Imputación mediante regresión lineal múltiple</w:t>
            </w:r>
            <w:r w:rsidRPr="00442C92">
              <w:tab/>
            </w:r>
            <w:r w:rsidRPr="00442C92">
              <w:fldChar w:fldCharType="begin"/>
            </w:r>
            <w:r w:rsidRPr="00442C92">
              <w:instrText xml:space="preserve"> PAGEREF _Toc234833637 \h </w:instrText>
            </w:r>
            <w:r w:rsidRPr="00442C92">
              <w:fldChar w:fldCharType="separate"/>
            </w:r>
            <w:r w:rsidRPr="00442C92">
              <w:t>3</w:t>
            </w:r>
            <w:r w:rsidRPr="00442C92">
              <w:fldChar w:fldCharType="end"/>
            </w:r>
          </w:hyperlink>
        </w:p>
        <w:p w14:paraId="6C663684" w14:textId="09F1F141" w:rsidR="00442C92" w:rsidRPr="00442C92" w:rsidRDefault="00442C92">
          <w:pPr>
            <w:pStyle w:val="TDC2"/>
            <w:rPr>
              <w:rFonts w:asciiTheme="minorHAnsi" w:eastAsiaTheme="minorEastAsia" w:hAnsiTheme="minorHAnsi" w:cstheme="minorBidi"/>
              <w:color w:val="auto"/>
              <w:kern w:val="2"/>
              <w:sz w:val="24"/>
              <w:szCs w:val="24"/>
              <w:lang w:eastAsia="es-CL" w:bidi="ar-SA"/>
              <w14:ligatures w14:val="standardContextual"/>
            </w:rPr>
          </w:pPr>
          <w:hyperlink w:anchor="_Toc234833638" w:history="1">
            <w:r w:rsidRPr="00442C92">
              <w:rPr>
                <w:rStyle w:val="Hipervnculo"/>
              </w:rPr>
              <w:t>Comparación de estrategias de imputación</w:t>
            </w:r>
            <w:r w:rsidRPr="00442C92">
              <w:tab/>
            </w:r>
            <w:r w:rsidRPr="00442C92">
              <w:fldChar w:fldCharType="begin"/>
            </w:r>
            <w:r w:rsidRPr="00442C92">
              <w:instrText xml:space="preserve"> PAGEREF _Toc234833638 \h </w:instrText>
            </w:r>
            <w:r w:rsidRPr="00442C92">
              <w:fldChar w:fldCharType="separate"/>
            </w:r>
            <w:r w:rsidRPr="00442C92">
              <w:t>4</w:t>
            </w:r>
            <w:r w:rsidRPr="00442C92">
              <w:fldChar w:fldCharType="end"/>
            </w:r>
          </w:hyperlink>
        </w:p>
        <w:p w14:paraId="28464EDB" w14:textId="03F1C941" w:rsidR="00442C92" w:rsidRPr="00442C92" w:rsidRDefault="00442C92">
          <w:pPr>
            <w:pStyle w:val="TDC1"/>
            <w:rPr>
              <w:rFonts w:asciiTheme="minorHAnsi" w:eastAsiaTheme="minorEastAsia" w:hAnsiTheme="minorHAnsi" w:cstheme="minorBidi"/>
              <w:color w:val="auto"/>
              <w:kern w:val="2"/>
              <w:sz w:val="24"/>
              <w:szCs w:val="24"/>
              <w:lang w:eastAsia="es-CL" w:bidi="ar-SA"/>
              <w14:ligatures w14:val="standardContextual"/>
            </w:rPr>
          </w:pPr>
          <w:hyperlink w:anchor="_Toc234833639" w:history="1">
            <w:r w:rsidRPr="00442C92">
              <w:rPr>
                <w:rStyle w:val="Hipervnculo"/>
              </w:rPr>
              <w:t>Clasificación mediante regresión logística</w:t>
            </w:r>
            <w:r w:rsidRPr="00442C92">
              <w:tab/>
            </w:r>
            <w:r w:rsidRPr="00442C92">
              <w:fldChar w:fldCharType="begin"/>
            </w:r>
            <w:r w:rsidRPr="00442C92">
              <w:instrText xml:space="preserve"> PAGEREF _Toc234833639 \h </w:instrText>
            </w:r>
            <w:r w:rsidRPr="00442C92">
              <w:fldChar w:fldCharType="separate"/>
            </w:r>
            <w:r w:rsidRPr="00442C92">
              <w:t>5</w:t>
            </w:r>
            <w:r w:rsidRPr="00442C92">
              <w:fldChar w:fldCharType="end"/>
            </w:r>
          </w:hyperlink>
        </w:p>
        <w:p w14:paraId="2C4BE66D" w14:textId="5A330B44" w:rsidR="00442C92" w:rsidRPr="00442C92" w:rsidRDefault="00442C92">
          <w:pPr>
            <w:pStyle w:val="TDC2"/>
            <w:rPr>
              <w:rFonts w:asciiTheme="minorHAnsi" w:eastAsiaTheme="minorEastAsia" w:hAnsiTheme="minorHAnsi" w:cstheme="minorBidi"/>
              <w:color w:val="auto"/>
              <w:kern w:val="2"/>
              <w:sz w:val="24"/>
              <w:szCs w:val="24"/>
              <w:lang w:eastAsia="es-CL" w:bidi="ar-SA"/>
              <w14:ligatures w14:val="standardContextual"/>
            </w:rPr>
          </w:pPr>
          <w:hyperlink w:anchor="_Toc234833640" w:history="1">
            <w:r w:rsidRPr="00442C92">
              <w:rPr>
                <w:rStyle w:val="Hipervnculo"/>
              </w:rPr>
              <w:t>Preparación de datos informada por S1</w:t>
            </w:r>
            <w:r w:rsidRPr="00442C92">
              <w:tab/>
            </w:r>
            <w:r w:rsidRPr="00442C92">
              <w:fldChar w:fldCharType="begin"/>
            </w:r>
            <w:r w:rsidRPr="00442C92">
              <w:instrText xml:space="preserve"> PAGEREF _Toc234833640 \h </w:instrText>
            </w:r>
            <w:r w:rsidRPr="00442C92">
              <w:fldChar w:fldCharType="separate"/>
            </w:r>
            <w:r w:rsidRPr="00442C92">
              <w:t>5</w:t>
            </w:r>
            <w:r w:rsidRPr="00442C92">
              <w:fldChar w:fldCharType="end"/>
            </w:r>
          </w:hyperlink>
        </w:p>
        <w:p w14:paraId="76D3A648" w14:textId="14AD657B" w:rsidR="00442C92" w:rsidRPr="00442C92" w:rsidRDefault="00442C92">
          <w:pPr>
            <w:pStyle w:val="TDC2"/>
            <w:rPr>
              <w:rFonts w:asciiTheme="minorHAnsi" w:eastAsiaTheme="minorEastAsia" w:hAnsiTheme="minorHAnsi" w:cstheme="minorBidi"/>
              <w:color w:val="auto"/>
              <w:kern w:val="2"/>
              <w:sz w:val="24"/>
              <w:szCs w:val="24"/>
              <w:lang w:eastAsia="es-CL" w:bidi="ar-SA"/>
              <w14:ligatures w14:val="standardContextual"/>
            </w:rPr>
          </w:pPr>
          <w:hyperlink w:anchor="_Toc234833641" w:history="1">
            <w:r w:rsidRPr="00442C92">
              <w:rPr>
                <w:rStyle w:val="Hipervnculo"/>
              </w:rPr>
              <w:t>Selección de variables informada por S1 y S2</w:t>
            </w:r>
            <w:r w:rsidRPr="00442C92">
              <w:tab/>
            </w:r>
            <w:r w:rsidRPr="00442C92">
              <w:fldChar w:fldCharType="begin"/>
            </w:r>
            <w:r w:rsidRPr="00442C92">
              <w:instrText xml:space="preserve"> PAGEREF _Toc234833641 \h </w:instrText>
            </w:r>
            <w:r w:rsidRPr="00442C92">
              <w:fldChar w:fldCharType="separate"/>
            </w:r>
            <w:r w:rsidRPr="00442C92">
              <w:t>5</w:t>
            </w:r>
            <w:r w:rsidRPr="00442C92">
              <w:fldChar w:fldCharType="end"/>
            </w:r>
          </w:hyperlink>
        </w:p>
        <w:p w14:paraId="309F0B53" w14:textId="30AA8BFB" w:rsidR="00442C92" w:rsidRPr="00442C92" w:rsidRDefault="00442C92">
          <w:pPr>
            <w:pStyle w:val="TDC2"/>
            <w:rPr>
              <w:rFonts w:asciiTheme="minorHAnsi" w:eastAsiaTheme="minorEastAsia" w:hAnsiTheme="minorHAnsi" w:cstheme="minorBidi"/>
              <w:color w:val="auto"/>
              <w:kern w:val="2"/>
              <w:sz w:val="24"/>
              <w:szCs w:val="24"/>
              <w:lang w:eastAsia="es-CL" w:bidi="ar-SA"/>
              <w14:ligatures w14:val="standardContextual"/>
            </w:rPr>
          </w:pPr>
          <w:hyperlink w:anchor="_Toc234833642" w:history="1">
            <w:r w:rsidRPr="00442C92">
              <w:rPr>
                <w:rStyle w:val="Hipervnculo"/>
              </w:rPr>
              <w:t>Evaluación de estabilidad mediante bootstrap</w:t>
            </w:r>
            <w:r w:rsidRPr="00442C92">
              <w:tab/>
            </w:r>
            <w:r w:rsidRPr="00442C92">
              <w:fldChar w:fldCharType="begin"/>
            </w:r>
            <w:r w:rsidRPr="00442C92">
              <w:instrText xml:space="preserve"> PAGEREF _Toc234833642 \h </w:instrText>
            </w:r>
            <w:r w:rsidRPr="00442C92">
              <w:fldChar w:fldCharType="separate"/>
            </w:r>
            <w:r w:rsidRPr="00442C92">
              <w:t>6</w:t>
            </w:r>
            <w:r w:rsidRPr="00442C92">
              <w:fldChar w:fldCharType="end"/>
            </w:r>
          </w:hyperlink>
        </w:p>
        <w:p w14:paraId="608229AB" w14:textId="4A00FEFA" w:rsidR="00442C92" w:rsidRPr="00442C92" w:rsidRDefault="00442C92">
          <w:pPr>
            <w:pStyle w:val="TDC2"/>
            <w:rPr>
              <w:rFonts w:asciiTheme="minorHAnsi" w:eastAsiaTheme="minorEastAsia" w:hAnsiTheme="minorHAnsi" w:cstheme="minorBidi"/>
              <w:color w:val="auto"/>
              <w:kern w:val="2"/>
              <w:sz w:val="24"/>
              <w:szCs w:val="24"/>
              <w:lang w:eastAsia="es-CL" w:bidi="ar-SA"/>
              <w14:ligatures w14:val="standardContextual"/>
            </w:rPr>
          </w:pPr>
          <w:hyperlink w:anchor="_Toc234833643" w:history="1">
            <w:r w:rsidRPr="00442C92">
              <w:rPr>
                <w:rStyle w:val="Hipervnculo"/>
              </w:rPr>
              <w:t>Diagnóstico de supuestos</w:t>
            </w:r>
            <w:r w:rsidRPr="00442C92">
              <w:tab/>
            </w:r>
            <w:r w:rsidRPr="00442C92">
              <w:fldChar w:fldCharType="begin"/>
            </w:r>
            <w:r w:rsidRPr="00442C92">
              <w:instrText xml:space="preserve"> PAGEREF _Toc234833643 \h </w:instrText>
            </w:r>
            <w:r w:rsidRPr="00442C92">
              <w:fldChar w:fldCharType="separate"/>
            </w:r>
            <w:r w:rsidRPr="00442C92">
              <w:t>6</w:t>
            </w:r>
            <w:r w:rsidRPr="00442C92">
              <w:fldChar w:fldCharType="end"/>
            </w:r>
          </w:hyperlink>
        </w:p>
        <w:p w14:paraId="7C858000" w14:textId="4D75193D" w:rsidR="00442C92" w:rsidRPr="00442C92" w:rsidRDefault="00442C92">
          <w:pPr>
            <w:pStyle w:val="TDC2"/>
            <w:rPr>
              <w:rFonts w:asciiTheme="minorHAnsi" w:eastAsiaTheme="minorEastAsia" w:hAnsiTheme="minorHAnsi" w:cstheme="minorBidi"/>
              <w:color w:val="auto"/>
              <w:kern w:val="2"/>
              <w:sz w:val="24"/>
              <w:szCs w:val="24"/>
              <w:lang w:eastAsia="es-CL" w:bidi="ar-SA"/>
              <w14:ligatures w14:val="standardContextual"/>
            </w:rPr>
          </w:pPr>
          <w:hyperlink w:anchor="_Toc234833644" w:history="1">
            <w:r w:rsidRPr="00442C92">
              <w:rPr>
                <w:rStyle w:val="Hipervnculo"/>
              </w:rPr>
              <w:t>Evaluación de desempeño predictivo</w:t>
            </w:r>
            <w:r w:rsidRPr="00442C92">
              <w:tab/>
            </w:r>
            <w:r w:rsidRPr="00442C92">
              <w:fldChar w:fldCharType="begin"/>
            </w:r>
            <w:r w:rsidRPr="00442C92">
              <w:instrText xml:space="preserve"> PAGEREF _Toc234833644 \h </w:instrText>
            </w:r>
            <w:r w:rsidRPr="00442C92">
              <w:fldChar w:fldCharType="separate"/>
            </w:r>
            <w:r w:rsidRPr="00442C92">
              <w:t>7</w:t>
            </w:r>
            <w:r w:rsidRPr="00442C92">
              <w:fldChar w:fldCharType="end"/>
            </w:r>
          </w:hyperlink>
        </w:p>
        <w:p w14:paraId="288C7C02" w14:textId="20210450" w:rsidR="00442C92" w:rsidRPr="00442C92" w:rsidRDefault="00442C92">
          <w:pPr>
            <w:pStyle w:val="TDC1"/>
            <w:rPr>
              <w:rFonts w:asciiTheme="minorHAnsi" w:eastAsiaTheme="minorEastAsia" w:hAnsiTheme="minorHAnsi" w:cstheme="minorBidi"/>
              <w:color w:val="auto"/>
              <w:kern w:val="2"/>
              <w:sz w:val="24"/>
              <w:szCs w:val="24"/>
              <w:lang w:eastAsia="es-CL" w:bidi="ar-SA"/>
              <w14:ligatures w14:val="standardContextual"/>
            </w:rPr>
          </w:pPr>
          <w:hyperlink w:anchor="_Toc234833645" w:history="1">
            <w:r w:rsidRPr="00442C92">
              <w:rPr>
                <w:rStyle w:val="Hipervnculo"/>
              </w:rPr>
              <w:t>Análisis comparativo del impacto de la imputación</w:t>
            </w:r>
            <w:r w:rsidRPr="00442C92">
              <w:tab/>
            </w:r>
            <w:r w:rsidRPr="00442C92">
              <w:fldChar w:fldCharType="begin"/>
            </w:r>
            <w:r w:rsidRPr="00442C92">
              <w:instrText xml:space="preserve"> PAGEREF _Toc234833645 \h </w:instrText>
            </w:r>
            <w:r w:rsidRPr="00442C92">
              <w:fldChar w:fldCharType="separate"/>
            </w:r>
            <w:r w:rsidRPr="00442C92">
              <w:t>8</w:t>
            </w:r>
            <w:r w:rsidRPr="00442C92">
              <w:fldChar w:fldCharType="end"/>
            </w:r>
          </w:hyperlink>
        </w:p>
        <w:p w14:paraId="307E23E2" w14:textId="36DF685A" w:rsidR="00442C92" w:rsidRPr="00442C92" w:rsidRDefault="00442C92">
          <w:pPr>
            <w:pStyle w:val="TDC1"/>
            <w:rPr>
              <w:rFonts w:asciiTheme="minorHAnsi" w:eastAsiaTheme="minorEastAsia" w:hAnsiTheme="minorHAnsi" w:cstheme="minorBidi"/>
              <w:color w:val="auto"/>
              <w:kern w:val="2"/>
              <w:sz w:val="24"/>
              <w:szCs w:val="24"/>
              <w:lang w:eastAsia="es-CL" w:bidi="ar-SA"/>
              <w14:ligatures w14:val="standardContextual"/>
            </w:rPr>
          </w:pPr>
          <w:hyperlink w:anchor="_Toc234833646" w:history="1">
            <w:r w:rsidRPr="00442C92">
              <w:rPr>
                <w:rStyle w:val="Hipervnculo"/>
              </w:rPr>
              <w:t>Informe final integrado</w:t>
            </w:r>
            <w:r w:rsidRPr="00442C92">
              <w:tab/>
            </w:r>
            <w:r w:rsidRPr="00442C92">
              <w:fldChar w:fldCharType="begin"/>
            </w:r>
            <w:r w:rsidRPr="00442C92">
              <w:instrText xml:space="preserve"> PAGEREF _Toc234833646 \h </w:instrText>
            </w:r>
            <w:r w:rsidRPr="00442C92">
              <w:fldChar w:fldCharType="separate"/>
            </w:r>
            <w:r w:rsidRPr="00442C92">
              <w:t>9</w:t>
            </w:r>
            <w:r w:rsidRPr="00442C92">
              <w:fldChar w:fldCharType="end"/>
            </w:r>
          </w:hyperlink>
        </w:p>
        <w:p w14:paraId="72334FB1" w14:textId="790C066C" w:rsidR="00442C92" w:rsidRPr="00442C92" w:rsidRDefault="00442C92">
          <w:pPr>
            <w:pStyle w:val="TDC1"/>
            <w:rPr>
              <w:rFonts w:asciiTheme="minorHAnsi" w:eastAsiaTheme="minorEastAsia" w:hAnsiTheme="minorHAnsi" w:cstheme="minorBidi"/>
              <w:color w:val="auto"/>
              <w:kern w:val="2"/>
              <w:sz w:val="24"/>
              <w:szCs w:val="24"/>
              <w:lang w:eastAsia="es-CL" w:bidi="ar-SA"/>
              <w14:ligatures w14:val="standardContextual"/>
            </w:rPr>
          </w:pPr>
          <w:hyperlink w:anchor="_Toc234833647" w:history="1">
            <w:r w:rsidRPr="00442C92">
              <w:rPr>
                <w:rStyle w:val="Hipervnculo"/>
              </w:rPr>
              <w:t>Presentación del proyecto</w:t>
            </w:r>
            <w:r w:rsidRPr="00442C92">
              <w:tab/>
            </w:r>
            <w:r w:rsidRPr="00442C92">
              <w:fldChar w:fldCharType="begin"/>
            </w:r>
            <w:r w:rsidRPr="00442C92">
              <w:instrText xml:space="preserve"> PAGEREF _Toc234833647 \h </w:instrText>
            </w:r>
            <w:r w:rsidRPr="00442C92">
              <w:fldChar w:fldCharType="separate"/>
            </w:r>
            <w:r w:rsidRPr="00442C92">
              <w:t>10</w:t>
            </w:r>
            <w:r w:rsidRPr="00442C92">
              <w:fldChar w:fldCharType="end"/>
            </w:r>
          </w:hyperlink>
        </w:p>
        <w:p w14:paraId="35853B27" w14:textId="2D59F167" w:rsidR="00442C92" w:rsidRPr="00442C92" w:rsidRDefault="00442C92">
          <w:pPr>
            <w:pStyle w:val="TDC1"/>
            <w:rPr>
              <w:rFonts w:asciiTheme="minorHAnsi" w:eastAsiaTheme="minorEastAsia" w:hAnsiTheme="minorHAnsi" w:cstheme="minorBidi"/>
              <w:color w:val="auto"/>
              <w:kern w:val="2"/>
              <w:sz w:val="24"/>
              <w:szCs w:val="24"/>
              <w:lang w:eastAsia="es-CL" w:bidi="ar-SA"/>
              <w14:ligatures w14:val="standardContextual"/>
            </w:rPr>
          </w:pPr>
          <w:hyperlink w:anchor="_Toc234833648" w:history="1">
            <w:r w:rsidRPr="00442C92">
              <w:rPr>
                <w:rStyle w:val="Hipervnculo"/>
              </w:rPr>
              <w:t>Bibliografía (APA 7)</w:t>
            </w:r>
            <w:r w:rsidRPr="00442C92">
              <w:tab/>
            </w:r>
            <w:r w:rsidRPr="00442C92">
              <w:fldChar w:fldCharType="begin"/>
            </w:r>
            <w:r w:rsidRPr="00442C92">
              <w:instrText xml:space="preserve"> PAGEREF _Toc234833648 \h </w:instrText>
            </w:r>
            <w:r w:rsidRPr="00442C92">
              <w:fldChar w:fldCharType="separate"/>
            </w:r>
            <w:r w:rsidRPr="00442C92">
              <w:t>10</w:t>
            </w:r>
            <w:r w:rsidRPr="00442C92">
              <w:fldChar w:fldCharType="end"/>
            </w:r>
          </w:hyperlink>
        </w:p>
        <w:p w14:paraId="7D5C554E" w14:textId="533B18C4" w:rsidR="00FF2D6A" w:rsidRPr="00442C92" w:rsidRDefault="00000000">
          <w:pPr>
            <w:pStyle w:val="TDC1"/>
            <w:tabs>
              <w:tab w:val="clear" w:pos="9072"/>
              <w:tab w:val="right" w:leader="dot" w:pos="9071"/>
            </w:tabs>
          </w:pPr>
          <w:r w:rsidRPr="00442C92">
            <w:rPr>
              <w:rStyle w:val="IndexLink"/>
            </w:rPr>
            <w:fldChar w:fldCharType="end"/>
          </w:r>
        </w:p>
      </w:sdtContent>
    </w:sdt>
    <w:p w14:paraId="5A41816D" w14:textId="77777777" w:rsidR="00FF2D6A" w:rsidRPr="00442C92" w:rsidRDefault="00FF2D6A">
      <w:pPr>
        <w:pStyle w:val="TtuloTDC"/>
      </w:pPr>
    </w:p>
    <w:p w14:paraId="1E0F289D" w14:textId="77777777" w:rsidR="00FF2D6A" w:rsidRPr="00442C92" w:rsidRDefault="00000000">
      <w:r w:rsidRPr="00442C92">
        <w:br w:type="page"/>
      </w:r>
    </w:p>
    <w:p w14:paraId="4695C5BC" w14:textId="77777777" w:rsidR="00FF2D6A" w:rsidRPr="00442C92" w:rsidRDefault="00000000">
      <w:pPr>
        <w:pStyle w:val="Ttulo1"/>
        <w:widowControl w:val="0"/>
        <w:spacing w:before="0" w:after="100"/>
      </w:pPr>
      <w:bookmarkStart w:id="0" w:name="_Toc234833635"/>
      <w:r w:rsidRPr="00442C92">
        <w:rPr>
          <w:sz w:val="32"/>
        </w:rPr>
        <w:lastRenderedPageBreak/>
        <w:t>Manejo inteligente de datos faltantes</w:t>
      </w:r>
      <w:bookmarkEnd w:id="0"/>
    </w:p>
    <w:p w14:paraId="0695C608" w14:textId="77777777" w:rsidR="00FF2D6A" w:rsidRPr="00442C92" w:rsidRDefault="00000000">
      <w:pPr>
        <w:pStyle w:val="Ttulo2"/>
        <w:widowControl w:val="0"/>
        <w:spacing w:before="120" w:after="60"/>
      </w:pPr>
      <w:bookmarkStart w:id="1" w:name="_Toc234833636"/>
      <w:r w:rsidRPr="00442C92">
        <w:rPr>
          <w:sz w:val="26"/>
        </w:rPr>
        <w:t>Referencia al análisis de faltantes de S1</w:t>
      </w:r>
      <w:bookmarkEnd w:id="1"/>
    </w:p>
    <w:p w14:paraId="78BEFD83" w14:textId="29BE55D0" w:rsidR="00FF2D6A" w:rsidRPr="00442C92" w:rsidRDefault="00000000">
      <w:pPr>
        <w:widowControl w:val="0"/>
        <w:spacing w:after="60"/>
        <w:jc w:val="both"/>
        <w:rPr>
          <w:sz w:val="18"/>
        </w:rPr>
      </w:pPr>
      <w:r w:rsidRPr="00442C92">
        <w:rPr>
          <w:sz w:val="18"/>
        </w:rPr>
        <w:t xml:space="preserve">En S1 se identificó que los faltantes se concentran en los contaminantes diarios y están vinculados principalmente a la cobertura de mediciones. Sobre 16.071 registros originales, MP2.5 presenta 4.468 faltantes (27,80 %) y MP10 4.432 (27,58 %). Para S3 se conservaron 11.603 filas estación-día con objetivo válido; la variable </w:t>
      </w:r>
      <w:r w:rsidR="00440783" w:rsidRPr="00442C92">
        <w:rPr>
          <w:sz w:val="18"/>
        </w:rPr>
        <w:t>objetivo-mala</w:t>
      </w:r>
      <w:r w:rsidRPr="00442C92">
        <w:rPr>
          <w:sz w:val="18"/>
        </w:rPr>
        <w:t>_calidad_mp25 nunca fue imputada. Tras este filtro, mp10_mean registró solo 1 faltante en desarrollo y 6 en validación. El AUC de ausencia de 0,451 es compatible con MCAR, aunque no permite descartar completamente un mecanismo MNAR.</w:t>
      </w:r>
    </w:p>
    <w:p w14:paraId="1C10EB79" w14:textId="77777777" w:rsidR="00532FBB" w:rsidRPr="00442C92" w:rsidRDefault="00532FBB">
      <w:pPr>
        <w:widowControl w:val="0"/>
        <w:spacing w:after="60"/>
        <w:jc w:val="both"/>
      </w:pPr>
    </w:p>
    <w:tbl>
      <w:tblPr>
        <w:tblW w:w="9000" w:type="dxa"/>
        <w:jc w:val="center"/>
        <w:tblLayout w:type="fixed"/>
        <w:tblCellMar>
          <w:top w:w="55" w:type="dxa"/>
          <w:left w:w="70" w:type="dxa"/>
          <w:bottom w:w="55" w:type="dxa"/>
          <w:right w:w="70" w:type="dxa"/>
        </w:tblCellMar>
        <w:tblLook w:val="04A0" w:firstRow="1" w:lastRow="0" w:firstColumn="1" w:lastColumn="0" w:noHBand="0" w:noVBand="1"/>
      </w:tblPr>
      <w:tblGrid>
        <w:gridCol w:w="2251"/>
        <w:gridCol w:w="2250"/>
        <w:gridCol w:w="2250"/>
        <w:gridCol w:w="2249"/>
      </w:tblGrid>
      <w:tr w:rsidR="00FF2D6A" w:rsidRPr="00442C92" w14:paraId="02D4BF4A" w14:textId="77777777">
        <w:trPr>
          <w:cantSplit/>
          <w:tblHeader/>
          <w:jc w:val="center"/>
        </w:trPr>
        <w:tc>
          <w:tcPr>
            <w:tcW w:w="2250"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52107942" w14:textId="77777777" w:rsidR="00FF2D6A" w:rsidRPr="00442C92" w:rsidRDefault="00000000">
            <w:pPr>
              <w:jc w:val="center"/>
            </w:pPr>
            <w:r w:rsidRPr="00442C92">
              <w:rPr>
                <w:b/>
                <w:color w:val="FFFFFF"/>
                <w:sz w:val="14"/>
              </w:rPr>
              <w:t>Ámbito / variable</w:t>
            </w:r>
          </w:p>
        </w:tc>
        <w:tc>
          <w:tcPr>
            <w:tcW w:w="2250"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5D08BDC1" w14:textId="77777777" w:rsidR="00FF2D6A" w:rsidRPr="00442C92" w:rsidRDefault="00000000">
            <w:pPr>
              <w:jc w:val="center"/>
            </w:pPr>
            <w:r w:rsidRPr="00442C92">
              <w:rPr>
                <w:b/>
                <w:color w:val="FFFFFF"/>
                <w:sz w:val="14"/>
              </w:rPr>
              <w:t>n faltantes</w:t>
            </w:r>
          </w:p>
        </w:tc>
        <w:tc>
          <w:tcPr>
            <w:tcW w:w="2250"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33647AB8" w14:textId="77777777" w:rsidR="00FF2D6A" w:rsidRPr="00442C92" w:rsidRDefault="00000000">
            <w:pPr>
              <w:jc w:val="center"/>
            </w:pPr>
            <w:r w:rsidRPr="00442C92">
              <w:rPr>
                <w:b/>
                <w:color w:val="FFFFFF"/>
                <w:sz w:val="14"/>
              </w:rPr>
              <w:t>%</w:t>
            </w:r>
          </w:p>
        </w:tc>
        <w:tc>
          <w:tcPr>
            <w:tcW w:w="2249"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30C4A402" w14:textId="77777777" w:rsidR="00FF2D6A" w:rsidRPr="00442C92" w:rsidRDefault="00000000">
            <w:pPr>
              <w:jc w:val="center"/>
            </w:pPr>
            <w:r w:rsidRPr="00442C92">
              <w:rPr>
                <w:b/>
                <w:color w:val="FFFFFF"/>
                <w:sz w:val="14"/>
              </w:rPr>
              <w:t>Interpretación</w:t>
            </w:r>
          </w:p>
        </w:tc>
      </w:tr>
      <w:tr w:rsidR="00FF2D6A" w:rsidRPr="00442C92" w14:paraId="64789CDB" w14:textId="77777777">
        <w:trPr>
          <w:cantSplit/>
          <w:jc w:val="center"/>
        </w:trPr>
        <w:tc>
          <w:tcPr>
            <w:tcW w:w="2250" w:type="dxa"/>
            <w:tcBorders>
              <w:top w:val="single" w:sz="6" w:space="0" w:color="A6A6A6"/>
              <w:left w:val="single" w:sz="6" w:space="0" w:color="A6A6A6"/>
              <w:bottom w:val="single" w:sz="6" w:space="0" w:color="A6A6A6"/>
              <w:right w:val="single" w:sz="6" w:space="0" w:color="A6A6A6"/>
            </w:tcBorders>
            <w:vAlign w:val="center"/>
          </w:tcPr>
          <w:p w14:paraId="36BB3633" w14:textId="77777777" w:rsidR="00FF2D6A" w:rsidRPr="00442C92" w:rsidRDefault="00000000">
            <w:r w:rsidRPr="00442C92">
              <w:rPr>
                <w:b/>
                <w:sz w:val="14"/>
              </w:rPr>
              <w:t>S1/S2 · MP2.5</w:t>
            </w:r>
          </w:p>
        </w:tc>
        <w:tc>
          <w:tcPr>
            <w:tcW w:w="2250" w:type="dxa"/>
            <w:tcBorders>
              <w:top w:val="single" w:sz="6" w:space="0" w:color="A6A6A6"/>
              <w:left w:val="single" w:sz="6" w:space="0" w:color="A6A6A6"/>
              <w:bottom w:val="single" w:sz="6" w:space="0" w:color="A6A6A6"/>
              <w:right w:val="single" w:sz="6" w:space="0" w:color="A6A6A6"/>
            </w:tcBorders>
            <w:vAlign w:val="center"/>
          </w:tcPr>
          <w:p w14:paraId="471B24D6" w14:textId="77777777" w:rsidR="00FF2D6A" w:rsidRPr="00442C92" w:rsidRDefault="00000000">
            <w:pPr>
              <w:jc w:val="center"/>
            </w:pPr>
            <w:r w:rsidRPr="00442C92">
              <w:rPr>
                <w:sz w:val="14"/>
              </w:rPr>
              <w:t>4.468</w:t>
            </w:r>
          </w:p>
        </w:tc>
        <w:tc>
          <w:tcPr>
            <w:tcW w:w="2250" w:type="dxa"/>
            <w:tcBorders>
              <w:top w:val="single" w:sz="6" w:space="0" w:color="A6A6A6"/>
              <w:left w:val="single" w:sz="6" w:space="0" w:color="A6A6A6"/>
              <w:bottom w:val="single" w:sz="6" w:space="0" w:color="A6A6A6"/>
              <w:right w:val="single" w:sz="6" w:space="0" w:color="A6A6A6"/>
            </w:tcBorders>
            <w:vAlign w:val="center"/>
          </w:tcPr>
          <w:p w14:paraId="7760FC35" w14:textId="77777777" w:rsidR="00FF2D6A" w:rsidRPr="00442C92" w:rsidRDefault="00000000">
            <w:pPr>
              <w:jc w:val="center"/>
            </w:pPr>
            <w:r w:rsidRPr="00442C92">
              <w:rPr>
                <w:sz w:val="14"/>
              </w:rPr>
              <w:t>27,80 %</w:t>
            </w:r>
          </w:p>
        </w:tc>
        <w:tc>
          <w:tcPr>
            <w:tcW w:w="2249" w:type="dxa"/>
            <w:tcBorders>
              <w:top w:val="single" w:sz="6" w:space="0" w:color="A6A6A6"/>
              <w:left w:val="single" w:sz="6" w:space="0" w:color="A6A6A6"/>
              <w:bottom w:val="single" w:sz="6" w:space="0" w:color="A6A6A6"/>
              <w:right w:val="single" w:sz="6" w:space="0" w:color="A6A6A6"/>
            </w:tcBorders>
            <w:vAlign w:val="center"/>
          </w:tcPr>
          <w:p w14:paraId="5EB86E9E" w14:textId="77777777" w:rsidR="00FF2D6A" w:rsidRPr="00442C92" w:rsidRDefault="00000000">
            <w:r w:rsidRPr="00442C92">
              <w:rPr>
                <w:sz w:val="14"/>
              </w:rPr>
              <w:t>Asociado al criterio de cobertura diaria; el objetivo no se imputa.</w:t>
            </w:r>
          </w:p>
        </w:tc>
      </w:tr>
      <w:tr w:rsidR="00FF2D6A" w:rsidRPr="00442C92" w14:paraId="555B754B" w14:textId="77777777">
        <w:trPr>
          <w:cantSplit/>
          <w:jc w:val="center"/>
        </w:trPr>
        <w:tc>
          <w:tcPr>
            <w:tcW w:w="225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02266843" w14:textId="77777777" w:rsidR="00FF2D6A" w:rsidRPr="00442C92" w:rsidRDefault="00000000">
            <w:r w:rsidRPr="00442C92">
              <w:rPr>
                <w:b/>
                <w:sz w:val="14"/>
              </w:rPr>
              <w:t>S1/S2 · MP10</w:t>
            </w:r>
          </w:p>
        </w:tc>
        <w:tc>
          <w:tcPr>
            <w:tcW w:w="225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167A78A2" w14:textId="77777777" w:rsidR="00FF2D6A" w:rsidRPr="00442C92" w:rsidRDefault="00000000">
            <w:pPr>
              <w:jc w:val="center"/>
            </w:pPr>
            <w:r w:rsidRPr="00442C92">
              <w:rPr>
                <w:sz w:val="14"/>
              </w:rPr>
              <w:t>4.432</w:t>
            </w:r>
          </w:p>
        </w:tc>
        <w:tc>
          <w:tcPr>
            <w:tcW w:w="225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73728B5C" w14:textId="77777777" w:rsidR="00FF2D6A" w:rsidRPr="00442C92" w:rsidRDefault="00000000">
            <w:pPr>
              <w:jc w:val="center"/>
            </w:pPr>
            <w:r w:rsidRPr="00442C92">
              <w:rPr>
                <w:sz w:val="14"/>
              </w:rPr>
              <w:t>27,58 %</w:t>
            </w:r>
          </w:p>
        </w:tc>
        <w:tc>
          <w:tcPr>
            <w:tcW w:w="2249"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0C593539" w14:textId="77777777" w:rsidR="00FF2D6A" w:rsidRPr="00442C92" w:rsidRDefault="00000000">
            <w:r w:rsidRPr="00442C92">
              <w:rPr>
                <w:sz w:val="14"/>
              </w:rPr>
              <w:t>Patrón general de disponibilidad similar a MP2.5.</w:t>
            </w:r>
          </w:p>
        </w:tc>
      </w:tr>
      <w:tr w:rsidR="00FF2D6A" w:rsidRPr="00442C92" w14:paraId="20AEB7DE" w14:textId="77777777">
        <w:trPr>
          <w:cantSplit/>
          <w:jc w:val="center"/>
        </w:trPr>
        <w:tc>
          <w:tcPr>
            <w:tcW w:w="2250" w:type="dxa"/>
            <w:tcBorders>
              <w:top w:val="single" w:sz="6" w:space="0" w:color="A6A6A6"/>
              <w:left w:val="single" w:sz="6" w:space="0" w:color="A6A6A6"/>
              <w:bottom w:val="single" w:sz="6" w:space="0" w:color="A6A6A6"/>
              <w:right w:val="single" w:sz="6" w:space="0" w:color="A6A6A6"/>
            </w:tcBorders>
            <w:vAlign w:val="center"/>
          </w:tcPr>
          <w:p w14:paraId="30AF90D1" w14:textId="77777777" w:rsidR="00FF2D6A" w:rsidRPr="00442C92" w:rsidRDefault="00000000">
            <w:r w:rsidRPr="00442C92">
              <w:rPr>
                <w:b/>
                <w:sz w:val="14"/>
              </w:rPr>
              <w:t>S3 · mp10_mean desarrollo</w:t>
            </w:r>
          </w:p>
        </w:tc>
        <w:tc>
          <w:tcPr>
            <w:tcW w:w="2250" w:type="dxa"/>
            <w:tcBorders>
              <w:top w:val="single" w:sz="6" w:space="0" w:color="A6A6A6"/>
              <w:left w:val="single" w:sz="6" w:space="0" w:color="A6A6A6"/>
              <w:bottom w:val="single" w:sz="6" w:space="0" w:color="A6A6A6"/>
              <w:right w:val="single" w:sz="6" w:space="0" w:color="A6A6A6"/>
            </w:tcBorders>
            <w:vAlign w:val="center"/>
          </w:tcPr>
          <w:p w14:paraId="5A538235" w14:textId="77777777" w:rsidR="00FF2D6A" w:rsidRPr="00442C92" w:rsidRDefault="00000000">
            <w:pPr>
              <w:jc w:val="center"/>
            </w:pPr>
            <w:r w:rsidRPr="00442C92">
              <w:rPr>
                <w:sz w:val="14"/>
              </w:rPr>
              <w:t>1</w:t>
            </w:r>
          </w:p>
        </w:tc>
        <w:tc>
          <w:tcPr>
            <w:tcW w:w="2250" w:type="dxa"/>
            <w:tcBorders>
              <w:top w:val="single" w:sz="6" w:space="0" w:color="A6A6A6"/>
              <w:left w:val="single" w:sz="6" w:space="0" w:color="A6A6A6"/>
              <w:bottom w:val="single" w:sz="6" w:space="0" w:color="A6A6A6"/>
              <w:right w:val="single" w:sz="6" w:space="0" w:color="A6A6A6"/>
            </w:tcBorders>
            <w:vAlign w:val="center"/>
          </w:tcPr>
          <w:p w14:paraId="50B714C1" w14:textId="77777777" w:rsidR="00FF2D6A" w:rsidRPr="00442C92" w:rsidRDefault="00000000">
            <w:pPr>
              <w:jc w:val="center"/>
            </w:pPr>
            <w:r w:rsidRPr="00442C92">
              <w:rPr>
                <w:sz w:val="14"/>
              </w:rPr>
              <w:t>0,012 %</w:t>
            </w:r>
          </w:p>
        </w:tc>
        <w:tc>
          <w:tcPr>
            <w:tcW w:w="2249" w:type="dxa"/>
            <w:tcBorders>
              <w:top w:val="single" w:sz="6" w:space="0" w:color="A6A6A6"/>
              <w:left w:val="single" w:sz="6" w:space="0" w:color="A6A6A6"/>
              <w:bottom w:val="single" w:sz="6" w:space="0" w:color="A6A6A6"/>
              <w:right w:val="single" w:sz="6" w:space="0" w:color="A6A6A6"/>
            </w:tcBorders>
            <w:vAlign w:val="center"/>
          </w:tcPr>
          <w:p w14:paraId="1AA4005D" w14:textId="77777777" w:rsidR="00FF2D6A" w:rsidRPr="00442C92" w:rsidRDefault="00000000">
            <w:r w:rsidRPr="00442C92">
              <w:rPr>
                <w:sz w:val="14"/>
              </w:rPr>
              <w:t>Faltante residual después de filtrar objetivo válido.</w:t>
            </w:r>
          </w:p>
        </w:tc>
      </w:tr>
      <w:tr w:rsidR="00FF2D6A" w:rsidRPr="00442C92" w14:paraId="1F5238CF" w14:textId="77777777">
        <w:trPr>
          <w:cantSplit/>
          <w:jc w:val="center"/>
        </w:trPr>
        <w:tc>
          <w:tcPr>
            <w:tcW w:w="225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69D08F72" w14:textId="77777777" w:rsidR="00FF2D6A" w:rsidRPr="00442C92" w:rsidRDefault="00000000">
            <w:r w:rsidRPr="00442C92">
              <w:rPr>
                <w:b/>
                <w:sz w:val="14"/>
              </w:rPr>
              <w:t>S3 · mp10_mean validación</w:t>
            </w:r>
          </w:p>
        </w:tc>
        <w:tc>
          <w:tcPr>
            <w:tcW w:w="225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011BF36A" w14:textId="77777777" w:rsidR="00FF2D6A" w:rsidRPr="00442C92" w:rsidRDefault="00000000">
            <w:pPr>
              <w:jc w:val="center"/>
            </w:pPr>
            <w:r w:rsidRPr="00442C92">
              <w:rPr>
                <w:sz w:val="14"/>
              </w:rPr>
              <w:t>6</w:t>
            </w:r>
          </w:p>
        </w:tc>
        <w:tc>
          <w:tcPr>
            <w:tcW w:w="225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2855EBAC" w14:textId="77777777" w:rsidR="00FF2D6A" w:rsidRPr="00442C92" w:rsidRDefault="00000000">
            <w:pPr>
              <w:jc w:val="center"/>
            </w:pPr>
            <w:r w:rsidRPr="00442C92">
              <w:rPr>
                <w:sz w:val="14"/>
              </w:rPr>
              <w:t>0,598 %</w:t>
            </w:r>
          </w:p>
        </w:tc>
        <w:tc>
          <w:tcPr>
            <w:tcW w:w="2249"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033EE7E0" w14:textId="77777777" w:rsidR="00FF2D6A" w:rsidRPr="00442C92" w:rsidRDefault="00000000">
            <w:r w:rsidRPr="00442C92">
              <w:rPr>
                <w:sz w:val="14"/>
              </w:rPr>
              <w:t>AUC ausencia=0,451; MCAR plausible, MNAR no descartable.</w:t>
            </w:r>
          </w:p>
        </w:tc>
      </w:tr>
    </w:tbl>
    <w:p w14:paraId="305A106B" w14:textId="77777777" w:rsidR="00FF2D6A" w:rsidRPr="00442C92" w:rsidRDefault="00FF2D6A"/>
    <w:p w14:paraId="0A3495FB" w14:textId="77777777" w:rsidR="00FF2D6A" w:rsidRPr="00440783" w:rsidRDefault="00000000">
      <w:pPr>
        <w:widowControl w:val="0"/>
        <w:spacing w:after="80"/>
        <w:jc w:val="both"/>
        <w:rPr>
          <w:sz w:val="18"/>
        </w:rPr>
      </w:pPr>
      <w:r w:rsidRPr="00442C92">
        <w:rPr>
          <w:b/>
          <w:sz w:val="17"/>
        </w:rPr>
        <w:t xml:space="preserve">Cautela de cobertura horaria. </w:t>
      </w:r>
      <w:r w:rsidRPr="00440783">
        <w:rPr>
          <w:sz w:val="18"/>
        </w:rPr>
        <w:t>El indicador reconstruido marcó 100 % de baja cobertura con la regla &lt;75 % o &lt;18 horas. Al quedar constante no fue seleccionado; la anomalía se documenta como limitación de definición/calidad y no como evidencia operacional cerrada.</w:t>
      </w:r>
    </w:p>
    <w:p w14:paraId="1E6A6363" w14:textId="77777777" w:rsidR="00FF2D6A" w:rsidRPr="00442C92" w:rsidRDefault="00000000">
      <w:pPr>
        <w:pStyle w:val="Ttulo2"/>
        <w:widowControl w:val="0"/>
        <w:spacing w:before="120" w:after="60"/>
      </w:pPr>
      <w:bookmarkStart w:id="2" w:name="_Toc234833637"/>
      <w:r w:rsidRPr="00442C92">
        <w:rPr>
          <w:sz w:val="26"/>
        </w:rPr>
        <w:t>Imputación mediante regresión lineal múltiple</w:t>
      </w:r>
      <w:bookmarkEnd w:id="2"/>
    </w:p>
    <w:p w14:paraId="5802C365" w14:textId="77777777" w:rsidR="00FF2D6A" w:rsidRPr="00442C92" w:rsidRDefault="00000000">
      <w:pPr>
        <w:widowControl w:val="0"/>
        <w:spacing w:after="60"/>
        <w:jc w:val="both"/>
        <w:rPr>
          <w:sz w:val="18"/>
        </w:rPr>
      </w:pPr>
      <w:r w:rsidRPr="00442C92">
        <w:rPr>
          <w:sz w:val="18"/>
        </w:rPr>
        <w:t xml:space="preserve">La imputación multivariada de mp10_mean utilizó cinco predictores informados por S1 y validados en S2: </w:t>
      </w:r>
      <w:proofErr w:type="spellStart"/>
      <w:r w:rsidRPr="00442C92">
        <w:rPr>
          <w:sz w:val="18"/>
        </w:rPr>
        <w:t>mes_cos</w:t>
      </w:r>
      <w:proofErr w:type="spellEnd"/>
      <w:r w:rsidRPr="00442C92">
        <w:rPr>
          <w:sz w:val="18"/>
        </w:rPr>
        <w:t xml:space="preserve">, </w:t>
      </w:r>
      <w:proofErr w:type="spellStart"/>
      <w:r w:rsidRPr="00442C92">
        <w:rPr>
          <w:sz w:val="18"/>
        </w:rPr>
        <w:t>radiacion_mean</w:t>
      </w:r>
      <w:proofErr w:type="spellEnd"/>
      <w:r w:rsidRPr="00442C92">
        <w:rPr>
          <w:sz w:val="18"/>
        </w:rPr>
        <w:t xml:space="preserve">, </w:t>
      </w:r>
      <w:proofErr w:type="spellStart"/>
      <w:r w:rsidRPr="00442C92">
        <w:rPr>
          <w:sz w:val="18"/>
        </w:rPr>
        <w:t>prop_inversion</w:t>
      </w:r>
      <w:proofErr w:type="spellEnd"/>
      <w:r w:rsidRPr="00442C92">
        <w:rPr>
          <w:sz w:val="18"/>
        </w:rPr>
        <w:t xml:space="preserve">, </w:t>
      </w:r>
      <w:proofErr w:type="spellStart"/>
      <w:r w:rsidRPr="00442C92">
        <w:rPr>
          <w:sz w:val="18"/>
        </w:rPr>
        <w:t>temperatura_mean</w:t>
      </w:r>
      <w:proofErr w:type="spellEnd"/>
      <w:r w:rsidRPr="00442C92">
        <w:rPr>
          <w:sz w:val="18"/>
        </w:rPr>
        <w:t xml:space="preserve"> y </w:t>
      </w:r>
      <w:proofErr w:type="spellStart"/>
      <w:r w:rsidRPr="00442C92">
        <w:rPr>
          <w:sz w:val="18"/>
        </w:rPr>
        <w:t>presion_mean</w:t>
      </w:r>
      <w:proofErr w:type="spellEnd"/>
      <w:r w:rsidRPr="00442C92">
        <w:rPr>
          <w:sz w:val="18"/>
        </w:rPr>
        <w:t>. El ajuste se estimó sobre 8.438 observaciones completas. Se imputaron 7 valores residuales de mp10_mean (1 en desarrollo y 6 en validación); no se imputó la variable objetivo ni variables derivadas de MP2.5.</w:t>
      </w:r>
    </w:p>
    <w:p w14:paraId="3923E0BB" w14:textId="77777777" w:rsidR="00532FBB" w:rsidRPr="00442C92" w:rsidRDefault="00532FBB">
      <w:pPr>
        <w:widowControl w:val="0"/>
        <w:spacing w:after="60"/>
        <w:jc w:val="both"/>
      </w:pPr>
    </w:p>
    <w:tbl>
      <w:tblPr>
        <w:tblW w:w="9000" w:type="dxa"/>
        <w:jc w:val="center"/>
        <w:tblLayout w:type="fixed"/>
        <w:tblCellMar>
          <w:top w:w="55" w:type="dxa"/>
          <w:left w:w="70" w:type="dxa"/>
          <w:bottom w:w="55" w:type="dxa"/>
          <w:right w:w="70" w:type="dxa"/>
        </w:tblCellMar>
        <w:tblLook w:val="04A0" w:firstRow="1" w:lastRow="0" w:firstColumn="1" w:lastColumn="0" w:noHBand="0" w:noVBand="1"/>
      </w:tblPr>
      <w:tblGrid>
        <w:gridCol w:w="3000"/>
        <w:gridCol w:w="3000"/>
        <w:gridCol w:w="3000"/>
      </w:tblGrid>
      <w:tr w:rsidR="00FF2D6A" w:rsidRPr="00442C92" w14:paraId="075FECA2" w14:textId="77777777">
        <w:trPr>
          <w:cantSplit/>
          <w:tblHeader/>
          <w:jc w:val="center"/>
        </w:trPr>
        <w:tc>
          <w:tcPr>
            <w:tcW w:w="3000"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7D0ECD62" w14:textId="77777777" w:rsidR="00FF2D6A" w:rsidRPr="00442C92" w:rsidRDefault="00000000">
            <w:pPr>
              <w:jc w:val="center"/>
            </w:pPr>
            <w:r w:rsidRPr="00442C92">
              <w:rPr>
                <w:b/>
                <w:color w:val="FFFFFF"/>
                <w:sz w:val="15"/>
              </w:rPr>
              <w:t>Indicador</w:t>
            </w:r>
          </w:p>
        </w:tc>
        <w:tc>
          <w:tcPr>
            <w:tcW w:w="3000"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3BEA24AF" w14:textId="77777777" w:rsidR="00FF2D6A" w:rsidRPr="00442C92" w:rsidRDefault="00000000">
            <w:pPr>
              <w:jc w:val="center"/>
            </w:pPr>
            <w:r w:rsidRPr="00442C92">
              <w:rPr>
                <w:b/>
                <w:color w:val="FFFFFF"/>
                <w:sz w:val="15"/>
              </w:rPr>
              <w:t>Resultado</w:t>
            </w:r>
          </w:p>
        </w:tc>
        <w:tc>
          <w:tcPr>
            <w:tcW w:w="3000"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208E1F9F" w14:textId="77777777" w:rsidR="00FF2D6A" w:rsidRPr="00442C92" w:rsidRDefault="00000000">
            <w:pPr>
              <w:jc w:val="center"/>
            </w:pPr>
            <w:r w:rsidRPr="00442C92">
              <w:rPr>
                <w:b/>
                <w:color w:val="FFFFFF"/>
                <w:sz w:val="15"/>
              </w:rPr>
              <w:t>Lectura metodológica</w:t>
            </w:r>
          </w:p>
        </w:tc>
      </w:tr>
      <w:tr w:rsidR="00FF2D6A" w:rsidRPr="00442C92" w14:paraId="30691BDE" w14:textId="77777777">
        <w:trPr>
          <w:cantSplit/>
          <w:jc w:val="center"/>
        </w:trPr>
        <w:tc>
          <w:tcPr>
            <w:tcW w:w="3000" w:type="dxa"/>
            <w:tcBorders>
              <w:top w:val="single" w:sz="6" w:space="0" w:color="A6A6A6"/>
              <w:left w:val="single" w:sz="6" w:space="0" w:color="A6A6A6"/>
              <w:bottom w:val="single" w:sz="6" w:space="0" w:color="A6A6A6"/>
              <w:right w:val="single" w:sz="6" w:space="0" w:color="A6A6A6"/>
            </w:tcBorders>
            <w:vAlign w:val="center"/>
          </w:tcPr>
          <w:p w14:paraId="0605BC7A" w14:textId="77777777" w:rsidR="00FF2D6A" w:rsidRPr="00442C92" w:rsidRDefault="00000000">
            <w:r w:rsidRPr="00442C92">
              <w:rPr>
                <w:b/>
                <w:sz w:val="15"/>
              </w:rPr>
              <w:t>R² / R² ajustado</w:t>
            </w:r>
          </w:p>
        </w:tc>
        <w:tc>
          <w:tcPr>
            <w:tcW w:w="3000" w:type="dxa"/>
            <w:tcBorders>
              <w:top w:val="single" w:sz="6" w:space="0" w:color="A6A6A6"/>
              <w:left w:val="single" w:sz="6" w:space="0" w:color="A6A6A6"/>
              <w:bottom w:val="single" w:sz="6" w:space="0" w:color="A6A6A6"/>
              <w:right w:val="single" w:sz="6" w:space="0" w:color="A6A6A6"/>
            </w:tcBorders>
            <w:vAlign w:val="center"/>
          </w:tcPr>
          <w:p w14:paraId="251C3B96" w14:textId="77777777" w:rsidR="00FF2D6A" w:rsidRPr="00442C92" w:rsidRDefault="00000000">
            <w:pPr>
              <w:jc w:val="center"/>
            </w:pPr>
            <w:r w:rsidRPr="00442C92">
              <w:rPr>
                <w:sz w:val="15"/>
              </w:rPr>
              <w:t>0,626 / 0,625</w:t>
            </w:r>
          </w:p>
        </w:tc>
        <w:tc>
          <w:tcPr>
            <w:tcW w:w="3000" w:type="dxa"/>
            <w:tcBorders>
              <w:top w:val="single" w:sz="6" w:space="0" w:color="A6A6A6"/>
              <w:left w:val="single" w:sz="6" w:space="0" w:color="A6A6A6"/>
              <w:bottom w:val="single" w:sz="6" w:space="0" w:color="A6A6A6"/>
              <w:right w:val="single" w:sz="6" w:space="0" w:color="A6A6A6"/>
            </w:tcBorders>
            <w:vAlign w:val="center"/>
          </w:tcPr>
          <w:p w14:paraId="4726A3DC" w14:textId="77777777" w:rsidR="00FF2D6A" w:rsidRPr="00442C92" w:rsidRDefault="00000000">
            <w:r w:rsidRPr="00442C92">
              <w:rPr>
                <w:sz w:val="15"/>
              </w:rPr>
              <w:t>Capacidad explicativa moderada-alta para una variable ambiental.</w:t>
            </w:r>
          </w:p>
        </w:tc>
      </w:tr>
      <w:tr w:rsidR="00FF2D6A" w:rsidRPr="00442C92" w14:paraId="44B171FE" w14:textId="77777777">
        <w:trPr>
          <w:cantSplit/>
          <w:jc w:val="center"/>
        </w:trPr>
        <w:tc>
          <w:tcPr>
            <w:tcW w:w="30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4B5EF189" w14:textId="77777777" w:rsidR="00FF2D6A" w:rsidRPr="00442C92" w:rsidRDefault="00000000">
            <w:r w:rsidRPr="00442C92">
              <w:rPr>
                <w:b/>
                <w:sz w:val="15"/>
              </w:rPr>
              <w:t>RMSE</w:t>
            </w:r>
          </w:p>
        </w:tc>
        <w:tc>
          <w:tcPr>
            <w:tcW w:w="30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1464DF1A" w14:textId="77777777" w:rsidR="00FF2D6A" w:rsidRPr="00442C92" w:rsidRDefault="00000000">
            <w:pPr>
              <w:jc w:val="center"/>
            </w:pPr>
            <w:r w:rsidRPr="00442C92">
              <w:rPr>
                <w:sz w:val="15"/>
              </w:rPr>
              <w:t>12,336</w:t>
            </w:r>
          </w:p>
        </w:tc>
        <w:tc>
          <w:tcPr>
            <w:tcW w:w="30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7CCFA31C" w14:textId="77777777" w:rsidR="00FF2D6A" w:rsidRPr="00442C92" w:rsidRDefault="00000000">
            <w:r w:rsidRPr="00442C92">
              <w:rPr>
                <w:sz w:val="15"/>
              </w:rPr>
              <w:t>Error evaluado también en escala relativa mediante NRMSE/IQR.</w:t>
            </w:r>
          </w:p>
        </w:tc>
      </w:tr>
      <w:tr w:rsidR="00FF2D6A" w:rsidRPr="00442C92" w14:paraId="736A55E9" w14:textId="77777777">
        <w:trPr>
          <w:cantSplit/>
          <w:jc w:val="center"/>
        </w:trPr>
        <w:tc>
          <w:tcPr>
            <w:tcW w:w="3000" w:type="dxa"/>
            <w:tcBorders>
              <w:top w:val="single" w:sz="6" w:space="0" w:color="A6A6A6"/>
              <w:left w:val="single" w:sz="6" w:space="0" w:color="A6A6A6"/>
              <w:bottom w:val="single" w:sz="6" w:space="0" w:color="A6A6A6"/>
              <w:right w:val="single" w:sz="6" w:space="0" w:color="A6A6A6"/>
            </w:tcBorders>
            <w:vAlign w:val="center"/>
          </w:tcPr>
          <w:p w14:paraId="666EEAD2" w14:textId="77777777" w:rsidR="00FF2D6A" w:rsidRPr="00442C92" w:rsidRDefault="00000000">
            <w:r w:rsidRPr="00442C92">
              <w:rPr>
                <w:b/>
                <w:sz w:val="15"/>
              </w:rPr>
              <w:t>Jarque–Bera</w:t>
            </w:r>
          </w:p>
        </w:tc>
        <w:tc>
          <w:tcPr>
            <w:tcW w:w="3000" w:type="dxa"/>
            <w:tcBorders>
              <w:top w:val="single" w:sz="6" w:space="0" w:color="A6A6A6"/>
              <w:left w:val="single" w:sz="6" w:space="0" w:color="A6A6A6"/>
              <w:bottom w:val="single" w:sz="6" w:space="0" w:color="A6A6A6"/>
              <w:right w:val="single" w:sz="6" w:space="0" w:color="A6A6A6"/>
            </w:tcBorders>
            <w:vAlign w:val="center"/>
          </w:tcPr>
          <w:p w14:paraId="48337A6B" w14:textId="77777777" w:rsidR="00FF2D6A" w:rsidRPr="00442C92" w:rsidRDefault="00000000">
            <w:pPr>
              <w:jc w:val="center"/>
            </w:pPr>
            <w:r w:rsidRPr="00442C92">
              <w:rPr>
                <w:sz w:val="15"/>
              </w:rPr>
              <w:t>p=0,492</w:t>
            </w:r>
          </w:p>
        </w:tc>
        <w:tc>
          <w:tcPr>
            <w:tcW w:w="3000" w:type="dxa"/>
            <w:tcBorders>
              <w:top w:val="single" w:sz="6" w:space="0" w:color="A6A6A6"/>
              <w:left w:val="single" w:sz="6" w:space="0" w:color="A6A6A6"/>
              <w:bottom w:val="single" w:sz="6" w:space="0" w:color="A6A6A6"/>
              <w:right w:val="single" w:sz="6" w:space="0" w:color="A6A6A6"/>
            </w:tcBorders>
            <w:vAlign w:val="center"/>
          </w:tcPr>
          <w:p w14:paraId="79EC2592" w14:textId="77777777" w:rsidR="00FF2D6A" w:rsidRPr="00442C92" w:rsidRDefault="00000000">
            <w:r w:rsidRPr="00442C92">
              <w:rPr>
                <w:sz w:val="15"/>
              </w:rPr>
              <w:t>No se rechaza normalidad de residuos.</w:t>
            </w:r>
          </w:p>
        </w:tc>
      </w:tr>
      <w:tr w:rsidR="00FF2D6A" w:rsidRPr="00442C92" w14:paraId="0B08084A" w14:textId="77777777">
        <w:trPr>
          <w:cantSplit/>
          <w:jc w:val="center"/>
        </w:trPr>
        <w:tc>
          <w:tcPr>
            <w:tcW w:w="30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516EBFDC" w14:textId="77777777" w:rsidR="00FF2D6A" w:rsidRPr="00442C92" w:rsidRDefault="00000000">
            <w:proofErr w:type="spellStart"/>
            <w:r w:rsidRPr="00442C92">
              <w:rPr>
                <w:b/>
                <w:sz w:val="15"/>
              </w:rPr>
              <w:t>Breusch</w:t>
            </w:r>
            <w:proofErr w:type="spellEnd"/>
            <w:r w:rsidRPr="00442C92">
              <w:rPr>
                <w:b/>
                <w:sz w:val="15"/>
              </w:rPr>
              <w:t>–Pagan</w:t>
            </w:r>
          </w:p>
        </w:tc>
        <w:tc>
          <w:tcPr>
            <w:tcW w:w="30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20C32A46" w14:textId="77777777" w:rsidR="00FF2D6A" w:rsidRPr="00442C92" w:rsidRDefault="00000000">
            <w:pPr>
              <w:jc w:val="center"/>
            </w:pPr>
            <w:r w:rsidRPr="00442C92">
              <w:rPr>
                <w:sz w:val="15"/>
              </w:rPr>
              <w:t>p&lt;0,001</w:t>
            </w:r>
          </w:p>
        </w:tc>
        <w:tc>
          <w:tcPr>
            <w:tcW w:w="30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7A39809D" w14:textId="77777777" w:rsidR="00FF2D6A" w:rsidRPr="00442C92" w:rsidRDefault="00000000">
            <w:r w:rsidRPr="00442C92">
              <w:rPr>
                <w:sz w:val="15"/>
              </w:rPr>
              <w:t>Heterocedasticidad; se documentó covarianza robusta HC3.</w:t>
            </w:r>
          </w:p>
        </w:tc>
      </w:tr>
    </w:tbl>
    <w:p w14:paraId="4E32BF19" w14:textId="77777777" w:rsidR="00FF2D6A" w:rsidRPr="00442C92" w:rsidRDefault="00000000">
      <w:r w:rsidRPr="00442C92">
        <w:br w:type="page"/>
      </w:r>
    </w:p>
    <w:p w14:paraId="0BD9EF1D" w14:textId="77777777" w:rsidR="00FF2D6A" w:rsidRPr="00442C92" w:rsidRDefault="00000000">
      <w:pPr>
        <w:pStyle w:val="Ttulo2"/>
        <w:widowControl w:val="0"/>
        <w:spacing w:before="120" w:after="60"/>
      </w:pPr>
      <w:bookmarkStart w:id="3" w:name="_Toc234833638"/>
      <w:r w:rsidRPr="00442C92">
        <w:rPr>
          <w:sz w:val="26"/>
        </w:rPr>
        <w:lastRenderedPageBreak/>
        <w:t>Comparación de estrategias de imputación</w:t>
      </w:r>
      <w:bookmarkEnd w:id="3"/>
    </w:p>
    <w:p w14:paraId="7B03D9DD" w14:textId="77777777" w:rsidR="00FF2D6A" w:rsidRPr="00442C92" w:rsidRDefault="00000000">
      <w:pPr>
        <w:widowControl w:val="0"/>
        <w:spacing w:after="60"/>
        <w:jc w:val="both"/>
        <w:rPr>
          <w:sz w:val="18"/>
        </w:rPr>
      </w:pPr>
      <w:r w:rsidRPr="00442C92">
        <w:rPr>
          <w:sz w:val="18"/>
        </w:rPr>
        <w:t xml:space="preserve">Se contrastaron casos completos, imputación simple jerárquica (mediana </w:t>
      </w:r>
      <w:proofErr w:type="spellStart"/>
      <w:r w:rsidRPr="00442C92">
        <w:rPr>
          <w:sz w:val="18"/>
        </w:rPr>
        <w:t>mes→temporada→global</w:t>
      </w:r>
      <w:proofErr w:type="spellEnd"/>
      <w:r w:rsidRPr="00442C92">
        <w:rPr>
          <w:sz w:val="18"/>
        </w:rPr>
        <w:t>) e imputación por regresión. La regresión presenta el menor NRMSE/IQR (0,294) y menor encogimiento distributivo (0,117), pero las tres estrategias entregan el mismo PR-AUC de validación cruzada a tres decimales. La dirección de los efectos y las asociaciones centrales de S1/S2 se mantienen, por lo que la decisión se basó en parsimonia y trazabilidad.</w:t>
      </w:r>
    </w:p>
    <w:p w14:paraId="039161A4" w14:textId="77777777" w:rsidR="00532FBB" w:rsidRPr="00442C92" w:rsidRDefault="00532FBB">
      <w:pPr>
        <w:widowControl w:val="0"/>
        <w:spacing w:after="60"/>
        <w:jc w:val="both"/>
      </w:pPr>
    </w:p>
    <w:tbl>
      <w:tblPr>
        <w:tblW w:w="9064" w:type="dxa"/>
        <w:jc w:val="center"/>
        <w:tblLayout w:type="fixed"/>
        <w:tblCellMar>
          <w:top w:w="55" w:type="dxa"/>
          <w:left w:w="70" w:type="dxa"/>
          <w:bottom w:w="55" w:type="dxa"/>
          <w:right w:w="70" w:type="dxa"/>
        </w:tblCellMar>
        <w:tblLook w:val="04A0" w:firstRow="1" w:lastRow="0" w:firstColumn="1" w:lastColumn="0" w:noHBand="0" w:noVBand="1"/>
      </w:tblPr>
      <w:tblGrid>
        <w:gridCol w:w="1002"/>
        <w:gridCol w:w="993"/>
        <w:gridCol w:w="994"/>
        <w:gridCol w:w="993"/>
        <w:gridCol w:w="995"/>
        <w:gridCol w:w="993"/>
        <w:gridCol w:w="1252"/>
        <w:gridCol w:w="992"/>
        <w:gridCol w:w="850"/>
      </w:tblGrid>
      <w:tr w:rsidR="00FF2D6A" w:rsidRPr="00442C92" w14:paraId="59CD852A" w14:textId="77777777" w:rsidTr="009118F9">
        <w:trPr>
          <w:cantSplit/>
          <w:tblHeader/>
          <w:jc w:val="center"/>
        </w:trPr>
        <w:tc>
          <w:tcPr>
            <w:tcW w:w="1002"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5DC9F489" w14:textId="77777777" w:rsidR="00FF2D6A" w:rsidRPr="00442C92" w:rsidRDefault="00000000">
            <w:pPr>
              <w:jc w:val="center"/>
            </w:pPr>
            <w:r w:rsidRPr="00442C92">
              <w:rPr>
                <w:b/>
                <w:color w:val="FFFFFF"/>
                <w:sz w:val="13"/>
              </w:rPr>
              <w:t>Estrategia</w:t>
            </w:r>
          </w:p>
        </w:tc>
        <w:tc>
          <w:tcPr>
            <w:tcW w:w="993"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27B71259" w14:textId="77777777" w:rsidR="00FF2D6A" w:rsidRPr="00442C92" w:rsidRDefault="00000000">
            <w:pPr>
              <w:jc w:val="center"/>
            </w:pPr>
            <w:r w:rsidRPr="00442C92">
              <w:rPr>
                <w:b/>
                <w:color w:val="FFFFFF"/>
                <w:sz w:val="13"/>
              </w:rPr>
              <w:t>Train / test</w:t>
            </w:r>
          </w:p>
        </w:tc>
        <w:tc>
          <w:tcPr>
            <w:tcW w:w="994"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3547AD5C" w14:textId="77777777" w:rsidR="00FF2D6A" w:rsidRPr="00442C92" w:rsidRDefault="00000000">
            <w:pPr>
              <w:jc w:val="center"/>
            </w:pPr>
            <w:r w:rsidRPr="00442C92">
              <w:rPr>
                <w:b/>
                <w:color w:val="FFFFFF"/>
                <w:sz w:val="13"/>
              </w:rPr>
              <w:t xml:space="preserve">Retención </w:t>
            </w:r>
            <w:proofErr w:type="spellStart"/>
            <w:r w:rsidRPr="00442C92">
              <w:rPr>
                <w:b/>
                <w:color w:val="FFFFFF"/>
                <w:sz w:val="13"/>
              </w:rPr>
              <w:t>dev</w:t>
            </w:r>
            <w:proofErr w:type="spellEnd"/>
            <w:r w:rsidRPr="00442C92">
              <w:rPr>
                <w:b/>
                <w:color w:val="FFFFFF"/>
                <w:sz w:val="13"/>
              </w:rPr>
              <w:t>.</w:t>
            </w:r>
          </w:p>
        </w:tc>
        <w:tc>
          <w:tcPr>
            <w:tcW w:w="993"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19D271C6" w14:textId="77777777" w:rsidR="00FF2D6A" w:rsidRPr="00442C92" w:rsidRDefault="00000000">
            <w:pPr>
              <w:jc w:val="center"/>
            </w:pPr>
            <w:r w:rsidRPr="00442C92">
              <w:rPr>
                <w:b/>
                <w:color w:val="FFFFFF"/>
                <w:sz w:val="13"/>
              </w:rPr>
              <w:t>Retención val.</w:t>
            </w:r>
          </w:p>
        </w:tc>
        <w:tc>
          <w:tcPr>
            <w:tcW w:w="995"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39637A1E" w14:textId="77777777" w:rsidR="00FF2D6A" w:rsidRPr="00442C92" w:rsidRDefault="00000000">
            <w:pPr>
              <w:jc w:val="center"/>
            </w:pPr>
            <w:r w:rsidRPr="00442C92">
              <w:rPr>
                <w:b/>
                <w:color w:val="FFFFFF"/>
                <w:sz w:val="13"/>
              </w:rPr>
              <w:t>NRMSE/IQR</w:t>
            </w:r>
          </w:p>
        </w:tc>
        <w:tc>
          <w:tcPr>
            <w:tcW w:w="993"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3850ABCA" w14:textId="77777777" w:rsidR="00FF2D6A" w:rsidRPr="00442C92" w:rsidRDefault="00000000">
            <w:pPr>
              <w:jc w:val="center"/>
            </w:pPr>
            <w:proofErr w:type="spellStart"/>
            <w:r w:rsidRPr="00442C92">
              <w:rPr>
                <w:b/>
                <w:color w:val="FFFFFF"/>
                <w:sz w:val="13"/>
              </w:rPr>
              <w:t>Encog</w:t>
            </w:r>
            <w:proofErr w:type="spellEnd"/>
            <w:r w:rsidRPr="00442C92">
              <w:rPr>
                <w:b/>
                <w:color w:val="FFFFFF"/>
                <w:sz w:val="13"/>
              </w:rPr>
              <w:t>.</w:t>
            </w:r>
          </w:p>
        </w:tc>
        <w:tc>
          <w:tcPr>
            <w:tcW w:w="1252"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09DB2486" w14:textId="77777777" w:rsidR="00FF2D6A" w:rsidRPr="00442C92" w:rsidRDefault="00000000">
            <w:pPr>
              <w:jc w:val="center"/>
            </w:pPr>
            <w:r w:rsidRPr="00442C92">
              <w:rPr>
                <w:b/>
                <w:color w:val="FFFFFF"/>
                <w:sz w:val="13"/>
              </w:rPr>
              <w:t>PR-AUC</w:t>
            </w:r>
          </w:p>
        </w:tc>
        <w:tc>
          <w:tcPr>
            <w:tcW w:w="992"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3714EEBD" w14:textId="77777777" w:rsidR="00FF2D6A" w:rsidRPr="00442C92" w:rsidRDefault="00000000">
            <w:pPr>
              <w:jc w:val="center"/>
            </w:pPr>
            <w:proofErr w:type="spellStart"/>
            <w:r w:rsidRPr="00442C92">
              <w:rPr>
                <w:b/>
                <w:color w:val="FFFFFF"/>
                <w:sz w:val="13"/>
              </w:rPr>
              <w:t>Recall</w:t>
            </w:r>
            <w:proofErr w:type="spellEnd"/>
          </w:p>
        </w:tc>
        <w:tc>
          <w:tcPr>
            <w:tcW w:w="850"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39179C22" w14:textId="77777777" w:rsidR="00FF2D6A" w:rsidRPr="00442C92" w:rsidRDefault="00000000">
            <w:pPr>
              <w:jc w:val="center"/>
            </w:pPr>
            <w:r w:rsidRPr="00442C92">
              <w:rPr>
                <w:b/>
                <w:color w:val="FFFFFF"/>
                <w:sz w:val="13"/>
              </w:rPr>
              <w:t>F2</w:t>
            </w:r>
          </w:p>
        </w:tc>
      </w:tr>
      <w:tr w:rsidR="00FF2D6A" w:rsidRPr="00442C92" w14:paraId="6CAC8C50" w14:textId="77777777" w:rsidTr="009118F9">
        <w:trPr>
          <w:cantSplit/>
          <w:jc w:val="center"/>
        </w:trPr>
        <w:tc>
          <w:tcPr>
            <w:tcW w:w="1002" w:type="dxa"/>
            <w:tcBorders>
              <w:top w:val="single" w:sz="6" w:space="0" w:color="A6A6A6"/>
              <w:left w:val="single" w:sz="6" w:space="0" w:color="A6A6A6"/>
              <w:bottom w:val="single" w:sz="6" w:space="0" w:color="A6A6A6"/>
              <w:right w:val="single" w:sz="6" w:space="0" w:color="A6A6A6"/>
            </w:tcBorders>
            <w:vAlign w:val="center"/>
          </w:tcPr>
          <w:p w14:paraId="3C7A7AAB" w14:textId="77777777" w:rsidR="00FF2D6A" w:rsidRPr="00442C92" w:rsidRDefault="00000000">
            <w:r w:rsidRPr="00442C92">
              <w:rPr>
                <w:b/>
                <w:sz w:val="13"/>
              </w:rPr>
              <w:t>Casos completos</w:t>
            </w:r>
          </w:p>
        </w:tc>
        <w:tc>
          <w:tcPr>
            <w:tcW w:w="993" w:type="dxa"/>
            <w:tcBorders>
              <w:top w:val="single" w:sz="6" w:space="0" w:color="A6A6A6"/>
              <w:left w:val="single" w:sz="6" w:space="0" w:color="A6A6A6"/>
              <w:bottom w:val="single" w:sz="6" w:space="0" w:color="A6A6A6"/>
              <w:right w:val="single" w:sz="6" w:space="0" w:color="A6A6A6"/>
            </w:tcBorders>
            <w:vAlign w:val="center"/>
          </w:tcPr>
          <w:p w14:paraId="41C0C6DD" w14:textId="77777777" w:rsidR="00FF2D6A" w:rsidRPr="00442C92" w:rsidRDefault="00000000">
            <w:pPr>
              <w:jc w:val="center"/>
            </w:pPr>
            <w:r w:rsidRPr="00442C92">
              <w:rPr>
                <w:sz w:val="13"/>
              </w:rPr>
              <w:t>9.435 / 2.155</w:t>
            </w:r>
          </w:p>
        </w:tc>
        <w:tc>
          <w:tcPr>
            <w:tcW w:w="994" w:type="dxa"/>
            <w:tcBorders>
              <w:top w:val="single" w:sz="6" w:space="0" w:color="A6A6A6"/>
              <w:left w:val="single" w:sz="6" w:space="0" w:color="A6A6A6"/>
              <w:bottom w:val="single" w:sz="6" w:space="0" w:color="A6A6A6"/>
              <w:right w:val="single" w:sz="6" w:space="0" w:color="A6A6A6"/>
            </w:tcBorders>
            <w:vAlign w:val="center"/>
          </w:tcPr>
          <w:p w14:paraId="1B99F6D6" w14:textId="77777777" w:rsidR="00FF2D6A" w:rsidRPr="00442C92" w:rsidRDefault="00000000">
            <w:pPr>
              <w:jc w:val="center"/>
            </w:pPr>
            <w:r w:rsidRPr="00442C92">
              <w:rPr>
                <w:sz w:val="13"/>
              </w:rPr>
              <w:t>99,99 %</w:t>
            </w:r>
          </w:p>
        </w:tc>
        <w:tc>
          <w:tcPr>
            <w:tcW w:w="993" w:type="dxa"/>
            <w:tcBorders>
              <w:top w:val="single" w:sz="6" w:space="0" w:color="A6A6A6"/>
              <w:left w:val="single" w:sz="6" w:space="0" w:color="A6A6A6"/>
              <w:bottom w:val="single" w:sz="6" w:space="0" w:color="A6A6A6"/>
              <w:right w:val="single" w:sz="6" w:space="0" w:color="A6A6A6"/>
            </w:tcBorders>
            <w:vAlign w:val="center"/>
          </w:tcPr>
          <w:p w14:paraId="7C9F2E74" w14:textId="77777777" w:rsidR="00FF2D6A" w:rsidRPr="00442C92" w:rsidRDefault="00000000">
            <w:pPr>
              <w:jc w:val="center"/>
            </w:pPr>
            <w:r w:rsidRPr="00442C92">
              <w:rPr>
                <w:sz w:val="13"/>
              </w:rPr>
              <w:t>99,40 %</w:t>
            </w:r>
          </w:p>
        </w:tc>
        <w:tc>
          <w:tcPr>
            <w:tcW w:w="995" w:type="dxa"/>
            <w:tcBorders>
              <w:top w:val="single" w:sz="6" w:space="0" w:color="A6A6A6"/>
              <w:left w:val="single" w:sz="6" w:space="0" w:color="A6A6A6"/>
              <w:bottom w:val="single" w:sz="6" w:space="0" w:color="A6A6A6"/>
              <w:right w:val="single" w:sz="6" w:space="0" w:color="A6A6A6"/>
            </w:tcBorders>
            <w:vAlign w:val="center"/>
          </w:tcPr>
          <w:p w14:paraId="01C6199F" w14:textId="77777777" w:rsidR="00FF2D6A" w:rsidRPr="00442C92" w:rsidRDefault="00000000">
            <w:pPr>
              <w:jc w:val="center"/>
            </w:pPr>
            <w:r w:rsidRPr="00442C92">
              <w:rPr>
                <w:sz w:val="13"/>
              </w:rPr>
              <w:t>—</w:t>
            </w:r>
          </w:p>
        </w:tc>
        <w:tc>
          <w:tcPr>
            <w:tcW w:w="993" w:type="dxa"/>
            <w:tcBorders>
              <w:top w:val="single" w:sz="6" w:space="0" w:color="A6A6A6"/>
              <w:left w:val="single" w:sz="6" w:space="0" w:color="A6A6A6"/>
              <w:bottom w:val="single" w:sz="6" w:space="0" w:color="A6A6A6"/>
              <w:right w:val="single" w:sz="6" w:space="0" w:color="A6A6A6"/>
            </w:tcBorders>
            <w:vAlign w:val="center"/>
          </w:tcPr>
          <w:p w14:paraId="27D19772" w14:textId="77777777" w:rsidR="00FF2D6A" w:rsidRPr="00442C92" w:rsidRDefault="00000000">
            <w:pPr>
              <w:jc w:val="center"/>
            </w:pPr>
            <w:r w:rsidRPr="00442C92">
              <w:rPr>
                <w:sz w:val="13"/>
              </w:rPr>
              <w:t>—</w:t>
            </w:r>
          </w:p>
        </w:tc>
        <w:tc>
          <w:tcPr>
            <w:tcW w:w="1252" w:type="dxa"/>
            <w:tcBorders>
              <w:top w:val="single" w:sz="6" w:space="0" w:color="A6A6A6"/>
              <w:left w:val="single" w:sz="6" w:space="0" w:color="A6A6A6"/>
              <w:bottom w:val="single" w:sz="6" w:space="0" w:color="A6A6A6"/>
              <w:right w:val="single" w:sz="6" w:space="0" w:color="A6A6A6"/>
            </w:tcBorders>
            <w:vAlign w:val="center"/>
          </w:tcPr>
          <w:p w14:paraId="2EABAA1D" w14:textId="77777777" w:rsidR="00FF2D6A" w:rsidRPr="00442C92" w:rsidRDefault="00000000">
            <w:pPr>
              <w:jc w:val="center"/>
            </w:pPr>
            <w:r w:rsidRPr="00442C92">
              <w:rPr>
                <w:sz w:val="13"/>
              </w:rPr>
              <w:t>0,991</w:t>
            </w:r>
          </w:p>
        </w:tc>
        <w:tc>
          <w:tcPr>
            <w:tcW w:w="992" w:type="dxa"/>
            <w:tcBorders>
              <w:top w:val="single" w:sz="6" w:space="0" w:color="A6A6A6"/>
              <w:left w:val="single" w:sz="6" w:space="0" w:color="A6A6A6"/>
              <w:bottom w:val="single" w:sz="6" w:space="0" w:color="A6A6A6"/>
              <w:right w:val="single" w:sz="6" w:space="0" w:color="A6A6A6"/>
            </w:tcBorders>
            <w:vAlign w:val="center"/>
          </w:tcPr>
          <w:p w14:paraId="0AA9DFC6" w14:textId="77777777" w:rsidR="00FF2D6A" w:rsidRPr="00442C92" w:rsidRDefault="00000000">
            <w:pPr>
              <w:jc w:val="center"/>
            </w:pPr>
            <w:r w:rsidRPr="00442C92">
              <w:rPr>
                <w:sz w:val="13"/>
              </w:rPr>
              <w:t>0,937</w:t>
            </w:r>
          </w:p>
        </w:tc>
        <w:tc>
          <w:tcPr>
            <w:tcW w:w="850" w:type="dxa"/>
            <w:tcBorders>
              <w:top w:val="single" w:sz="6" w:space="0" w:color="A6A6A6"/>
              <w:left w:val="single" w:sz="6" w:space="0" w:color="A6A6A6"/>
              <w:bottom w:val="single" w:sz="6" w:space="0" w:color="A6A6A6"/>
              <w:right w:val="single" w:sz="6" w:space="0" w:color="A6A6A6"/>
            </w:tcBorders>
            <w:vAlign w:val="center"/>
          </w:tcPr>
          <w:p w14:paraId="31FA5C1D" w14:textId="77777777" w:rsidR="00FF2D6A" w:rsidRPr="00442C92" w:rsidRDefault="00000000">
            <w:pPr>
              <w:jc w:val="center"/>
            </w:pPr>
            <w:r w:rsidRPr="00442C92">
              <w:rPr>
                <w:sz w:val="13"/>
              </w:rPr>
              <w:t>0,873</w:t>
            </w:r>
          </w:p>
        </w:tc>
      </w:tr>
      <w:tr w:rsidR="00FF2D6A" w:rsidRPr="00442C92" w14:paraId="0D99FE0D" w14:textId="77777777" w:rsidTr="009118F9">
        <w:trPr>
          <w:cantSplit/>
          <w:jc w:val="center"/>
        </w:trPr>
        <w:tc>
          <w:tcPr>
            <w:tcW w:w="1002"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328FD9B7" w14:textId="77777777" w:rsidR="00FF2D6A" w:rsidRPr="00442C92" w:rsidRDefault="00000000">
            <w:r w:rsidRPr="00442C92">
              <w:rPr>
                <w:b/>
                <w:sz w:val="13"/>
              </w:rPr>
              <w:t>Mediana jerárquica</w:t>
            </w:r>
          </w:p>
        </w:tc>
        <w:tc>
          <w:tcPr>
            <w:tcW w:w="993"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53A016AC" w14:textId="77777777" w:rsidR="00FF2D6A" w:rsidRPr="00442C92" w:rsidRDefault="00000000">
            <w:pPr>
              <w:jc w:val="center"/>
            </w:pPr>
            <w:r w:rsidRPr="00442C92">
              <w:rPr>
                <w:sz w:val="13"/>
              </w:rPr>
              <w:t>9.442 / 2.161</w:t>
            </w:r>
          </w:p>
        </w:tc>
        <w:tc>
          <w:tcPr>
            <w:tcW w:w="994"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3F92B27B" w14:textId="77777777" w:rsidR="00FF2D6A" w:rsidRPr="00442C92" w:rsidRDefault="00000000">
            <w:pPr>
              <w:jc w:val="center"/>
            </w:pPr>
            <w:r w:rsidRPr="00442C92">
              <w:rPr>
                <w:sz w:val="13"/>
              </w:rPr>
              <w:t>100,00 %</w:t>
            </w:r>
          </w:p>
        </w:tc>
        <w:tc>
          <w:tcPr>
            <w:tcW w:w="993"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79D5E508" w14:textId="77777777" w:rsidR="00FF2D6A" w:rsidRPr="00442C92" w:rsidRDefault="00000000">
            <w:pPr>
              <w:jc w:val="center"/>
            </w:pPr>
            <w:r w:rsidRPr="00442C92">
              <w:rPr>
                <w:sz w:val="13"/>
              </w:rPr>
              <w:t>100,00 %</w:t>
            </w:r>
          </w:p>
        </w:tc>
        <w:tc>
          <w:tcPr>
            <w:tcW w:w="995"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1DC067A2" w14:textId="77777777" w:rsidR="00FF2D6A" w:rsidRPr="00442C92" w:rsidRDefault="00000000">
            <w:pPr>
              <w:jc w:val="center"/>
            </w:pPr>
            <w:r w:rsidRPr="00442C92">
              <w:rPr>
                <w:sz w:val="13"/>
              </w:rPr>
              <w:t>0,330</w:t>
            </w:r>
          </w:p>
        </w:tc>
        <w:tc>
          <w:tcPr>
            <w:tcW w:w="993"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795471E9" w14:textId="77777777" w:rsidR="00FF2D6A" w:rsidRPr="00442C92" w:rsidRDefault="00000000">
            <w:pPr>
              <w:jc w:val="center"/>
            </w:pPr>
            <w:r w:rsidRPr="00442C92">
              <w:rPr>
                <w:sz w:val="13"/>
              </w:rPr>
              <w:t>0,159</w:t>
            </w:r>
          </w:p>
        </w:tc>
        <w:tc>
          <w:tcPr>
            <w:tcW w:w="1252"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37A30376" w14:textId="77777777" w:rsidR="00FF2D6A" w:rsidRPr="00442C92" w:rsidRDefault="00000000">
            <w:pPr>
              <w:jc w:val="center"/>
            </w:pPr>
            <w:r w:rsidRPr="00442C92">
              <w:rPr>
                <w:sz w:val="13"/>
              </w:rPr>
              <w:t>0,991</w:t>
            </w:r>
          </w:p>
        </w:tc>
        <w:tc>
          <w:tcPr>
            <w:tcW w:w="992"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03C89D9D" w14:textId="77777777" w:rsidR="00FF2D6A" w:rsidRPr="00442C92" w:rsidRDefault="00000000">
            <w:pPr>
              <w:jc w:val="center"/>
            </w:pPr>
            <w:r w:rsidRPr="00442C92">
              <w:rPr>
                <w:sz w:val="13"/>
              </w:rPr>
              <w:t>0,938</w:t>
            </w:r>
          </w:p>
        </w:tc>
        <w:tc>
          <w:tcPr>
            <w:tcW w:w="85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4253380C" w14:textId="77777777" w:rsidR="00FF2D6A" w:rsidRPr="00442C92" w:rsidRDefault="00000000">
            <w:pPr>
              <w:jc w:val="center"/>
            </w:pPr>
            <w:r w:rsidRPr="00442C92">
              <w:rPr>
                <w:sz w:val="13"/>
              </w:rPr>
              <w:t>0,873</w:t>
            </w:r>
          </w:p>
        </w:tc>
      </w:tr>
      <w:tr w:rsidR="00FF2D6A" w:rsidRPr="00442C92" w14:paraId="2821C50E" w14:textId="77777777" w:rsidTr="009118F9">
        <w:trPr>
          <w:cantSplit/>
          <w:jc w:val="center"/>
        </w:trPr>
        <w:tc>
          <w:tcPr>
            <w:tcW w:w="1002" w:type="dxa"/>
            <w:tcBorders>
              <w:top w:val="single" w:sz="6" w:space="0" w:color="A6A6A6"/>
              <w:left w:val="single" w:sz="6" w:space="0" w:color="A6A6A6"/>
              <w:bottom w:val="single" w:sz="6" w:space="0" w:color="A6A6A6"/>
              <w:right w:val="single" w:sz="6" w:space="0" w:color="A6A6A6"/>
            </w:tcBorders>
            <w:vAlign w:val="center"/>
          </w:tcPr>
          <w:p w14:paraId="67B3FC75" w14:textId="77777777" w:rsidR="00FF2D6A" w:rsidRPr="00442C92" w:rsidRDefault="00000000">
            <w:r w:rsidRPr="00442C92">
              <w:rPr>
                <w:b/>
                <w:sz w:val="13"/>
              </w:rPr>
              <w:t>Regresión múltiple</w:t>
            </w:r>
          </w:p>
        </w:tc>
        <w:tc>
          <w:tcPr>
            <w:tcW w:w="993" w:type="dxa"/>
            <w:tcBorders>
              <w:top w:val="single" w:sz="6" w:space="0" w:color="A6A6A6"/>
              <w:left w:val="single" w:sz="6" w:space="0" w:color="A6A6A6"/>
              <w:bottom w:val="single" w:sz="6" w:space="0" w:color="A6A6A6"/>
              <w:right w:val="single" w:sz="6" w:space="0" w:color="A6A6A6"/>
            </w:tcBorders>
            <w:vAlign w:val="center"/>
          </w:tcPr>
          <w:p w14:paraId="7EE8F622" w14:textId="77777777" w:rsidR="00FF2D6A" w:rsidRPr="00442C92" w:rsidRDefault="00000000">
            <w:pPr>
              <w:jc w:val="center"/>
            </w:pPr>
            <w:r w:rsidRPr="00442C92">
              <w:rPr>
                <w:sz w:val="13"/>
              </w:rPr>
              <w:t>9.442 / 2.161</w:t>
            </w:r>
          </w:p>
        </w:tc>
        <w:tc>
          <w:tcPr>
            <w:tcW w:w="994" w:type="dxa"/>
            <w:tcBorders>
              <w:top w:val="single" w:sz="6" w:space="0" w:color="A6A6A6"/>
              <w:left w:val="single" w:sz="6" w:space="0" w:color="A6A6A6"/>
              <w:bottom w:val="single" w:sz="6" w:space="0" w:color="A6A6A6"/>
              <w:right w:val="single" w:sz="6" w:space="0" w:color="A6A6A6"/>
            </w:tcBorders>
            <w:vAlign w:val="center"/>
          </w:tcPr>
          <w:p w14:paraId="4A376A31" w14:textId="77777777" w:rsidR="00FF2D6A" w:rsidRPr="00442C92" w:rsidRDefault="00000000">
            <w:pPr>
              <w:jc w:val="center"/>
            </w:pPr>
            <w:r w:rsidRPr="00442C92">
              <w:rPr>
                <w:sz w:val="13"/>
              </w:rPr>
              <w:t>100,00 %</w:t>
            </w:r>
          </w:p>
        </w:tc>
        <w:tc>
          <w:tcPr>
            <w:tcW w:w="993" w:type="dxa"/>
            <w:tcBorders>
              <w:top w:val="single" w:sz="6" w:space="0" w:color="A6A6A6"/>
              <w:left w:val="single" w:sz="6" w:space="0" w:color="A6A6A6"/>
              <w:bottom w:val="single" w:sz="6" w:space="0" w:color="A6A6A6"/>
              <w:right w:val="single" w:sz="6" w:space="0" w:color="A6A6A6"/>
            </w:tcBorders>
            <w:vAlign w:val="center"/>
          </w:tcPr>
          <w:p w14:paraId="4AF1ACBF" w14:textId="77777777" w:rsidR="00FF2D6A" w:rsidRPr="00442C92" w:rsidRDefault="00000000">
            <w:pPr>
              <w:jc w:val="center"/>
            </w:pPr>
            <w:r w:rsidRPr="00442C92">
              <w:rPr>
                <w:sz w:val="13"/>
              </w:rPr>
              <w:t>100,00 %</w:t>
            </w:r>
          </w:p>
        </w:tc>
        <w:tc>
          <w:tcPr>
            <w:tcW w:w="995" w:type="dxa"/>
            <w:tcBorders>
              <w:top w:val="single" w:sz="6" w:space="0" w:color="A6A6A6"/>
              <w:left w:val="single" w:sz="6" w:space="0" w:color="A6A6A6"/>
              <w:bottom w:val="single" w:sz="6" w:space="0" w:color="A6A6A6"/>
              <w:right w:val="single" w:sz="6" w:space="0" w:color="A6A6A6"/>
            </w:tcBorders>
            <w:vAlign w:val="center"/>
          </w:tcPr>
          <w:p w14:paraId="347CF826" w14:textId="77777777" w:rsidR="00FF2D6A" w:rsidRPr="00442C92" w:rsidRDefault="00000000">
            <w:pPr>
              <w:jc w:val="center"/>
            </w:pPr>
            <w:r w:rsidRPr="00442C92">
              <w:rPr>
                <w:sz w:val="13"/>
              </w:rPr>
              <w:t>0,294</w:t>
            </w:r>
          </w:p>
        </w:tc>
        <w:tc>
          <w:tcPr>
            <w:tcW w:w="993" w:type="dxa"/>
            <w:tcBorders>
              <w:top w:val="single" w:sz="6" w:space="0" w:color="A6A6A6"/>
              <w:left w:val="single" w:sz="6" w:space="0" w:color="A6A6A6"/>
              <w:bottom w:val="single" w:sz="6" w:space="0" w:color="A6A6A6"/>
              <w:right w:val="single" w:sz="6" w:space="0" w:color="A6A6A6"/>
            </w:tcBorders>
            <w:vAlign w:val="center"/>
          </w:tcPr>
          <w:p w14:paraId="39489EB3" w14:textId="77777777" w:rsidR="00FF2D6A" w:rsidRPr="00442C92" w:rsidRDefault="00000000">
            <w:pPr>
              <w:jc w:val="center"/>
            </w:pPr>
            <w:r w:rsidRPr="00442C92">
              <w:rPr>
                <w:sz w:val="13"/>
              </w:rPr>
              <w:t>0,117</w:t>
            </w:r>
          </w:p>
        </w:tc>
        <w:tc>
          <w:tcPr>
            <w:tcW w:w="1252" w:type="dxa"/>
            <w:tcBorders>
              <w:top w:val="single" w:sz="6" w:space="0" w:color="A6A6A6"/>
              <w:left w:val="single" w:sz="6" w:space="0" w:color="A6A6A6"/>
              <w:bottom w:val="single" w:sz="6" w:space="0" w:color="A6A6A6"/>
              <w:right w:val="single" w:sz="6" w:space="0" w:color="A6A6A6"/>
            </w:tcBorders>
            <w:vAlign w:val="center"/>
          </w:tcPr>
          <w:p w14:paraId="31FD0B26" w14:textId="77777777" w:rsidR="00FF2D6A" w:rsidRPr="00442C92" w:rsidRDefault="00000000">
            <w:pPr>
              <w:jc w:val="center"/>
            </w:pPr>
            <w:r w:rsidRPr="00442C92">
              <w:rPr>
                <w:sz w:val="13"/>
              </w:rPr>
              <w:t>0,991</w:t>
            </w:r>
          </w:p>
        </w:tc>
        <w:tc>
          <w:tcPr>
            <w:tcW w:w="992" w:type="dxa"/>
            <w:tcBorders>
              <w:top w:val="single" w:sz="6" w:space="0" w:color="A6A6A6"/>
              <w:left w:val="single" w:sz="6" w:space="0" w:color="A6A6A6"/>
              <w:bottom w:val="single" w:sz="6" w:space="0" w:color="A6A6A6"/>
              <w:right w:val="single" w:sz="6" w:space="0" w:color="A6A6A6"/>
            </w:tcBorders>
            <w:vAlign w:val="center"/>
          </w:tcPr>
          <w:p w14:paraId="53A18DA4" w14:textId="77777777" w:rsidR="00FF2D6A" w:rsidRPr="00442C92" w:rsidRDefault="00000000">
            <w:pPr>
              <w:jc w:val="center"/>
            </w:pPr>
            <w:r w:rsidRPr="00442C92">
              <w:rPr>
                <w:sz w:val="13"/>
              </w:rPr>
              <w:t>0,933</w:t>
            </w:r>
          </w:p>
        </w:tc>
        <w:tc>
          <w:tcPr>
            <w:tcW w:w="850" w:type="dxa"/>
            <w:tcBorders>
              <w:top w:val="single" w:sz="6" w:space="0" w:color="A6A6A6"/>
              <w:left w:val="single" w:sz="6" w:space="0" w:color="A6A6A6"/>
              <w:bottom w:val="single" w:sz="6" w:space="0" w:color="A6A6A6"/>
              <w:right w:val="single" w:sz="6" w:space="0" w:color="A6A6A6"/>
            </w:tcBorders>
            <w:vAlign w:val="center"/>
          </w:tcPr>
          <w:p w14:paraId="77C3A870" w14:textId="77777777" w:rsidR="00FF2D6A" w:rsidRPr="00442C92" w:rsidRDefault="00000000">
            <w:pPr>
              <w:jc w:val="center"/>
            </w:pPr>
            <w:r w:rsidRPr="00442C92">
              <w:rPr>
                <w:sz w:val="13"/>
              </w:rPr>
              <w:t>0,870</w:t>
            </w:r>
          </w:p>
        </w:tc>
      </w:tr>
    </w:tbl>
    <w:p w14:paraId="32916102" w14:textId="77777777" w:rsidR="00FF2D6A" w:rsidRPr="00442C92" w:rsidRDefault="00FF2D6A"/>
    <w:p w14:paraId="0E43690A" w14:textId="77777777" w:rsidR="00FF2D6A" w:rsidRPr="00442C92" w:rsidRDefault="00000000">
      <w:pPr>
        <w:spacing w:before="20"/>
        <w:jc w:val="center"/>
      </w:pPr>
      <w:r w:rsidRPr="00442C92">
        <w:drawing>
          <wp:inline distT="0" distB="0" distL="0" distR="0" wp14:anchorId="6C8EE144" wp14:editId="4064E8A9">
            <wp:extent cx="5577840" cy="238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5577840" cy="2387600"/>
                    </a:xfrm>
                    <a:prstGeom prst="rect">
                      <a:avLst/>
                    </a:prstGeom>
                    <a:noFill/>
                  </pic:spPr>
                </pic:pic>
              </a:graphicData>
            </a:graphic>
          </wp:inline>
        </w:drawing>
      </w:r>
    </w:p>
    <w:p w14:paraId="4B2159E8" w14:textId="77777777" w:rsidR="00FF2D6A" w:rsidRPr="00442C92" w:rsidRDefault="00000000">
      <w:pPr>
        <w:widowControl w:val="0"/>
        <w:spacing w:after="60"/>
        <w:jc w:val="center"/>
        <w:rPr>
          <w:i/>
          <w:color w:val="5F5F5F"/>
          <w:sz w:val="16"/>
        </w:rPr>
      </w:pPr>
      <w:r w:rsidRPr="00442C92">
        <w:rPr>
          <w:i/>
          <w:color w:val="5F5F5F"/>
          <w:sz w:val="16"/>
        </w:rPr>
        <w:t>Figura 1. Impacto predictivo de las tres estrategias de tratamiento de faltantes.</w:t>
      </w:r>
    </w:p>
    <w:p w14:paraId="0005A8D9" w14:textId="77777777" w:rsidR="00532FBB" w:rsidRPr="00442C92" w:rsidRDefault="00532FBB">
      <w:pPr>
        <w:widowControl w:val="0"/>
        <w:spacing w:after="60"/>
        <w:jc w:val="center"/>
      </w:pPr>
    </w:p>
    <w:p w14:paraId="5982F8BD" w14:textId="77777777" w:rsidR="00FF2D6A" w:rsidRPr="00442C92" w:rsidRDefault="00000000">
      <w:pPr>
        <w:widowControl w:val="0"/>
        <w:spacing w:after="40"/>
        <w:jc w:val="both"/>
      </w:pPr>
      <w:r w:rsidRPr="00442C92">
        <w:rPr>
          <w:b/>
          <w:sz w:val="18"/>
        </w:rPr>
        <w:t xml:space="preserve">Estrategia elegida. </w:t>
      </w:r>
      <w:r w:rsidRPr="00442C92">
        <w:rPr>
          <w:sz w:val="18"/>
        </w:rPr>
        <w:t>Casos completos, porque retiene ≥99 %, evita introducir valores modelados y mantiene un desempeño equivalente. La regresión queda definida como contingencia si la retención futura cae bajo 99 % o aumenta la pérdida de cobertura.</w:t>
      </w:r>
      <w:r w:rsidRPr="00442C92">
        <w:br w:type="page"/>
      </w:r>
    </w:p>
    <w:p w14:paraId="108D543D" w14:textId="77777777" w:rsidR="00FF2D6A" w:rsidRPr="00442C92" w:rsidRDefault="00000000">
      <w:pPr>
        <w:pStyle w:val="Ttulo1"/>
        <w:widowControl w:val="0"/>
        <w:spacing w:before="120" w:after="100"/>
      </w:pPr>
      <w:bookmarkStart w:id="4" w:name="_Toc234833639"/>
      <w:r w:rsidRPr="00442C92">
        <w:rPr>
          <w:sz w:val="32"/>
        </w:rPr>
        <w:lastRenderedPageBreak/>
        <w:t>Clasificación mediante regresión logística</w:t>
      </w:r>
      <w:bookmarkEnd w:id="4"/>
    </w:p>
    <w:p w14:paraId="3194B26A" w14:textId="77777777" w:rsidR="00FF2D6A" w:rsidRPr="00442C92" w:rsidRDefault="00000000">
      <w:pPr>
        <w:pStyle w:val="Ttulo2"/>
        <w:widowControl w:val="0"/>
        <w:spacing w:before="120" w:after="60"/>
      </w:pPr>
      <w:bookmarkStart w:id="5" w:name="_Toc234833640"/>
      <w:r w:rsidRPr="00442C92">
        <w:rPr>
          <w:sz w:val="26"/>
        </w:rPr>
        <w:t>Preparación de datos informada por S1</w:t>
      </w:r>
      <w:bookmarkEnd w:id="5"/>
    </w:p>
    <w:p w14:paraId="3A2966B0" w14:textId="3F0A20D7" w:rsidR="00FF2D6A" w:rsidRPr="00442C92" w:rsidRDefault="00000000" w:rsidP="00532FBB">
      <w:pPr>
        <w:pStyle w:val="Prrafodelista"/>
        <w:numPr>
          <w:ilvl w:val="0"/>
          <w:numId w:val="2"/>
        </w:numPr>
        <w:spacing w:after="30"/>
        <w:jc w:val="both"/>
        <w:rPr>
          <w:lang w:val="es-CL"/>
        </w:rPr>
      </w:pPr>
      <w:r w:rsidRPr="00442C92">
        <w:rPr>
          <w:sz w:val="18"/>
          <w:lang w:val="es-CL"/>
        </w:rPr>
        <w:t>Datos: CSV 16.071×36, enriquecimiento reproducido a 16.071×46 y 11.603 filas modelables con objetivo válido.</w:t>
      </w:r>
    </w:p>
    <w:p w14:paraId="615541DB" w14:textId="249242E6" w:rsidR="00FF2D6A" w:rsidRPr="00442C92" w:rsidRDefault="00000000" w:rsidP="00532FBB">
      <w:pPr>
        <w:pStyle w:val="Prrafodelista"/>
        <w:numPr>
          <w:ilvl w:val="0"/>
          <w:numId w:val="2"/>
        </w:numPr>
        <w:spacing w:after="30"/>
        <w:jc w:val="both"/>
        <w:rPr>
          <w:lang w:val="es-CL"/>
        </w:rPr>
      </w:pPr>
      <w:r w:rsidRPr="00442C92">
        <w:rPr>
          <w:sz w:val="18"/>
          <w:lang w:val="es-CL"/>
        </w:rPr>
        <w:t xml:space="preserve">Validación: 70 % inicial para entrenamiento (desarrollo + validación) y 30 % final bloqueado; cinco </w:t>
      </w:r>
      <w:proofErr w:type="spellStart"/>
      <w:r w:rsidRPr="00442C92">
        <w:rPr>
          <w:sz w:val="18"/>
          <w:lang w:val="es-CL"/>
        </w:rPr>
        <w:t>folds</w:t>
      </w:r>
      <w:proofErr w:type="spellEnd"/>
      <w:r w:rsidRPr="00442C92">
        <w:rPr>
          <w:sz w:val="18"/>
          <w:lang w:val="es-CL"/>
        </w:rPr>
        <w:t xml:space="preserve"> temporales expansivos. El bloque futuro cubre 19/10/2024–31/12/2025.</w:t>
      </w:r>
    </w:p>
    <w:p w14:paraId="1ECC592F" w14:textId="31DECC66" w:rsidR="00FF2D6A" w:rsidRPr="00442C92" w:rsidRDefault="00000000" w:rsidP="00532FBB">
      <w:pPr>
        <w:pStyle w:val="Prrafodelista"/>
        <w:numPr>
          <w:ilvl w:val="0"/>
          <w:numId w:val="2"/>
        </w:numPr>
        <w:spacing w:after="30"/>
        <w:jc w:val="both"/>
        <w:rPr>
          <w:lang w:val="es-CL"/>
        </w:rPr>
      </w:pPr>
      <w:proofErr w:type="spellStart"/>
      <w:r w:rsidRPr="00442C92">
        <w:rPr>
          <w:sz w:val="18"/>
          <w:lang w:val="es-CL"/>
        </w:rPr>
        <w:t>Outliers</w:t>
      </w:r>
      <w:proofErr w:type="spellEnd"/>
      <w:r w:rsidRPr="00442C92">
        <w:rPr>
          <w:sz w:val="18"/>
          <w:lang w:val="es-CL"/>
        </w:rPr>
        <w:t>: no se eliminaron automáticamente. En S2 la remoción IQR modificó las medias solo −2,75 % en MP2.5 y −2,96 % en MP10, por lo que se conservaron episodios ambientales plausibles.</w:t>
      </w:r>
    </w:p>
    <w:p w14:paraId="208625C3" w14:textId="2FF6DB06" w:rsidR="00FF2D6A" w:rsidRPr="00442C92" w:rsidRDefault="00000000" w:rsidP="00532FBB">
      <w:pPr>
        <w:pStyle w:val="Prrafodelista"/>
        <w:numPr>
          <w:ilvl w:val="0"/>
          <w:numId w:val="2"/>
        </w:numPr>
        <w:spacing w:after="60"/>
        <w:jc w:val="both"/>
        <w:rPr>
          <w:lang w:val="es-CL"/>
        </w:rPr>
      </w:pPr>
      <w:r w:rsidRPr="00442C92">
        <w:rPr>
          <w:sz w:val="18"/>
          <w:lang w:val="es-CL"/>
        </w:rPr>
        <w:t>Pipeline: estandarización numérica, codificación categórica, calibración Platt con predicciones temporales OOF y bloqueo de MP2.5, máximos, categorías y derivados para prevenir fuga de información.</w:t>
      </w:r>
    </w:p>
    <w:p w14:paraId="5E0C0A33" w14:textId="77777777" w:rsidR="00532FBB" w:rsidRPr="00442C92" w:rsidRDefault="00532FBB" w:rsidP="009118F9">
      <w:pPr>
        <w:pStyle w:val="Prrafodelista"/>
        <w:spacing w:after="60"/>
        <w:ind w:left="475"/>
        <w:jc w:val="both"/>
        <w:rPr>
          <w:lang w:val="es-CL"/>
        </w:rPr>
      </w:pPr>
    </w:p>
    <w:p w14:paraId="5F928303" w14:textId="16F5A095" w:rsidR="00FF2D6A" w:rsidRPr="00442C92" w:rsidRDefault="00000000" w:rsidP="00532FBB">
      <w:pPr>
        <w:pStyle w:val="Ttulo2"/>
        <w:widowControl w:val="0"/>
        <w:spacing w:before="120" w:after="60"/>
      </w:pPr>
      <w:bookmarkStart w:id="6" w:name="_Toc234833641"/>
      <w:r w:rsidRPr="00442C92">
        <w:rPr>
          <w:sz w:val="26"/>
        </w:rPr>
        <w:t>Selección de variables informada por S1 y S2</w:t>
      </w:r>
      <w:bookmarkEnd w:id="6"/>
    </w:p>
    <w:tbl>
      <w:tblPr>
        <w:tblW w:w="9000" w:type="dxa"/>
        <w:jc w:val="center"/>
        <w:tblLayout w:type="fixed"/>
        <w:tblCellMar>
          <w:top w:w="55" w:type="dxa"/>
          <w:left w:w="70" w:type="dxa"/>
          <w:bottom w:w="55" w:type="dxa"/>
          <w:right w:w="70" w:type="dxa"/>
        </w:tblCellMar>
        <w:tblLook w:val="04A0" w:firstRow="1" w:lastRow="0" w:firstColumn="1" w:lastColumn="0" w:noHBand="0" w:noVBand="1"/>
      </w:tblPr>
      <w:tblGrid>
        <w:gridCol w:w="2251"/>
        <w:gridCol w:w="2250"/>
        <w:gridCol w:w="2250"/>
        <w:gridCol w:w="2249"/>
      </w:tblGrid>
      <w:tr w:rsidR="00FF2D6A" w:rsidRPr="00442C92" w14:paraId="00596F4A" w14:textId="77777777">
        <w:trPr>
          <w:cantSplit/>
          <w:tblHeader/>
          <w:jc w:val="center"/>
        </w:trPr>
        <w:tc>
          <w:tcPr>
            <w:tcW w:w="2250"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12B8E6A1" w14:textId="77777777" w:rsidR="00FF2D6A" w:rsidRPr="00442C92" w:rsidRDefault="00000000">
            <w:pPr>
              <w:jc w:val="center"/>
            </w:pPr>
            <w:r w:rsidRPr="00442C92">
              <w:rPr>
                <w:b/>
                <w:color w:val="FFFFFF"/>
                <w:sz w:val="14"/>
              </w:rPr>
              <w:t>Modelo</w:t>
            </w:r>
          </w:p>
        </w:tc>
        <w:tc>
          <w:tcPr>
            <w:tcW w:w="2250"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5A746E7A" w14:textId="77777777" w:rsidR="00FF2D6A" w:rsidRPr="00442C92" w:rsidRDefault="00000000">
            <w:pPr>
              <w:jc w:val="center"/>
            </w:pPr>
            <w:r w:rsidRPr="00442C92">
              <w:rPr>
                <w:b/>
                <w:color w:val="FFFFFF"/>
                <w:sz w:val="14"/>
              </w:rPr>
              <w:t>Variables</w:t>
            </w:r>
          </w:p>
        </w:tc>
        <w:tc>
          <w:tcPr>
            <w:tcW w:w="2250"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3FBF1CCE" w14:textId="77777777" w:rsidR="00FF2D6A" w:rsidRPr="00442C92" w:rsidRDefault="00000000">
            <w:pPr>
              <w:jc w:val="center"/>
            </w:pPr>
            <w:r w:rsidRPr="00442C92">
              <w:rPr>
                <w:b/>
                <w:color w:val="FFFFFF"/>
                <w:sz w:val="14"/>
              </w:rPr>
              <w:t>Método</w:t>
            </w:r>
          </w:p>
        </w:tc>
        <w:tc>
          <w:tcPr>
            <w:tcW w:w="2249"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21C0E68D" w14:textId="77777777" w:rsidR="00FF2D6A" w:rsidRPr="00442C92" w:rsidRDefault="00000000">
            <w:pPr>
              <w:jc w:val="center"/>
            </w:pPr>
            <w:r w:rsidRPr="00442C92">
              <w:rPr>
                <w:b/>
                <w:color w:val="FFFFFF"/>
                <w:sz w:val="14"/>
              </w:rPr>
              <w:t>Resultado</w:t>
            </w:r>
          </w:p>
        </w:tc>
      </w:tr>
      <w:tr w:rsidR="00FF2D6A" w:rsidRPr="00442C92" w14:paraId="03F23277" w14:textId="77777777">
        <w:trPr>
          <w:cantSplit/>
          <w:jc w:val="center"/>
        </w:trPr>
        <w:tc>
          <w:tcPr>
            <w:tcW w:w="2250" w:type="dxa"/>
            <w:tcBorders>
              <w:top w:val="single" w:sz="6" w:space="0" w:color="A6A6A6"/>
              <w:left w:val="single" w:sz="6" w:space="0" w:color="A6A6A6"/>
              <w:bottom w:val="single" w:sz="6" w:space="0" w:color="A6A6A6"/>
              <w:right w:val="single" w:sz="6" w:space="0" w:color="A6A6A6"/>
            </w:tcBorders>
            <w:vAlign w:val="center"/>
          </w:tcPr>
          <w:p w14:paraId="020F28FA" w14:textId="77777777" w:rsidR="00FF2D6A" w:rsidRPr="00442C92" w:rsidRDefault="00000000">
            <w:r w:rsidRPr="00442C92">
              <w:rPr>
                <w:b/>
                <w:sz w:val="14"/>
              </w:rPr>
              <w:t>M1 Dominio S1/S2</w:t>
            </w:r>
          </w:p>
        </w:tc>
        <w:tc>
          <w:tcPr>
            <w:tcW w:w="2250" w:type="dxa"/>
            <w:tcBorders>
              <w:top w:val="single" w:sz="6" w:space="0" w:color="A6A6A6"/>
              <w:left w:val="single" w:sz="6" w:space="0" w:color="A6A6A6"/>
              <w:bottom w:val="single" w:sz="6" w:space="0" w:color="A6A6A6"/>
              <w:right w:val="single" w:sz="6" w:space="0" w:color="A6A6A6"/>
            </w:tcBorders>
            <w:vAlign w:val="center"/>
          </w:tcPr>
          <w:p w14:paraId="1AA3B00D" w14:textId="77777777" w:rsidR="00FF2D6A" w:rsidRPr="00442C92" w:rsidRDefault="00000000">
            <w:pPr>
              <w:jc w:val="center"/>
            </w:pPr>
            <w:r w:rsidRPr="00442C92">
              <w:rPr>
                <w:sz w:val="14"/>
              </w:rPr>
              <w:t>17</w:t>
            </w:r>
          </w:p>
        </w:tc>
        <w:tc>
          <w:tcPr>
            <w:tcW w:w="2250" w:type="dxa"/>
            <w:tcBorders>
              <w:top w:val="single" w:sz="6" w:space="0" w:color="A6A6A6"/>
              <w:left w:val="single" w:sz="6" w:space="0" w:color="A6A6A6"/>
              <w:bottom w:val="single" w:sz="6" w:space="0" w:color="A6A6A6"/>
              <w:right w:val="single" w:sz="6" w:space="0" w:color="A6A6A6"/>
            </w:tcBorders>
            <w:vAlign w:val="center"/>
          </w:tcPr>
          <w:p w14:paraId="14A5B18A" w14:textId="77777777" w:rsidR="00FF2D6A" w:rsidRPr="00442C92" w:rsidRDefault="00000000">
            <w:r w:rsidRPr="00442C92">
              <w:rPr>
                <w:sz w:val="14"/>
              </w:rPr>
              <w:t>Evidencia física, territorial y correlaciones estables</w:t>
            </w:r>
          </w:p>
        </w:tc>
        <w:tc>
          <w:tcPr>
            <w:tcW w:w="2249" w:type="dxa"/>
            <w:tcBorders>
              <w:top w:val="single" w:sz="6" w:space="0" w:color="A6A6A6"/>
              <w:left w:val="single" w:sz="6" w:space="0" w:color="A6A6A6"/>
              <w:bottom w:val="single" w:sz="6" w:space="0" w:color="A6A6A6"/>
              <w:right w:val="single" w:sz="6" w:space="0" w:color="A6A6A6"/>
            </w:tcBorders>
            <w:vAlign w:val="center"/>
          </w:tcPr>
          <w:p w14:paraId="3398B205" w14:textId="77777777" w:rsidR="00FF2D6A" w:rsidRPr="00442C92" w:rsidRDefault="00000000">
            <w:r w:rsidRPr="00442C92">
              <w:rPr>
                <w:sz w:val="14"/>
              </w:rPr>
              <w:t>Conjunto completo de dominio.</w:t>
            </w:r>
          </w:p>
        </w:tc>
      </w:tr>
      <w:tr w:rsidR="00FF2D6A" w:rsidRPr="00442C92" w14:paraId="61FA3174" w14:textId="77777777">
        <w:trPr>
          <w:cantSplit/>
          <w:jc w:val="center"/>
        </w:trPr>
        <w:tc>
          <w:tcPr>
            <w:tcW w:w="225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7D86A361" w14:textId="77777777" w:rsidR="00FF2D6A" w:rsidRPr="00442C92" w:rsidRDefault="00000000">
            <w:r w:rsidRPr="00442C92">
              <w:rPr>
                <w:b/>
                <w:sz w:val="14"/>
              </w:rPr>
              <w:t xml:space="preserve">M2 </w:t>
            </w:r>
            <w:proofErr w:type="spellStart"/>
            <w:r w:rsidRPr="00442C92">
              <w:rPr>
                <w:b/>
                <w:sz w:val="14"/>
              </w:rPr>
              <w:t>Stepwise</w:t>
            </w:r>
            <w:proofErr w:type="spellEnd"/>
            <w:r w:rsidRPr="00442C92">
              <w:rPr>
                <w:b/>
                <w:sz w:val="14"/>
              </w:rPr>
              <w:t xml:space="preserve"> forward AIC/BIC</w:t>
            </w:r>
          </w:p>
        </w:tc>
        <w:tc>
          <w:tcPr>
            <w:tcW w:w="225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3136C5E0" w14:textId="77777777" w:rsidR="00FF2D6A" w:rsidRPr="00442C92" w:rsidRDefault="00000000">
            <w:pPr>
              <w:jc w:val="center"/>
            </w:pPr>
            <w:r w:rsidRPr="00442C92">
              <w:rPr>
                <w:sz w:val="14"/>
              </w:rPr>
              <w:t>3</w:t>
            </w:r>
          </w:p>
        </w:tc>
        <w:tc>
          <w:tcPr>
            <w:tcW w:w="225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1D51E763" w14:textId="77777777" w:rsidR="00FF2D6A" w:rsidRPr="00442C92" w:rsidRDefault="00000000">
            <w:r w:rsidRPr="00442C92">
              <w:rPr>
                <w:sz w:val="14"/>
              </w:rPr>
              <w:t>BIC como criterio primario; AIC registrado</w:t>
            </w:r>
          </w:p>
        </w:tc>
        <w:tc>
          <w:tcPr>
            <w:tcW w:w="2249"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6A267F9A" w14:textId="77777777" w:rsidR="00FF2D6A" w:rsidRPr="00442C92" w:rsidRDefault="00000000">
            <w:r w:rsidRPr="00442C92">
              <w:rPr>
                <w:sz w:val="14"/>
              </w:rPr>
              <w:t xml:space="preserve">mp10_mean + </w:t>
            </w:r>
            <w:proofErr w:type="spellStart"/>
            <w:r w:rsidRPr="00442C92">
              <w:rPr>
                <w:sz w:val="14"/>
              </w:rPr>
              <w:t>temporada_critica</w:t>
            </w:r>
            <w:proofErr w:type="spellEnd"/>
            <w:r w:rsidRPr="00442C92">
              <w:rPr>
                <w:sz w:val="14"/>
              </w:rPr>
              <w:t xml:space="preserve"> + </w:t>
            </w:r>
            <w:proofErr w:type="spellStart"/>
            <w:r w:rsidRPr="00442C92">
              <w:rPr>
                <w:sz w:val="14"/>
              </w:rPr>
              <w:t>viento_mean</w:t>
            </w:r>
            <w:proofErr w:type="spellEnd"/>
            <w:r w:rsidRPr="00442C92">
              <w:rPr>
                <w:sz w:val="14"/>
              </w:rPr>
              <w:t>.</w:t>
            </w:r>
          </w:p>
        </w:tc>
      </w:tr>
      <w:tr w:rsidR="00FF2D6A" w:rsidRPr="00442C92" w14:paraId="75F90E5E" w14:textId="77777777">
        <w:trPr>
          <w:cantSplit/>
          <w:jc w:val="center"/>
        </w:trPr>
        <w:tc>
          <w:tcPr>
            <w:tcW w:w="2250" w:type="dxa"/>
            <w:tcBorders>
              <w:top w:val="single" w:sz="6" w:space="0" w:color="A6A6A6"/>
              <w:left w:val="single" w:sz="6" w:space="0" w:color="A6A6A6"/>
              <w:bottom w:val="single" w:sz="6" w:space="0" w:color="A6A6A6"/>
              <w:right w:val="single" w:sz="6" w:space="0" w:color="A6A6A6"/>
            </w:tcBorders>
            <w:vAlign w:val="center"/>
          </w:tcPr>
          <w:p w14:paraId="5648084E" w14:textId="77777777" w:rsidR="00FF2D6A" w:rsidRPr="00442C92" w:rsidRDefault="00000000">
            <w:r w:rsidRPr="00442C92">
              <w:rPr>
                <w:b/>
                <w:sz w:val="14"/>
              </w:rPr>
              <w:t xml:space="preserve">M3 </w:t>
            </w:r>
            <w:proofErr w:type="spellStart"/>
            <w:r w:rsidRPr="00442C92">
              <w:rPr>
                <w:b/>
                <w:sz w:val="14"/>
              </w:rPr>
              <w:t>Backward</w:t>
            </w:r>
            <w:proofErr w:type="spellEnd"/>
            <w:r w:rsidRPr="00442C92">
              <w:rPr>
                <w:b/>
                <w:sz w:val="14"/>
              </w:rPr>
              <w:t xml:space="preserve"> BIC</w:t>
            </w:r>
          </w:p>
        </w:tc>
        <w:tc>
          <w:tcPr>
            <w:tcW w:w="2250" w:type="dxa"/>
            <w:tcBorders>
              <w:top w:val="single" w:sz="6" w:space="0" w:color="A6A6A6"/>
              <w:left w:val="single" w:sz="6" w:space="0" w:color="A6A6A6"/>
              <w:bottom w:val="single" w:sz="6" w:space="0" w:color="A6A6A6"/>
              <w:right w:val="single" w:sz="6" w:space="0" w:color="A6A6A6"/>
            </w:tcBorders>
            <w:vAlign w:val="center"/>
          </w:tcPr>
          <w:p w14:paraId="24737805" w14:textId="77777777" w:rsidR="00FF2D6A" w:rsidRPr="00442C92" w:rsidRDefault="00000000">
            <w:pPr>
              <w:jc w:val="center"/>
            </w:pPr>
            <w:r w:rsidRPr="00442C92">
              <w:rPr>
                <w:sz w:val="14"/>
              </w:rPr>
              <w:t>19</w:t>
            </w:r>
          </w:p>
        </w:tc>
        <w:tc>
          <w:tcPr>
            <w:tcW w:w="2250" w:type="dxa"/>
            <w:tcBorders>
              <w:top w:val="single" w:sz="6" w:space="0" w:color="A6A6A6"/>
              <w:left w:val="single" w:sz="6" w:space="0" w:color="A6A6A6"/>
              <w:bottom w:val="single" w:sz="6" w:space="0" w:color="A6A6A6"/>
              <w:right w:val="single" w:sz="6" w:space="0" w:color="A6A6A6"/>
            </w:tcBorders>
            <w:vAlign w:val="center"/>
          </w:tcPr>
          <w:p w14:paraId="7CD02FEE" w14:textId="77777777" w:rsidR="00FF2D6A" w:rsidRPr="00442C92" w:rsidRDefault="00000000">
            <w:r w:rsidRPr="00442C92">
              <w:rPr>
                <w:sz w:val="14"/>
              </w:rPr>
              <w:t>Eliminación desde 20 variables</w:t>
            </w:r>
          </w:p>
        </w:tc>
        <w:tc>
          <w:tcPr>
            <w:tcW w:w="2249" w:type="dxa"/>
            <w:tcBorders>
              <w:top w:val="single" w:sz="6" w:space="0" w:color="A6A6A6"/>
              <w:left w:val="single" w:sz="6" w:space="0" w:color="A6A6A6"/>
              <w:bottom w:val="single" w:sz="6" w:space="0" w:color="A6A6A6"/>
              <w:right w:val="single" w:sz="6" w:space="0" w:color="A6A6A6"/>
            </w:tcBorders>
            <w:vAlign w:val="center"/>
          </w:tcPr>
          <w:p w14:paraId="59CBAEAD" w14:textId="77777777" w:rsidR="00FF2D6A" w:rsidRPr="00442C92" w:rsidRDefault="00000000">
            <w:r w:rsidRPr="00442C92">
              <w:rPr>
                <w:sz w:val="14"/>
              </w:rPr>
              <w:t xml:space="preserve">Elimina </w:t>
            </w:r>
            <w:proofErr w:type="spellStart"/>
            <w:r w:rsidRPr="00442C92">
              <w:rPr>
                <w:sz w:val="14"/>
              </w:rPr>
              <w:t>presion_mean</w:t>
            </w:r>
            <w:proofErr w:type="spellEnd"/>
            <w:r w:rsidRPr="00442C92">
              <w:rPr>
                <w:sz w:val="14"/>
              </w:rPr>
              <w:t>; siguiente ΔBIC=184,887.</w:t>
            </w:r>
          </w:p>
        </w:tc>
      </w:tr>
    </w:tbl>
    <w:p w14:paraId="6EA91F16" w14:textId="77777777" w:rsidR="00FF2D6A" w:rsidRPr="00442C92" w:rsidRDefault="00FF2D6A"/>
    <w:tbl>
      <w:tblPr>
        <w:tblW w:w="9028" w:type="dxa"/>
        <w:jc w:val="center"/>
        <w:tblLayout w:type="fixed"/>
        <w:tblCellMar>
          <w:top w:w="55" w:type="dxa"/>
          <w:left w:w="70" w:type="dxa"/>
          <w:bottom w:w="55" w:type="dxa"/>
          <w:right w:w="70" w:type="dxa"/>
        </w:tblCellMar>
        <w:tblLook w:val="04A0" w:firstRow="1" w:lastRow="0" w:firstColumn="1" w:lastColumn="0" w:noHBand="0" w:noVBand="1"/>
      </w:tblPr>
      <w:tblGrid>
        <w:gridCol w:w="753"/>
        <w:gridCol w:w="752"/>
        <w:gridCol w:w="753"/>
        <w:gridCol w:w="752"/>
        <w:gridCol w:w="752"/>
        <w:gridCol w:w="753"/>
        <w:gridCol w:w="752"/>
        <w:gridCol w:w="752"/>
        <w:gridCol w:w="753"/>
        <w:gridCol w:w="752"/>
        <w:gridCol w:w="752"/>
        <w:gridCol w:w="752"/>
      </w:tblGrid>
      <w:tr w:rsidR="00FF2D6A" w:rsidRPr="00442C92" w14:paraId="357F7AFB" w14:textId="77777777">
        <w:trPr>
          <w:cantSplit/>
          <w:tblHeader/>
          <w:jc w:val="center"/>
        </w:trPr>
        <w:tc>
          <w:tcPr>
            <w:tcW w:w="752"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691A8168" w14:textId="77777777" w:rsidR="00FF2D6A" w:rsidRPr="00442C92" w:rsidRDefault="00000000">
            <w:pPr>
              <w:jc w:val="center"/>
            </w:pPr>
            <w:r w:rsidRPr="00442C92">
              <w:rPr>
                <w:b/>
                <w:color w:val="FFFFFF"/>
                <w:sz w:val="12"/>
              </w:rPr>
              <w:t>Modelo</w:t>
            </w:r>
          </w:p>
        </w:tc>
        <w:tc>
          <w:tcPr>
            <w:tcW w:w="752"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38E35AB5" w14:textId="77777777" w:rsidR="00FF2D6A" w:rsidRPr="00442C92" w:rsidRDefault="00000000">
            <w:pPr>
              <w:jc w:val="center"/>
            </w:pPr>
            <w:r w:rsidRPr="00442C92">
              <w:rPr>
                <w:b/>
                <w:color w:val="FFFFFF"/>
                <w:sz w:val="12"/>
              </w:rPr>
              <w:t>TN</w:t>
            </w:r>
          </w:p>
        </w:tc>
        <w:tc>
          <w:tcPr>
            <w:tcW w:w="753"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051BA920" w14:textId="77777777" w:rsidR="00FF2D6A" w:rsidRPr="00442C92" w:rsidRDefault="00000000">
            <w:pPr>
              <w:jc w:val="center"/>
            </w:pPr>
            <w:r w:rsidRPr="00442C92">
              <w:rPr>
                <w:b/>
                <w:color w:val="FFFFFF"/>
                <w:sz w:val="12"/>
              </w:rPr>
              <w:t>FP</w:t>
            </w:r>
          </w:p>
        </w:tc>
        <w:tc>
          <w:tcPr>
            <w:tcW w:w="752"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1133DC29" w14:textId="77777777" w:rsidR="00FF2D6A" w:rsidRPr="00442C92" w:rsidRDefault="00000000">
            <w:pPr>
              <w:jc w:val="center"/>
            </w:pPr>
            <w:r w:rsidRPr="00442C92">
              <w:rPr>
                <w:b/>
                <w:color w:val="FFFFFF"/>
                <w:sz w:val="12"/>
              </w:rPr>
              <w:t>FN</w:t>
            </w:r>
          </w:p>
        </w:tc>
        <w:tc>
          <w:tcPr>
            <w:tcW w:w="752"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0D91D8D4" w14:textId="77777777" w:rsidR="00FF2D6A" w:rsidRPr="00442C92" w:rsidRDefault="00000000">
            <w:pPr>
              <w:jc w:val="center"/>
            </w:pPr>
            <w:r w:rsidRPr="00442C92">
              <w:rPr>
                <w:b/>
                <w:color w:val="FFFFFF"/>
                <w:sz w:val="12"/>
              </w:rPr>
              <w:t>TP</w:t>
            </w:r>
          </w:p>
        </w:tc>
        <w:tc>
          <w:tcPr>
            <w:tcW w:w="753"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2F37FEE1" w14:textId="77777777" w:rsidR="00FF2D6A" w:rsidRPr="00442C92" w:rsidRDefault="00000000">
            <w:pPr>
              <w:jc w:val="center"/>
            </w:pPr>
            <w:proofErr w:type="spellStart"/>
            <w:r w:rsidRPr="00442C92">
              <w:rPr>
                <w:b/>
                <w:color w:val="FFFFFF"/>
                <w:sz w:val="12"/>
              </w:rPr>
              <w:t>Accuracy</w:t>
            </w:r>
            <w:proofErr w:type="spellEnd"/>
          </w:p>
        </w:tc>
        <w:tc>
          <w:tcPr>
            <w:tcW w:w="752"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1239CA9E" w14:textId="77777777" w:rsidR="00FF2D6A" w:rsidRPr="00442C92" w:rsidRDefault="00000000">
            <w:pPr>
              <w:jc w:val="center"/>
            </w:pPr>
            <w:proofErr w:type="spellStart"/>
            <w:r w:rsidRPr="00442C92">
              <w:rPr>
                <w:b/>
                <w:color w:val="FFFFFF"/>
                <w:sz w:val="12"/>
              </w:rPr>
              <w:t>Prec</w:t>
            </w:r>
            <w:proofErr w:type="spellEnd"/>
            <w:r w:rsidRPr="00442C92">
              <w:rPr>
                <w:b/>
                <w:color w:val="FFFFFF"/>
                <w:sz w:val="12"/>
              </w:rPr>
              <w:t>.</w:t>
            </w:r>
          </w:p>
        </w:tc>
        <w:tc>
          <w:tcPr>
            <w:tcW w:w="752"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4E1ED0CF" w14:textId="77777777" w:rsidR="00FF2D6A" w:rsidRPr="00442C92" w:rsidRDefault="00000000">
            <w:pPr>
              <w:jc w:val="center"/>
            </w:pPr>
            <w:proofErr w:type="spellStart"/>
            <w:r w:rsidRPr="00442C92">
              <w:rPr>
                <w:b/>
                <w:color w:val="FFFFFF"/>
                <w:sz w:val="12"/>
              </w:rPr>
              <w:t>Recall</w:t>
            </w:r>
            <w:proofErr w:type="spellEnd"/>
          </w:p>
        </w:tc>
        <w:tc>
          <w:tcPr>
            <w:tcW w:w="753"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0F3D84FF" w14:textId="77777777" w:rsidR="00FF2D6A" w:rsidRPr="00442C92" w:rsidRDefault="00000000">
            <w:pPr>
              <w:jc w:val="center"/>
            </w:pPr>
            <w:r w:rsidRPr="00442C92">
              <w:rPr>
                <w:b/>
                <w:color w:val="FFFFFF"/>
                <w:sz w:val="12"/>
              </w:rPr>
              <w:t>F1</w:t>
            </w:r>
          </w:p>
        </w:tc>
        <w:tc>
          <w:tcPr>
            <w:tcW w:w="752"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4623DE6A" w14:textId="77777777" w:rsidR="00FF2D6A" w:rsidRPr="00442C92" w:rsidRDefault="00000000">
            <w:pPr>
              <w:jc w:val="center"/>
            </w:pPr>
            <w:r w:rsidRPr="00442C92">
              <w:rPr>
                <w:b/>
                <w:color w:val="FFFFFF"/>
                <w:sz w:val="12"/>
              </w:rPr>
              <w:t>F2</w:t>
            </w:r>
          </w:p>
        </w:tc>
        <w:tc>
          <w:tcPr>
            <w:tcW w:w="752"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69184FB0" w14:textId="77777777" w:rsidR="00FF2D6A" w:rsidRPr="00442C92" w:rsidRDefault="00000000">
            <w:pPr>
              <w:jc w:val="center"/>
            </w:pPr>
            <w:r w:rsidRPr="00442C92">
              <w:rPr>
                <w:b/>
                <w:color w:val="FFFFFF"/>
                <w:sz w:val="12"/>
              </w:rPr>
              <w:t>PR-AUC</w:t>
            </w:r>
          </w:p>
        </w:tc>
        <w:tc>
          <w:tcPr>
            <w:tcW w:w="752"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64B60234" w14:textId="77777777" w:rsidR="00FF2D6A" w:rsidRPr="00442C92" w:rsidRDefault="00000000">
            <w:pPr>
              <w:jc w:val="center"/>
            </w:pPr>
            <w:r w:rsidRPr="00442C92">
              <w:rPr>
                <w:b/>
                <w:color w:val="FFFFFF"/>
                <w:sz w:val="12"/>
              </w:rPr>
              <w:t>Brier</w:t>
            </w:r>
          </w:p>
        </w:tc>
      </w:tr>
      <w:tr w:rsidR="00FF2D6A" w:rsidRPr="00442C92" w14:paraId="10A40140" w14:textId="77777777">
        <w:trPr>
          <w:cantSplit/>
          <w:jc w:val="center"/>
        </w:trPr>
        <w:tc>
          <w:tcPr>
            <w:tcW w:w="752" w:type="dxa"/>
            <w:tcBorders>
              <w:top w:val="single" w:sz="6" w:space="0" w:color="A6A6A6"/>
              <w:left w:val="single" w:sz="6" w:space="0" w:color="A6A6A6"/>
              <w:bottom w:val="single" w:sz="6" w:space="0" w:color="A6A6A6"/>
              <w:right w:val="single" w:sz="6" w:space="0" w:color="A6A6A6"/>
            </w:tcBorders>
            <w:vAlign w:val="center"/>
          </w:tcPr>
          <w:p w14:paraId="769DACD9" w14:textId="77777777" w:rsidR="00FF2D6A" w:rsidRPr="00442C92" w:rsidRDefault="00000000">
            <w:r w:rsidRPr="00442C92">
              <w:rPr>
                <w:b/>
                <w:sz w:val="12"/>
              </w:rPr>
              <w:t>M1 Dominio</w:t>
            </w:r>
          </w:p>
        </w:tc>
        <w:tc>
          <w:tcPr>
            <w:tcW w:w="752" w:type="dxa"/>
            <w:tcBorders>
              <w:top w:val="single" w:sz="6" w:space="0" w:color="A6A6A6"/>
              <w:left w:val="single" w:sz="6" w:space="0" w:color="A6A6A6"/>
              <w:bottom w:val="single" w:sz="6" w:space="0" w:color="A6A6A6"/>
              <w:right w:val="single" w:sz="6" w:space="0" w:color="A6A6A6"/>
            </w:tcBorders>
            <w:vAlign w:val="center"/>
          </w:tcPr>
          <w:p w14:paraId="19FCED7B" w14:textId="77777777" w:rsidR="00FF2D6A" w:rsidRPr="00442C92" w:rsidRDefault="00000000">
            <w:pPr>
              <w:jc w:val="center"/>
            </w:pPr>
            <w:r w:rsidRPr="00442C92">
              <w:rPr>
                <w:sz w:val="12"/>
              </w:rPr>
              <w:t>393</w:t>
            </w:r>
          </w:p>
        </w:tc>
        <w:tc>
          <w:tcPr>
            <w:tcW w:w="753" w:type="dxa"/>
            <w:tcBorders>
              <w:top w:val="single" w:sz="6" w:space="0" w:color="A6A6A6"/>
              <w:left w:val="single" w:sz="6" w:space="0" w:color="A6A6A6"/>
              <w:bottom w:val="single" w:sz="6" w:space="0" w:color="A6A6A6"/>
              <w:right w:val="single" w:sz="6" w:space="0" w:color="A6A6A6"/>
            </w:tcBorders>
            <w:vAlign w:val="center"/>
          </w:tcPr>
          <w:p w14:paraId="172F49D9" w14:textId="77777777" w:rsidR="00FF2D6A" w:rsidRPr="00442C92" w:rsidRDefault="00000000">
            <w:pPr>
              <w:jc w:val="center"/>
            </w:pPr>
            <w:r w:rsidRPr="00442C92">
              <w:rPr>
                <w:sz w:val="12"/>
              </w:rPr>
              <w:t>381</w:t>
            </w:r>
          </w:p>
        </w:tc>
        <w:tc>
          <w:tcPr>
            <w:tcW w:w="752" w:type="dxa"/>
            <w:tcBorders>
              <w:top w:val="single" w:sz="6" w:space="0" w:color="A6A6A6"/>
              <w:left w:val="single" w:sz="6" w:space="0" w:color="A6A6A6"/>
              <w:bottom w:val="single" w:sz="6" w:space="0" w:color="A6A6A6"/>
              <w:right w:val="single" w:sz="6" w:space="0" w:color="A6A6A6"/>
            </w:tcBorders>
            <w:vAlign w:val="center"/>
          </w:tcPr>
          <w:p w14:paraId="0C30CC39" w14:textId="77777777" w:rsidR="00FF2D6A" w:rsidRPr="00442C92" w:rsidRDefault="00000000">
            <w:pPr>
              <w:jc w:val="center"/>
            </w:pPr>
            <w:r w:rsidRPr="00442C92">
              <w:rPr>
                <w:sz w:val="12"/>
              </w:rPr>
              <w:t>19</w:t>
            </w:r>
          </w:p>
        </w:tc>
        <w:tc>
          <w:tcPr>
            <w:tcW w:w="752" w:type="dxa"/>
            <w:tcBorders>
              <w:top w:val="single" w:sz="6" w:space="0" w:color="A6A6A6"/>
              <w:left w:val="single" w:sz="6" w:space="0" w:color="A6A6A6"/>
              <w:bottom w:val="single" w:sz="6" w:space="0" w:color="A6A6A6"/>
              <w:right w:val="single" w:sz="6" w:space="0" w:color="A6A6A6"/>
            </w:tcBorders>
            <w:vAlign w:val="center"/>
          </w:tcPr>
          <w:p w14:paraId="471757A3" w14:textId="77777777" w:rsidR="00FF2D6A" w:rsidRPr="00442C92" w:rsidRDefault="00000000">
            <w:pPr>
              <w:jc w:val="center"/>
            </w:pPr>
            <w:r w:rsidRPr="00442C92">
              <w:rPr>
                <w:sz w:val="12"/>
              </w:rPr>
              <w:t>204</w:t>
            </w:r>
          </w:p>
        </w:tc>
        <w:tc>
          <w:tcPr>
            <w:tcW w:w="753" w:type="dxa"/>
            <w:tcBorders>
              <w:top w:val="single" w:sz="6" w:space="0" w:color="A6A6A6"/>
              <w:left w:val="single" w:sz="6" w:space="0" w:color="A6A6A6"/>
              <w:bottom w:val="single" w:sz="6" w:space="0" w:color="A6A6A6"/>
              <w:right w:val="single" w:sz="6" w:space="0" w:color="A6A6A6"/>
            </w:tcBorders>
            <w:vAlign w:val="center"/>
          </w:tcPr>
          <w:p w14:paraId="6589D324" w14:textId="77777777" w:rsidR="00FF2D6A" w:rsidRPr="00442C92" w:rsidRDefault="00000000">
            <w:pPr>
              <w:jc w:val="center"/>
            </w:pPr>
            <w:r w:rsidRPr="00442C92">
              <w:rPr>
                <w:sz w:val="12"/>
              </w:rPr>
              <w:t>0,599</w:t>
            </w:r>
          </w:p>
        </w:tc>
        <w:tc>
          <w:tcPr>
            <w:tcW w:w="752" w:type="dxa"/>
            <w:tcBorders>
              <w:top w:val="single" w:sz="6" w:space="0" w:color="A6A6A6"/>
              <w:left w:val="single" w:sz="6" w:space="0" w:color="A6A6A6"/>
              <w:bottom w:val="single" w:sz="6" w:space="0" w:color="A6A6A6"/>
              <w:right w:val="single" w:sz="6" w:space="0" w:color="A6A6A6"/>
            </w:tcBorders>
            <w:vAlign w:val="center"/>
          </w:tcPr>
          <w:p w14:paraId="7375FE7E" w14:textId="77777777" w:rsidR="00FF2D6A" w:rsidRPr="00442C92" w:rsidRDefault="00000000">
            <w:pPr>
              <w:jc w:val="center"/>
            </w:pPr>
            <w:r w:rsidRPr="00442C92">
              <w:rPr>
                <w:sz w:val="12"/>
              </w:rPr>
              <w:t>0,349</w:t>
            </w:r>
          </w:p>
        </w:tc>
        <w:tc>
          <w:tcPr>
            <w:tcW w:w="752" w:type="dxa"/>
            <w:tcBorders>
              <w:top w:val="single" w:sz="6" w:space="0" w:color="A6A6A6"/>
              <w:left w:val="single" w:sz="6" w:space="0" w:color="A6A6A6"/>
              <w:bottom w:val="single" w:sz="6" w:space="0" w:color="A6A6A6"/>
              <w:right w:val="single" w:sz="6" w:space="0" w:color="A6A6A6"/>
            </w:tcBorders>
            <w:vAlign w:val="center"/>
          </w:tcPr>
          <w:p w14:paraId="10B10FA1" w14:textId="77777777" w:rsidR="00FF2D6A" w:rsidRPr="00442C92" w:rsidRDefault="00000000">
            <w:pPr>
              <w:jc w:val="center"/>
            </w:pPr>
            <w:r w:rsidRPr="00442C92">
              <w:rPr>
                <w:sz w:val="12"/>
              </w:rPr>
              <w:t>0,915</w:t>
            </w:r>
          </w:p>
        </w:tc>
        <w:tc>
          <w:tcPr>
            <w:tcW w:w="753" w:type="dxa"/>
            <w:tcBorders>
              <w:top w:val="single" w:sz="6" w:space="0" w:color="A6A6A6"/>
              <w:left w:val="single" w:sz="6" w:space="0" w:color="A6A6A6"/>
              <w:bottom w:val="single" w:sz="6" w:space="0" w:color="A6A6A6"/>
              <w:right w:val="single" w:sz="6" w:space="0" w:color="A6A6A6"/>
            </w:tcBorders>
            <w:vAlign w:val="center"/>
          </w:tcPr>
          <w:p w14:paraId="73B13DAC" w14:textId="77777777" w:rsidR="00FF2D6A" w:rsidRPr="00442C92" w:rsidRDefault="00000000">
            <w:pPr>
              <w:jc w:val="center"/>
            </w:pPr>
            <w:r w:rsidRPr="00442C92">
              <w:rPr>
                <w:sz w:val="12"/>
              </w:rPr>
              <w:t>0,505</w:t>
            </w:r>
          </w:p>
        </w:tc>
        <w:tc>
          <w:tcPr>
            <w:tcW w:w="752" w:type="dxa"/>
            <w:tcBorders>
              <w:top w:val="single" w:sz="6" w:space="0" w:color="A6A6A6"/>
              <w:left w:val="single" w:sz="6" w:space="0" w:color="A6A6A6"/>
              <w:bottom w:val="single" w:sz="6" w:space="0" w:color="A6A6A6"/>
              <w:right w:val="single" w:sz="6" w:space="0" w:color="A6A6A6"/>
            </w:tcBorders>
            <w:vAlign w:val="center"/>
          </w:tcPr>
          <w:p w14:paraId="7197D370" w14:textId="77777777" w:rsidR="00FF2D6A" w:rsidRPr="00442C92" w:rsidRDefault="00000000">
            <w:pPr>
              <w:jc w:val="center"/>
            </w:pPr>
            <w:r w:rsidRPr="00442C92">
              <w:rPr>
                <w:sz w:val="12"/>
              </w:rPr>
              <w:t>0,691</w:t>
            </w:r>
          </w:p>
        </w:tc>
        <w:tc>
          <w:tcPr>
            <w:tcW w:w="752" w:type="dxa"/>
            <w:tcBorders>
              <w:top w:val="single" w:sz="6" w:space="0" w:color="A6A6A6"/>
              <w:left w:val="single" w:sz="6" w:space="0" w:color="A6A6A6"/>
              <w:bottom w:val="single" w:sz="6" w:space="0" w:color="A6A6A6"/>
              <w:right w:val="single" w:sz="6" w:space="0" w:color="A6A6A6"/>
            </w:tcBorders>
            <w:vAlign w:val="center"/>
          </w:tcPr>
          <w:p w14:paraId="68975583" w14:textId="77777777" w:rsidR="00FF2D6A" w:rsidRPr="00442C92" w:rsidRDefault="00000000">
            <w:pPr>
              <w:jc w:val="center"/>
            </w:pPr>
            <w:r w:rsidRPr="00442C92">
              <w:rPr>
                <w:sz w:val="12"/>
              </w:rPr>
              <w:t>0,968</w:t>
            </w:r>
          </w:p>
        </w:tc>
        <w:tc>
          <w:tcPr>
            <w:tcW w:w="752" w:type="dxa"/>
            <w:tcBorders>
              <w:top w:val="single" w:sz="6" w:space="0" w:color="A6A6A6"/>
              <w:left w:val="single" w:sz="6" w:space="0" w:color="A6A6A6"/>
              <w:bottom w:val="single" w:sz="6" w:space="0" w:color="A6A6A6"/>
              <w:right w:val="single" w:sz="6" w:space="0" w:color="A6A6A6"/>
            </w:tcBorders>
            <w:vAlign w:val="center"/>
          </w:tcPr>
          <w:p w14:paraId="10B87D1A" w14:textId="77777777" w:rsidR="00FF2D6A" w:rsidRPr="00442C92" w:rsidRDefault="00000000">
            <w:pPr>
              <w:jc w:val="center"/>
            </w:pPr>
            <w:r w:rsidRPr="00442C92">
              <w:rPr>
                <w:sz w:val="12"/>
              </w:rPr>
              <w:t>0,392</w:t>
            </w:r>
          </w:p>
        </w:tc>
      </w:tr>
      <w:tr w:rsidR="00FF2D6A" w:rsidRPr="00442C92" w14:paraId="7D9F4A17" w14:textId="77777777">
        <w:trPr>
          <w:cantSplit/>
          <w:jc w:val="center"/>
        </w:trPr>
        <w:tc>
          <w:tcPr>
            <w:tcW w:w="752"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7ED0AD91" w14:textId="77777777" w:rsidR="00FF2D6A" w:rsidRPr="00442C92" w:rsidRDefault="00000000">
            <w:r w:rsidRPr="00442C92">
              <w:rPr>
                <w:b/>
                <w:sz w:val="12"/>
              </w:rPr>
              <w:t>M2 Forward</w:t>
            </w:r>
          </w:p>
        </w:tc>
        <w:tc>
          <w:tcPr>
            <w:tcW w:w="752"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269F9228" w14:textId="77777777" w:rsidR="00FF2D6A" w:rsidRPr="00442C92" w:rsidRDefault="00000000">
            <w:pPr>
              <w:jc w:val="center"/>
            </w:pPr>
            <w:r w:rsidRPr="00442C92">
              <w:rPr>
                <w:sz w:val="12"/>
              </w:rPr>
              <w:t>678</w:t>
            </w:r>
          </w:p>
        </w:tc>
        <w:tc>
          <w:tcPr>
            <w:tcW w:w="753"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52B6D362" w14:textId="77777777" w:rsidR="00FF2D6A" w:rsidRPr="00442C92" w:rsidRDefault="00000000">
            <w:pPr>
              <w:jc w:val="center"/>
            </w:pPr>
            <w:r w:rsidRPr="00442C92">
              <w:rPr>
                <w:sz w:val="12"/>
              </w:rPr>
              <w:t>96</w:t>
            </w:r>
          </w:p>
        </w:tc>
        <w:tc>
          <w:tcPr>
            <w:tcW w:w="752"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4AD8420C" w14:textId="77777777" w:rsidR="00FF2D6A" w:rsidRPr="00442C92" w:rsidRDefault="00000000">
            <w:pPr>
              <w:jc w:val="center"/>
            </w:pPr>
            <w:r w:rsidRPr="00442C92">
              <w:rPr>
                <w:sz w:val="12"/>
              </w:rPr>
              <w:t>14</w:t>
            </w:r>
          </w:p>
        </w:tc>
        <w:tc>
          <w:tcPr>
            <w:tcW w:w="752"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656AB254" w14:textId="77777777" w:rsidR="00FF2D6A" w:rsidRPr="00442C92" w:rsidRDefault="00000000">
            <w:pPr>
              <w:jc w:val="center"/>
            </w:pPr>
            <w:r w:rsidRPr="00442C92">
              <w:rPr>
                <w:sz w:val="12"/>
              </w:rPr>
              <w:t>209</w:t>
            </w:r>
          </w:p>
        </w:tc>
        <w:tc>
          <w:tcPr>
            <w:tcW w:w="753"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494836E7" w14:textId="77777777" w:rsidR="00FF2D6A" w:rsidRPr="00442C92" w:rsidRDefault="00000000">
            <w:pPr>
              <w:jc w:val="center"/>
            </w:pPr>
            <w:r w:rsidRPr="00442C92">
              <w:rPr>
                <w:sz w:val="12"/>
              </w:rPr>
              <w:t>0,890</w:t>
            </w:r>
          </w:p>
        </w:tc>
        <w:tc>
          <w:tcPr>
            <w:tcW w:w="752"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726F1574" w14:textId="77777777" w:rsidR="00FF2D6A" w:rsidRPr="00442C92" w:rsidRDefault="00000000">
            <w:pPr>
              <w:jc w:val="center"/>
            </w:pPr>
            <w:r w:rsidRPr="00442C92">
              <w:rPr>
                <w:sz w:val="12"/>
              </w:rPr>
              <w:t>0,685</w:t>
            </w:r>
          </w:p>
        </w:tc>
        <w:tc>
          <w:tcPr>
            <w:tcW w:w="752"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2A9705AB" w14:textId="77777777" w:rsidR="00FF2D6A" w:rsidRPr="00442C92" w:rsidRDefault="00000000">
            <w:pPr>
              <w:jc w:val="center"/>
            </w:pPr>
            <w:r w:rsidRPr="00442C92">
              <w:rPr>
                <w:sz w:val="12"/>
              </w:rPr>
              <w:t>0,937</w:t>
            </w:r>
          </w:p>
        </w:tc>
        <w:tc>
          <w:tcPr>
            <w:tcW w:w="753"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7EC134C7" w14:textId="77777777" w:rsidR="00FF2D6A" w:rsidRPr="00442C92" w:rsidRDefault="00000000">
            <w:pPr>
              <w:jc w:val="center"/>
            </w:pPr>
            <w:r w:rsidRPr="00442C92">
              <w:rPr>
                <w:sz w:val="12"/>
              </w:rPr>
              <w:t>0,792</w:t>
            </w:r>
          </w:p>
        </w:tc>
        <w:tc>
          <w:tcPr>
            <w:tcW w:w="752"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5512B752" w14:textId="77777777" w:rsidR="00FF2D6A" w:rsidRPr="00442C92" w:rsidRDefault="00000000">
            <w:pPr>
              <w:jc w:val="center"/>
            </w:pPr>
            <w:r w:rsidRPr="00442C92">
              <w:rPr>
                <w:sz w:val="12"/>
              </w:rPr>
              <w:t>0,873</w:t>
            </w:r>
          </w:p>
        </w:tc>
        <w:tc>
          <w:tcPr>
            <w:tcW w:w="752"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4A0F9689" w14:textId="77777777" w:rsidR="00FF2D6A" w:rsidRPr="00442C92" w:rsidRDefault="00000000">
            <w:pPr>
              <w:jc w:val="center"/>
            </w:pPr>
            <w:r w:rsidRPr="00442C92">
              <w:rPr>
                <w:sz w:val="12"/>
              </w:rPr>
              <w:t>0,991</w:t>
            </w:r>
          </w:p>
        </w:tc>
        <w:tc>
          <w:tcPr>
            <w:tcW w:w="752"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530EE620" w14:textId="77777777" w:rsidR="00FF2D6A" w:rsidRPr="00442C92" w:rsidRDefault="00000000">
            <w:pPr>
              <w:jc w:val="center"/>
            </w:pPr>
            <w:r w:rsidRPr="00442C92">
              <w:rPr>
                <w:sz w:val="12"/>
              </w:rPr>
              <w:t>0,107</w:t>
            </w:r>
          </w:p>
        </w:tc>
      </w:tr>
      <w:tr w:rsidR="00FF2D6A" w:rsidRPr="00442C92" w14:paraId="5DA6BA9A" w14:textId="77777777">
        <w:trPr>
          <w:cantSplit/>
          <w:jc w:val="center"/>
        </w:trPr>
        <w:tc>
          <w:tcPr>
            <w:tcW w:w="752" w:type="dxa"/>
            <w:tcBorders>
              <w:top w:val="single" w:sz="6" w:space="0" w:color="A6A6A6"/>
              <w:left w:val="single" w:sz="6" w:space="0" w:color="A6A6A6"/>
              <w:bottom w:val="single" w:sz="6" w:space="0" w:color="A6A6A6"/>
              <w:right w:val="single" w:sz="6" w:space="0" w:color="A6A6A6"/>
            </w:tcBorders>
            <w:vAlign w:val="center"/>
          </w:tcPr>
          <w:p w14:paraId="62EA46D8" w14:textId="77777777" w:rsidR="00FF2D6A" w:rsidRPr="00442C92" w:rsidRDefault="00000000">
            <w:r w:rsidRPr="00442C92">
              <w:rPr>
                <w:b/>
                <w:sz w:val="12"/>
              </w:rPr>
              <w:t xml:space="preserve">M3 </w:t>
            </w:r>
            <w:proofErr w:type="spellStart"/>
            <w:r w:rsidRPr="00442C92">
              <w:rPr>
                <w:b/>
                <w:sz w:val="12"/>
              </w:rPr>
              <w:t>Backward</w:t>
            </w:r>
            <w:proofErr w:type="spellEnd"/>
          </w:p>
        </w:tc>
        <w:tc>
          <w:tcPr>
            <w:tcW w:w="752" w:type="dxa"/>
            <w:tcBorders>
              <w:top w:val="single" w:sz="6" w:space="0" w:color="A6A6A6"/>
              <w:left w:val="single" w:sz="6" w:space="0" w:color="A6A6A6"/>
              <w:bottom w:val="single" w:sz="6" w:space="0" w:color="A6A6A6"/>
              <w:right w:val="single" w:sz="6" w:space="0" w:color="A6A6A6"/>
            </w:tcBorders>
            <w:vAlign w:val="center"/>
          </w:tcPr>
          <w:p w14:paraId="50ACBB49" w14:textId="77777777" w:rsidR="00FF2D6A" w:rsidRPr="00442C92" w:rsidRDefault="00000000">
            <w:pPr>
              <w:jc w:val="center"/>
            </w:pPr>
            <w:r w:rsidRPr="00442C92">
              <w:rPr>
                <w:sz w:val="12"/>
              </w:rPr>
              <w:t>635</w:t>
            </w:r>
          </w:p>
        </w:tc>
        <w:tc>
          <w:tcPr>
            <w:tcW w:w="753" w:type="dxa"/>
            <w:tcBorders>
              <w:top w:val="single" w:sz="6" w:space="0" w:color="A6A6A6"/>
              <w:left w:val="single" w:sz="6" w:space="0" w:color="A6A6A6"/>
              <w:bottom w:val="single" w:sz="6" w:space="0" w:color="A6A6A6"/>
              <w:right w:val="single" w:sz="6" w:space="0" w:color="A6A6A6"/>
            </w:tcBorders>
            <w:vAlign w:val="center"/>
          </w:tcPr>
          <w:p w14:paraId="0D99D22A" w14:textId="77777777" w:rsidR="00FF2D6A" w:rsidRPr="00442C92" w:rsidRDefault="00000000">
            <w:pPr>
              <w:jc w:val="center"/>
            </w:pPr>
            <w:r w:rsidRPr="00442C92">
              <w:rPr>
                <w:sz w:val="12"/>
              </w:rPr>
              <w:t>139</w:t>
            </w:r>
          </w:p>
        </w:tc>
        <w:tc>
          <w:tcPr>
            <w:tcW w:w="752" w:type="dxa"/>
            <w:tcBorders>
              <w:top w:val="single" w:sz="6" w:space="0" w:color="A6A6A6"/>
              <w:left w:val="single" w:sz="6" w:space="0" w:color="A6A6A6"/>
              <w:bottom w:val="single" w:sz="6" w:space="0" w:color="A6A6A6"/>
              <w:right w:val="single" w:sz="6" w:space="0" w:color="A6A6A6"/>
            </w:tcBorders>
            <w:vAlign w:val="center"/>
          </w:tcPr>
          <w:p w14:paraId="61204549" w14:textId="77777777" w:rsidR="00FF2D6A" w:rsidRPr="00442C92" w:rsidRDefault="00000000">
            <w:pPr>
              <w:jc w:val="center"/>
            </w:pPr>
            <w:r w:rsidRPr="00442C92">
              <w:rPr>
                <w:sz w:val="12"/>
              </w:rPr>
              <w:t>5</w:t>
            </w:r>
          </w:p>
        </w:tc>
        <w:tc>
          <w:tcPr>
            <w:tcW w:w="752" w:type="dxa"/>
            <w:tcBorders>
              <w:top w:val="single" w:sz="6" w:space="0" w:color="A6A6A6"/>
              <w:left w:val="single" w:sz="6" w:space="0" w:color="A6A6A6"/>
              <w:bottom w:val="single" w:sz="6" w:space="0" w:color="A6A6A6"/>
              <w:right w:val="single" w:sz="6" w:space="0" w:color="A6A6A6"/>
            </w:tcBorders>
            <w:vAlign w:val="center"/>
          </w:tcPr>
          <w:p w14:paraId="2E0EEBEB" w14:textId="77777777" w:rsidR="00FF2D6A" w:rsidRPr="00442C92" w:rsidRDefault="00000000">
            <w:pPr>
              <w:jc w:val="center"/>
            </w:pPr>
            <w:r w:rsidRPr="00442C92">
              <w:rPr>
                <w:sz w:val="12"/>
              </w:rPr>
              <w:t>218</w:t>
            </w:r>
          </w:p>
        </w:tc>
        <w:tc>
          <w:tcPr>
            <w:tcW w:w="753" w:type="dxa"/>
            <w:tcBorders>
              <w:top w:val="single" w:sz="6" w:space="0" w:color="A6A6A6"/>
              <w:left w:val="single" w:sz="6" w:space="0" w:color="A6A6A6"/>
              <w:bottom w:val="single" w:sz="6" w:space="0" w:color="A6A6A6"/>
              <w:right w:val="single" w:sz="6" w:space="0" w:color="A6A6A6"/>
            </w:tcBorders>
            <w:vAlign w:val="center"/>
          </w:tcPr>
          <w:p w14:paraId="0D7D6D84" w14:textId="77777777" w:rsidR="00FF2D6A" w:rsidRPr="00442C92" w:rsidRDefault="00000000">
            <w:pPr>
              <w:jc w:val="center"/>
            </w:pPr>
            <w:r w:rsidRPr="00442C92">
              <w:rPr>
                <w:sz w:val="12"/>
              </w:rPr>
              <w:t>0,856</w:t>
            </w:r>
          </w:p>
        </w:tc>
        <w:tc>
          <w:tcPr>
            <w:tcW w:w="752" w:type="dxa"/>
            <w:tcBorders>
              <w:top w:val="single" w:sz="6" w:space="0" w:color="A6A6A6"/>
              <w:left w:val="single" w:sz="6" w:space="0" w:color="A6A6A6"/>
              <w:bottom w:val="single" w:sz="6" w:space="0" w:color="A6A6A6"/>
              <w:right w:val="single" w:sz="6" w:space="0" w:color="A6A6A6"/>
            </w:tcBorders>
            <w:vAlign w:val="center"/>
          </w:tcPr>
          <w:p w14:paraId="1FDF1DF2" w14:textId="77777777" w:rsidR="00FF2D6A" w:rsidRPr="00442C92" w:rsidRDefault="00000000">
            <w:pPr>
              <w:jc w:val="center"/>
            </w:pPr>
            <w:r w:rsidRPr="00442C92">
              <w:rPr>
                <w:sz w:val="12"/>
              </w:rPr>
              <w:t>0,611</w:t>
            </w:r>
          </w:p>
        </w:tc>
        <w:tc>
          <w:tcPr>
            <w:tcW w:w="752" w:type="dxa"/>
            <w:tcBorders>
              <w:top w:val="single" w:sz="6" w:space="0" w:color="A6A6A6"/>
              <w:left w:val="single" w:sz="6" w:space="0" w:color="A6A6A6"/>
              <w:bottom w:val="single" w:sz="6" w:space="0" w:color="A6A6A6"/>
              <w:right w:val="single" w:sz="6" w:space="0" w:color="A6A6A6"/>
            </w:tcBorders>
            <w:vAlign w:val="center"/>
          </w:tcPr>
          <w:p w14:paraId="4D8CA135" w14:textId="77777777" w:rsidR="00FF2D6A" w:rsidRPr="00442C92" w:rsidRDefault="00000000">
            <w:pPr>
              <w:jc w:val="center"/>
            </w:pPr>
            <w:r w:rsidRPr="00442C92">
              <w:rPr>
                <w:sz w:val="12"/>
              </w:rPr>
              <w:t>0,978</w:t>
            </w:r>
          </w:p>
        </w:tc>
        <w:tc>
          <w:tcPr>
            <w:tcW w:w="753" w:type="dxa"/>
            <w:tcBorders>
              <w:top w:val="single" w:sz="6" w:space="0" w:color="A6A6A6"/>
              <w:left w:val="single" w:sz="6" w:space="0" w:color="A6A6A6"/>
              <w:bottom w:val="single" w:sz="6" w:space="0" w:color="A6A6A6"/>
              <w:right w:val="single" w:sz="6" w:space="0" w:color="A6A6A6"/>
            </w:tcBorders>
            <w:vAlign w:val="center"/>
          </w:tcPr>
          <w:p w14:paraId="2711555B" w14:textId="77777777" w:rsidR="00FF2D6A" w:rsidRPr="00442C92" w:rsidRDefault="00000000">
            <w:pPr>
              <w:jc w:val="center"/>
            </w:pPr>
            <w:r w:rsidRPr="00442C92">
              <w:rPr>
                <w:sz w:val="12"/>
              </w:rPr>
              <w:t>0,752</w:t>
            </w:r>
          </w:p>
        </w:tc>
        <w:tc>
          <w:tcPr>
            <w:tcW w:w="752" w:type="dxa"/>
            <w:tcBorders>
              <w:top w:val="single" w:sz="6" w:space="0" w:color="A6A6A6"/>
              <w:left w:val="single" w:sz="6" w:space="0" w:color="A6A6A6"/>
              <w:bottom w:val="single" w:sz="6" w:space="0" w:color="A6A6A6"/>
              <w:right w:val="single" w:sz="6" w:space="0" w:color="A6A6A6"/>
            </w:tcBorders>
            <w:vAlign w:val="center"/>
          </w:tcPr>
          <w:p w14:paraId="5F045B80" w14:textId="77777777" w:rsidR="00FF2D6A" w:rsidRPr="00442C92" w:rsidRDefault="00000000">
            <w:pPr>
              <w:jc w:val="center"/>
            </w:pPr>
            <w:r w:rsidRPr="00442C92">
              <w:rPr>
                <w:sz w:val="12"/>
              </w:rPr>
              <w:t>0,873</w:t>
            </w:r>
          </w:p>
        </w:tc>
        <w:tc>
          <w:tcPr>
            <w:tcW w:w="752" w:type="dxa"/>
            <w:tcBorders>
              <w:top w:val="single" w:sz="6" w:space="0" w:color="A6A6A6"/>
              <w:left w:val="single" w:sz="6" w:space="0" w:color="A6A6A6"/>
              <w:bottom w:val="single" w:sz="6" w:space="0" w:color="A6A6A6"/>
              <w:right w:val="single" w:sz="6" w:space="0" w:color="A6A6A6"/>
            </w:tcBorders>
            <w:vAlign w:val="center"/>
          </w:tcPr>
          <w:p w14:paraId="4537165D" w14:textId="77777777" w:rsidR="00FF2D6A" w:rsidRPr="00442C92" w:rsidRDefault="00000000">
            <w:pPr>
              <w:jc w:val="center"/>
            </w:pPr>
            <w:r w:rsidRPr="00442C92">
              <w:rPr>
                <w:sz w:val="12"/>
              </w:rPr>
              <w:t>0,975</w:t>
            </w:r>
          </w:p>
        </w:tc>
        <w:tc>
          <w:tcPr>
            <w:tcW w:w="752" w:type="dxa"/>
            <w:tcBorders>
              <w:top w:val="single" w:sz="6" w:space="0" w:color="A6A6A6"/>
              <w:left w:val="single" w:sz="6" w:space="0" w:color="A6A6A6"/>
              <w:bottom w:val="single" w:sz="6" w:space="0" w:color="A6A6A6"/>
              <w:right w:val="single" w:sz="6" w:space="0" w:color="A6A6A6"/>
            </w:tcBorders>
            <w:vAlign w:val="center"/>
          </w:tcPr>
          <w:p w14:paraId="6D61D7F5" w14:textId="77777777" w:rsidR="00FF2D6A" w:rsidRPr="00442C92" w:rsidRDefault="00000000">
            <w:pPr>
              <w:jc w:val="center"/>
            </w:pPr>
            <w:r w:rsidRPr="00442C92">
              <w:rPr>
                <w:sz w:val="12"/>
              </w:rPr>
              <w:t>0,133</w:t>
            </w:r>
          </w:p>
        </w:tc>
      </w:tr>
    </w:tbl>
    <w:p w14:paraId="605195A9" w14:textId="77777777" w:rsidR="00FF2D6A" w:rsidRPr="00442C92" w:rsidRDefault="00FF2D6A"/>
    <w:p w14:paraId="34E76DEE" w14:textId="77777777" w:rsidR="00FF2D6A" w:rsidRPr="00442C92" w:rsidRDefault="00000000">
      <w:pPr>
        <w:spacing w:before="20"/>
        <w:jc w:val="center"/>
      </w:pPr>
      <w:r w:rsidRPr="00442C92">
        <w:drawing>
          <wp:inline distT="0" distB="0" distL="0" distR="0" wp14:anchorId="7A3E7814" wp14:editId="49918B8E">
            <wp:extent cx="5394960" cy="25609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5394960" cy="2560955"/>
                    </a:xfrm>
                    <a:prstGeom prst="rect">
                      <a:avLst/>
                    </a:prstGeom>
                    <a:noFill/>
                  </pic:spPr>
                </pic:pic>
              </a:graphicData>
            </a:graphic>
          </wp:inline>
        </w:drawing>
      </w:r>
    </w:p>
    <w:p w14:paraId="2D710EC4" w14:textId="77777777" w:rsidR="00FF2D6A" w:rsidRPr="00442C92" w:rsidRDefault="00000000">
      <w:pPr>
        <w:widowControl w:val="0"/>
        <w:spacing w:after="60"/>
        <w:jc w:val="center"/>
        <w:rPr>
          <w:i/>
          <w:color w:val="5F5F5F"/>
          <w:sz w:val="16"/>
        </w:rPr>
      </w:pPr>
      <w:r w:rsidRPr="00442C92">
        <w:rPr>
          <w:i/>
          <w:color w:val="5F5F5F"/>
          <w:sz w:val="16"/>
        </w:rPr>
        <w:t xml:space="preserve">Figura 2. Comparación </w:t>
      </w:r>
      <w:proofErr w:type="spellStart"/>
      <w:r w:rsidRPr="00442C92">
        <w:rPr>
          <w:i/>
          <w:color w:val="5F5F5F"/>
          <w:sz w:val="16"/>
        </w:rPr>
        <w:t>pre-test</w:t>
      </w:r>
      <w:proofErr w:type="spellEnd"/>
      <w:r w:rsidRPr="00442C92">
        <w:rPr>
          <w:i/>
          <w:color w:val="5F5F5F"/>
          <w:sz w:val="16"/>
        </w:rPr>
        <w:t>: M2 iguala el F2 de M3, mejora PR-AUC/Brier y reduce la complejidad de 19 a 3 variables.</w:t>
      </w:r>
    </w:p>
    <w:p w14:paraId="6980245B" w14:textId="77777777" w:rsidR="00532FBB" w:rsidRPr="00442C92" w:rsidRDefault="00532FBB">
      <w:pPr>
        <w:widowControl w:val="0"/>
        <w:spacing w:after="60"/>
        <w:jc w:val="center"/>
      </w:pPr>
    </w:p>
    <w:p w14:paraId="65503DBB" w14:textId="77777777" w:rsidR="00FF2D6A" w:rsidRPr="00442C92" w:rsidRDefault="00000000">
      <w:pPr>
        <w:widowControl w:val="0"/>
        <w:spacing w:after="20"/>
        <w:jc w:val="both"/>
      </w:pPr>
      <w:r w:rsidRPr="00442C92">
        <w:rPr>
          <w:b/>
          <w:sz w:val="16"/>
        </w:rPr>
        <w:t xml:space="preserve">Modelo final. </w:t>
      </w:r>
      <w:r w:rsidRPr="00442C92">
        <w:rPr>
          <w:sz w:val="16"/>
        </w:rPr>
        <w:t xml:space="preserve">M2_Forward_AIC_BIC con casos completos: PR-AUC CV=0,991, </w:t>
      </w:r>
      <w:proofErr w:type="spellStart"/>
      <w:r w:rsidRPr="00442C92">
        <w:rPr>
          <w:sz w:val="16"/>
        </w:rPr>
        <w:t>Recall</w:t>
      </w:r>
      <w:proofErr w:type="spellEnd"/>
      <w:r w:rsidRPr="00442C92">
        <w:rPr>
          <w:sz w:val="16"/>
        </w:rPr>
        <w:t xml:space="preserve">=0,937, F2=0,873 y Brier=0,107. Los coeficientes y </w:t>
      </w:r>
      <w:proofErr w:type="spellStart"/>
      <w:r w:rsidRPr="00442C92">
        <w:rPr>
          <w:sz w:val="16"/>
        </w:rPr>
        <w:t>odds</w:t>
      </w:r>
      <w:proofErr w:type="spellEnd"/>
      <w:r w:rsidRPr="00442C92">
        <w:rPr>
          <w:sz w:val="16"/>
        </w:rPr>
        <w:t xml:space="preserve"> ratios completos de los modelos extensos quedan reproducibles en el notebook; el informe detalla el modelo seleccionado por el límite de 10 páginas.</w:t>
      </w:r>
      <w:r w:rsidRPr="00442C92">
        <w:br w:type="page"/>
      </w:r>
    </w:p>
    <w:p w14:paraId="525D288B" w14:textId="77777777" w:rsidR="00FF2D6A" w:rsidRPr="00442C92" w:rsidRDefault="00000000">
      <w:pPr>
        <w:pStyle w:val="Ttulo2"/>
        <w:widowControl w:val="0"/>
        <w:spacing w:before="120" w:after="60"/>
      </w:pPr>
      <w:bookmarkStart w:id="7" w:name="_Toc234833642"/>
      <w:r w:rsidRPr="00442C92">
        <w:rPr>
          <w:sz w:val="26"/>
        </w:rPr>
        <w:lastRenderedPageBreak/>
        <w:t xml:space="preserve">Evaluación de estabilidad mediante </w:t>
      </w:r>
      <w:proofErr w:type="spellStart"/>
      <w:r w:rsidRPr="00442C92">
        <w:rPr>
          <w:sz w:val="26"/>
        </w:rPr>
        <w:t>bootstrap</w:t>
      </w:r>
      <w:bookmarkEnd w:id="7"/>
      <w:proofErr w:type="spellEnd"/>
    </w:p>
    <w:p w14:paraId="3EB3FFFA" w14:textId="77777777" w:rsidR="00FF2D6A" w:rsidRPr="00442C92" w:rsidRDefault="00000000">
      <w:pPr>
        <w:widowControl w:val="0"/>
        <w:spacing w:after="60"/>
        <w:jc w:val="both"/>
        <w:rPr>
          <w:sz w:val="18"/>
        </w:rPr>
      </w:pPr>
      <w:r w:rsidRPr="00442C92">
        <w:rPr>
          <w:sz w:val="18"/>
        </w:rPr>
        <w:t xml:space="preserve">El modelo final se reestimó mediante 10.000 </w:t>
      </w:r>
      <w:proofErr w:type="spellStart"/>
      <w:r w:rsidRPr="00442C92">
        <w:rPr>
          <w:sz w:val="18"/>
        </w:rPr>
        <w:t>remuestras</w:t>
      </w:r>
      <w:proofErr w:type="spellEnd"/>
      <w:r w:rsidRPr="00442C92">
        <w:rPr>
          <w:sz w:val="18"/>
        </w:rPr>
        <w:t xml:space="preserve"> </w:t>
      </w:r>
      <w:proofErr w:type="spellStart"/>
      <w:r w:rsidRPr="00442C92">
        <w:rPr>
          <w:sz w:val="18"/>
        </w:rPr>
        <w:t>bootstrap</w:t>
      </w:r>
      <w:proofErr w:type="spellEnd"/>
      <w:r w:rsidRPr="00442C92">
        <w:rPr>
          <w:sz w:val="18"/>
        </w:rPr>
        <w:t xml:space="preserve">. Las 10.000 ejecuciones fueron exitosas, sin fallos ni parámetros inestables; el signo se conservó en 100 % de las </w:t>
      </w:r>
      <w:proofErr w:type="spellStart"/>
      <w:r w:rsidRPr="00442C92">
        <w:rPr>
          <w:sz w:val="18"/>
        </w:rPr>
        <w:t>remuestras</w:t>
      </w:r>
      <w:proofErr w:type="spellEnd"/>
      <w:r w:rsidRPr="00442C92">
        <w:rPr>
          <w:sz w:val="18"/>
        </w:rPr>
        <w:t xml:space="preserve">. La variación máxima del ancho de los intervalos entre 5.000 y 10.000 </w:t>
      </w:r>
      <w:proofErr w:type="spellStart"/>
      <w:r w:rsidRPr="00442C92">
        <w:rPr>
          <w:sz w:val="18"/>
        </w:rPr>
        <w:t>remuestras</w:t>
      </w:r>
      <w:proofErr w:type="spellEnd"/>
      <w:r w:rsidRPr="00442C92">
        <w:rPr>
          <w:sz w:val="18"/>
        </w:rPr>
        <w:t xml:space="preserve"> fue 1,3 %, lo que respalda convergencia práctica (Efron &amp; </w:t>
      </w:r>
      <w:proofErr w:type="spellStart"/>
      <w:r w:rsidRPr="00442C92">
        <w:rPr>
          <w:sz w:val="18"/>
        </w:rPr>
        <w:t>Tibshirani</w:t>
      </w:r>
      <w:proofErr w:type="spellEnd"/>
      <w:r w:rsidRPr="00442C92">
        <w:rPr>
          <w:sz w:val="18"/>
        </w:rPr>
        <w:t>, 1993).</w:t>
      </w:r>
    </w:p>
    <w:p w14:paraId="316336D4" w14:textId="77777777" w:rsidR="00532FBB" w:rsidRPr="00442C92" w:rsidRDefault="00532FBB">
      <w:pPr>
        <w:widowControl w:val="0"/>
        <w:spacing w:after="60"/>
        <w:jc w:val="both"/>
      </w:pPr>
    </w:p>
    <w:tbl>
      <w:tblPr>
        <w:tblW w:w="8712" w:type="dxa"/>
        <w:jc w:val="center"/>
        <w:tblLayout w:type="fixed"/>
        <w:tblCellMar>
          <w:top w:w="55" w:type="dxa"/>
          <w:left w:w="70" w:type="dxa"/>
          <w:bottom w:w="55" w:type="dxa"/>
          <w:right w:w="70" w:type="dxa"/>
        </w:tblCellMar>
        <w:tblLook w:val="04A0" w:firstRow="1" w:lastRow="0" w:firstColumn="1" w:lastColumn="0" w:noHBand="0" w:noVBand="1"/>
      </w:tblPr>
      <w:tblGrid>
        <w:gridCol w:w="1453"/>
        <w:gridCol w:w="1451"/>
        <w:gridCol w:w="1453"/>
        <w:gridCol w:w="1452"/>
        <w:gridCol w:w="1451"/>
        <w:gridCol w:w="1452"/>
      </w:tblGrid>
      <w:tr w:rsidR="00FF2D6A" w:rsidRPr="00442C92" w14:paraId="11CDD6EF" w14:textId="77777777">
        <w:trPr>
          <w:cantSplit/>
          <w:tblHeader/>
          <w:jc w:val="center"/>
        </w:trPr>
        <w:tc>
          <w:tcPr>
            <w:tcW w:w="1452"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1A6FED71" w14:textId="77777777" w:rsidR="00FF2D6A" w:rsidRPr="00442C92" w:rsidRDefault="00000000">
            <w:pPr>
              <w:jc w:val="center"/>
            </w:pPr>
            <w:r w:rsidRPr="00442C92">
              <w:rPr>
                <w:b/>
                <w:color w:val="FFFFFF"/>
                <w:sz w:val="14"/>
              </w:rPr>
              <w:t>Parámetro</w:t>
            </w:r>
          </w:p>
        </w:tc>
        <w:tc>
          <w:tcPr>
            <w:tcW w:w="1451"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52F4D6CD" w14:textId="77777777" w:rsidR="00FF2D6A" w:rsidRPr="00442C92" w:rsidRDefault="00000000">
            <w:pPr>
              <w:jc w:val="center"/>
            </w:pPr>
            <w:proofErr w:type="spellStart"/>
            <w:r w:rsidRPr="00442C92">
              <w:rPr>
                <w:b/>
                <w:color w:val="FFFFFF"/>
                <w:sz w:val="14"/>
              </w:rPr>
              <w:t>Coef</w:t>
            </w:r>
            <w:proofErr w:type="spellEnd"/>
            <w:r w:rsidRPr="00442C92">
              <w:rPr>
                <w:b/>
                <w:color w:val="FFFFFF"/>
                <w:sz w:val="14"/>
              </w:rPr>
              <w:t>.</w:t>
            </w:r>
          </w:p>
        </w:tc>
        <w:tc>
          <w:tcPr>
            <w:tcW w:w="1453"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15E14CA5" w14:textId="77777777" w:rsidR="00FF2D6A" w:rsidRPr="00442C92" w:rsidRDefault="00000000">
            <w:pPr>
              <w:jc w:val="center"/>
            </w:pPr>
            <w:r w:rsidRPr="00442C92">
              <w:rPr>
                <w:b/>
                <w:color w:val="FFFFFF"/>
                <w:sz w:val="14"/>
              </w:rPr>
              <w:t xml:space="preserve">IC </w:t>
            </w:r>
            <w:proofErr w:type="spellStart"/>
            <w:r w:rsidRPr="00442C92">
              <w:rPr>
                <w:b/>
                <w:color w:val="FFFFFF"/>
                <w:sz w:val="14"/>
              </w:rPr>
              <w:t>bootstrap</w:t>
            </w:r>
            <w:proofErr w:type="spellEnd"/>
            <w:r w:rsidRPr="00442C92">
              <w:rPr>
                <w:b/>
                <w:color w:val="FFFFFF"/>
                <w:sz w:val="14"/>
              </w:rPr>
              <w:t xml:space="preserve"> 95 %</w:t>
            </w:r>
          </w:p>
        </w:tc>
        <w:tc>
          <w:tcPr>
            <w:tcW w:w="1452"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7F460511" w14:textId="77777777" w:rsidR="00FF2D6A" w:rsidRPr="00442C92" w:rsidRDefault="00000000">
            <w:pPr>
              <w:jc w:val="center"/>
            </w:pPr>
            <w:r w:rsidRPr="00442C92">
              <w:rPr>
                <w:b/>
                <w:color w:val="FFFFFF"/>
                <w:sz w:val="14"/>
              </w:rPr>
              <w:t>IC robusto 95 %</w:t>
            </w:r>
          </w:p>
        </w:tc>
        <w:tc>
          <w:tcPr>
            <w:tcW w:w="1451"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3C3D670B" w14:textId="77777777" w:rsidR="00FF2D6A" w:rsidRPr="00442C92" w:rsidRDefault="00000000">
            <w:pPr>
              <w:jc w:val="center"/>
            </w:pPr>
            <w:r w:rsidRPr="00442C92">
              <w:rPr>
                <w:b/>
                <w:color w:val="FFFFFF"/>
                <w:sz w:val="14"/>
              </w:rPr>
              <w:t>Signo</w:t>
            </w:r>
          </w:p>
        </w:tc>
        <w:tc>
          <w:tcPr>
            <w:tcW w:w="1452"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1AA6F33B" w14:textId="77777777" w:rsidR="00FF2D6A" w:rsidRPr="00442C92" w:rsidRDefault="00000000">
            <w:pPr>
              <w:jc w:val="center"/>
            </w:pPr>
            <w:r w:rsidRPr="00442C92">
              <w:rPr>
                <w:b/>
                <w:color w:val="FFFFFF"/>
                <w:sz w:val="14"/>
              </w:rPr>
              <w:t>Inestable</w:t>
            </w:r>
          </w:p>
        </w:tc>
      </w:tr>
      <w:tr w:rsidR="00FF2D6A" w:rsidRPr="00442C92" w14:paraId="3E338E5E" w14:textId="77777777">
        <w:trPr>
          <w:cantSplit/>
          <w:jc w:val="center"/>
        </w:trPr>
        <w:tc>
          <w:tcPr>
            <w:tcW w:w="1452" w:type="dxa"/>
            <w:tcBorders>
              <w:top w:val="single" w:sz="6" w:space="0" w:color="A6A6A6"/>
              <w:left w:val="single" w:sz="6" w:space="0" w:color="A6A6A6"/>
              <w:bottom w:val="single" w:sz="6" w:space="0" w:color="A6A6A6"/>
              <w:right w:val="single" w:sz="6" w:space="0" w:color="A6A6A6"/>
            </w:tcBorders>
            <w:vAlign w:val="center"/>
          </w:tcPr>
          <w:p w14:paraId="20BB40A7" w14:textId="77777777" w:rsidR="00FF2D6A" w:rsidRPr="00442C92" w:rsidRDefault="00000000">
            <w:r w:rsidRPr="00442C92">
              <w:rPr>
                <w:b/>
                <w:sz w:val="14"/>
              </w:rPr>
              <w:t>Resto del año vs Invierno</w:t>
            </w:r>
          </w:p>
        </w:tc>
        <w:tc>
          <w:tcPr>
            <w:tcW w:w="1451" w:type="dxa"/>
            <w:tcBorders>
              <w:top w:val="single" w:sz="6" w:space="0" w:color="A6A6A6"/>
              <w:left w:val="single" w:sz="6" w:space="0" w:color="A6A6A6"/>
              <w:bottom w:val="single" w:sz="6" w:space="0" w:color="A6A6A6"/>
              <w:right w:val="single" w:sz="6" w:space="0" w:color="A6A6A6"/>
            </w:tcBorders>
            <w:vAlign w:val="center"/>
          </w:tcPr>
          <w:p w14:paraId="4AAC187D" w14:textId="77777777" w:rsidR="00FF2D6A" w:rsidRPr="00442C92" w:rsidRDefault="00000000">
            <w:pPr>
              <w:jc w:val="center"/>
            </w:pPr>
            <w:r w:rsidRPr="00442C92">
              <w:rPr>
                <w:sz w:val="14"/>
              </w:rPr>
              <w:t>−8,445</w:t>
            </w:r>
          </w:p>
        </w:tc>
        <w:tc>
          <w:tcPr>
            <w:tcW w:w="1453" w:type="dxa"/>
            <w:tcBorders>
              <w:top w:val="single" w:sz="6" w:space="0" w:color="A6A6A6"/>
              <w:left w:val="single" w:sz="6" w:space="0" w:color="A6A6A6"/>
              <w:bottom w:val="single" w:sz="6" w:space="0" w:color="A6A6A6"/>
              <w:right w:val="single" w:sz="6" w:space="0" w:color="A6A6A6"/>
            </w:tcBorders>
            <w:vAlign w:val="center"/>
          </w:tcPr>
          <w:p w14:paraId="47345ABC" w14:textId="77777777" w:rsidR="00FF2D6A" w:rsidRPr="00442C92" w:rsidRDefault="00000000">
            <w:pPr>
              <w:jc w:val="center"/>
            </w:pPr>
            <w:r w:rsidRPr="00442C92">
              <w:rPr>
                <w:sz w:val="14"/>
              </w:rPr>
              <w:t>[−13,452; −4,907]</w:t>
            </w:r>
          </w:p>
        </w:tc>
        <w:tc>
          <w:tcPr>
            <w:tcW w:w="1452" w:type="dxa"/>
            <w:tcBorders>
              <w:top w:val="single" w:sz="6" w:space="0" w:color="A6A6A6"/>
              <w:left w:val="single" w:sz="6" w:space="0" w:color="A6A6A6"/>
              <w:bottom w:val="single" w:sz="6" w:space="0" w:color="A6A6A6"/>
              <w:right w:val="single" w:sz="6" w:space="0" w:color="A6A6A6"/>
            </w:tcBorders>
            <w:vAlign w:val="center"/>
          </w:tcPr>
          <w:p w14:paraId="3E89CAA5" w14:textId="77777777" w:rsidR="00FF2D6A" w:rsidRPr="00442C92" w:rsidRDefault="00000000">
            <w:pPr>
              <w:jc w:val="center"/>
            </w:pPr>
            <w:r w:rsidRPr="00442C92">
              <w:rPr>
                <w:sz w:val="14"/>
              </w:rPr>
              <w:t>[−12,400; −4,490]</w:t>
            </w:r>
          </w:p>
        </w:tc>
        <w:tc>
          <w:tcPr>
            <w:tcW w:w="1451" w:type="dxa"/>
            <w:tcBorders>
              <w:top w:val="single" w:sz="6" w:space="0" w:color="A6A6A6"/>
              <w:left w:val="single" w:sz="6" w:space="0" w:color="A6A6A6"/>
              <w:bottom w:val="single" w:sz="6" w:space="0" w:color="A6A6A6"/>
              <w:right w:val="single" w:sz="6" w:space="0" w:color="A6A6A6"/>
            </w:tcBorders>
            <w:vAlign w:val="center"/>
          </w:tcPr>
          <w:p w14:paraId="472FE871" w14:textId="77777777" w:rsidR="00FF2D6A" w:rsidRPr="00442C92" w:rsidRDefault="00000000">
            <w:pPr>
              <w:jc w:val="center"/>
            </w:pPr>
            <w:r w:rsidRPr="00442C92">
              <w:rPr>
                <w:sz w:val="14"/>
              </w:rPr>
              <w:t>100 %</w:t>
            </w:r>
          </w:p>
        </w:tc>
        <w:tc>
          <w:tcPr>
            <w:tcW w:w="1452" w:type="dxa"/>
            <w:tcBorders>
              <w:top w:val="single" w:sz="6" w:space="0" w:color="A6A6A6"/>
              <w:left w:val="single" w:sz="6" w:space="0" w:color="A6A6A6"/>
              <w:bottom w:val="single" w:sz="6" w:space="0" w:color="A6A6A6"/>
              <w:right w:val="single" w:sz="6" w:space="0" w:color="A6A6A6"/>
            </w:tcBorders>
            <w:vAlign w:val="center"/>
          </w:tcPr>
          <w:p w14:paraId="13F5225A" w14:textId="77777777" w:rsidR="00FF2D6A" w:rsidRPr="00442C92" w:rsidRDefault="00000000">
            <w:pPr>
              <w:jc w:val="center"/>
            </w:pPr>
            <w:r w:rsidRPr="00442C92">
              <w:rPr>
                <w:sz w:val="14"/>
              </w:rPr>
              <w:t>No</w:t>
            </w:r>
          </w:p>
        </w:tc>
      </w:tr>
      <w:tr w:rsidR="00FF2D6A" w:rsidRPr="00442C92" w14:paraId="57825499" w14:textId="77777777">
        <w:trPr>
          <w:cantSplit/>
          <w:jc w:val="center"/>
        </w:trPr>
        <w:tc>
          <w:tcPr>
            <w:tcW w:w="1452"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5AE9846A" w14:textId="77777777" w:rsidR="00FF2D6A" w:rsidRPr="00442C92" w:rsidRDefault="00000000">
            <w:r w:rsidRPr="00442C92">
              <w:rPr>
                <w:b/>
                <w:sz w:val="14"/>
              </w:rPr>
              <w:t>mp10_mean estandarizado</w:t>
            </w:r>
          </w:p>
        </w:tc>
        <w:tc>
          <w:tcPr>
            <w:tcW w:w="1451"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4B89AF4C" w14:textId="77777777" w:rsidR="00FF2D6A" w:rsidRPr="00442C92" w:rsidRDefault="00000000">
            <w:pPr>
              <w:jc w:val="center"/>
            </w:pPr>
            <w:r w:rsidRPr="00442C92">
              <w:rPr>
                <w:sz w:val="14"/>
              </w:rPr>
              <w:t>8,218</w:t>
            </w:r>
          </w:p>
        </w:tc>
        <w:tc>
          <w:tcPr>
            <w:tcW w:w="1453"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7C16D9D0" w14:textId="77777777" w:rsidR="00FF2D6A" w:rsidRPr="00442C92" w:rsidRDefault="00000000">
            <w:pPr>
              <w:jc w:val="center"/>
            </w:pPr>
            <w:r w:rsidRPr="00442C92">
              <w:rPr>
                <w:sz w:val="14"/>
              </w:rPr>
              <w:t>[7,236; 9,565]</w:t>
            </w:r>
          </w:p>
        </w:tc>
        <w:tc>
          <w:tcPr>
            <w:tcW w:w="1452"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13AEED49" w14:textId="77777777" w:rsidR="00FF2D6A" w:rsidRPr="00442C92" w:rsidRDefault="00000000">
            <w:pPr>
              <w:jc w:val="center"/>
            </w:pPr>
            <w:r w:rsidRPr="00442C92">
              <w:rPr>
                <w:sz w:val="14"/>
              </w:rPr>
              <w:t>[6,793; 9,644]</w:t>
            </w:r>
          </w:p>
        </w:tc>
        <w:tc>
          <w:tcPr>
            <w:tcW w:w="1451"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38D1D293" w14:textId="77777777" w:rsidR="00FF2D6A" w:rsidRPr="00442C92" w:rsidRDefault="00000000">
            <w:pPr>
              <w:jc w:val="center"/>
            </w:pPr>
            <w:r w:rsidRPr="00442C92">
              <w:rPr>
                <w:sz w:val="14"/>
              </w:rPr>
              <w:t>100 %</w:t>
            </w:r>
          </w:p>
        </w:tc>
        <w:tc>
          <w:tcPr>
            <w:tcW w:w="1452"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64882F10" w14:textId="77777777" w:rsidR="00FF2D6A" w:rsidRPr="00442C92" w:rsidRDefault="00000000">
            <w:pPr>
              <w:jc w:val="center"/>
            </w:pPr>
            <w:r w:rsidRPr="00442C92">
              <w:rPr>
                <w:sz w:val="14"/>
              </w:rPr>
              <w:t>No</w:t>
            </w:r>
          </w:p>
        </w:tc>
      </w:tr>
      <w:tr w:rsidR="00FF2D6A" w:rsidRPr="00442C92" w14:paraId="713A0E1A" w14:textId="77777777">
        <w:trPr>
          <w:cantSplit/>
          <w:jc w:val="center"/>
        </w:trPr>
        <w:tc>
          <w:tcPr>
            <w:tcW w:w="1452" w:type="dxa"/>
            <w:tcBorders>
              <w:top w:val="single" w:sz="6" w:space="0" w:color="A6A6A6"/>
              <w:left w:val="single" w:sz="6" w:space="0" w:color="A6A6A6"/>
              <w:bottom w:val="single" w:sz="6" w:space="0" w:color="A6A6A6"/>
              <w:right w:val="single" w:sz="6" w:space="0" w:color="A6A6A6"/>
            </w:tcBorders>
            <w:vAlign w:val="center"/>
          </w:tcPr>
          <w:p w14:paraId="3DF45EFA" w14:textId="77777777" w:rsidR="00FF2D6A" w:rsidRPr="00442C92" w:rsidRDefault="00000000">
            <w:proofErr w:type="spellStart"/>
            <w:r w:rsidRPr="00442C92">
              <w:rPr>
                <w:b/>
                <w:sz w:val="14"/>
              </w:rPr>
              <w:t>viento_mean</w:t>
            </w:r>
            <w:proofErr w:type="spellEnd"/>
            <w:r w:rsidRPr="00442C92">
              <w:rPr>
                <w:b/>
                <w:sz w:val="14"/>
              </w:rPr>
              <w:t xml:space="preserve"> estandarizado</w:t>
            </w:r>
          </w:p>
        </w:tc>
        <w:tc>
          <w:tcPr>
            <w:tcW w:w="1451" w:type="dxa"/>
            <w:tcBorders>
              <w:top w:val="single" w:sz="6" w:space="0" w:color="A6A6A6"/>
              <w:left w:val="single" w:sz="6" w:space="0" w:color="A6A6A6"/>
              <w:bottom w:val="single" w:sz="6" w:space="0" w:color="A6A6A6"/>
              <w:right w:val="single" w:sz="6" w:space="0" w:color="A6A6A6"/>
            </w:tcBorders>
            <w:vAlign w:val="center"/>
          </w:tcPr>
          <w:p w14:paraId="62EC7E26" w14:textId="77777777" w:rsidR="00FF2D6A" w:rsidRPr="00442C92" w:rsidRDefault="00000000">
            <w:pPr>
              <w:jc w:val="center"/>
            </w:pPr>
            <w:r w:rsidRPr="00442C92">
              <w:rPr>
                <w:sz w:val="14"/>
              </w:rPr>
              <w:t>0,585</w:t>
            </w:r>
          </w:p>
        </w:tc>
        <w:tc>
          <w:tcPr>
            <w:tcW w:w="1453" w:type="dxa"/>
            <w:tcBorders>
              <w:top w:val="single" w:sz="6" w:space="0" w:color="A6A6A6"/>
              <w:left w:val="single" w:sz="6" w:space="0" w:color="A6A6A6"/>
              <w:bottom w:val="single" w:sz="6" w:space="0" w:color="A6A6A6"/>
              <w:right w:val="single" w:sz="6" w:space="0" w:color="A6A6A6"/>
            </w:tcBorders>
            <w:vAlign w:val="center"/>
          </w:tcPr>
          <w:p w14:paraId="25B07623" w14:textId="77777777" w:rsidR="00FF2D6A" w:rsidRPr="00442C92" w:rsidRDefault="00000000">
            <w:pPr>
              <w:jc w:val="center"/>
            </w:pPr>
            <w:r w:rsidRPr="00442C92">
              <w:rPr>
                <w:sz w:val="14"/>
              </w:rPr>
              <w:t>[0,281; 0,909]</w:t>
            </w:r>
          </w:p>
        </w:tc>
        <w:tc>
          <w:tcPr>
            <w:tcW w:w="1452" w:type="dxa"/>
            <w:tcBorders>
              <w:top w:val="single" w:sz="6" w:space="0" w:color="A6A6A6"/>
              <w:left w:val="single" w:sz="6" w:space="0" w:color="A6A6A6"/>
              <w:bottom w:val="single" w:sz="6" w:space="0" w:color="A6A6A6"/>
              <w:right w:val="single" w:sz="6" w:space="0" w:color="A6A6A6"/>
            </w:tcBorders>
            <w:vAlign w:val="center"/>
          </w:tcPr>
          <w:p w14:paraId="7DB0D9A1" w14:textId="77777777" w:rsidR="00FF2D6A" w:rsidRPr="00442C92" w:rsidRDefault="00000000">
            <w:pPr>
              <w:jc w:val="center"/>
            </w:pPr>
            <w:r w:rsidRPr="00442C92">
              <w:rPr>
                <w:sz w:val="14"/>
              </w:rPr>
              <w:t>[0,238; 0,933]</w:t>
            </w:r>
          </w:p>
        </w:tc>
        <w:tc>
          <w:tcPr>
            <w:tcW w:w="1451" w:type="dxa"/>
            <w:tcBorders>
              <w:top w:val="single" w:sz="6" w:space="0" w:color="A6A6A6"/>
              <w:left w:val="single" w:sz="6" w:space="0" w:color="A6A6A6"/>
              <w:bottom w:val="single" w:sz="6" w:space="0" w:color="A6A6A6"/>
              <w:right w:val="single" w:sz="6" w:space="0" w:color="A6A6A6"/>
            </w:tcBorders>
            <w:vAlign w:val="center"/>
          </w:tcPr>
          <w:p w14:paraId="0499E92E" w14:textId="77777777" w:rsidR="00FF2D6A" w:rsidRPr="00442C92" w:rsidRDefault="00000000">
            <w:pPr>
              <w:jc w:val="center"/>
            </w:pPr>
            <w:r w:rsidRPr="00442C92">
              <w:rPr>
                <w:sz w:val="14"/>
              </w:rPr>
              <w:t>100 %</w:t>
            </w:r>
          </w:p>
        </w:tc>
        <w:tc>
          <w:tcPr>
            <w:tcW w:w="1452" w:type="dxa"/>
            <w:tcBorders>
              <w:top w:val="single" w:sz="6" w:space="0" w:color="A6A6A6"/>
              <w:left w:val="single" w:sz="6" w:space="0" w:color="A6A6A6"/>
              <w:bottom w:val="single" w:sz="6" w:space="0" w:color="A6A6A6"/>
              <w:right w:val="single" w:sz="6" w:space="0" w:color="A6A6A6"/>
            </w:tcBorders>
            <w:vAlign w:val="center"/>
          </w:tcPr>
          <w:p w14:paraId="1F934E93" w14:textId="77777777" w:rsidR="00FF2D6A" w:rsidRPr="00442C92" w:rsidRDefault="00000000">
            <w:pPr>
              <w:jc w:val="center"/>
            </w:pPr>
            <w:r w:rsidRPr="00442C92">
              <w:rPr>
                <w:sz w:val="14"/>
              </w:rPr>
              <w:t>No</w:t>
            </w:r>
          </w:p>
        </w:tc>
      </w:tr>
    </w:tbl>
    <w:p w14:paraId="5B3BFE32" w14:textId="77777777" w:rsidR="00FF2D6A" w:rsidRPr="00442C92" w:rsidRDefault="00FF2D6A"/>
    <w:tbl>
      <w:tblPr>
        <w:tblW w:w="9000" w:type="dxa"/>
        <w:jc w:val="center"/>
        <w:tblLayout w:type="fixed"/>
        <w:tblCellMar>
          <w:top w:w="55" w:type="dxa"/>
          <w:left w:w="70" w:type="dxa"/>
          <w:bottom w:w="55" w:type="dxa"/>
          <w:right w:w="70" w:type="dxa"/>
        </w:tblCellMar>
        <w:tblLook w:val="04A0" w:firstRow="1" w:lastRow="0" w:firstColumn="1" w:lastColumn="0" w:noHBand="0" w:noVBand="1"/>
      </w:tblPr>
      <w:tblGrid>
        <w:gridCol w:w="2251"/>
        <w:gridCol w:w="2250"/>
        <w:gridCol w:w="2250"/>
        <w:gridCol w:w="2249"/>
      </w:tblGrid>
      <w:tr w:rsidR="00FF2D6A" w:rsidRPr="00442C92" w14:paraId="35BB8FE0" w14:textId="77777777">
        <w:trPr>
          <w:cantSplit/>
          <w:tblHeader/>
          <w:jc w:val="center"/>
        </w:trPr>
        <w:tc>
          <w:tcPr>
            <w:tcW w:w="2250"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27939CA8" w14:textId="77777777" w:rsidR="00FF2D6A" w:rsidRPr="00442C92" w:rsidRDefault="00000000">
            <w:pPr>
              <w:jc w:val="center"/>
            </w:pPr>
            <w:r w:rsidRPr="00442C92">
              <w:rPr>
                <w:b/>
                <w:color w:val="FFFFFF"/>
                <w:sz w:val="14"/>
              </w:rPr>
              <w:t>Predictor</w:t>
            </w:r>
          </w:p>
        </w:tc>
        <w:tc>
          <w:tcPr>
            <w:tcW w:w="2250"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64EDA05C" w14:textId="77777777" w:rsidR="00FF2D6A" w:rsidRPr="00442C92" w:rsidRDefault="00000000">
            <w:pPr>
              <w:jc w:val="center"/>
            </w:pPr>
            <w:r w:rsidRPr="00442C92">
              <w:rPr>
                <w:b/>
                <w:color w:val="FFFFFF"/>
                <w:sz w:val="14"/>
              </w:rPr>
              <w:t>OR</w:t>
            </w:r>
          </w:p>
        </w:tc>
        <w:tc>
          <w:tcPr>
            <w:tcW w:w="2250"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0B2DE6A1" w14:textId="77777777" w:rsidR="00FF2D6A" w:rsidRPr="00442C92" w:rsidRDefault="00000000">
            <w:pPr>
              <w:jc w:val="center"/>
            </w:pPr>
            <w:r w:rsidRPr="00442C92">
              <w:rPr>
                <w:b/>
                <w:color w:val="FFFFFF"/>
                <w:sz w:val="14"/>
              </w:rPr>
              <w:t>IC robusto OR 95 %</w:t>
            </w:r>
          </w:p>
        </w:tc>
        <w:tc>
          <w:tcPr>
            <w:tcW w:w="2249"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7AF575F7" w14:textId="77777777" w:rsidR="00FF2D6A" w:rsidRPr="00442C92" w:rsidRDefault="00000000">
            <w:pPr>
              <w:jc w:val="center"/>
            </w:pPr>
            <w:r w:rsidRPr="00442C92">
              <w:rPr>
                <w:b/>
                <w:color w:val="FFFFFF"/>
                <w:sz w:val="14"/>
              </w:rPr>
              <w:t>p robusto</w:t>
            </w:r>
          </w:p>
        </w:tc>
      </w:tr>
      <w:tr w:rsidR="00FF2D6A" w:rsidRPr="00442C92" w14:paraId="2BFA8A21" w14:textId="77777777">
        <w:trPr>
          <w:cantSplit/>
          <w:jc w:val="center"/>
        </w:trPr>
        <w:tc>
          <w:tcPr>
            <w:tcW w:w="2250" w:type="dxa"/>
            <w:tcBorders>
              <w:top w:val="single" w:sz="6" w:space="0" w:color="A6A6A6"/>
              <w:left w:val="single" w:sz="6" w:space="0" w:color="A6A6A6"/>
              <w:bottom w:val="single" w:sz="6" w:space="0" w:color="A6A6A6"/>
              <w:right w:val="single" w:sz="6" w:space="0" w:color="A6A6A6"/>
            </w:tcBorders>
            <w:vAlign w:val="center"/>
          </w:tcPr>
          <w:p w14:paraId="778B43B0" w14:textId="77777777" w:rsidR="00FF2D6A" w:rsidRPr="00442C92" w:rsidRDefault="00000000">
            <w:r w:rsidRPr="00442C92">
              <w:rPr>
                <w:b/>
                <w:sz w:val="14"/>
              </w:rPr>
              <w:t>Resto del año vs Invierno</w:t>
            </w:r>
          </w:p>
        </w:tc>
        <w:tc>
          <w:tcPr>
            <w:tcW w:w="2250" w:type="dxa"/>
            <w:tcBorders>
              <w:top w:val="single" w:sz="6" w:space="0" w:color="A6A6A6"/>
              <w:left w:val="single" w:sz="6" w:space="0" w:color="A6A6A6"/>
              <w:bottom w:val="single" w:sz="6" w:space="0" w:color="A6A6A6"/>
              <w:right w:val="single" w:sz="6" w:space="0" w:color="A6A6A6"/>
            </w:tcBorders>
            <w:vAlign w:val="center"/>
          </w:tcPr>
          <w:p w14:paraId="34B0A36F" w14:textId="77777777" w:rsidR="00FF2D6A" w:rsidRPr="00442C92" w:rsidRDefault="00000000">
            <w:pPr>
              <w:jc w:val="center"/>
            </w:pPr>
            <w:r w:rsidRPr="00442C92">
              <w:rPr>
                <w:sz w:val="14"/>
              </w:rPr>
              <w:t>2,149e−4</w:t>
            </w:r>
          </w:p>
        </w:tc>
        <w:tc>
          <w:tcPr>
            <w:tcW w:w="2250" w:type="dxa"/>
            <w:tcBorders>
              <w:top w:val="single" w:sz="6" w:space="0" w:color="A6A6A6"/>
              <w:left w:val="single" w:sz="6" w:space="0" w:color="A6A6A6"/>
              <w:bottom w:val="single" w:sz="6" w:space="0" w:color="A6A6A6"/>
              <w:right w:val="single" w:sz="6" w:space="0" w:color="A6A6A6"/>
            </w:tcBorders>
            <w:vAlign w:val="center"/>
          </w:tcPr>
          <w:p w14:paraId="777AB3C2" w14:textId="77777777" w:rsidR="00FF2D6A" w:rsidRPr="00442C92" w:rsidRDefault="00000000">
            <w:pPr>
              <w:jc w:val="center"/>
            </w:pPr>
            <w:r w:rsidRPr="00442C92">
              <w:rPr>
                <w:sz w:val="14"/>
              </w:rPr>
              <w:t>[4,119e−6; 0,011]</w:t>
            </w:r>
          </w:p>
        </w:tc>
        <w:tc>
          <w:tcPr>
            <w:tcW w:w="2249" w:type="dxa"/>
            <w:tcBorders>
              <w:top w:val="single" w:sz="6" w:space="0" w:color="A6A6A6"/>
              <w:left w:val="single" w:sz="6" w:space="0" w:color="A6A6A6"/>
              <w:bottom w:val="single" w:sz="6" w:space="0" w:color="A6A6A6"/>
              <w:right w:val="single" w:sz="6" w:space="0" w:color="A6A6A6"/>
            </w:tcBorders>
            <w:vAlign w:val="center"/>
          </w:tcPr>
          <w:p w14:paraId="394F22E5" w14:textId="77777777" w:rsidR="00FF2D6A" w:rsidRPr="00442C92" w:rsidRDefault="00000000">
            <w:pPr>
              <w:jc w:val="center"/>
            </w:pPr>
            <w:r w:rsidRPr="00442C92">
              <w:rPr>
                <w:sz w:val="14"/>
              </w:rPr>
              <w:t>&lt;0,001</w:t>
            </w:r>
          </w:p>
        </w:tc>
      </w:tr>
      <w:tr w:rsidR="00FF2D6A" w:rsidRPr="00442C92" w14:paraId="3C94C30D" w14:textId="77777777">
        <w:trPr>
          <w:cantSplit/>
          <w:jc w:val="center"/>
        </w:trPr>
        <w:tc>
          <w:tcPr>
            <w:tcW w:w="225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4591CCC9" w14:textId="77777777" w:rsidR="00FF2D6A" w:rsidRPr="00442C92" w:rsidRDefault="00000000">
            <w:r w:rsidRPr="00442C92">
              <w:rPr>
                <w:b/>
                <w:sz w:val="14"/>
              </w:rPr>
              <w:t>mp10_mean estandarizado</w:t>
            </w:r>
          </w:p>
        </w:tc>
        <w:tc>
          <w:tcPr>
            <w:tcW w:w="225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056A08B9" w14:textId="77777777" w:rsidR="00FF2D6A" w:rsidRPr="00442C92" w:rsidRDefault="00000000">
            <w:pPr>
              <w:jc w:val="center"/>
            </w:pPr>
            <w:r w:rsidRPr="00442C92">
              <w:rPr>
                <w:sz w:val="14"/>
              </w:rPr>
              <w:t>3.708,503</w:t>
            </w:r>
          </w:p>
        </w:tc>
        <w:tc>
          <w:tcPr>
            <w:tcW w:w="225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4FDD628B" w14:textId="77777777" w:rsidR="00FF2D6A" w:rsidRPr="00442C92" w:rsidRDefault="00000000">
            <w:pPr>
              <w:jc w:val="center"/>
            </w:pPr>
            <w:r w:rsidRPr="00442C92">
              <w:rPr>
                <w:sz w:val="14"/>
              </w:rPr>
              <w:t>[891,663; 15.423,988]</w:t>
            </w:r>
          </w:p>
        </w:tc>
        <w:tc>
          <w:tcPr>
            <w:tcW w:w="2249"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7B1A5751" w14:textId="77777777" w:rsidR="00FF2D6A" w:rsidRPr="00442C92" w:rsidRDefault="00000000">
            <w:pPr>
              <w:jc w:val="center"/>
            </w:pPr>
            <w:r w:rsidRPr="00442C92">
              <w:rPr>
                <w:sz w:val="14"/>
              </w:rPr>
              <w:t>&lt;0,001</w:t>
            </w:r>
          </w:p>
        </w:tc>
      </w:tr>
      <w:tr w:rsidR="00FF2D6A" w:rsidRPr="00442C92" w14:paraId="5E4FD1C5" w14:textId="77777777">
        <w:trPr>
          <w:cantSplit/>
          <w:jc w:val="center"/>
        </w:trPr>
        <w:tc>
          <w:tcPr>
            <w:tcW w:w="2250" w:type="dxa"/>
            <w:tcBorders>
              <w:top w:val="single" w:sz="6" w:space="0" w:color="A6A6A6"/>
              <w:left w:val="single" w:sz="6" w:space="0" w:color="A6A6A6"/>
              <w:bottom w:val="single" w:sz="6" w:space="0" w:color="A6A6A6"/>
              <w:right w:val="single" w:sz="6" w:space="0" w:color="A6A6A6"/>
            </w:tcBorders>
            <w:vAlign w:val="center"/>
          </w:tcPr>
          <w:p w14:paraId="320B90AE" w14:textId="77777777" w:rsidR="00FF2D6A" w:rsidRPr="00442C92" w:rsidRDefault="00000000">
            <w:proofErr w:type="spellStart"/>
            <w:r w:rsidRPr="00442C92">
              <w:rPr>
                <w:b/>
                <w:sz w:val="14"/>
              </w:rPr>
              <w:t>viento_mean</w:t>
            </w:r>
            <w:proofErr w:type="spellEnd"/>
            <w:r w:rsidRPr="00442C92">
              <w:rPr>
                <w:b/>
                <w:sz w:val="14"/>
              </w:rPr>
              <w:t xml:space="preserve"> estandarizado</w:t>
            </w:r>
          </w:p>
        </w:tc>
        <w:tc>
          <w:tcPr>
            <w:tcW w:w="2250" w:type="dxa"/>
            <w:tcBorders>
              <w:top w:val="single" w:sz="6" w:space="0" w:color="A6A6A6"/>
              <w:left w:val="single" w:sz="6" w:space="0" w:color="A6A6A6"/>
              <w:bottom w:val="single" w:sz="6" w:space="0" w:color="A6A6A6"/>
              <w:right w:val="single" w:sz="6" w:space="0" w:color="A6A6A6"/>
            </w:tcBorders>
            <w:vAlign w:val="center"/>
          </w:tcPr>
          <w:p w14:paraId="00BA3D94" w14:textId="77777777" w:rsidR="00FF2D6A" w:rsidRPr="00442C92" w:rsidRDefault="00000000">
            <w:pPr>
              <w:jc w:val="center"/>
            </w:pPr>
            <w:r w:rsidRPr="00442C92">
              <w:rPr>
                <w:sz w:val="14"/>
              </w:rPr>
              <w:t>1,796</w:t>
            </w:r>
          </w:p>
        </w:tc>
        <w:tc>
          <w:tcPr>
            <w:tcW w:w="2250" w:type="dxa"/>
            <w:tcBorders>
              <w:top w:val="single" w:sz="6" w:space="0" w:color="A6A6A6"/>
              <w:left w:val="single" w:sz="6" w:space="0" w:color="A6A6A6"/>
              <w:bottom w:val="single" w:sz="6" w:space="0" w:color="A6A6A6"/>
              <w:right w:val="single" w:sz="6" w:space="0" w:color="A6A6A6"/>
            </w:tcBorders>
            <w:vAlign w:val="center"/>
          </w:tcPr>
          <w:p w14:paraId="03D90C7E" w14:textId="77777777" w:rsidR="00FF2D6A" w:rsidRPr="00442C92" w:rsidRDefault="00000000">
            <w:pPr>
              <w:jc w:val="center"/>
            </w:pPr>
            <w:r w:rsidRPr="00442C92">
              <w:rPr>
                <w:sz w:val="14"/>
              </w:rPr>
              <w:t>[1,268; 2,543]</w:t>
            </w:r>
          </w:p>
        </w:tc>
        <w:tc>
          <w:tcPr>
            <w:tcW w:w="2249" w:type="dxa"/>
            <w:tcBorders>
              <w:top w:val="single" w:sz="6" w:space="0" w:color="A6A6A6"/>
              <w:left w:val="single" w:sz="6" w:space="0" w:color="A6A6A6"/>
              <w:bottom w:val="single" w:sz="6" w:space="0" w:color="A6A6A6"/>
              <w:right w:val="single" w:sz="6" w:space="0" w:color="A6A6A6"/>
            </w:tcBorders>
            <w:vAlign w:val="center"/>
          </w:tcPr>
          <w:p w14:paraId="38C0FA51" w14:textId="77777777" w:rsidR="00FF2D6A" w:rsidRPr="00442C92" w:rsidRDefault="00000000">
            <w:pPr>
              <w:jc w:val="center"/>
            </w:pPr>
            <w:r w:rsidRPr="00442C92">
              <w:rPr>
                <w:sz w:val="14"/>
              </w:rPr>
              <w:t>0,001</w:t>
            </w:r>
          </w:p>
        </w:tc>
      </w:tr>
    </w:tbl>
    <w:p w14:paraId="372F5313" w14:textId="77777777" w:rsidR="00FF2D6A" w:rsidRPr="00442C92" w:rsidRDefault="00FF2D6A"/>
    <w:p w14:paraId="2D92D7F2" w14:textId="77777777" w:rsidR="00FF2D6A" w:rsidRPr="00442C92" w:rsidRDefault="00000000">
      <w:pPr>
        <w:pStyle w:val="Ttulo2"/>
        <w:widowControl w:val="0"/>
        <w:spacing w:before="120" w:after="60"/>
      </w:pPr>
      <w:bookmarkStart w:id="8" w:name="_Toc234833643"/>
      <w:r w:rsidRPr="00442C92">
        <w:rPr>
          <w:sz w:val="26"/>
        </w:rPr>
        <w:t>Diagnóstico de supuestos</w:t>
      </w:r>
      <w:bookmarkEnd w:id="8"/>
    </w:p>
    <w:p w14:paraId="757322CC" w14:textId="77777777" w:rsidR="00FF2D6A" w:rsidRPr="00442C92" w:rsidRDefault="00000000">
      <w:pPr>
        <w:keepNext/>
        <w:widowControl w:val="0"/>
        <w:spacing w:after="60"/>
        <w:jc w:val="both"/>
      </w:pPr>
      <w:r w:rsidRPr="00442C92">
        <w:rPr>
          <w:i/>
          <w:color w:val="5F5F5F"/>
          <w:sz w:val="20"/>
        </w:rPr>
        <w:t xml:space="preserve">VIF (multicolinealidad), linealidad en el </w:t>
      </w:r>
      <w:proofErr w:type="spellStart"/>
      <w:r w:rsidRPr="00442C92">
        <w:rPr>
          <w:i/>
          <w:color w:val="5F5F5F"/>
          <w:sz w:val="20"/>
        </w:rPr>
        <w:t>logit</w:t>
      </w:r>
      <w:proofErr w:type="spellEnd"/>
      <w:r w:rsidRPr="00442C92">
        <w:rPr>
          <w:i/>
          <w:color w:val="5F5F5F"/>
          <w:sz w:val="20"/>
        </w:rPr>
        <w:t xml:space="preserve"> cuando corresponda, observaciones influyentes y análisis de residuos.</w:t>
      </w:r>
    </w:p>
    <w:tbl>
      <w:tblPr>
        <w:tblW w:w="9000" w:type="dxa"/>
        <w:jc w:val="center"/>
        <w:tblLayout w:type="fixed"/>
        <w:tblCellMar>
          <w:top w:w="55" w:type="dxa"/>
          <w:left w:w="70" w:type="dxa"/>
          <w:bottom w:w="55" w:type="dxa"/>
          <w:right w:w="70" w:type="dxa"/>
        </w:tblCellMar>
        <w:tblLook w:val="04A0" w:firstRow="1" w:lastRow="0" w:firstColumn="1" w:lastColumn="0" w:noHBand="0" w:noVBand="1"/>
      </w:tblPr>
      <w:tblGrid>
        <w:gridCol w:w="3000"/>
        <w:gridCol w:w="3000"/>
        <w:gridCol w:w="3000"/>
      </w:tblGrid>
      <w:tr w:rsidR="00FF2D6A" w:rsidRPr="00442C92" w14:paraId="480B360A" w14:textId="77777777">
        <w:trPr>
          <w:cantSplit/>
          <w:tblHeader/>
          <w:jc w:val="center"/>
        </w:trPr>
        <w:tc>
          <w:tcPr>
            <w:tcW w:w="3000"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5D0ADBAD" w14:textId="77777777" w:rsidR="00FF2D6A" w:rsidRPr="00442C92" w:rsidRDefault="00000000">
            <w:pPr>
              <w:jc w:val="center"/>
            </w:pPr>
            <w:r w:rsidRPr="00442C92">
              <w:rPr>
                <w:b/>
                <w:color w:val="FFFFFF"/>
                <w:sz w:val="14"/>
              </w:rPr>
              <w:t>Diagnóstico</w:t>
            </w:r>
          </w:p>
        </w:tc>
        <w:tc>
          <w:tcPr>
            <w:tcW w:w="3000"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049A6786" w14:textId="77777777" w:rsidR="00FF2D6A" w:rsidRPr="00442C92" w:rsidRDefault="00000000">
            <w:pPr>
              <w:jc w:val="center"/>
            </w:pPr>
            <w:r w:rsidRPr="00442C92">
              <w:rPr>
                <w:b/>
                <w:color w:val="FFFFFF"/>
                <w:sz w:val="14"/>
              </w:rPr>
              <w:t>Valor</w:t>
            </w:r>
          </w:p>
        </w:tc>
        <w:tc>
          <w:tcPr>
            <w:tcW w:w="3000"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328233D5" w14:textId="77777777" w:rsidR="00FF2D6A" w:rsidRPr="00442C92" w:rsidRDefault="00000000">
            <w:pPr>
              <w:jc w:val="center"/>
            </w:pPr>
            <w:r w:rsidRPr="00442C92">
              <w:rPr>
                <w:b/>
                <w:color w:val="FFFFFF"/>
                <w:sz w:val="14"/>
              </w:rPr>
              <w:t>Decisión</w:t>
            </w:r>
          </w:p>
        </w:tc>
      </w:tr>
      <w:tr w:rsidR="00FF2D6A" w:rsidRPr="00442C92" w14:paraId="3641EB11" w14:textId="77777777">
        <w:trPr>
          <w:cantSplit/>
          <w:jc w:val="center"/>
        </w:trPr>
        <w:tc>
          <w:tcPr>
            <w:tcW w:w="3000" w:type="dxa"/>
            <w:tcBorders>
              <w:top w:val="single" w:sz="6" w:space="0" w:color="A6A6A6"/>
              <w:left w:val="single" w:sz="6" w:space="0" w:color="A6A6A6"/>
              <w:bottom w:val="single" w:sz="6" w:space="0" w:color="A6A6A6"/>
              <w:right w:val="single" w:sz="6" w:space="0" w:color="A6A6A6"/>
            </w:tcBorders>
            <w:vAlign w:val="center"/>
          </w:tcPr>
          <w:p w14:paraId="7124F84B" w14:textId="77777777" w:rsidR="00FF2D6A" w:rsidRPr="00442C92" w:rsidRDefault="00000000">
            <w:r w:rsidRPr="00442C92">
              <w:rPr>
                <w:b/>
                <w:sz w:val="14"/>
              </w:rPr>
              <w:t>VIF máximo</w:t>
            </w:r>
          </w:p>
        </w:tc>
        <w:tc>
          <w:tcPr>
            <w:tcW w:w="3000" w:type="dxa"/>
            <w:tcBorders>
              <w:top w:val="single" w:sz="6" w:space="0" w:color="A6A6A6"/>
              <w:left w:val="single" w:sz="6" w:space="0" w:color="A6A6A6"/>
              <w:bottom w:val="single" w:sz="6" w:space="0" w:color="A6A6A6"/>
              <w:right w:val="single" w:sz="6" w:space="0" w:color="A6A6A6"/>
            </w:tcBorders>
            <w:vAlign w:val="center"/>
          </w:tcPr>
          <w:p w14:paraId="32564D35" w14:textId="77777777" w:rsidR="00FF2D6A" w:rsidRPr="00442C92" w:rsidRDefault="00000000">
            <w:pPr>
              <w:jc w:val="center"/>
            </w:pPr>
            <w:r w:rsidRPr="00442C92">
              <w:rPr>
                <w:sz w:val="14"/>
              </w:rPr>
              <w:t>1,245</w:t>
            </w:r>
          </w:p>
        </w:tc>
        <w:tc>
          <w:tcPr>
            <w:tcW w:w="3000" w:type="dxa"/>
            <w:tcBorders>
              <w:top w:val="single" w:sz="6" w:space="0" w:color="A6A6A6"/>
              <w:left w:val="single" w:sz="6" w:space="0" w:color="A6A6A6"/>
              <w:bottom w:val="single" w:sz="6" w:space="0" w:color="A6A6A6"/>
              <w:right w:val="single" w:sz="6" w:space="0" w:color="A6A6A6"/>
            </w:tcBorders>
            <w:vAlign w:val="center"/>
          </w:tcPr>
          <w:p w14:paraId="33DCBCC0" w14:textId="77777777" w:rsidR="00FF2D6A" w:rsidRPr="00442C92" w:rsidRDefault="00000000">
            <w:r w:rsidRPr="00442C92">
              <w:rPr>
                <w:sz w:val="14"/>
              </w:rPr>
              <w:t>Multicolinealidad controlada; umbral de revisión=5.</w:t>
            </w:r>
          </w:p>
        </w:tc>
      </w:tr>
      <w:tr w:rsidR="00FF2D6A" w:rsidRPr="00442C92" w14:paraId="29E98265" w14:textId="77777777">
        <w:trPr>
          <w:cantSplit/>
          <w:jc w:val="center"/>
        </w:trPr>
        <w:tc>
          <w:tcPr>
            <w:tcW w:w="30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19E3B26F" w14:textId="77777777" w:rsidR="00FF2D6A" w:rsidRPr="00442C92" w:rsidRDefault="00000000">
            <w:r w:rsidRPr="00442C92">
              <w:rPr>
                <w:b/>
                <w:sz w:val="14"/>
              </w:rPr>
              <w:t>Box–Tidwell</w:t>
            </w:r>
          </w:p>
        </w:tc>
        <w:tc>
          <w:tcPr>
            <w:tcW w:w="30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4F411C32" w14:textId="77777777" w:rsidR="00FF2D6A" w:rsidRPr="00442C92" w:rsidRDefault="00000000">
            <w:pPr>
              <w:jc w:val="center"/>
            </w:pPr>
            <w:r w:rsidRPr="00442C92">
              <w:rPr>
                <w:sz w:val="14"/>
              </w:rPr>
              <w:t>p=0,123 y 0,943</w:t>
            </w:r>
          </w:p>
        </w:tc>
        <w:tc>
          <w:tcPr>
            <w:tcW w:w="30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0FE39C22" w14:textId="77777777" w:rsidR="00FF2D6A" w:rsidRPr="00442C92" w:rsidRDefault="00000000">
            <w:r w:rsidRPr="00442C92">
              <w:rPr>
                <w:sz w:val="14"/>
              </w:rPr>
              <w:t xml:space="preserve">Sin evidencia fuerte de curvatura; se conserva linealidad en el </w:t>
            </w:r>
            <w:proofErr w:type="spellStart"/>
            <w:r w:rsidRPr="00442C92">
              <w:rPr>
                <w:sz w:val="14"/>
              </w:rPr>
              <w:t>logit</w:t>
            </w:r>
            <w:proofErr w:type="spellEnd"/>
            <w:r w:rsidRPr="00442C92">
              <w:rPr>
                <w:sz w:val="14"/>
              </w:rPr>
              <w:t>.</w:t>
            </w:r>
          </w:p>
        </w:tc>
      </w:tr>
      <w:tr w:rsidR="00FF2D6A" w:rsidRPr="00442C92" w14:paraId="3241CD8C" w14:textId="77777777">
        <w:trPr>
          <w:cantSplit/>
          <w:jc w:val="center"/>
        </w:trPr>
        <w:tc>
          <w:tcPr>
            <w:tcW w:w="3000" w:type="dxa"/>
            <w:tcBorders>
              <w:top w:val="single" w:sz="6" w:space="0" w:color="A6A6A6"/>
              <w:left w:val="single" w:sz="6" w:space="0" w:color="A6A6A6"/>
              <w:bottom w:val="single" w:sz="6" w:space="0" w:color="A6A6A6"/>
              <w:right w:val="single" w:sz="6" w:space="0" w:color="A6A6A6"/>
            </w:tcBorders>
            <w:vAlign w:val="center"/>
          </w:tcPr>
          <w:p w14:paraId="7E3C1F73" w14:textId="77777777" w:rsidR="00FF2D6A" w:rsidRPr="00442C92" w:rsidRDefault="00000000">
            <w:r w:rsidRPr="00442C92">
              <w:rPr>
                <w:b/>
                <w:sz w:val="14"/>
              </w:rPr>
              <w:t>Número de condición</w:t>
            </w:r>
          </w:p>
        </w:tc>
        <w:tc>
          <w:tcPr>
            <w:tcW w:w="3000" w:type="dxa"/>
            <w:tcBorders>
              <w:top w:val="single" w:sz="6" w:space="0" w:color="A6A6A6"/>
              <w:left w:val="single" w:sz="6" w:space="0" w:color="A6A6A6"/>
              <w:bottom w:val="single" w:sz="6" w:space="0" w:color="A6A6A6"/>
              <w:right w:val="single" w:sz="6" w:space="0" w:color="A6A6A6"/>
            </w:tcBorders>
            <w:vAlign w:val="center"/>
          </w:tcPr>
          <w:p w14:paraId="638F78E9" w14:textId="77777777" w:rsidR="00FF2D6A" w:rsidRPr="00442C92" w:rsidRDefault="00000000">
            <w:pPr>
              <w:jc w:val="center"/>
            </w:pPr>
            <w:r w:rsidRPr="00442C92">
              <w:rPr>
                <w:sz w:val="14"/>
              </w:rPr>
              <w:t>5,04</w:t>
            </w:r>
          </w:p>
        </w:tc>
        <w:tc>
          <w:tcPr>
            <w:tcW w:w="3000" w:type="dxa"/>
            <w:tcBorders>
              <w:top w:val="single" w:sz="6" w:space="0" w:color="A6A6A6"/>
              <w:left w:val="single" w:sz="6" w:space="0" w:color="A6A6A6"/>
              <w:bottom w:val="single" w:sz="6" w:space="0" w:color="A6A6A6"/>
              <w:right w:val="single" w:sz="6" w:space="0" w:color="A6A6A6"/>
            </w:tcBorders>
            <w:vAlign w:val="center"/>
          </w:tcPr>
          <w:p w14:paraId="121E5F7C" w14:textId="77777777" w:rsidR="00FF2D6A" w:rsidRPr="00442C92" w:rsidRDefault="00000000">
            <w:r w:rsidRPr="00442C92">
              <w:rPr>
                <w:sz w:val="14"/>
              </w:rPr>
              <w:t>Diseño estable respecto del umbral 30.</w:t>
            </w:r>
          </w:p>
        </w:tc>
      </w:tr>
      <w:tr w:rsidR="00FF2D6A" w:rsidRPr="00442C92" w14:paraId="17A51823" w14:textId="77777777">
        <w:trPr>
          <w:cantSplit/>
          <w:jc w:val="center"/>
        </w:trPr>
        <w:tc>
          <w:tcPr>
            <w:tcW w:w="30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217741DD" w14:textId="77777777" w:rsidR="00FF2D6A" w:rsidRPr="00442C92" w:rsidRDefault="00000000">
            <w:r w:rsidRPr="00442C92">
              <w:rPr>
                <w:b/>
                <w:sz w:val="14"/>
              </w:rPr>
              <w:t>Pearson/</w:t>
            </w:r>
            <w:proofErr w:type="spellStart"/>
            <w:r w:rsidRPr="00442C92">
              <w:rPr>
                <w:b/>
                <w:sz w:val="14"/>
              </w:rPr>
              <w:t>df</w:t>
            </w:r>
            <w:proofErr w:type="spellEnd"/>
          </w:p>
        </w:tc>
        <w:tc>
          <w:tcPr>
            <w:tcW w:w="30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77267221" w14:textId="77777777" w:rsidR="00FF2D6A" w:rsidRPr="00442C92" w:rsidRDefault="00000000">
            <w:pPr>
              <w:jc w:val="center"/>
            </w:pPr>
            <w:r w:rsidRPr="00442C92">
              <w:rPr>
                <w:sz w:val="14"/>
              </w:rPr>
              <w:t>163,677</w:t>
            </w:r>
          </w:p>
        </w:tc>
        <w:tc>
          <w:tcPr>
            <w:tcW w:w="30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18F55AB2" w14:textId="77777777" w:rsidR="00FF2D6A" w:rsidRPr="00442C92" w:rsidRDefault="00000000">
            <w:proofErr w:type="spellStart"/>
            <w:r w:rsidRPr="00442C92">
              <w:rPr>
                <w:sz w:val="14"/>
              </w:rPr>
              <w:t>Sobredispersión</w:t>
            </w:r>
            <w:proofErr w:type="spellEnd"/>
            <w:r w:rsidRPr="00442C92">
              <w:rPr>
                <w:sz w:val="14"/>
              </w:rPr>
              <w:t>/</w:t>
            </w:r>
            <w:proofErr w:type="spellStart"/>
            <w:r w:rsidRPr="00442C92">
              <w:rPr>
                <w:sz w:val="14"/>
              </w:rPr>
              <w:t>cuasiseparación</w:t>
            </w:r>
            <w:proofErr w:type="spellEnd"/>
            <w:r w:rsidRPr="00442C92">
              <w:rPr>
                <w:sz w:val="14"/>
              </w:rPr>
              <w:t xml:space="preserve">: priorizar </w:t>
            </w:r>
            <w:proofErr w:type="spellStart"/>
            <w:r w:rsidRPr="00442C92">
              <w:rPr>
                <w:sz w:val="14"/>
              </w:rPr>
              <w:t>sandwich</w:t>
            </w:r>
            <w:proofErr w:type="spellEnd"/>
            <w:r w:rsidRPr="00442C92">
              <w:rPr>
                <w:sz w:val="14"/>
              </w:rPr>
              <w:t xml:space="preserve"> y </w:t>
            </w:r>
            <w:proofErr w:type="spellStart"/>
            <w:r w:rsidRPr="00442C92">
              <w:rPr>
                <w:sz w:val="14"/>
              </w:rPr>
              <w:t>bootstrap</w:t>
            </w:r>
            <w:proofErr w:type="spellEnd"/>
            <w:r w:rsidRPr="00442C92">
              <w:rPr>
                <w:sz w:val="14"/>
              </w:rPr>
              <w:t>.</w:t>
            </w:r>
          </w:p>
        </w:tc>
      </w:tr>
      <w:tr w:rsidR="00FF2D6A" w:rsidRPr="00442C92" w14:paraId="2127E79C" w14:textId="77777777">
        <w:trPr>
          <w:cantSplit/>
          <w:jc w:val="center"/>
        </w:trPr>
        <w:tc>
          <w:tcPr>
            <w:tcW w:w="3000" w:type="dxa"/>
            <w:tcBorders>
              <w:top w:val="single" w:sz="6" w:space="0" w:color="A6A6A6"/>
              <w:left w:val="single" w:sz="6" w:space="0" w:color="A6A6A6"/>
              <w:bottom w:val="single" w:sz="6" w:space="0" w:color="A6A6A6"/>
              <w:right w:val="single" w:sz="6" w:space="0" w:color="A6A6A6"/>
            </w:tcBorders>
            <w:vAlign w:val="center"/>
          </w:tcPr>
          <w:p w14:paraId="339BB668" w14:textId="77777777" w:rsidR="00FF2D6A" w:rsidRPr="00442C92" w:rsidRDefault="00000000">
            <w:r w:rsidRPr="00442C92">
              <w:rPr>
                <w:b/>
                <w:sz w:val="14"/>
              </w:rPr>
              <w:t>Influencia</w:t>
            </w:r>
          </w:p>
        </w:tc>
        <w:tc>
          <w:tcPr>
            <w:tcW w:w="3000" w:type="dxa"/>
            <w:tcBorders>
              <w:top w:val="single" w:sz="6" w:space="0" w:color="A6A6A6"/>
              <w:left w:val="single" w:sz="6" w:space="0" w:color="A6A6A6"/>
              <w:bottom w:val="single" w:sz="6" w:space="0" w:color="A6A6A6"/>
              <w:right w:val="single" w:sz="6" w:space="0" w:color="A6A6A6"/>
            </w:tcBorders>
            <w:vAlign w:val="center"/>
          </w:tcPr>
          <w:p w14:paraId="77B17664" w14:textId="77777777" w:rsidR="00FF2D6A" w:rsidRPr="00442C92" w:rsidRDefault="00000000">
            <w:pPr>
              <w:jc w:val="center"/>
            </w:pPr>
            <w:r w:rsidRPr="00442C92">
              <w:rPr>
                <w:sz w:val="14"/>
              </w:rPr>
              <w:t>55 |r|&gt;3; Cook máx.=0,426</w:t>
            </w:r>
          </w:p>
        </w:tc>
        <w:tc>
          <w:tcPr>
            <w:tcW w:w="3000" w:type="dxa"/>
            <w:tcBorders>
              <w:top w:val="single" w:sz="6" w:space="0" w:color="A6A6A6"/>
              <w:left w:val="single" w:sz="6" w:space="0" w:color="A6A6A6"/>
              <w:bottom w:val="single" w:sz="6" w:space="0" w:color="A6A6A6"/>
              <w:right w:val="single" w:sz="6" w:space="0" w:color="A6A6A6"/>
            </w:tcBorders>
            <w:vAlign w:val="center"/>
          </w:tcPr>
          <w:p w14:paraId="6E17C686" w14:textId="77777777" w:rsidR="00FF2D6A" w:rsidRPr="00442C92" w:rsidRDefault="00000000">
            <w:r w:rsidRPr="00442C92">
              <w:rPr>
                <w:sz w:val="14"/>
              </w:rPr>
              <w:t>Auditar casos sin eliminar episodios legítimos automáticamente.</w:t>
            </w:r>
          </w:p>
        </w:tc>
      </w:tr>
    </w:tbl>
    <w:p w14:paraId="12ED18ED" w14:textId="77777777" w:rsidR="00FF2D6A" w:rsidRPr="00442C92" w:rsidRDefault="00FF2D6A"/>
    <w:p w14:paraId="2CE1F9FD" w14:textId="77777777" w:rsidR="00FF2D6A" w:rsidRPr="00442C92" w:rsidRDefault="00000000">
      <w:pPr>
        <w:spacing w:before="20"/>
        <w:jc w:val="center"/>
      </w:pPr>
      <w:r w:rsidRPr="00442C92">
        <w:drawing>
          <wp:inline distT="0" distB="0" distL="0" distR="0" wp14:anchorId="6FA39CD3" wp14:editId="72C44D79">
            <wp:extent cx="5532120" cy="1746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tretch>
                      <a:fillRect/>
                    </a:stretch>
                  </pic:blipFill>
                  <pic:spPr bwMode="auto">
                    <a:xfrm>
                      <a:off x="0" y="0"/>
                      <a:ext cx="5532120" cy="1746885"/>
                    </a:xfrm>
                    <a:prstGeom prst="rect">
                      <a:avLst/>
                    </a:prstGeom>
                    <a:noFill/>
                  </pic:spPr>
                </pic:pic>
              </a:graphicData>
            </a:graphic>
          </wp:inline>
        </w:drawing>
      </w:r>
    </w:p>
    <w:p w14:paraId="74403A18" w14:textId="77777777" w:rsidR="00FF2D6A" w:rsidRPr="00442C92" w:rsidRDefault="00000000">
      <w:pPr>
        <w:widowControl w:val="0"/>
        <w:spacing w:after="60"/>
        <w:jc w:val="center"/>
      </w:pPr>
      <w:r w:rsidRPr="00442C92">
        <w:rPr>
          <w:i/>
          <w:color w:val="5F5F5F"/>
          <w:sz w:val="16"/>
        </w:rPr>
        <w:t xml:space="preserve">Figura 3. VIF bajo y coherencia entre intervalos </w:t>
      </w:r>
      <w:proofErr w:type="spellStart"/>
      <w:r w:rsidRPr="00442C92">
        <w:rPr>
          <w:i/>
          <w:color w:val="5F5F5F"/>
          <w:sz w:val="16"/>
        </w:rPr>
        <w:t>bootstrap</w:t>
      </w:r>
      <w:proofErr w:type="spellEnd"/>
      <w:r w:rsidRPr="00442C92">
        <w:rPr>
          <w:i/>
          <w:color w:val="5F5F5F"/>
          <w:sz w:val="16"/>
        </w:rPr>
        <w:t>, robustos y Wald.</w:t>
      </w:r>
      <w:r w:rsidRPr="00442C92">
        <w:br w:type="page"/>
      </w:r>
    </w:p>
    <w:p w14:paraId="5F01AD18" w14:textId="77777777" w:rsidR="00FF2D6A" w:rsidRPr="00442C92" w:rsidRDefault="00000000">
      <w:pPr>
        <w:pStyle w:val="Ttulo2"/>
        <w:widowControl w:val="0"/>
        <w:spacing w:before="120" w:after="60"/>
      </w:pPr>
      <w:bookmarkStart w:id="9" w:name="_Toc234833644"/>
      <w:r w:rsidRPr="00442C92">
        <w:rPr>
          <w:sz w:val="26"/>
        </w:rPr>
        <w:lastRenderedPageBreak/>
        <w:t>Evaluación de desempeño predictivo</w:t>
      </w:r>
      <w:bookmarkEnd w:id="9"/>
    </w:p>
    <w:p w14:paraId="4961FB00" w14:textId="77777777" w:rsidR="00FF2D6A" w:rsidRPr="00442C92" w:rsidRDefault="00000000">
      <w:pPr>
        <w:widowControl w:val="0"/>
        <w:spacing w:after="60"/>
        <w:jc w:val="both"/>
        <w:rPr>
          <w:sz w:val="18"/>
        </w:rPr>
      </w:pPr>
      <w:r w:rsidRPr="00442C92">
        <w:rPr>
          <w:sz w:val="18"/>
        </w:rPr>
        <w:t xml:space="preserve">La comparación de M1–M3 se efectuó exclusivamente en validación temporal </w:t>
      </w:r>
      <w:proofErr w:type="spellStart"/>
      <w:r w:rsidRPr="00442C92">
        <w:rPr>
          <w:sz w:val="18"/>
        </w:rPr>
        <w:t>pre-test</w:t>
      </w:r>
      <w:proofErr w:type="spellEnd"/>
      <w:r w:rsidRPr="00442C92">
        <w:rPr>
          <w:sz w:val="18"/>
        </w:rPr>
        <w:t>, evitando adaptar la selección a fechas futuras. Después de elegir M2, el bloque final permaneció intacto hasta la evaluación. En la prueba futura, M2 identificó 222 de 237 episodios y omitió 15.</w:t>
      </w:r>
    </w:p>
    <w:p w14:paraId="663C1607" w14:textId="77777777" w:rsidR="00532FBB" w:rsidRPr="00442C92" w:rsidRDefault="00532FBB">
      <w:pPr>
        <w:widowControl w:val="0"/>
        <w:spacing w:after="60"/>
        <w:jc w:val="both"/>
      </w:pPr>
    </w:p>
    <w:tbl>
      <w:tblPr>
        <w:tblW w:w="9187" w:type="dxa"/>
        <w:jc w:val="center"/>
        <w:tblLayout w:type="fixed"/>
        <w:tblCellMar>
          <w:top w:w="55" w:type="dxa"/>
          <w:left w:w="70" w:type="dxa"/>
          <w:bottom w:w="55" w:type="dxa"/>
          <w:right w:w="70" w:type="dxa"/>
        </w:tblCellMar>
        <w:tblLook w:val="04A0" w:firstRow="1" w:lastRow="0" w:firstColumn="1" w:lastColumn="0" w:noHBand="0" w:noVBand="1"/>
      </w:tblPr>
      <w:tblGrid>
        <w:gridCol w:w="766"/>
        <w:gridCol w:w="766"/>
        <w:gridCol w:w="765"/>
        <w:gridCol w:w="766"/>
        <w:gridCol w:w="766"/>
        <w:gridCol w:w="765"/>
        <w:gridCol w:w="765"/>
        <w:gridCol w:w="766"/>
        <w:gridCol w:w="766"/>
        <w:gridCol w:w="765"/>
        <w:gridCol w:w="766"/>
        <w:gridCol w:w="765"/>
      </w:tblGrid>
      <w:tr w:rsidR="00FF2D6A" w:rsidRPr="00442C92" w14:paraId="268D70F8" w14:textId="77777777">
        <w:trPr>
          <w:cantSplit/>
          <w:tblHeader/>
          <w:jc w:val="center"/>
        </w:trPr>
        <w:tc>
          <w:tcPr>
            <w:tcW w:w="765"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4EE70817" w14:textId="77777777" w:rsidR="00FF2D6A" w:rsidRPr="00442C92" w:rsidRDefault="00000000">
            <w:pPr>
              <w:jc w:val="center"/>
            </w:pPr>
            <w:r w:rsidRPr="00442C92">
              <w:rPr>
                <w:b/>
                <w:color w:val="FFFFFF"/>
                <w:sz w:val="12"/>
              </w:rPr>
              <w:t>Partición</w:t>
            </w:r>
          </w:p>
        </w:tc>
        <w:tc>
          <w:tcPr>
            <w:tcW w:w="766"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102E3313" w14:textId="77777777" w:rsidR="00FF2D6A" w:rsidRPr="00442C92" w:rsidRDefault="00000000">
            <w:pPr>
              <w:jc w:val="center"/>
            </w:pPr>
            <w:r w:rsidRPr="00442C92">
              <w:rPr>
                <w:b/>
                <w:color w:val="FFFFFF"/>
                <w:sz w:val="12"/>
              </w:rPr>
              <w:t>n</w:t>
            </w:r>
          </w:p>
        </w:tc>
        <w:tc>
          <w:tcPr>
            <w:tcW w:w="765"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576A15C6" w14:textId="77777777" w:rsidR="00FF2D6A" w:rsidRPr="00442C92" w:rsidRDefault="00000000">
            <w:pPr>
              <w:jc w:val="center"/>
            </w:pPr>
            <w:proofErr w:type="spellStart"/>
            <w:r w:rsidRPr="00442C92">
              <w:rPr>
                <w:b/>
                <w:color w:val="FFFFFF"/>
                <w:sz w:val="12"/>
              </w:rPr>
              <w:t>Pos</w:t>
            </w:r>
            <w:proofErr w:type="spellEnd"/>
            <w:r w:rsidRPr="00442C92">
              <w:rPr>
                <w:b/>
                <w:color w:val="FFFFFF"/>
                <w:sz w:val="12"/>
              </w:rPr>
              <w:t>.</w:t>
            </w:r>
          </w:p>
        </w:tc>
        <w:tc>
          <w:tcPr>
            <w:tcW w:w="766"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1BD23DC6" w14:textId="77777777" w:rsidR="00FF2D6A" w:rsidRPr="00442C92" w:rsidRDefault="00000000">
            <w:pPr>
              <w:jc w:val="center"/>
            </w:pPr>
            <w:r w:rsidRPr="00442C92">
              <w:rPr>
                <w:b/>
                <w:color w:val="FFFFFF"/>
                <w:sz w:val="12"/>
              </w:rPr>
              <w:t>Umbral</w:t>
            </w:r>
          </w:p>
        </w:tc>
        <w:tc>
          <w:tcPr>
            <w:tcW w:w="766"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6B989D88" w14:textId="77777777" w:rsidR="00FF2D6A" w:rsidRPr="00442C92" w:rsidRDefault="00000000">
            <w:pPr>
              <w:jc w:val="center"/>
            </w:pPr>
            <w:proofErr w:type="spellStart"/>
            <w:r w:rsidRPr="00442C92">
              <w:rPr>
                <w:b/>
                <w:color w:val="FFFFFF"/>
                <w:sz w:val="12"/>
              </w:rPr>
              <w:t>Prec</w:t>
            </w:r>
            <w:proofErr w:type="spellEnd"/>
            <w:r w:rsidRPr="00442C92">
              <w:rPr>
                <w:b/>
                <w:color w:val="FFFFFF"/>
                <w:sz w:val="12"/>
              </w:rPr>
              <w:t>.</w:t>
            </w:r>
          </w:p>
        </w:tc>
        <w:tc>
          <w:tcPr>
            <w:tcW w:w="765"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58E06AFB" w14:textId="77777777" w:rsidR="00FF2D6A" w:rsidRPr="00442C92" w:rsidRDefault="00000000">
            <w:pPr>
              <w:jc w:val="center"/>
            </w:pPr>
            <w:proofErr w:type="spellStart"/>
            <w:r w:rsidRPr="00442C92">
              <w:rPr>
                <w:b/>
                <w:color w:val="FFFFFF"/>
                <w:sz w:val="12"/>
              </w:rPr>
              <w:t>Recall</w:t>
            </w:r>
            <w:proofErr w:type="spellEnd"/>
          </w:p>
        </w:tc>
        <w:tc>
          <w:tcPr>
            <w:tcW w:w="765"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347513B3" w14:textId="77777777" w:rsidR="00FF2D6A" w:rsidRPr="00442C92" w:rsidRDefault="00000000">
            <w:pPr>
              <w:jc w:val="center"/>
            </w:pPr>
            <w:proofErr w:type="spellStart"/>
            <w:r w:rsidRPr="00442C92">
              <w:rPr>
                <w:b/>
                <w:color w:val="FFFFFF"/>
                <w:sz w:val="12"/>
              </w:rPr>
              <w:t>Espec</w:t>
            </w:r>
            <w:proofErr w:type="spellEnd"/>
            <w:r w:rsidRPr="00442C92">
              <w:rPr>
                <w:b/>
                <w:color w:val="FFFFFF"/>
                <w:sz w:val="12"/>
              </w:rPr>
              <w:t>.</w:t>
            </w:r>
          </w:p>
        </w:tc>
        <w:tc>
          <w:tcPr>
            <w:tcW w:w="766"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0A817ED1" w14:textId="77777777" w:rsidR="00FF2D6A" w:rsidRPr="00442C92" w:rsidRDefault="00000000">
            <w:pPr>
              <w:jc w:val="center"/>
            </w:pPr>
            <w:r w:rsidRPr="00442C92">
              <w:rPr>
                <w:b/>
                <w:color w:val="FFFFFF"/>
                <w:sz w:val="12"/>
              </w:rPr>
              <w:t>F1</w:t>
            </w:r>
          </w:p>
        </w:tc>
        <w:tc>
          <w:tcPr>
            <w:tcW w:w="766"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24EAC1AA" w14:textId="77777777" w:rsidR="00FF2D6A" w:rsidRPr="00442C92" w:rsidRDefault="00000000">
            <w:pPr>
              <w:jc w:val="center"/>
            </w:pPr>
            <w:r w:rsidRPr="00442C92">
              <w:rPr>
                <w:b/>
                <w:color w:val="FFFFFF"/>
                <w:sz w:val="12"/>
              </w:rPr>
              <w:t>F2</w:t>
            </w:r>
          </w:p>
        </w:tc>
        <w:tc>
          <w:tcPr>
            <w:tcW w:w="765"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5D1450E7" w14:textId="77777777" w:rsidR="00FF2D6A" w:rsidRPr="00442C92" w:rsidRDefault="00000000">
            <w:pPr>
              <w:jc w:val="center"/>
            </w:pPr>
            <w:r w:rsidRPr="00442C92">
              <w:rPr>
                <w:b/>
                <w:color w:val="FFFFFF"/>
                <w:sz w:val="12"/>
              </w:rPr>
              <w:t>ROC-AUC</w:t>
            </w:r>
          </w:p>
        </w:tc>
        <w:tc>
          <w:tcPr>
            <w:tcW w:w="766"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6F7085F5" w14:textId="77777777" w:rsidR="00FF2D6A" w:rsidRPr="00442C92" w:rsidRDefault="00000000">
            <w:pPr>
              <w:jc w:val="center"/>
            </w:pPr>
            <w:r w:rsidRPr="00442C92">
              <w:rPr>
                <w:b/>
                <w:color w:val="FFFFFF"/>
                <w:sz w:val="12"/>
              </w:rPr>
              <w:t>PR-AUC</w:t>
            </w:r>
          </w:p>
        </w:tc>
        <w:tc>
          <w:tcPr>
            <w:tcW w:w="765"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4ACFF240" w14:textId="77777777" w:rsidR="00FF2D6A" w:rsidRPr="00442C92" w:rsidRDefault="00000000">
            <w:pPr>
              <w:jc w:val="center"/>
            </w:pPr>
            <w:r w:rsidRPr="00442C92">
              <w:rPr>
                <w:b/>
                <w:color w:val="FFFFFF"/>
                <w:sz w:val="12"/>
              </w:rPr>
              <w:t>Brier</w:t>
            </w:r>
          </w:p>
        </w:tc>
      </w:tr>
      <w:tr w:rsidR="00FF2D6A" w:rsidRPr="00442C92" w14:paraId="4D531DB0" w14:textId="77777777">
        <w:trPr>
          <w:cantSplit/>
          <w:jc w:val="center"/>
        </w:trPr>
        <w:tc>
          <w:tcPr>
            <w:tcW w:w="765" w:type="dxa"/>
            <w:tcBorders>
              <w:top w:val="single" w:sz="6" w:space="0" w:color="A6A6A6"/>
              <w:left w:val="single" w:sz="6" w:space="0" w:color="A6A6A6"/>
              <w:bottom w:val="single" w:sz="6" w:space="0" w:color="A6A6A6"/>
              <w:right w:val="single" w:sz="6" w:space="0" w:color="A6A6A6"/>
            </w:tcBorders>
            <w:vAlign w:val="center"/>
          </w:tcPr>
          <w:p w14:paraId="1B33AD44" w14:textId="77777777" w:rsidR="00FF2D6A" w:rsidRPr="00442C92" w:rsidRDefault="00000000">
            <w:r w:rsidRPr="00442C92">
              <w:rPr>
                <w:b/>
                <w:sz w:val="12"/>
              </w:rPr>
              <w:t>Entrenamiento</w:t>
            </w:r>
          </w:p>
        </w:tc>
        <w:tc>
          <w:tcPr>
            <w:tcW w:w="766" w:type="dxa"/>
            <w:tcBorders>
              <w:top w:val="single" w:sz="6" w:space="0" w:color="A6A6A6"/>
              <w:left w:val="single" w:sz="6" w:space="0" w:color="A6A6A6"/>
              <w:bottom w:val="single" w:sz="6" w:space="0" w:color="A6A6A6"/>
              <w:right w:val="single" w:sz="6" w:space="0" w:color="A6A6A6"/>
            </w:tcBorders>
            <w:vAlign w:val="center"/>
          </w:tcPr>
          <w:p w14:paraId="288AD502" w14:textId="77777777" w:rsidR="00FF2D6A" w:rsidRPr="00442C92" w:rsidRDefault="00000000">
            <w:pPr>
              <w:jc w:val="center"/>
            </w:pPr>
            <w:r w:rsidRPr="00442C92">
              <w:rPr>
                <w:sz w:val="12"/>
              </w:rPr>
              <w:t>9.435</w:t>
            </w:r>
          </w:p>
        </w:tc>
        <w:tc>
          <w:tcPr>
            <w:tcW w:w="765" w:type="dxa"/>
            <w:tcBorders>
              <w:top w:val="single" w:sz="6" w:space="0" w:color="A6A6A6"/>
              <w:left w:val="single" w:sz="6" w:space="0" w:color="A6A6A6"/>
              <w:bottom w:val="single" w:sz="6" w:space="0" w:color="A6A6A6"/>
              <w:right w:val="single" w:sz="6" w:space="0" w:color="A6A6A6"/>
            </w:tcBorders>
            <w:vAlign w:val="center"/>
          </w:tcPr>
          <w:p w14:paraId="711A7641" w14:textId="77777777" w:rsidR="00FF2D6A" w:rsidRPr="00442C92" w:rsidRDefault="00000000">
            <w:pPr>
              <w:jc w:val="center"/>
            </w:pPr>
            <w:r w:rsidRPr="00442C92">
              <w:rPr>
                <w:sz w:val="12"/>
              </w:rPr>
              <w:t>1.153</w:t>
            </w:r>
          </w:p>
        </w:tc>
        <w:tc>
          <w:tcPr>
            <w:tcW w:w="766" w:type="dxa"/>
            <w:tcBorders>
              <w:top w:val="single" w:sz="6" w:space="0" w:color="A6A6A6"/>
              <w:left w:val="single" w:sz="6" w:space="0" w:color="A6A6A6"/>
              <w:bottom w:val="single" w:sz="6" w:space="0" w:color="A6A6A6"/>
              <w:right w:val="single" w:sz="6" w:space="0" w:color="A6A6A6"/>
            </w:tcBorders>
            <w:vAlign w:val="center"/>
          </w:tcPr>
          <w:p w14:paraId="1F379539" w14:textId="77777777" w:rsidR="00FF2D6A" w:rsidRPr="00442C92" w:rsidRDefault="00000000">
            <w:pPr>
              <w:jc w:val="center"/>
            </w:pPr>
            <w:r w:rsidRPr="00442C92">
              <w:rPr>
                <w:sz w:val="12"/>
              </w:rPr>
              <w:t>0,260</w:t>
            </w:r>
          </w:p>
        </w:tc>
        <w:tc>
          <w:tcPr>
            <w:tcW w:w="766" w:type="dxa"/>
            <w:tcBorders>
              <w:top w:val="single" w:sz="6" w:space="0" w:color="A6A6A6"/>
              <w:left w:val="single" w:sz="6" w:space="0" w:color="A6A6A6"/>
              <w:bottom w:val="single" w:sz="6" w:space="0" w:color="A6A6A6"/>
              <w:right w:val="single" w:sz="6" w:space="0" w:color="A6A6A6"/>
            </w:tcBorders>
            <w:vAlign w:val="center"/>
          </w:tcPr>
          <w:p w14:paraId="32647E0E" w14:textId="77777777" w:rsidR="00FF2D6A" w:rsidRPr="00442C92" w:rsidRDefault="00000000">
            <w:pPr>
              <w:jc w:val="center"/>
            </w:pPr>
            <w:r w:rsidRPr="00442C92">
              <w:rPr>
                <w:sz w:val="12"/>
              </w:rPr>
              <w:t>0,817</w:t>
            </w:r>
          </w:p>
        </w:tc>
        <w:tc>
          <w:tcPr>
            <w:tcW w:w="765" w:type="dxa"/>
            <w:tcBorders>
              <w:top w:val="single" w:sz="6" w:space="0" w:color="A6A6A6"/>
              <w:left w:val="single" w:sz="6" w:space="0" w:color="A6A6A6"/>
              <w:bottom w:val="single" w:sz="6" w:space="0" w:color="A6A6A6"/>
              <w:right w:val="single" w:sz="6" w:space="0" w:color="A6A6A6"/>
            </w:tcBorders>
            <w:vAlign w:val="center"/>
          </w:tcPr>
          <w:p w14:paraId="5444AA76" w14:textId="77777777" w:rsidR="00FF2D6A" w:rsidRPr="00442C92" w:rsidRDefault="00000000">
            <w:pPr>
              <w:jc w:val="center"/>
            </w:pPr>
            <w:r w:rsidRPr="00442C92">
              <w:rPr>
                <w:sz w:val="12"/>
              </w:rPr>
              <w:t>0,983</w:t>
            </w:r>
          </w:p>
        </w:tc>
        <w:tc>
          <w:tcPr>
            <w:tcW w:w="765" w:type="dxa"/>
            <w:tcBorders>
              <w:top w:val="single" w:sz="6" w:space="0" w:color="A6A6A6"/>
              <w:left w:val="single" w:sz="6" w:space="0" w:color="A6A6A6"/>
              <w:bottom w:val="single" w:sz="6" w:space="0" w:color="A6A6A6"/>
              <w:right w:val="single" w:sz="6" w:space="0" w:color="A6A6A6"/>
            </w:tcBorders>
            <w:vAlign w:val="center"/>
          </w:tcPr>
          <w:p w14:paraId="694C66BA" w14:textId="77777777" w:rsidR="00FF2D6A" w:rsidRPr="00442C92" w:rsidRDefault="00000000">
            <w:pPr>
              <w:jc w:val="center"/>
            </w:pPr>
            <w:r w:rsidRPr="00442C92">
              <w:rPr>
                <w:sz w:val="12"/>
              </w:rPr>
              <w:t>0,969</w:t>
            </w:r>
          </w:p>
        </w:tc>
        <w:tc>
          <w:tcPr>
            <w:tcW w:w="766" w:type="dxa"/>
            <w:tcBorders>
              <w:top w:val="single" w:sz="6" w:space="0" w:color="A6A6A6"/>
              <w:left w:val="single" w:sz="6" w:space="0" w:color="A6A6A6"/>
              <w:bottom w:val="single" w:sz="6" w:space="0" w:color="A6A6A6"/>
              <w:right w:val="single" w:sz="6" w:space="0" w:color="A6A6A6"/>
            </w:tcBorders>
            <w:vAlign w:val="center"/>
          </w:tcPr>
          <w:p w14:paraId="330DE30F" w14:textId="77777777" w:rsidR="00FF2D6A" w:rsidRPr="00442C92" w:rsidRDefault="00000000">
            <w:pPr>
              <w:jc w:val="center"/>
            </w:pPr>
            <w:r w:rsidRPr="00442C92">
              <w:rPr>
                <w:sz w:val="12"/>
              </w:rPr>
              <w:t>0,892</w:t>
            </w:r>
          </w:p>
        </w:tc>
        <w:tc>
          <w:tcPr>
            <w:tcW w:w="766" w:type="dxa"/>
            <w:tcBorders>
              <w:top w:val="single" w:sz="6" w:space="0" w:color="A6A6A6"/>
              <w:left w:val="single" w:sz="6" w:space="0" w:color="A6A6A6"/>
              <w:bottom w:val="single" w:sz="6" w:space="0" w:color="A6A6A6"/>
              <w:right w:val="single" w:sz="6" w:space="0" w:color="A6A6A6"/>
            </w:tcBorders>
            <w:vAlign w:val="center"/>
          </w:tcPr>
          <w:p w14:paraId="36CC8919" w14:textId="77777777" w:rsidR="00FF2D6A" w:rsidRPr="00442C92" w:rsidRDefault="00000000">
            <w:pPr>
              <w:jc w:val="center"/>
            </w:pPr>
            <w:r w:rsidRPr="00442C92">
              <w:rPr>
                <w:sz w:val="12"/>
              </w:rPr>
              <w:t>0,944</w:t>
            </w:r>
          </w:p>
        </w:tc>
        <w:tc>
          <w:tcPr>
            <w:tcW w:w="765" w:type="dxa"/>
            <w:tcBorders>
              <w:top w:val="single" w:sz="6" w:space="0" w:color="A6A6A6"/>
              <w:left w:val="single" w:sz="6" w:space="0" w:color="A6A6A6"/>
              <w:bottom w:val="single" w:sz="6" w:space="0" w:color="A6A6A6"/>
              <w:right w:val="single" w:sz="6" w:space="0" w:color="A6A6A6"/>
            </w:tcBorders>
            <w:vAlign w:val="center"/>
          </w:tcPr>
          <w:p w14:paraId="5FB444F8" w14:textId="77777777" w:rsidR="00FF2D6A" w:rsidRPr="00442C92" w:rsidRDefault="00000000">
            <w:pPr>
              <w:jc w:val="center"/>
            </w:pPr>
            <w:r w:rsidRPr="00442C92">
              <w:rPr>
                <w:sz w:val="12"/>
              </w:rPr>
              <w:t>0,992</w:t>
            </w:r>
          </w:p>
        </w:tc>
        <w:tc>
          <w:tcPr>
            <w:tcW w:w="766" w:type="dxa"/>
            <w:tcBorders>
              <w:top w:val="single" w:sz="6" w:space="0" w:color="A6A6A6"/>
              <w:left w:val="single" w:sz="6" w:space="0" w:color="A6A6A6"/>
              <w:bottom w:val="single" w:sz="6" w:space="0" w:color="A6A6A6"/>
              <w:right w:val="single" w:sz="6" w:space="0" w:color="A6A6A6"/>
            </w:tcBorders>
            <w:vAlign w:val="center"/>
          </w:tcPr>
          <w:p w14:paraId="21C6C379" w14:textId="77777777" w:rsidR="00FF2D6A" w:rsidRPr="00442C92" w:rsidRDefault="00000000">
            <w:pPr>
              <w:jc w:val="center"/>
            </w:pPr>
            <w:r w:rsidRPr="00442C92">
              <w:rPr>
                <w:sz w:val="12"/>
              </w:rPr>
              <w:t>0,910</w:t>
            </w:r>
          </w:p>
        </w:tc>
        <w:tc>
          <w:tcPr>
            <w:tcW w:w="765" w:type="dxa"/>
            <w:tcBorders>
              <w:top w:val="single" w:sz="6" w:space="0" w:color="A6A6A6"/>
              <w:left w:val="single" w:sz="6" w:space="0" w:color="A6A6A6"/>
              <w:bottom w:val="single" w:sz="6" w:space="0" w:color="A6A6A6"/>
              <w:right w:val="single" w:sz="6" w:space="0" w:color="A6A6A6"/>
            </w:tcBorders>
            <w:vAlign w:val="center"/>
          </w:tcPr>
          <w:p w14:paraId="6145C994" w14:textId="77777777" w:rsidR="00FF2D6A" w:rsidRPr="00442C92" w:rsidRDefault="00000000">
            <w:pPr>
              <w:jc w:val="center"/>
            </w:pPr>
            <w:r w:rsidRPr="00442C92">
              <w:rPr>
                <w:sz w:val="12"/>
              </w:rPr>
              <w:t>0,035</w:t>
            </w:r>
          </w:p>
        </w:tc>
      </w:tr>
      <w:tr w:rsidR="00FF2D6A" w:rsidRPr="00442C92" w14:paraId="232E617D" w14:textId="77777777">
        <w:trPr>
          <w:cantSplit/>
          <w:jc w:val="center"/>
        </w:trPr>
        <w:tc>
          <w:tcPr>
            <w:tcW w:w="765"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08A6CA7F" w14:textId="77777777" w:rsidR="00FF2D6A" w:rsidRPr="00442C92" w:rsidRDefault="00000000">
            <w:r w:rsidRPr="00442C92">
              <w:rPr>
                <w:b/>
                <w:sz w:val="12"/>
              </w:rPr>
              <w:t>Prueba futura</w:t>
            </w:r>
          </w:p>
        </w:tc>
        <w:tc>
          <w:tcPr>
            <w:tcW w:w="766"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01B330A6" w14:textId="77777777" w:rsidR="00FF2D6A" w:rsidRPr="00442C92" w:rsidRDefault="00000000">
            <w:pPr>
              <w:jc w:val="center"/>
            </w:pPr>
            <w:r w:rsidRPr="00442C92">
              <w:rPr>
                <w:sz w:val="12"/>
              </w:rPr>
              <w:t>2.155</w:t>
            </w:r>
          </w:p>
        </w:tc>
        <w:tc>
          <w:tcPr>
            <w:tcW w:w="765"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525E00DC" w14:textId="77777777" w:rsidR="00FF2D6A" w:rsidRPr="00442C92" w:rsidRDefault="00000000">
            <w:pPr>
              <w:jc w:val="center"/>
            </w:pPr>
            <w:r w:rsidRPr="00442C92">
              <w:rPr>
                <w:sz w:val="12"/>
              </w:rPr>
              <w:t>237</w:t>
            </w:r>
          </w:p>
        </w:tc>
        <w:tc>
          <w:tcPr>
            <w:tcW w:w="766"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7B53C65F" w14:textId="77777777" w:rsidR="00FF2D6A" w:rsidRPr="00442C92" w:rsidRDefault="00000000">
            <w:pPr>
              <w:jc w:val="center"/>
            </w:pPr>
            <w:r w:rsidRPr="00442C92">
              <w:rPr>
                <w:sz w:val="12"/>
              </w:rPr>
              <w:t>0,260</w:t>
            </w:r>
          </w:p>
        </w:tc>
        <w:tc>
          <w:tcPr>
            <w:tcW w:w="766"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57EE222C" w14:textId="77777777" w:rsidR="00FF2D6A" w:rsidRPr="00442C92" w:rsidRDefault="00000000">
            <w:pPr>
              <w:jc w:val="center"/>
            </w:pPr>
            <w:r w:rsidRPr="00442C92">
              <w:rPr>
                <w:sz w:val="12"/>
              </w:rPr>
              <w:t>0,608</w:t>
            </w:r>
          </w:p>
        </w:tc>
        <w:tc>
          <w:tcPr>
            <w:tcW w:w="765"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65A1CEF8" w14:textId="77777777" w:rsidR="00FF2D6A" w:rsidRPr="00442C92" w:rsidRDefault="00000000">
            <w:pPr>
              <w:jc w:val="center"/>
            </w:pPr>
            <w:r w:rsidRPr="00442C92">
              <w:rPr>
                <w:sz w:val="12"/>
              </w:rPr>
              <w:t>0,937</w:t>
            </w:r>
          </w:p>
        </w:tc>
        <w:tc>
          <w:tcPr>
            <w:tcW w:w="765"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0B8DE9E5" w14:textId="77777777" w:rsidR="00FF2D6A" w:rsidRPr="00442C92" w:rsidRDefault="00000000">
            <w:pPr>
              <w:jc w:val="center"/>
            </w:pPr>
            <w:r w:rsidRPr="00442C92">
              <w:rPr>
                <w:sz w:val="12"/>
              </w:rPr>
              <w:t>0,925</w:t>
            </w:r>
          </w:p>
        </w:tc>
        <w:tc>
          <w:tcPr>
            <w:tcW w:w="766"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5E52BBF3" w14:textId="77777777" w:rsidR="00FF2D6A" w:rsidRPr="00442C92" w:rsidRDefault="00000000">
            <w:pPr>
              <w:jc w:val="center"/>
            </w:pPr>
            <w:r w:rsidRPr="00442C92">
              <w:rPr>
                <w:sz w:val="12"/>
              </w:rPr>
              <w:t>0,738</w:t>
            </w:r>
          </w:p>
        </w:tc>
        <w:tc>
          <w:tcPr>
            <w:tcW w:w="766"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2701373D" w14:textId="77777777" w:rsidR="00FF2D6A" w:rsidRPr="00442C92" w:rsidRDefault="00000000">
            <w:pPr>
              <w:jc w:val="center"/>
            </w:pPr>
            <w:r w:rsidRPr="00442C92">
              <w:rPr>
                <w:sz w:val="12"/>
              </w:rPr>
              <w:t>0,845</w:t>
            </w:r>
          </w:p>
        </w:tc>
        <w:tc>
          <w:tcPr>
            <w:tcW w:w="765"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74B0F074" w14:textId="77777777" w:rsidR="00FF2D6A" w:rsidRPr="00442C92" w:rsidRDefault="00000000">
            <w:pPr>
              <w:jc w:val="center"/>
            </w:pPr>
            <w:r w:rsidRPr="00442C92">
              <w:rPr>
                <w:sz w:val="12"/>
              </w:rPr>
              <w:t>0,979</w:t>
            </w:r>
          </w:p>
        </w:tc>
        <w:tc>
          <w:tcPr>
            <w:tcW w:w="766"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4305956A" w14:textId="77777777" w:rsidR="00FF2D6A" w:rsidRPr="00442C92" w:rsidRDefault="00000000">
            <w:pPr>
              <w:jc w:val="center"/>
            </w:pPr>
            <w:r w:rsidRPr="00442C92">
              <w:rPr>
                <w:sz w:val="12"/>
              </w:rPr>
              <w:t>0,823</w:t>
            </w:r>
          </w:p>
        </w:tc>
        <w:tc>
          <w:tcPr>
            <w:tcW w:w="765"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4841E657" w14:textId="77777777" w:rsidR="00FF2D6A" w:rsidRPr="00442C92" w:rsidRDefault="00000000">
            <w:pPr>
              <w:jc w:val="center"/>
            </w:pPr>
            <w:r w:rsidRPr="00442C92">
              <w:rPr>
                <w:sz w:val="12"/>
              </w:rPr>
              <w:t>0,044</w:t>
            </w:r>
          </w:p>
        </w:tc>
      </w:tr>
    </w:tbl>
    <w:p w14:paraId="455EAFA2" w14:textId="77777777" w:rsidR="00FF2D6A" w:rsidRPr="00442C92" w:rsidRDefault="00FF2D6A"/>
    <w:p w14:paraId="5C84AEAB" w14:textId="77777777" w:rsidR="00FF2D6A" w:rsidRPr="00442C92" w:rsidRDefault="00000000">
      <w:pPr>
        <w:spacing w:before="20"/>
        <w:jc w:val="center"/>
      </w:pPr>
      <w:r w:rsidRPr="00442C92">
        <w:drawing>
          <wp:inline distT="0" distB="0" distL="0" distR="0" wp14:anchorId="6FDD20DA" wp14:editId="11423BD1">
            <wp:extent cx="5650865" cy="1793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tretch>
                      <a:fillRect/>
                    </a:stretch>
                  </pic:blipFill>
                  <pic:spPr bwMode="auto">
                    <a:xfrm>
                      <a:off x="0" y="0"/>
                      <a:ext cx="5650865" cy="1793240"/>
                    </a:xfrm>
                    <a:prstGeom prst="rect">
                      <a:avLst/>
                    </a:prstGeom>
                    <a:noFill/>
                  </pic:spPr>
                </pic:pic>
              </a:graphicData>
            </a:graphic>
          </wp:inline>
        </w:drawing>
      </w:r>
    </w:p>
    <w:p w14:paraId="692DC7A3" w14:textId="174E8A04" w:rsidR="00FF2D6A" w:rsidRPr="00442C92" w:rsidRDefault="00000000">
      <w:pPr>
        <w:widowControl w:val="0"/>
        <w:spacing w:after="60"/>
        <w:jc w:val="center"/>
        <w:rPr>
          <w:i/>
          <w:color w:val="5F5F5F"/>
          <w:sz w:val="16"/>
        </w:rPr>
      </w:pPr>
      <w:r w:rsidRPr="00442C92">
        <w:rPr>
          <w:i/>
          <w:color w:val="5F5F5F"/>
          <w:sz w:val="16"/>
        </w:rPr>
        <w:t xml:space="preserve">Figura 4. Curvas ROC y </w:t>
      </w:r>
      <w:r w:rsidR="00440783" w:rsidRPr="00442C92">
        <w:rPr>
          <w:i/>
          <w:color w:val="5F5F5F"/>
          <w:sz w:val="16"/>
        </w:rPr>
        <w:t>Precisión</w:t>
      </w:r>
      <w:r w:rsidRPr="00442C92">
        <w:rPr>
          <w:i/>
          <w:color w:val="5F5F5F"/>
          <w:sz w:val="16"/>
        </w:rPr>
        <w:t>–</w:t>
      </w:r>
      <w:proofErr w:type="spellStart"/>
      <w:r w:rsidRPr="00442C92">
        <w:rPr>
          <w:i/>
          <w:color w:val="5F5F5F"/>
          <w:sz w:val="16"/>
        </w:rPr>
        <w:t>Recall</w:t>
      </w:r>
      <w:proofErr w:type="spellEnd"/>
      <w:r w:rsidRPr="00442C92">
        <w:rPr>
          <w:i/>
          <w:color w:val="5F5F5F"/>
          <w:sz w:val="16"/>
        </w:rPr>
        <w:t xml:space="preserve">, junto con la matriz de confusión del 30 % </w:t>
      </w:r>
      <w:r w:rsidR="00F017B2" w:rsidRPr="00F017B2">
        <w:rPr>
          <w:i/>
          <w:color w:val="5F5F5F"/>
          <w:sz w:val="16"/>
        </w:rPr>
        <w:t>bloque futuro temporal</w:t>
      </w:r>
      <w:r w:rsidRPr="00442C92">
        <w:rPr>
          <w:i/>
          <w:color w:val="5F5F5F"/>
          <w:sz w:val="16"/>
        </w:rPr>
        <w:t>.</w:t>
      </w:r>
    </w:p>
    <w:p w14:paraId="0BF3870D" w14:textId="77777777" w:rsidR="00532FBB" w:rsidRPr="00442C92" w:rsidRDefault="00532FBB">
      <w:pPr>
        <w:widowControl w:val="0"/>
        <w:spacing w:after="60"/>
        <w:jc w:val="center"/>
      </w:pPr>
    </w:p>
    <w:tbl>
      <w:tblPr>
        <w:tblW w:w="9000" w:type="dxa"/>
        <w:jc w:val="center"/>
        <w:tblLayout w:type="fixed"/>
        <w:tblCellMar>
          <w:top w:w="55" w:type="dxa"/>
          <w:left w:w="70" w:type="dxa"/>
          <w:bottom w:w="55" w:type="dxa"/>
          <w:right w:w="70" w:type="dxa"/>
        </w:tblCellMar>
        <w:tblLook w:val="04A0" w:firstRow="1" w:lastRow="0" w:firstColumn="1" w:lastColumn="0" w:noHBand="0" w:noVBand="1"/>
      </w:tblPr>
      <w:tblGrid>
        <w:gridCol w:w="1287"/>
        <w:gridCol w:w="1285"/>
        <w:gridCol w:w="1286"/>
        <w:gridCol w:w="1285"/>
        <w:gridCol w:w="1286"/>
        <w:gridCol w:w="1286"/>
        <w:gridCol w:w="1285"/>
      </w:tblGrid>
      <w:tr w:rsidR="00FF2D6A" w:rsidRPr="00442C92" w14:paraId="296FA640" w14:textId="77777777">
        <w:trPr>
          <w:cantSplit/>
          <w:tblHeader/>
          <w:jc w:val="center"/>
        </w:trPr>
        <w:tc>
          <w:tcPr>
            <w:tcW w:w="1286"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1C50992D" w14:textId="77777777" w:rsidR="00FF2D6A" w:rsidRPr="00442C92" w:rsidRDefault="00000000">
            <w:pPr>
              <w:jc w:val="center"/>
            </w:pPr>
            <w:r w:rsidRPr="00442C92">
              <w:rPr>
                <w:b/>
                <w:color w:val="FFFFFF"/>
                <w:sz w:val="14"/>
              </w:rPr>
              <w:t>Criterio</w:t>
            </w:r>
          </w:p>
        </w:tc>
        <w:tc>
          <w:tcPr>
            <w:tcW w:w="1285"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5B110878" w14:textId="77777777" w:rsidR="00FF2D6A" w:rsidRPr="00442C92" w:rsidRDefault="00000000">
            <w:pPr>
              <w:jc w:val="center"/>
            </w:pPr>
            <w:r w:rsidRPr="00442C92">
              <w:rPr>
                <w:b/>
                <w:color w:val="FFFFFF"/>
                <w:sz w:val="14"/>
              </w:rPr>
              <w:t>Umbral</w:t>
            </w:r>
          </w:p>
        </w:tc>
        <w:tc>
          <w:tcPr>
            <w:tcW w:w="1286"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377EDB7B" w14:textId="77777777" w:rsidR="00FF2D6A" w:rsidRPr="00442C92" w:rsidRDefault="00000000">
            <w:pPr>
              <w:jc w:val="center"/>
            </w:pPr>
            <w:r w:rsidRPr="00442C92">
              <w:rPr>
                <w:b/>
                <w:color w:val="FFFFFF"/>
                <w:sz w:val="14"/>
              </w:rPr>
              <w:t>FP</w:t>
            </w:r>
          </w:p>
        </w:tc>
        <w:tc>
          <w:tcPr>
            <w:tcW w:w="1285"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18B6C924" w14:textId="77777777" w:rsidR="00FF2D6A" w:rsidRPr="00442C92" w:rsidRDefault="00000000">
            <w:pPr>
              <w:jc w:val="center"/>
            </w:pPr>
            <w:r w:rsidRPr="00442C92">
              <w:rPr>
                <w:b/>
                <w:color w:val="FFFFFF"/>
                <w:sz w:val="14"/>
              </w:rPr>
              <w:t>FN</w:t>
            </w:r>
          </w:p>
        </w:tc>
        <w:tc>
          <w:tcPr>
            <w:tcW w:w="1286"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374F1A2F" w14:textId="77777777" w:rsidR="00FF2D6A" w:rsidRPr="00442C92" w:rsidRDefault="00000000">
            <w:pPr>
              <w:jc w:val="center"/>
            </w:pPr>
            <w:proofErr w:type="spellStart"/>
            <w:r w:rsidRPr="00442C92">
              <w:rPr>
                <w:b/>
                <w:color w:val="FFFFFF"/>
                <w:sz w:val="14"/>
              </w:rPr>
              <w:t>Prec</w:t>
            </w:r>
            <w:proofErr w:type="spellEnd"/>
            <w:r w:rsidRPr="00442C92">
              <w:rPr>
                <w:b/>
                <w:color w:val="FFFFFF"/>
                <w:sz w:val="14"/>
              </w:rPr>
              <w:t>.</w:t>
            </w:r>
          </w:p>
        </w:tc>
        <w:tc>
          <w:tcPr>
            <w:tcW w:w="1286"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70AC4813" w14:textId="77777777" w:rsidR="00FF2D6A" w:rsidRPr="00442C92" w:rsidRDefault="00000000">
            <w:pPr>
              <w:jc w:val="center"/>
            </w:pPr>
            <w:proofErr w:type="spellStart"/>
            <w:r w:rsidRPr="00442C92">
              <w:rPr>
                <w:b/>
                <w:color w:val="FFFFFF"/>
                <w:sz w:val="14"/>
              </w:rPr>
              <w:t>Recall</w:t>
            </w:r>
            <w:proofErr w:type="spellEnd"/>
          </w:p>
        </w:tc>
        <w:tc>
          <w:tcPr>
            <w:tcW w:w="1285"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1C55FA4A" w14:textId="77777777" w:rsidR="00FF2D6A" w:rsidRPr="00442C92" w:rsidRDefault="00000000">
            <w:pPr>
              <w:jc w:val="center"/>
            </w:pPr>
            <w:r w:rsidRPr="00442C92">
              <w:rPr>
                <w:b/>
                <w:color w:val="FFFFFF"/>
                <w:sz w:val="14"/>
              </w:rPr>
              <w:t>F2</w:t>
            </w:r>
          </w:p>
        </w:tc>
      </w:tr>
      <w:tr w:rsidR="00FF2D6A" w:rsidRPr="00442C92" w14:paraId="390C3799" w14:textId="77777777">
        <w:trPr>
          <w:cantSplit/>
          <w:jc w:val="center"/>
        </w:trPr>
        <w:tc>
          <w:tcPr>
            <w:tcW w:w="1286" w:type="dxa"/>
            <w:tcBorders>
              <w:top w:val="single" w:sz="6" w:space="0" w:color="A6A6A6"/>
              <w:left w:val="single" w:sz="6" w:space="0" w:color="A6A6A6"/>
              <w:bottom w:val="single" w:sz="6" w:space="0" w:color="A6A6A6"/>
              <w:right w:val="single" w:sz="6" w:space="0" w:color="A6A6A6"/>
            </w:tcBorders>
            <w:vAlign w:val="center"/>
          </w:tcPr>
          <w:p w14:paraId="3B49B606" w14:textId="77777777" w:rsidR="00FF2D6A" w:rsidRPr="00442C92" w:rsidRDefault="00000000">
            <w:r w:rsidRPr="00442C92">
              <w:rPr>
                <w:b/>
                <w:sz w:val="14"/>
              </w:rPr>
              <w:t xml:space="preserve">F2 + </w:t>
            </w:r>
            <w:proofErr w:type="spellStart"/>
            <w:r w:rsidRPr="00442C92">
              <w:rPr>
                <w:b/>
                <w:sz w:val="14"/>
              </w:rPr>
              <w:t>Recall</w:t>
            </w:r>
            <w:proofErr w:type="spellEnd"/>
            <w:r w:rsidRPr="00442C92">
              <w:rPr>
                <w:b/>
                <w:sz w:val="14"/>
              </w:rPr>
              <w:t xml:space="preserve"> mínimo</w:t>
            </w:r>
          </w:p>
        </w:tc>
        <w:tc>
          <w:tcPr>
            <w:tcW w:w="1285" w:type="dxa"/>
            <w:tcBorders>
              <w:top w:val="single" w:sz="6" w:space="0" w:color="A6A6A6"/>
              <w:left w:val="single" w:sz="6" w:space="0" w:color="A6A6A6"/>
              <w:bottom w:val="single" w:sz="6" w:space="0" w:color="A6A6A6"/>
              <w:right w:val="single" w:sz="6" w:space="0" w:color="A6A6A6"/>
            </w:tcBorders>
            <w:vAlign w:val="center"/>
          </w:tcPr>
          <w:p w14:paraId="15D8D6AE" w14:textId="77777777" w:rsidR="00FF2D6A" w:rsidRPr="00442C92" w:rsidRDefault="00000000">
            <w:pPr>
              <w:jc w:val="center"/>
            </w:pPr>
            <w:r w:rsidRPr="00442C92">
              <w:rPr>
                <w:sz w:val="14"/>
              </w:rPr>
              <w:t>0,260</w:t>
            </w:r>
          </w:p>
        </w:tc>
        <w:tc>
          <w:tcPr>
            <w:tcW w:w="1286" w:type="dxa"/>
            <w:tcBorders>
              <w:top w:val="single" w:sz="6" w:space="0" w:color="A6A6A6"/>
              <w:left w:val="single" w:sz="6" w:space="0" w:color="A6A6A6"/>
              <w:bottom w:val="single" w:sz="6" w:space="0" w:color="A6A6A6"/>
              <w:right w:val="single" w:sz="6" w:space="0" w:color="A6A6A6"/>
            </w:tcBorders>
            <w:vAlign w:val="center"/>
          </w:tcPr>
          <w:p w14:paraId="3AB0842A" w14:textId="77777777" w:rsidR="00FF2D6A" w:rsidRPr="00442C92" w:rsidRDefault="00000000">
            <w:pPr>
              <w:jc w:val="center"/>
            </w:pPr>
            <w:r w:rsidRPr="00442C92">
              <w:rPr>
                <w:sz w:val="14"/>
              </w:rPr>
              <w:t>143</w:t>
            </w:r>
          </w:p>
        </w:tc>
        <w:tc>
          <w:tcPr>
            <w:tcW w:w="1285" w:type="dxa"/>
            <w:tcBorders>
              <w:top w:val="single" w:sz="6" w:space="0" w:color="A6A6A6"/>
              <w:left w:val="single" w:sz="6" w:space="0" w:color="A6A6A6"/>
              <w:bottom w:val="single" w:sz="6" w:space="0" w:color="A6A6A6"/>
              <w:right w:val="single" w:sz="6" w:space="0" w:color="A6A6A6"/>
            </w:tcBorders>
            <w:vAlign w:val="center"/>
          </w:tcPr>
          <w:p w14:paraId="20CB0684" w14:textId="77777777" w:rsidR="00FF2D6A" w:rsidRPr="00442C92" w:rsidRDefault="00000000">
            <w:pPr>
              <w:jc w:val="center"/>
            </w:pPr>
            <w:r w:rsidRPr="00442C92">
              <w:rPr>
                <w:sz w:val="14"/>
              </w:rPr>
              <w:t>15</w:t>
            </w:r>
          </w:p>
        </w:tc>
        <w:tc>
          <w:tcPr>
            <w:tcW w:w="1286" w:type="dxa"/>
            <w:tcBorders>
              <w:top w:val="single" w:sz="6" w:space="0" w:color="A6A6A6"/>
              <w:left w:val="single" w:sz="6" w:space="0" w:color="A6A6A6"/>
              <w:bottom w:val="single" w:sz="6" w:space="0" w:color="A6A6A6"/>
              <w:right w:val="single" w:sz="6" w:space="0" w:color="A6A6A6"/>
            </w:tcBorders>
            <w:vAlign w:val="center"/>
          </w:tcPr>
          <w:p w14:paraId="27C5C5D4" w14:textId="77777777" w:rsidR="00FF2D6A" w:rsidRPr="00442C92" w:rsidRDefault="00000000">
            <w:pPr>
              <w:jc w:val="center"/>
            </w:pPr>
            <w:r w:rsidRPr="00442C92">
              <w:rPr>
                <w:sz w:val="14"/>
              </w:rPr>
              <w:t>0,608</w:t>
            </w:r>
          </w:p>
        </w:tc>
        <w:tc>
          <w:tcPr>
            <w:tcW w:w="1286" w:type="dxa"/>
            <w:tcBorders>
              <w:top w:val="single" w:sz="6" w:space="0" w:color="A6A6A6"/>
              <w:left w:val="single" w:sz="6" w:space="0" w:color="A6A6A6"/>
              <w:bottom w:val="single" w:sz="6" w:space="0" w:color="A6A6A6"/>
              <w:right w:val="single" w:sz="6" w:space="0" w:color="A6A6A6"/>
            </w:tcBorders>
            <w:vAlign w:val="center"/>
          </w:tcPr>
          <w:p w14:paraId="6943219E" w14:textId="77777777" w:rsidR="00FF2D6A" w:rsidRPr="00442C92" w:rsidRDefault="00000000">
            <w:pPr>
              <w:jc w:val="center"/>
            </w:pPr>
            <w:r w:rsidRPr="00442C92">
              <w:rPr>
                <w:sz w:val="14"/>
              </w:rPr>
              <w:t>0,937</w:t>
            </w:r>
          </w:p>
        </w:tc>
        <w:tc>
          <w:tcPr>
            <w:tcW w:w="1285" w:type="dxa"/>
            <w:tcBorders>
              <w:top w:val="single" w:sz="6" w:space="0" w:color="A6A6A6"/>
              <w:left w:val="single" w:sz="6" w:space="0" w:color="A6A6A6"/>
              <w:bottom w:val="single" w:sz="6" w:space="0" w:color="A6A6A6"/>
              <w:right w:val="single" w:sz="6" w:space="0" w:color="A6A6A6"/>
            </w:tcBorders>
            <w:vAlign w:val="center"/>
          </w:tcPr>
          <w:p w14:paraId="4F6D8ECD" w14:textId="77777777" w:rsidR="00FF2D6A" w:rsidRPr="00442C92" w:rsidRDefault="00000000">
            <w:pPr>
              <w:jc w:val="center"/>
            </w:pPr>
            <w:r w:rsidRPr="00442C92">
              <w:rPr>
                <w:sz w:val="14"/>
              </w:rPr>
              <w:t>0,845</w:t>
            </w:r>
          </w:p>
        </w:tc>
      </w:tr>
      <w:tr w:rsidR="00FF2D6A" w:rsidRPr="00442C92" w14:paraId="2E8AD480" w14:textId="77777777">
        <w:trPr>
          <w:cantSplit/>
          <w:jc w:val="center"/>
        </w:trPr>
        <w:tc>
          <w:tcPr>
            <w:tcW w:w="1286"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24BDBC5B" w14:textId="77777777" w:rsidR="00FF2D6A" w:rsidRPr="00442C92" w:rsidRDefault="00000000">
            <w:r w:rsidRPr="00442C92">
              <w:rPr>
                <w:b/>
                <w:sz w:val="14"/>
              </w:rPr>
              <w:t>Costo FN=5; FP=1</w:t>
            </w:r>
          </w:p>
        </w:tc>
        <w:tc>
          <w:tcPr>
            <w:tcW w:w="1285"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1DEFA562" w14:textId="77777777" w:rsidR="00FF2D6A" w:rsidRPr="00442C92" w:rsidRDefault="00000000">
            <w:pPr>
              <w:jc w:val="center"/>
            </w:pPr>
            <w:r w:rsidRPr="00442C92">
              <w:rPr>
                <w:sz w:val="14"/>
              </w:rPr>
              <w:t>0,165</w:t>
            </w:r>
          </w:p>
        </w:tc>
        <w:tc>
          <w:tcPr>
            <w:tcW w:w="1286"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0DA86E88" w14:textId="77777777" w:rsidR="00FF2D6A" w:rsidRPr="00442C92" w:rsidRDefault="00000000">
            <w:pPr>
              <w:jc w:val="center"/>
            </w:pPr>
            <w:r w:rsidRPr="00442C92">
              <w:rPr>
                <w:sz w:val="14"/>
              </w:rPr>
              <w:t>161</w:t>
            </w:r>
          </w:p>
        </w:tc>
        <w:tc>
          <w:tcPr>
            <w:tcW w:w="1285"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11A5074A" w14:textId="77777777" w:rsidR="00FF2D6A" w:rsidRPr="00442C92" w:rsidRDefault="00000000">
            <w:pPr>
              <w:jc w:val="center"/>
            </w:pPr>
            <w:r w:rsidRPr="00442C92">
              <w:rPr>
                <w:sz w:val="14"/>
              </w:rPr>
              <w:t>11</w:t>
            </w:r>
          </w:p>
        </w:tc>
        <w:tc>
          <w:tcPr>
            <w:tcW w:w="1286"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031557FC" w14:textId="77777777" w:rsidR="00FF2D6A" w:rsidRPr="00442C92" w:rsidRDefault="00000000">
            <w:pPr>
              <w:jc w:val="center"/>
            </w:pPr>
            <w:r w:rsidRPr="00442C92">
              <w:rPr>
                <w:sz w:val="14"/>
              </w:rPr>
              <w:t>0,584</w:t>
            </w:r>
          </w:p>
        </w:tc>
        <w:tc>
          <w:tcPr>
            <w:tcW w:w="1286"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64DD1791" w14:textId="77777777" w:rsidR="00FF2D6A" w:rsidRPr="00442C92" w:rsidRDefault="00000000">
            <w:pPr>
              <w:jc w:val="center"/>
            </w:pPr>
            <w:r w:rsidRPr="00442C92">
              <w:rPr>
                <w:sz w:val="14"/>
              </w:rPr>
              <w:t>0,954</w:t>
            </w:r>
          </w:p>
        </w:tc>
        <w:tc>
          <w:tcPr>
            <w:tcW w:w="1285"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10DDF849" w14:textId="77777777" w:rsidR="00FF2D6A" w:rsidRPr="00442C92" w:rsidRDefault="00000000">
            <w:pPr>
              <w:jc w:val="center"/>
            </w:pPr>
            <w:r w:rsidRPr="00442C92">
              <w:rPr>
                <w:sz w:val="14"/>
              </w:rPr>
              <w:t>0,846</w:t>
            </w:r>
          </w:p>
        </w:tc>
      </w:tr>
    </w:tbl>
    <w:p w14:paraId="1F06ED05" w14:textId="77777777" w:rsidR="00FF2D6A" w:rsidRPr="00442C92" w:rsidRDefault="00FF2D6A"/>
    <w:p w14:paraId="67BFAD55" w14:textId="77777777" w:rsidR="00FF2D6A" w:rsidRDefault="00000000">
      <w:pPr>
        <w:widowControl w:val="0"/>
        <w:spacing w:after="40"/>
        <w:jc w:val="both"/>
        <w:rPr>
          <w:sz w:val="17"/>
        </w:rPr>
      </w:pPr>
      <w:r w:rsidRPr="00442C92">
        <w:rPr>
          <w:b/>
          <w:sz w:val="17"/>
        </w:rPr>
        <w:t xml:space="preserve">Decisión operacional. </w:t>
      </w:r>
      <w:r w:rsidRPr="00442C92">
        <w:rPr>
          <w:sz w:val="17"/>
        </w:rPr>
        <w:t xml:space="preserve">El umbral 0,260 ofrece el mejor equilibrio general. Si el costo de omitir un episodio es cinco veces el de una falsa alerta, el umbral 0,165 reduce los falsos negativos de 15 a 11, a cambio de 18 falsos positivos adicionales. El modelo debe usarse como </w:t>
      </w:r>
      <w:proofErr w:type="spellStart"/>
      <w:r w:rsidRPr="00442C92">
        <w:rPr>
          <w:sz w:val="17"/>
        </w:rPr>
        <w:t>nowcasting</w:t>
      </w:r>
      <w:proofErr w:type="spellEnd"/>
      <w:r w:rsidRPr="00442C92">
        <w:rPr>
          <w:sz w:val="17"/>
        </w:rPr>
        <w:t xml:space="preserve"> contemporáneo, no como </w:t>
      </w:r>
      <w:proofErr w:type="spellStart"/>
      <w:r w:rsidRPr="00442C92">
        <w:rPr>
          <w:sz w:val="17"/>
        </w:rPr>
        <w:t>forecast</w:t>
      </w:r>
      <w:proofErr w:type="spellEnd"/>
      <w:r w:rsidRPr="00442C92">
        <w:rPr>
          <w:sz w:val="17"/>
        </w:rPr>
        <w:t xml:space="preserve"> ni como evidencia causal.</w:t>
      </w:r>
    </w:p>
    <w:p w14:paraId="04FA155E" w14:textId="77777777" w:rsidR="00442C92" w:rsidRPr="00442C92" w:rsidRDefault="00442C92">
      <w:pPr>
        <w:widowControl w:val="0"/>
        <w:spacing w:after="40"/>
        <w:jc w:val="both"/>
      </w:pPr>
    </w:p>
    <w:p w14:paraId="3F6991E3" w14:textId="77777777" w:rsidR="00FF2D6A" w:rsidRPr="00442C92" w:rsidRDefault="00000000">
      <w:pPr>
        <w:widowControl w:val="0"/>
        <w:spacing w:after="20"/>
        <w:jc w:val="both"/>
        <w:rPr>
          <w:sz w:val="17"/>
        </w:rPr>
      </w:pPr>
      <w:r w:rsidRPr="00442C92">
        <w:rPr>
          <w:sz w:val="17"/>
        </w:rPr>
        <w:t>La calibración Platt se aprendió con 6.450 predicciones OOF: Brier 0,028→0,025. El umbral 0,640 usado durante validación se calculó antes de la calibración final; el umbral operativo 0,260 se aplica a probabilidades calibradas y no es directamente comparable.</w:t>
      </w:r>
      <w:r w:rsidRPr="00442C92">
        <w:rPr>
          <w:sz w:val="17"/>
        </w:rPr>
        <w:br w:type="page"/>
      </w:r>
    </w:p>
    <w:p w14:paraId="500E7C8B" w14:textId="77777777" w:rsidR="00FF2D6A" w:rsidRPr="00442C92" w:rsidRDefault="00000000">
      <w:pPr>
        <w:pStyle w:val="Ttulo1"/>
        <w:widowControl w:val="0"/>
        <w:spacing w:before="120" w:after="100"/>
      </w:pPr>
      <w:bookmarkStart w:id="10" w:name="_Toc234833645"/>
      <w:r w:rsidRPr="00442C92">
        <w:rPr>
          <w:sz w:val="32"/>
        </w:rPr>
        <w:lastRenderedPageBreak/>
        <w:t>Análisis comparativo del impacto de la imputación</w:t>
      </w:r>
      <w:bookmarkEnd w:id="10"/>
    </w:p>
    <w:p w14:paraId="071B06A9" w14:textId="77777777" w:rsidR="00FF2D6A" w:rsidRDefault="00000000">
      <w:pPr>
        <w:widowControl w:val="0"/>
        <w:spacing w:after="60"/>
        <w:jc w:val="both"/>
        <w:rPr>
          <w:sz w:val="18"/>
        </w:rPr>
      </w:pPr>
      <w:r w:rsidRPr="00442C92">
        <w:rPr>
          <w:sz w:val="18"/>
        </w:rPr>
        <w:t xml:space="preserve">El modelo M2 se ajustó bajo las tres estrategias. Casos completos utiliza 9.435 filas de entrenamiento y 2.155 de prueba, mientras mediana y regresión conservan 9.442 y 2.161. Las métricas de discriminación son prácticamente idénticas y ningún intervalo de los predictores cambia de signo o cruza cero. Las tablas completas de </w:t>
      </w:r>
      <w:proofErr w:type="spellStart"/>
      <w:r w:rsidRPr="00442C92">
        <w:rPr>
          <w:sz w:val="18"/>
        </w:rPr>
        <w:t>accuracy</w:t>
      </w:r>
      <w:proofErr w:type="spellEnd"/>
      <w:r w:rsidRPr="00442C92">
        <w:rPr>
          <w:sz w:val="18"/>
        </w:rPr>
        <w:t>/AUC por partición se mantienen en el notebook maestro; el resumen siguiente concentra los indicadores que gobiernan la decisión.</w:t>
      </w:r>
    </w:p>
    <w:p w14:paraId="16849159" w14:textId="77777777" w:rsidR="00442C92" w:rsidRPr="00442C92" w:rsidRDefault="00442C92">
      <w:pPr>
        <w:widowControl w:val="0"/>
        <w:spacing w:after="60"/>
        <w:jc w:val="both"/>
      </w:pPr>
    </w:p>
    <w:tbl>
      <w:tblPr>
        <w:tblW w:w="9000" w:type="dxa"/>
        <w:jc w:val="center"/>
        <w:tblLayout w:type="fixed"/>
        <w:tblCellMar>
          <w:top w:w="55" w:type="dxa"/>
          <w:left w:w="70" w:type="dxa"/>
          <w:bottom w:w="55" w:type="dxa"/>
          <w:right w:w="70" w:type="dxa"/>
        </w:tblCellMar>
        <w:tblLook w:val="04A0" w:firstRow="1" w:lastRow="0" w:firstColumn="1" w:lastColumn="0" w:noHBand="0" w:noVBand="1"/>
      </w:tblPr>
      <w:tblGrid>
        <w:gridCol w:w="1800"/>
        <w:gridCol w:w="1800"/>
        <w:gridCol w:w="1800"/>
        <w:gridCol w:w="1800"/>
        <w:gridCol w:w="1800"/>
      </w:tblGrid>
      <w:tr w:rsidR="00FF2D6A" w:rsidRPr="00442C92" w14:paraId="2D5B5A4F" w14:textId="77777777">
        <w:trPr>
          <w:cantSplit/>
          <w:tblHeader/>
          <w:jc w:val="center"/>
        </w:trPr>
        <w:tc>
          <w:tcPr>
            <w:tcW w:w="1800"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32DB2C2E" w14:textId="77777777" w:rsidR="00FF2D6A" w:rsidRPr="00442C92" w:rsidRDefault="00000000">
            <w:pPr>
              <w:jc w:val="center"/>
            </w:pPr>
            <w:r w:rsidRPr="00442C92">
              <w:rPr>
                <w:b/>
                <w:color w:val="FFFFFF"/>
                <w:sz w:val="14"/>
              </w:rPr>
              <w:t>Indicador</w:t>
            </w:r>
          </w:p>
        </w:tc>
        <w:tc>
          <w:tcPr>
            <w:tcW w:w="1800"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1D3AAFB0" w14:textId="77777777" w:rsidR="00FF2D6A" w:rsidRPr="00442C92" w:rsidRDefault="00000000">
            <w:pPr>
              <w:jc w:val="center"/>
            </w:pPr>
            <w:r w:rsidRPr="00442C92">
              <w:rPr>
                <w:b/>
                <w:color w:val="FFFFFF"/>
                <w:sz w:val="14"/>
              </w:rPr>
              <w:t>Completos</w:t>
            </w:r>
          </w:p>
        </w:tc>
        <w:tc>
          <w:tcPr>
            <w:tcW w:w="1800"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6F72B7A5" w14:textId="77777777" w:rsidR="00FF2D6A" w:rsidRPr="00442C92" w:rsidRDefault="00000000">
            <w:pPr>
              <w:jc w:val="center"/>
            </w:pPr>
            <w:r w:rsidRPr="00442C92">
              <w:rPr>
                <w:b/>
                <w:color w:val="FFFFFF"/>
                <w:sz w:val="14"/>
              </w:rPr>
              <w:t>Mediana</w:t>
            </w:r>
          </w:p>
        </w:tc>
        <w:tc>
          <w:tcPr>
            <w:tcW w:w="1800"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1EFC2470" w14:textId="77777777" w:rsidR="00FF2D6A" w:rsidRPr="00442C92" w:rsidRDefault="00000000">
            <w:pPr>
              <w:jc w:val="center"/>
            </w:pPr>
            <w:r w:rsidRPr="00442C92">
              <w:rPr>
                <w:b/>
                <w:color w:val="FFFFFF"/>
                <w:sz w:val="14"/>
              </w:rPr>
              <w:t>Regresión</w:t>
            </w:r>
          </w:p>
        </w:tc>
        <w:tc>
          <w:tcPr>
            <w:tcW w:w="1800"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4A0E9AF4" w14:textId="77777777" w:rsidR="00FF2D6A" w:rsidRPr="00442C92" w:rsidRDefault="00000000">
            <w:pPr>
              <w:jc w:val="center"/>
            </w:pPr>
            <w:r w:rsidRPr="00442C92">
              <w:rPr>
                <w:b/>
                <w:color w:val="FFFFFF"/>
                <w:sz w:val="14"/>
              </w:rPr>
              <w:t>Conclusión</w:t>
            </w:r>
          </w:p>
        </w:tc>
      </w:tr>
      <w:tr w:rsidR="00FF2D6A" w:rsidRPr="00442C92" w14:paraId="73703BDA" w14:textId="77777777">
        <w:trPr>
          <w:cantSplit/>
          <w:jc w:val="center"/>
        </w:trPr>
        <w:tc>
          <w:tcPr>
            <w:tcW w:w="1800" w:type="dxa"/>
            <w:tcBorders>
              <w:top w:val="single" w:sz="6" w:space="0" w:color="A6A6A6"/>
              <w:left w:val="single" w:sz="6" w:space="0" w:color="A6A6A6"/>
              <w:bottom w:val="single" w:sz="6" w:space="0" w:color="A6A6A6"/>
              <w:right w:val="single" w:sz="6" w:space="0" w:color="A6A6A6"/>
            </w:tcBorders>
            <w:vAlign w:val="center"/>
          </w:tcPr>
          <w:p w14:paraId="24A4501C" w14:textId="77777777" w:rsidR="00FF2D6A" w:rsidRPr="00442C92" w:rsidRDefault="00000000">
            <w:r w:rsidRPr="00442C92">
              <w:rPr>
                <w:b/>
                <w:sz w:val="14"/>
              </w:rPr>
              <w:t xml:space="preserve">Tamaño </w:t>
            </w:r>
            <w:proofErr w:type="spellStart"/>
            <w:r w:rsidRPr="00442C92">
              <w:rPr>
                <w:b/>
                <w:sz w:val="14"/>
              </w:rPr>
              <w:t>train</w:t>
            </w:r>
            <w:proofErr w:type="spellEnd"/>
            <w:r w:rsidRPr="00442C92">
              <w:rPr>
                <w:b/>
                <w:sz w:val="14"/>
              </w:rPr>
              <w:t>/test</w:t>
            </w:r>
          </w:p>
        </w:tc>
        <w:tc>
          <w:tcPr>
            <w:tcW w:w="1800" w:type="dxa"/>
            <w:tcBorders>
              <w:top w:val="single" w:sz="6" w:space="0" w:color="A6A6A6"/>
              <w:left w:val="single" w:sz="6" w:space="0" w:color="A6A6A6"/>
              <w:bottom w:val="single" w:sz="6" w:space="0" w:color="A6A6A6"/>
              <w:right w:val="single" w:sz="6" w:space="0" w:color="A6A6A6"/>
            </w:tcBorders>
            <w:vAlign w:val="center"/>
          </w:tcPr>
          <w:p w14:paraId="4EA1F99E" w14:textId="77777777" w:rsidR="00FF2D6A" w:rsidRPr="00442C92" w:rsidRDefault="00000000">
            <w:pPr>
              <w:jc w:val="center"/>
            </w:pPr>
            <w:r w:rsidRPr="00442C92">
              <w:rPr>
                <w:sz w:val="14"/>
              </w:rPr>
              <w:t>9.435 / 2.155</w:t>
            </w:r>
          </w:p>
        </w:tc>
        <w:tc>
          <w:tcPr>
            <w:tcW w:w="1800" w:type="dxa"/>
            <w:tcBorders>
              <w:top w:val="single" w:sz="6" w:space="0" w:color="A6A6A6"/>
              <w:left w:val="single" w:sz="6" w:space="0" w:color="A6A6A6"/>
              <w:bottom w:val="single" w:sz="6" w:space="0" w:color="A6A6A6"/>
              <w:right w:val="single" w:sz="6" w:space="0" w:color="A6A6A6"/>
            </w:tcBorders>
            <w:vAlign w:val="center"/>
          </w:tcPr>
          <w:p w14:paraId="36F20C20" w14:textId="77777777" w:rsidR="00FF2D6A" w:rsidRPr="00442C92" w:rsidRDefault="00000000">
            <w:pPr>
              <w:jc w:val="center"/>
            </w:pPr>
            <w:r w:rsidRPr="00442C92">
              <w:rPr>
                <w:sz w:val="14"/>
              </w:rPr>
              <w:t>9.442 / 2.161</w:t>
            </w:r>
          </w:p>
        </w:tc>
        <w:tc>
          <w:tcPr>
            <w:tcW w:w="1800" w:type="dxa"/>
            <w:tcBorders>
              <w:top w:val="single" w:sz="6" w:space="0" w:color="A6A6A6"/>
              <w:left w:val="single" w:sz="6" w:space="0" w:color="A6A6A6"/>
              <w:bottom w:val="single" w:sz="6" w:space="0" w:color="A6A6A6"/>
              <w:right w:val="single" w:sz="6" w:space="0" w:color="A6A6A6"/>
            </w:tcBorders>
            <w:vAlign w:val="center"/>
          </w:tcPr>
          <w:p w14:paraId="7EC7E669" w14:textId="77777777" w:rsidR="00FF2D6A" w:rsidRPr="00442C92" w:rsidRDefault="00000000">
            <w:pPr>
              <w:jc w:val="center"/>
            </w:pPr>
            <w:r w:rsidRPr="00442C92">
              <w:rPr>
                <w:sz w:val="14"/>
              </w:rPr>
              <w:t>9.442 / 2.161</w:t>
            </w:r>
          </w:p>
        </w:tc>
        <w:tc>
          <w:tcPr>
            <w:tcW w:w="1800" w:type="dxa"/>
            <w:tcBorders>
              <w:top w:val="single" w:sz="6" w:space="0" w:color="A6A6A6"/>
              <w:left w:val="single" w:sz="6" w:space="0" w:color="A6A6A6"/>
              <w:bottom w:val="single" w:sz="6" w:space="0" w:color="A6A6A6"/>
              <w:right w:val="single" w:sz="6" w:space="0" w:color="A6A6A6"/>
            </w:tcBorders>
            <w:vAlign w:val="center"/>
          </w:tcPr>
          <w:p w14:paraId="55DF5297" w14:textId="77777777" w:rsidR="00FF2D6A" w:rsidRPr="00442C92" w:rsidRDefault="00000000">
            <w:r w:rsidRPr="00442C92">
              <w:rPr>
                <w:sz w:val="14"/>
              </w:rPr>
              <w:t>Retención ≥99 % en todos los casos.</w:t>
            </w:r>
          </w:p>
        </w:tc>
      </w:tr>
      <w:tr w:rsidR="00FF2D6A" w:rsidRPr="00442C92" w14:paraId="7683CB66" w14:textId="77777777">
        <w:trPr>
          <w:cantSplit/>
          <w:jc w:val="center"/>
        </w:trPr>
        <w:tc>
          <w:tcPr>
            <w:tcW w:w="18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33B50199" w14:textId="77777777" w:rsidR="00FF2D6A" w:rsidRPr="00442C92" w:rsidRDefault="00000000">
            <w:r w:rsidRPr="00442C92">
              <w:rPr>
                <w:b/>
                <w:sz w:val="14"/>
              </w:rPr>
              <w:t>PR-AUC CV</w:t>
            </w:r>
          </w:p>
        </w:tc>
        <w:tc>
          <w:tcPr>
            <w:tcW w:w="18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420B1789" w14:textId="77777777" w:rsidR="00FF2D6A" w:rsidRPr="00442C92" w:rsidRDefault="00000000">
            <w:pPr>
              <w:jc w:val="center"/>
            </w:pPr>
            <w:r w:rsidRPr="00442C92">
              <w:rPr>
                <w:sz w:val="14"/>
              </w:rPr>
              <w:t>0,991</w:t>
            </w:r>
          </w:p>
        </w:tc>
        <w:tc>
          <w:tcPr>
            <w:tcW w:w="18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3E92AB27" w14:textId="77777777" w:rsidR="00FF2D6A" w:rsidRPr="00442C92" w:rsidRDefault="00000000">
            <w:pPr>
              <w:jc w:val="center"/>
            </w:pPr>
            <w:r w:rsidRPr="00442C92">
              <w:rPr>
                <w:sz w:val="14"/>
              </w:rPr>
              <w:t>0,991</w:t>
            </w:r>
          </w:p>
        </w:tc>
        <w:tc>
          <w:tcPr>
            <w:tcW w:w="18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1BBCBC7B" w14:textId="77777777" w:rsidR="00FF2D6A" w:rsidRPr="00442C92" w:rsidRDefault="00000000">
            <w:pPr>
              <w:jc w:val="center"/>
            </w:pPr>
            <w:r w:rsidRPr="00442C92">
              <w:rPr>
                <w:sz w:val="14"/>
              </w:rPr>
              <w:t>0,991</w:t>
            </w:r>
          </w:p>
        </w:tc>
        <w:tc>
          <w:tcPr>
            <w:tcW w:w="18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32976ED6" w14:textId="77777777" w:rsidR="00FF2D6A" w:rsidRPr="00442C92" w:rsidRDefault="00000000">
            <w:r w:rsidRPr="00442C92">
              <w:rPr>
                <w:sz w:val="14"/>
              </w:rPr>
              <w:t>Brecha máxima 0,0000.</w:t>
            </w:r>
          </w:p>
        </w:tc>
      </w:tr>
      <w:tr w:rsidR="00FF2D6A" w:rsidRPr="00442C92" w14:paraId="6E367498" w14:textId="77777777">
        <w:trPr>
          <w:cantSplit/>
          <w:jc w:val="center"/>
        </w:trPr>
        <w:tc>
          <w:tcPr>
            <w:tcW w:w="1800" w:type="dxa"/>
            <w:tcBorders>
              <w:top w:val="single" w:sz="6" w:space="0" w:color="A6A6A6"/>
              <w:left w:val="single" w:sz="6" w:space="0" w:color="A6A6A6"/>
              <w:bottom w:val="single" w:sz="6" w:space="0" w:color="A6A6A6"/>
              <w:right w:val="single" w:sz="6" w:space="0" w:color="A6A6A6"/>
            </w:tcBorders>
            <w:vAlign w:val="center"/>
          </w:tcPr>
          <w:p w14:paraId="391F0915" w14:textId="77777777" w:rsidR="00FF2D6A" w:rsidRPr="00442C92" w:rsidRDefault="00000000">
            <w:proofErr w:type="spellStart"/>
            <w:r w:rsidRPr="00442C92">
              <w:rPr>
                <w:b/>
                <w:sz w:val="14"/>
              </w:rPr>
              <w:t>Recall</w:t>
            </w:r>
            <w:proofErr w:type="spellEnd"/>
            <w:r w:rsidRPr="00442C92">
              <w:rPr>
                <w:b/>
                <w:sz w:val="14"/>
              </w:rPr>
              <w:t xml:space="preserve"> validación</w:t>
            </w:r>
          </w:p>
        </w:tc>
        <w:tc>
          <w:tcPr>
            <w:tcW w:w="1800" w:type="dxa"/>
            <w:tcBorders>
              <w:top w:val="single" w:sz="6" w:space="0" w:color="A6A6A6"/>
              <w:left w:val="single" w:sz="6" w:space="0" w:color="A6A6A6"/>
              <w:bottom w:val="single" w:sz="6" w:space="0" w:color="A6A6A6"/>
              <w:right w:val="single" w:sz="6" w:space="0" w:color="A6A6A6"/>
            </w:tcBorders>
            <w:vAlign w:val="center"/>
          </w:tcPr>
          <w:p w14:paraId="76AC3C5F" w14:textId="77777777" w:rsidR="00FF2D6A" w:rsidRPr="00442C92" w:rsidRDefault="00000000">
            <w:pPr>
              <w:jc w:val="center"/>
            </w:pPr>
            <w:r w:rsidRPr="00442C92">
              <w:rPr>
                <w:sz w:val="14"/>
              </w:rPr>
              <w:t>0,937</w:t>
            </w:r>
          </w:p>
        </w:tc>
        <w:tc>
          <w:tcPr>
            <w:tcW w:w="1800" w:type="dxa"/>
            <w:tcBorders>
              <w:top w:val="single" w:sz="6" w:space="0" w:color="A6A6A6"/>
              <w:left w:val="single" w:sz="6" w:space="0" w:color="A6A6A6"/>
              <w:bottom w:val="single" w:sz="6" w:space="0" w:color="A6A6A6"/>
              <w:right w:val="single" w:sz="6" w:space="0" w:color="A6A6A6"/>
            </w:tcBorders>
            <w:vAlign w:val="center"/>
          </w:tcPr>
          <w:p w14:paraId="48950F3C" w14:textId="77777777" w:rsidR="00FF2D6A" w:rsidRPr="00442C92" w:rsidRDefault="00000000">
            <w:pPr>
              <w:jc w:val="center"/>
            </w:pPr>
            <w:r w:rsidRPr="00442C92">
              <w:rPr>
                <w:sz w:val="14"/>
              </w:rPr>
              <w:t>0,938</w:t>
            </w:r>
          </w:p>
        </w:tc>
        <w:tc>
          <w:tcPr>
            <w:tcW w:w="1800" w:type="dxa"/>
            <w:tcBorders>
              <w:top w:val="single" w:sz="6" w:space="0" w:color="A6A6A6"/>
              <w:left w:val="single" w:sz="6" w:space="0" w:color="A6A6A6"/>
              <w:bottom w:val="single" w:sz="6" w:space="0" w:color="A6A6A6"/>
              <w:right w:val="single" w:sz="6" w:space="0" w:color="A6A6A6"/>
            </w:tcBorders>
            <w:vAlign w:val="center"/>
          </w:tcPr>
          <w:p w14:paraId="19763B0E" w14:textId="77777777" w:rsidR="00FF2D6A" w:rsidRPr="00442C92" w:rsidRDefault="00000000">
            <w:pPr>
              <w:jc w:val="center"/>
            </w:pPr>
            <w:r w:rsidRPr="00442C92">
              <w:rPr>
                <w:sz w:val="14"/>
              </w:rPr>
              <w:t>0,933</w:t>
            </w:r>
          </w:p>
        </w:tc>
        <w:tc>
          <w:tcPr>
            <w:tcW w:w="1800" w:type="dxa"/>
            <w:tcBorders>
              <w:top w:val="single" w:sz="6" w:space="0" w:color="A6A6A6"/>
              <w:left w:val="single" w:sz="6" w:space="0" w:color="A6A6A6"/>
              <w:bottom w:val="single" w:sz="6" w:space="0" w:color="A6A6A6"/>
              <w:right w:val="single" w:sz="6" w:space="0" w:color="A6A6A6"/>
            </w:tcBorders>
            <w:vAlign w:val="center"/>
          </w:tcPr>
          <w:p w14:paraId="67C43BC9" w14:textId="77777777" w:rsidR="00FF2D6A" w:rsidRPr="00442C92" w:rsidRDefault="00000000">
            <w:r w:rsidRPr="00442C92">
              <w:rPr>
                <w:sz w:val="14"/>
              </w:rPr>
              <w:t>Brecha máxima 0,0045.</w:t>
            </w:r>
          </w:p>
        </w:tc>
      </w:tr>
      <w:tr w:rsidR="00FF2D6A" w:rsidRPr="00442C92" w14:paraId="249986FD" w14:textId="77777777">
        <w:trPr>
          <w:cantSplit/>
          <w:jc w:val="center"/>
        </w:trPr>
        <w:tc>
          <w:tcPr>
            <w:tcW w:w="18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3A23DE9C" w14:textId="77777777" w:rsidR="00FF2D6A" w:rsidRPr="00442C92" w:rsidRDefault="00000000">
            <w:r w:rsidRPr="00442C92">
              <w:rPr>
                <w:b/>
                <w:sz w:val="14"/>
              </w:rPr>
              <w:t>F2 validación</w:t>
            </w:r>
          </w:p>
        </w:tc>
        <w:tc>
          <w:tcPr>
            <w:tcW w:w="18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0D1FD606" w14:textId="77777777" w:rsidR="00FF2D6A" w:rsidRPr="00442C92" w:rsidRDefault="00000000">
            <w:pPr>
              <w:jc w:val="center"/>
            </w:pPr>
            <w:r w:rsidRPr="00442C92">
              <w:rPr>
                <w:sz w:val="14"/>
              </w:rPr>
              <w:t>0,873</w:t>
            </w:r>
          </w:p>
        </w:tc>
        <w:tc>
          <w:tcPr>
            <w:tcW w:w="18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1962655F" w14:textId="77777777" w:rsidR="00FF2D6A" w:rsidRPr="00442C92" w:rsidRDefault="00000000">
            <w:pPr>
              <w:jc w:val="center"/>
            </w:pPr>
            <w:r w:rsidRPr="00442C92">
              <w:rPr>
                <w:sz w:val="14"/>
              </w:rPr>
              <w:t>0,873</w:t>
            </w:r>
          </w:p>
        </w:tc>
        <w:tc>
          <w:tcPr>
            <w:tcW w:w="18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6ED7A209" w14:textId="77777777" w:rsidR="00FF2D6A" w:rsidRPr="00442C92" w:rsidRDefault="00000000">
            <w:pPr>
              <w:jc w:val="center"/>
            </w:pPr>
            <w:r w:rsidRPr="00442C92">
              <w:rPr>
                <w:sz w:val="14"/>
              </w:rPr>
              <w:t>0,870</w:t>
            </w:r>
          </w:p>
        </w:tc>
        <w:tc>
          <w:tcPr>
            <w:tcW w:w="18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617019C5" w14:textId="77777777" w:rsidR="00FF2D6A" w:rsidRPr="00442C92" w:rsidRDefault="00000000">
            <w:r w:rsidRPr="00442C92">
              <w:rPr>
                <w:sz w:val="14"/>
              </w:rPr>
              <w:t>Dirección estable.</w:t>
            </w:r>
          </w:p>
        </w:tc>
      </w:tr>
      <w:tr w:rsidR="00FF2D6A" w:rsidRPr="00442C92" w14:paraId="0388EC95" w14:textId="77777777">
        <w:trPr>
          <w:cantSplit/>
          <w:jc w:val="center"/>
        </w:trPr>
        <w:tc>
          <w:tcPr>
            <w:tcW w:w="1800" w:type="dxa"/>
            <w:tcBorders>
              <w:top w:val="single" w:sz="6" w:space="0" w:color="A6A6A6"/>
              <w:left w:val="single" w:sz="6" w:space="0" w:color="A6A6A6"/>
              <w:bottom w:val="single" w:sz="6" w:space="0" w:color="A6A6A6"/>
              <w:right w:val="single" w:sz="6" w:space="0" w:color="A6A6A6"/>
            </w:tcBorders>
            <w:vAlign w:val="center"/>
          </w:tcPr>
          <w:p w14:paraId="30DC6B62" w14:textId="77777777" w:rsidR="00FF2D6A" w:rsidRPr="00442C92" w:rsidRDefault="00000000">
            <w:proofErr w:type="spellStart"/>
            <w:r w:rsidRPr="00442C92">
              <w:rPr>
                <w:b/>
                <w:sz w:val="14"/>
              </w:rPr>
              <w:t>Coef</w:t>
            </w:r>
            <w:proofErr w:type="spellEnd"/>
            <w:r w:rsidRPr="00442C92">
              <w:rPr>
                <w:b/>
                <w:sz w:val="14"/>
              </w:rPr>
              <w:t>. mp10_mean</w:t>
            </w:r>
          </w:p>
        </w:tc>
        <w:tc>
          <w:tcPr>
            <w:tcW w:w="1800" w:type="dxa"/>
            <w:tcBorders>
              <w:top w:val="single" w:sz="6" w:space="0" w:color="A6A6A6"/>
              <w:left w:val="single" w:sz="6" w:space="0" w:color="A6A6A6"/>
              <w:bottom w:val="single" w:sz="6" w:space="0" w:color="A6A6A6"/>
              <w:right w:val="single" w:sz="6" w:space="0" w:color="A6A6A6"/>
            </w:tcBorders>
            <w:vAlign w:val="center"/>
          </w:tcPr>
          <w:p w14:paraId="13104F6B" w14:textId="77777777" w:rsidR="00FF2D6A" w:rsidRPr="00442C92" w:rsidRDefault="00000000">
            <w:pPr>
              <w:jc w:val="center"/>
            </w:pPr>
            <w:r w:rsidRPr="00442C92">
              <w:rPr>
                <w:sz w:val="14"/>
              </w:rPr>
              <w:t>8,218</w:t>
            </w:r>
          </w:p>
        </w:tc>
        <w:tc>
          <w:tcPr>
            <w:tcW w:w="1800" w:type="dxa"/>
            <w:tcBorders>
              <w:top w:val="single" w:sz="6" w:space="0" w:color="A6A6A6"/>
              <w:left w:val="single" w:sz="6" w:space="0" w:color="A6A6A6"/>
              <w:bottom w:val="single" w:sz="6" w:space="0" w:color="A6A6A6"/>
              <w:right w:val="single" w:sz="6" w:space="0" w:color="A6A6A6"/>
            </w:tcBorders>
            <w:vAlign w:val="center"/>
          </w:tcPr>
          <w:p w14:paraId="73C373EA" w14:textId="77777777" w:rsidR="00FF2D6A" w:rsidRPr="00442C92" w:rsidRDefault="00000000">
            <w:pPr>
              <w:jc w:val="center"/>
            </w:pPr>
            <w:r w:rsidRPr="00442C92">
              <w:rPr>
                <w:sz w:val="14"/>
              </w:rPr>
              <w:t>8,163</w:t>
            </w:r>
          </w:p>
        </w:tc>
        <w:tc>
          <w:tcPr>
            <w:tcW w:w="1800" w:type="dxa"/>
            <w:tcBorders>
              <w:top w:val="single" w:sz="6" w:space="0" w:color="A6A6A6"/>
              <w:left w:val="single" w:sz="6" w:space="0" w:color="A6A6A6"/>
              <w:bottom w:val="single" w:sz="6" w:space="0" w:color="A6A6A6"/>
              <w:right w:val="single" w:sz="6" w:space="0" w:color="A6A6A6"/>
            </w:tcBorders>
            <w:vAlign w:val="center"/>
          </w:tcPr>
          <w:p w14:paraId="2C42D31E" w14:textId="77777777" w:rsidR="00FF2D6A" w:rsidRPr="00442C92" w:rsidRDefault="00000000">
            <w:pPr>
              <w:jc w:val="center"/>
            </w:pPr>
            <w:r w:rsidRPr="00442C92">
              <w:rPr>
                <w:sz w:val="14"/>
              </w:rPr>
              <w:t>8,035</w:t>
            </w:r>
          </w:p>
        </w:tc>
        <w:tc>
          <w:tcPr>
            <w:tcW w:w="1800" w:type="dxa"/>
            <w:tcBorders>
              <w:top w:val="single" w:sz="6" w:space="0" w:color="A6A6A6"/>
              <w:left w:val="single" w:sz="6" w:space="0" w:color="A6A6A6"/>
              <w:bottom w:val="single" w:sz="6" w:space="0" w:color="A6A6A6"/>
              <w:right w:val="single" w:sz="6" w:space="0" w:color="A6A6A6"/>
            </w:tcBorders>
            <w:vAlign w:val="center"/>
          </w:tcPr>
          <w:p w14:paraId="1AA9EA29" w14:textId="77777777" w:rsidR="00FF2D6A" w:rsidRPr="00442C92" w:rsidRDefault="00000000">
            <w:r w:rsidRPr="00442C92">
              <w:rPr>
                <w:sz w:val="14"/>
              </w:rPr>
              <w:t>Rango máximo 0,1837.</w:t>
            </w:r>
          </w:p>
        </w:tc>
      </w:tr>
      <w:tr w:rsidR="00FF2D6A" w:rsidRPr="00442C92" w14:paraId="31AAF10F" w14:textId="77777777">
        <w:trPr>
          <w:cantSplit/>
          <w:jc w:val="center"/>
        </w:trPr>
        <w:tc>
          <w:tcPr>
            <w:tcW w:w="18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36E8C0C2" w14:textId="77777777" w:rsidR="00FF2D6A" w:rsidRPr="00442C92" w:rsidRDefault="00000000">
            <w:proofErr w:type="spellStart"/>
            <w:r w:rsidRPr="00442C92">
              <w:rPr>
                <w:b/>
                <w:sz w:val="14"/>
              </w:rPr>
              <w:t>Coef</w:t>
            </w:r>
            <w:proofErr w:type="spellEnd"/>
            <w:r w:rsidRPr="00442C92">
              <w:rPr>
                <w:b/>
                <w:sz w:val="14"/>
              </w:rPr>
              <w:t>. temporada</w:t>
            </w:r>
          </w:p>
        </w:tc>
        <w:tc>
          <w:tcPr>
            <w:tcW w:w="18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1A37A7E6" w14:textId="77777777" w:rsidR="00FF2D6A" w:rsidRPr="00442C92" w:rsidRDefault="00000000">
            <w:pPr>
              <w:jc w:val="center"/>
            </w:pPr>
            <w:r w:rsidRPr="00442C92">
              <w:rPr>
                <w:sz w:val="14"/>
              </w:rPr>
              <w:t>−8,445</w:t>
            </w:r>
          </w:p>
        </w:tc>
        <w:tc>
          <w:tcPr>
            <w:tcW w:w="18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6430D8BA" w14:textId="77777777" w:rsidR="00FF2D6A" w:rsidRPr="00442C92" w:rsidRDefault="00000000">
            <w:pPr>
              <w:jc w:val="center"/>
            </w:pPr>
            <w:r w:rsidRPr="00442C92">
              <w:rPr>
                <w:sz w:val="14"/>
              </w:rPr>
              <w:t>−8,456</w:t>
            </w:r>
          </w:p>
        </w:tc>
        <w:tc>
          <w:tcPr>
            <w:tcW w:w="18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40F73DEC" w14:textId="77777777" w:rsidR="00FF2D6A" w:rsidRPr="00442C92" w:rsidRDefault="00000000">
            <w:pPr>
              <w:jc w:val="center"/>
            </w:pPr>
            <w:r w:rsidRPr="00442C92">
              <w:rPr>
                <w:sz w:val="14"/>
              </w:rPr>
              <w:t>−8,354</w:t>
            </w:r>
          </w:p>
        </w:tc>
        <w:tc>
          <w:tcPr>
            <w:tcW w:w="18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680F6538" w14:textId="77777777" w:rsidR="00FF2D6A" w:rsidRPr="00442C92" w:rsidRDefault="00000000">
            <w:r w:rsidRPr="00442C92">
              <w:rPr>
                <w:sz w:val="14"/>
              </w:rPr>
              <w:t>Ningún IC cruza 0.</w:t>
            </w:r>
          </w:p>
        </w:tc>
      </w:tr>
      <w:tr w:rsidR="00FF2D6A" w:rsidRPr="00442C92" w14:paraId="244C57C6" w14:textId="77777777">
        <w:trPr>
          <w:cantSplit/>
          <w:jc w:val="center"/>
        </w:trPr>
        <w:tc>
          <w:tcPr>
            <w:tcW w:w="1800" w:type="dxa"/>
            <w:tcBorders>
              <w:top w:val="single" w:sz="6" w:space="0" w:color="A6A6A6"/>
              <w:left w:val="single" w:sz="6" w:space="0" w:color="A6A6A6"/>
              <w:bottom w:val="single" w:sz="6" w:space="0" w:color="A6A6A6"/>
              <w:right w:val="single" w:sz="6" w:space="0" w:color="A6A6A6"/>
            </w:tcBorders>
            <w:vAlign w:val="center"/>
          </w:tcPr>
          <w:p w14:paraId="05EE8C84" w14:textId="77777777" w:rsidR="00FF2D6A" w:rsidRPr="00442C92" w:rsidRDefault="00000000">
            <w:proofErr w:type="spellStart"/>
            <w:r w:rsidRPr="00442C92">
              <w:rPr>
                <w:b/>
                <w:sz w:val="14"/>
              </w:rPr>
              <w:t>Coef</w:t>
            </w:r>
            <w:proofErr w:type="spellEnd"/>
            <w:r w:rsidRPr="00442C92">
              <w:rPr>
                <w:b/>
                <w:sz w:val="14"/>
              </w:rPr>
              <w:t>. viento</w:t>
            </w:r>
          </w:p>
        </w:tc>
        <w:tc>
          <w:tcPr>
            <w:tcW w:w="1800" w:type="dxa"/>
            <w:tcBorders>
              <w:top w:val="single" w:sz="6" w:space="0" w:color="A6A6A6"/>
              <w:left w:val="single" w:sz="6" w:space="0" w:color="A6A6A6"/>
              <w:bottom w:val="single" w:sz="6" w:space="0" w:color="A6A6A6"/>
              <w:right w:val="single" w:sz="6" w:space="0" w:color="A6A6A6"/>
            </w:tcBorders>
            <w:vAlign w:val="center"/>
          </w:tcPr>
          <w:p w14:paraId="2B91630B" w14:textId="77777777" w:rsidR="00FF2D6A" w:rsidRPr="00442C92" w:rsidRDefault="00000000">
            <w:pPr>
              <w:jc w:val="center"/>
            </w:pPr>
            <w:r w:rsidRPr="00442C92">
              <w:rPr>
                <w:sz w:val="14"/>
              </w:rPr>
              <w:t>0,585</w:t>
            </w:r>
          </w:p>
        </w:tc>
        <w:tc>
          <w:tcPr>
            <w:tcW w:w="1800" w:type="dxa"/>
            <w:tcBorders>
              <w:top w:val="single" w:sz="6" w:space="0" w:color="A6A6A6"/>
              <w:left w:val="single" w:sz="6" w:space="0" w:color="A6A6A6"/>
              <w:bottom w:val="single" w:sz="6" w:space="0" w:color="A6A6A6"/>
              <w:right w:val="single" w:sz="6" w:space="0" w:color="A6A6A6"/>
            </w:tcBorders>
            <w:vAlign w:val="center"/>
          </w:tcPr>
          <w:p w14:paraId="03917497" w14:textId="77777777" w:rsidR="00FF2D6A" w:rsidRPr="00442C92" w:rsidRDefault="00000000">
            <w:pPr>
              <w:jc w:val="center"/>
            </w:pPr>
            <w:r w:rsidRPr="00442C92">
              <w:rPr>
                <w:sz w:val="14"/>
              </w:rPr>
              <w:t>0,565</w:t>
            </w:r>
          </w:p>
        </w:tc>
        <w:tc>
          <w:tcPr>
            <w:tcW w:w="1800" w:type="dxa"/>
            <w:tcBorders>
              <w:top w:val="single" w:sz="6" w:space="0" w:color="A6A6A6"/>
              <w:left w:val="single" w:sz="6" w:space="0" w:color="A6A6A6"/>
              <w:bottom w:val="single" w:sz="6" w:space="0" w:color="A6A6A6"/>
              <w:right w:val="single" w:sz="6" w:space="0" w:color="A6A6A6"/>
            </w:tcBorders>
            <w:vAlign w:val="center"/>
          </w:tcPr>
          <w:p w14:paraId="7E32854A" w14:textId="77777777" w:rsidR="00FF2D6A" w:rsidRPr="00442C92" w:rsidRDefault="00000000">
            <w:pPr>
              <w:jc w:val="center"/>
            </w:pPr>
            <w:r w:rsidRPr="00442C92">
              <w:rPr>
                <w:sz w:val="14"/>
              </w:rPr>
              <w:t>0,553</w:t>
            </w:r>
          </w:p>
        </w:tc>
        <w:tc>
          <w:tcPr>
            <w:tcW w:w="1800" w:type="dxa"/>
            <w:tcBorders>
              <w:top w:val="single" w:sz="6" w:space="0" w:color="A6A6A6"/>
              <w:left w:val="single" w:sz="6" w:space="0" w:color="A6A6A6"/>
              <w:bottom w:val="single" w:sz="6" w:space="0" w:color="A6A6A6"/>
              <w:right w:val="single" w:sz="6" w:space="0" w:color="A6A6A6"/>
            </w:tcBorders>
            <w:vAlign w:val="center"/>
          </w:tcPr>
          <w:p w14:paraId="7330702D" w14:textId="77777777" w:rsidR="00FF2D6A" w:rsidRPr="00442C92" w:rsidRDefault="00000000">
            <w:r w:rsidRPr="00442C92">
              <w:rPr>
                <w:sz w:val="14"/>
              </w:rPr>
              <w:t>Ningún IC cruza 0.</w:t>
            </w:r>
          </w:p>
        </w:tc>
      </w:tr>
    </w:tbl>
    <w:p w14:paraId="1FD01049" w14:textId="77777777" w:rsidR="00FF2D6A" w:rsidRPr="00442C92" w:rsidRDefault="00FF2D6A"/>
    <w:p w14:paraId="0C0D93B2" w14:textId="77777777" w:rsidR="00FF2D6A" w:rsidRPr="00442C92" w:rsidRDefault="00000000">
      <w:pPr>
        <w:spacing w:before="20"/>
        <w:jc w:val="center"/>
      </w:pPr>
      <w:r w:rsidRPr="00442C92">
        <w:drawing>
          <wp:inline distT="0" distB="0" distL="0" distR="0" wp14:anchorId="34FD74B4" wp14:editId="7A72E492">
            <wp:extent cx="5394960" cy="23088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5394960" cy="2308860"/>
                    </a:xfrm>
                    <a:prstGeom prst="rect">
                      <a:avLst/>
                    </a:prstGeom>
                    <a:noFill/>
                  </pic:spPr>
                </pic:pic>
              </a:graphicData>
            </a:graphic>
          </wp:inline>
        </w:drawing>
      </w:r>
    </w:p>
    <w:p w14:paraId="7FE7B89A" w14:textId="77777777" w:rsidR="00FF2D6A" w:rsidRPr="00442C92" w:rsidRDefault="00000000">
      <w:pPr>
        <w:widowControl w:val="0"/>
        <w:spacing w:after="60"/>
        <w:jc w:val="center"/>
        <w:rPr>
          <w:i/>
          <w:color w:val="5F5F5F"/>
          <w:sz w:val="16"/>
        </w:rPr>
      </w:pPr>
      <w:r w:rsidRPr="00442C92">
        <w:rPr>
          <w:i/>
          <w:color w:val="5F5F5F"/>
          <w:sz w:val="16"/>
        </w:rPr>
        <w:t>Figura 5. La estrategia de faltantes no modifica materialmente el desempeño predictivo.</w:t>
      </w:r>
    </w:p>
    <w:p w14:paraId="02E7B7D3" w14:textId="77777777" w:rsidR="00532FBB" w:rsidRPr="00442C92" w:rsidRDefault="00532FBB">
      <w:pPr>
        <w:widowControl w:val="0"/>
        <w:spacing w:after="60"/>
        <w:jc w:val="center"/>
      </w:pPr>
    </w:p>
    <w:p w14:paraId="77A1DAD6" w14:textId="77777777" w:rsidR="00FF2D6A" w:rsidRPr="00442C92" w:rsidRDefault="00000000">
      <w:pPr>
        <w:widowControl w:val="0"/>
        <w:spacing w:after="40"/>
        <w:jc w:val="both"/>
      </w:pPr>
      <w:r w:rsidRPr="00442C92">
        <w:rPr>
          <w:b/>
          <w:sz w:val="18"/>
        </w:rPr>
        <w:t xml:space="preserve">Conclusión y recomendación. </w:t>
      </w:r>
      <w:r w:rsidRPr="00442C92">
        <w:rPr>
          <w:sz w:val="18"/>
        </w:rPr>
        <w:t>La imputación no altera las conclusiones sustantivas ni el desempeño práctico. Casos completos se mantiene como opción principal por parsimonia, auditabilidad y ausencia de valores sintéticos. La regresión se activa como contingencia si la pérdida de cobertura supera 1 % o si la ausencia de mp10_mean deja de ser residual.</w:t>
      </w:r>
      <w:r w:rsidRPr="00442C92">
        <w:br w:type="page"/>
      </w:r>
    </w:p>
    <w:p w14:paraId="17553D5B" w14:textId="77777777" w:rsidR="00FF2D6A" w:rsidRPr="00442C92" w:rsidRDefault="00000000">
      <w:pPr>
        <w:pStyle w:val="Ttulo1"/>
        <w:widowControl w:val="0"/>
        <w:spacing w:before="120" w:after="100"/>
      </w:pPr>
      <w:bookmarkStart w:id="11" w:name="_Toc234833646"/>
      <w:r w:rsidRPr="00442C92">
        <w:rPr>
          <w:sz w:val="32"/>
        </w:rPr>
        <w:lastRenderedPageBreak/>
        <w:t>Informe final integrado</w:t>
      </w:r>
      <w:bookmarkEnd w:id="11"/>
    </w:p>
    <w:p w14:paraId="1E4D0960" w14:textId="77777777" w:rsidR="00FF2D6A" w:rsidRPr="00442C92" w:rsidRDefault="00000000">
      <w:pPr>
        <w:widowControl w:val="0"/>
        <w:spacing w:after="80"/>
        <w:jc w:val="both"/>
      </w:pPr>
      <w:r w:rsidRPr="00442C92">
        <w:rPr>
          <w:b/>
          <w:sz w:val="18"/>
        </w:rPr>
        <w:t xml:space="preserve">Resumen ejecutivo. </w:t>
      </w:r>
      <w:r w:rsidRPr="00442C92">
        <w:rPr>
          <w:sz w:val="18"/>
        </w:rPr>
        <w:t xml:space="preserve">El proyecto integra análisis inferencial, validación robusta y clasificación binaria sobre 11.603 registros estación-día de 11 estaciones de Santiago entre 2022 y 2025. S1 caracterizó el problema y la inequidad territorial; S2 validó la estabilidad y sensibilidad de los hallazgos; S3 convirtió esa evidencia en un modelo de </w:t>
      </w:r>
      <w:proofErr w:type="spellStart"/>
      <w:r w:rsidRPr="00442C92">
        <w:rPr>
          <w:sz w:val="18"/>
        </w:rPr>
        <w:t>nowcasting</w:t>
      </w:r>
      <w:proofErr w:type="spellEnd"/>
      <w:r w:rsidRPr="00442C92">
        <w:rPr>
          <w:sz w:val="18"/>
        </w:rPr>
        <w:t xml:space="preserve"> contemporáneo. El modelo final M2, con tres predictores y casos completos, alcanzó en prueba futura </w:t>
      </w:r>
      <w:proofErr w:type="spellStart"/>
      <w:r w:rsidRPr="00442C92">
        <w:rPr>
          <w:sz w:val="18"/>
        </w:rPr>
        <w:t>Recall</w:t>
      </w:r>
      <w:proofErr w:type="spellEnd"/>
      <w:r w:rsidRPr="00442C92">
        <w:rPr>
          <w:sz w:val="18"/>
        </w:rPr>
        <w:t>=0,937, F2=0,845, ROC-AUC=0,979, PR-AUC=0,823 y Brier=0,044.</w:t>
      </w:r>
    </w:p>
    <w:p w14:paraId="0C6D7761" w14:textId="77777777" w:rsidR="00FF2D6A" w:rsidRPr="00442C92" w:rsidRDefault="00000000">
      <w:pPr>
        <w:widowControl w:val="0"/>
        <w:spacing w:after="80"/>
        <w:jc w:val="both"/>
        <w:rPr>
          <w:sz w:val="18"/>
        </w:rPr>
      </w:pPr>
      <w:r w:rsidRPr="00442C92">
        <w:rPr>
          <w:b/>
          <w:sz w:val="18"/>
        </w:rPr>
        <w:t xml:space="preserve">Introducción y objetivo. </w:t>
      </w:r>
      <w:r w:rsidRPr="00442C92">
        <w:rPr>
          <w:sz w:val="18"/>
        </w:rPr>
        <w:t xml:space="preserve">La meta es clasificar diariamente mala_calidad_mp25 sin fuga de información, con validación temporal, control de multicolinealidad, comparación de tres tratamientos de faltantes y evaluación </w:t>
      </w:r>
      <w:proofErr w:type="spellStart"/>
      <w:r w:rsidRPr="00442C92">
        <w:rPr>
          <w:sz w:val="18"/>
        </w:rPr>
        <w:t>bootstrap</w:t>
      </w:r>
      <w:proofErr w:type="spellEnd"/>
      <w:r w:rsidRPr="00442C92">
        <w:rPr>
          <w:sz w:val="18"/>
        </w:rPr>
        <w:t>. La unidad de análisis es estación-día y el horizonte corresponde al mismo día; por diseño, el resultado no constituye pronóstico futuro ni inferencia causal.</w:t>
      </w:r>
    </w:p>
    <w:p w14:paraId="6EB51B71" w14:textId="77777777" w:rsidR="00532FBB" w:rsidRPr="00442C92" w:rsidRDefault="00532FBB">
      <w:pPr>
        <w:widowControl w:val="0"/>
        <w:spacing w:after="80"/>
        <w:jc w:val="both"/>
      </w:pPr>
    </w:p>
    <w:tbl>
      <w:tblPr>
        <w:tblW w:w="9000" w:type="dxa"/>
        <w:jc w:val="center"/>
        <w:tblLayout w:type="fixed"/>
        <w:tblCellMar>
          <w:top w:w="55" w:type="dxa"/>
          <w:left w:w="70" w:type="dxa"/>
          <w:bottom w:w="55" w:type="dxa"/>
          <w:right w:w="70" w:type="dxa"/>
        </w:tblCellMar>
        <w:tblLook w:val="04A0" w:firstRow="1" w:lastRow="0" w:firstColumn="1" w:lastColumn="0" w:noHBand="0" w:noVBand="1"/>
      </w:tblPr>
      <w:tblGrid>
        <w:gridCol w:w="4501"/>
        <w:gridCol w:w="4499"/>
      </w:tblGrid>
      <w:tr w:rsidR="00FF2D6A" w:rsidRPr="00442C92" w14:paraId="58598031" w14:textId="77777777">
        <w:trPr>
          <w:cantSplit/>
          <w:tblHeader/>
          <w:jc w:val="center"/>
        </w:trPr>
        <w:tc>
          <w:tcPr>
            <w:tcW w:w="4500"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5E896CFF" w14:textId="77777777" w:rsidR="00FF2D6A" w:rsidRPr="00442C92" w:rsidRDefault="00000000">
            <w:pPr>
              <w:jc w:val="center"/>
            </w:pPr>
            <w:r w:rsidRPr="00442C92">
              <w:rPr>
                <w:b/>
                <w:color w:val="FFFFFF"/>
                <w:sz w:val="15"/>
              </w:rPr>
              <w:t>Fase</w:t>
            </w:r>
          </w:p>
        </w:tc>
        <w:tc>
          <w:tcPr>
            <w:tcW w:w="4499" w:type="dxa"/>
            <w:tcBorders>
              <w:top w:val="single" w:sz="6" w:space="0" w:color="A6A6A6"/>
              <w:left w:val="single" w:sz="6" w:space="0" w:color="A6A6A6"/>
              <w:bottom w:val="single" w:sz="6" w:space="0" w:color="A6A6A6"/>
              <w:right w:val="single" w:sz="6" w:space="0" w:color="A6A6A6"/>
            </w:tcBorders>
            <w:shd w:val="clear" w:color="auto" w:fill="000000"/>
            <w:vAlign w:val="center"/>
          </w:tcPr>
          <w:p w14:paraId="59276BA5" w14:textId="77777777" w:rsidR="00FF2D6A" w:rsidRPr="00442C92" w:rsidRDefault="00000000">
            <w:pPr>
              <w:jc w:val="center"/>
            </w:pPr>
            <w:r w:rsidRPr="00442C92">
              <w:rPr>
                <w:b/>
                <w:color w:val="FFFFFF"/>
                <w:sz w:val="15"/>
              </w:rPr>
              <w:t>Evidencia que informa la siguiente etapa</w:t>
            </w:r>
          </w:p>
        </w:tc>
      </w:tr>
      <w:tr w:rsidR="00FF2D6A" w:rsidRPr="00442C92" w14:paraId="3ACCCDCD" w14:textId="77777777">
        <w:trPr>
          <w:cantSplit/>
          <w:jc w:val="center"/>
        </w:trPr>
        <w:tc>
          <w:tcPr>
            <w:tcW w:w="4500" w:type="dxa"/>
            <w:tcBorders>
              <w:top w:val="single" w:sz="6" w:space="0" w:color="A6A6A6"/>
              <w:left w:val="single" w:sz="6" w:space="0" w:color="A6A6A6"/>
              <w:bottom w:val="single" w:sz="6" w:space="0" w:color="A6A6A6"/>
              <w:right w:val="single" w:sz="6" w:space="0" w:color="A6A6A6"/>
            </w:tcBorders>
            <w:vAlign w:val="center"/>
          </w:tcPr>
          <w:p w14:paraId="7C97BD2D" w14:textId="77777777" w:rsidR="00FF2D6A" w:rsidRPr="00442C92" w:rsidRDefault="00000000">
            <w:r w:rsidRPr="00442C92">
              <w:rPr>
                <w:b/>
                <w:sz w:val="15"/>
              </w:rPr>
              <w:t>S1 · Caracterización</w:t>
            </w:r>
          </w:p>
        </w:tc>
        <w:tc>
          <w:tcPr>
            <w:tcW w:w="4499" w:type="dxa"/>
            <w:tcBorders>
              <w:top w:val="single" w:sz="6" w:space="0" w:color="A6A6A6"/>
              <w:left w:val="single" w:sz="6" w:space="0" w:color="A6A6A6"/>
              <w:bottom w:val="single" w:sz="6" w:space="0" w:color="A6A6A6"/>
              <w:right w:val="single" w:sz="6" w:space="0" w:color="A6A6A6"/>
            </w:tcBorders>
            <w:vAlign w:val="center"/>
          </w:tcPr>
          <w:p w14:paraId="64415E55" w14:textId="77777777" w:rsidR="00FF2D6A" w:rsidRPr="00442C92" w:rsidRDefault="00000000">
            <w:r w:rsidRPr="00442C92">
              <w:rPr>
                <w:sz w:val="15"/>
              </w:rPr>
              <w:t>MP2.5 medio=24,94 µg/m³; 4,75 % sobre 50 µg/m³; Q1 supera a Q5 en 12,8 µg/m³ (+77 %); inversión térmica d=1,05.</w:t>
            </w:r>
          </w:p>
        </w:tc>
      </w:tr>
      <w:tr w:rsidR="00FF2D6A" w:rsidRPr="00442C92" w14:paraId="0B3C196E" w14:textId="77777777">
        <w:trPr>
          <w:cantSplit/>
          <w:jc w:val="center"/>
        </w:trPr>
        <w:tc>
          <w:tcPr>
            <w:tcW w:w="4500"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5E001307" w14:textId="77777777" w:rsidR="00FF2D6A" w:rsidRPr="00442C92" w:rsidRDefault="00000000">
            <w:r w:rsidRPr="00442C92">
              <w:rPr>
                <w:b/>
                <w:sz w:val="15"/>
              </w:rPr>
              <w:t>S2 · Robustez</w:t>
            </w:r>
          </w:p>
        </w:tc>
        <w:tc>
          <w:tcPr>
            <w:tcW w:w="4499" w:type="dxa"/>
            <w:tcBorders>
              <w:top w:val="single" w:sz="6" w:space="0" w:color="A6A6A6"/>
              <w:left w:val="single" w:sz="6" w:space="0" w:color="A6A6A6"/>
              <w:bottom w:val="single" w:sz="6" w:space="0" w:color="A6A6A6"/>
              <w:right w:val="single" w:sz="6" w:space="0" w:color="A6A6A6"/>
            </w:tcBorders>
            <w:shd w:val="clear" w:color="auto" w:fill="F2F2F2"/>
            <w:vAlign w:val="center"/>
          </w:tcPr>
          <w:p w14:paraId="43E6E06A" w14:textId="77777777" w:rsidR="00FF2D6A" w:rsidRPr="00442C92" w:rsidRDefault="00000000">
            <w:r w:rsidRPr="00442C92">
              <w:rPr>
                <w:sz w:val="15"/>
              </w:rPr>
              <w:t xml:space="preserve">MP2.5–MP10 r=0,9011 estable. </w:t>
            </w:r>
            <w:proofErr w:type="gramStart"/>
            <w:r w:rsidRPr="00442C92">
              <w:rPr>
                <w:sz w:val="15"/>
              </w:rPr>
              <w:t>P(</w:t>
            </w:r>
            <w:proofErr w:type="gramEnd"/>
            <w:r w:rsidRPr="00442C92">
              <w:rPr>
                <w:sz w:val="15"/>
              </w:rPr>
              <w:t>MP2.5&gt;</w:t>
            </w:r>
            <w:proofErr w:type="gramStart"/>
            <w:r w:rsidRPr="00442C92">
              <w:rPr>
                <w:sz w:val="15"/>
              </w:rPr>
              <w:t>50)=</w:t>
            </w:r>
            <w:proofErr w:type="gramEnd"/>
            <w:r w:rsidRPr="00442C92">
              <w:rPr>
                <w:sz w:val="15"/>
              </w:rPr>
              <w:t>5,05 %, pero varía −17,23 % bajo normal truncada; el resultado se declara sensible.</w:t>
            </w:r>
          </w:p>
        </w:tc>
      </w:tr>
      <w:tr w:rsidR="00FF2D6A" w:rsidRPr="00442C92" w14:paraId="0D3A196F" w14:textId="77777777">
        <w:trPr>
          <w:cantSplit/>
          <w:jc w:val="center"/>
        </w:trPr>
        <w:tc>
          <w:tcPr>
            <w:tcW w:w="4500" w:type="dxa"/>
            <w:tcBorders>
              <w:top w:val="single" w:sz="6" w:space="0" w:color="A6A6A6"/>
              <w:left w:val="single" w:sz="6" w:space="0" w:color="A6A6A6"/>
              <w:bottom w:val="single" w:sz="6" w:space="0" w:color="A6A6A6"/>
              <w:right w:val="single" w:sz="6" w:space="0" w:color="A6A6A6"/>
            </w:tcBorders>
            <w:vAlign w:val="center"/>
          </w:tcPr>
          <w:p w14:paraId="1BA8390D" w14:textId="77777777" w:rsidR="00FF2D6A" w:rsidRPr="00442C92" w:rsidRDefault="00000000">
            <w:r w:rsidRPr="00442C92">
              <w:rPr>
                <w:b/>
                <w:sz w:val="15"/>
              </w:rPr>
              <w:t>S3 · Predicción</w:t>
            </w:r>
          </w:p>
        </w:tc>
        <w:tc>
          <w:tcPr>
            <w:tcW w:w="4499" w:type="dxa"/>
            <w:tcBorders>
              <w:top w:val="single" w:sz="6" w:space="0" w:color="A6A6A6"/>
              <w:left w:val="single" w:sz="6" w:space="0" w:color="A6A6A6"/>
              <w:bottom w:val="single" w:sz="6" w:space="0" w:color="A6A6A6"/>
              <w:right w:val="single" w:sz="6" w:space="0" w:color="A6A6A6"/>
            </w:tcBorders>
            <w:vAlign w:val="center"/>
          </w:tcPr>
          <w:p w14:paraId="1FA16205" w14:textId="77777777" w:rsidR="00FF2D6A" w:rsidRPr="00442C92" w:rsidRDefault="00000000">
            <w:r w:rsidRPr="00442C92">
              <w:rPr>
                <w:sz w:val="15"/>
              </w:rPr>
              <w:t xml:space="preserve">M2 Forward AIC/BIC: mp10_mean + </w:t>
            </w:r>
            <w:proofErr w:type="spellStart"/>
            <w:r w:rsidRPr="00442C92">
              <w:rPr>
                <w:sz w:val="15"/>
              </w:rPr>
              <w:t>temporada_critica</w:t>
            </w:r>
            <w:proofErr w:type="spellEnd"/>
            <w:r w:rsidRPr="00442C92">
              <w:rPr>
                <w:sz w:val="15"/>
              </w:rPr>
              <w:t xml:space="preserve"> + </w:t>
            </w:r>
            <w:proofErr w:type="spellStart"/>
            <w:r w:rsidRPr="00442C92">
              <w:rPr>
                <w:sz w:val="15"/>
              </w:rPr>
              <w:t>viento_mean</w:t>
            </w:r>
            <w:proofErr w:type="spellEnd"/>
            <w:r w:rsidRPr="00442C92">
              <w:rPr>
                <w:sz w:val="15"/>
              </w:rPr>
              <w:t>; validación temporal y prueba futura bloqueada.</w:t>
            </w:r>
          </w:p>
        </w:tc>
      </w:tr>
    </w:tbl>
    <w:p w14:paraId="08EE72F9" w14:textId="77777777" w:rsidR="00FF2D6A" w:rsidRPr="00442C92" w:rsidRDefault="00FF2D6A"/>
    <w:p w14:paraId="3EBD5E0C" w14:textId="77777777" w:rsidR="00FF2D6A" w:rsidRPr="00442C92" w:rsidRDefault="00000000">
      <w:pPr>
        <w:widowControl w:val="0"/>
        <w:spacing w:after="80"/>
        <w:jc w:val="both"/>
      </w:pPr>
      <w:r w:rsidRPr="00442C92">
        <w:rPr>
          <w:b/>
          <w:sz w:val="17"/>
        </w:rPr>
        <w:t xml:space="preserve">Metodología integrada. </w:t>
      </w:r>
      <w:r w:rsidRPr="00442C92">
        <w:rPr>
          <w:sz w:val="17"/>
        </w:rPr>
        <w:t xml:space="preserve">Se reprodujo el enriquecimiento de 36 a 46 variables; se bloqueó MP2.5 y todos sus derivados; se compararon casos completos, mediana jerárquica y regresión; se conservaron </w:t>
      </w:r>
      <w:proofErr w:type="spellStart"/>
      <w:r w:rsidRPr="00442C92">
        <w:rPr>
          <w:sz w:val="17"/>
        </w:rPr>
        <w:t>outliers</w:t>
      </w:r>
      <w:proofErr w:type="spellEnd"/>
      <w:r w:rsidRPr="00442C92">
        <w:rPr>
          <w:sz w:val="17"/>
        </w:rPr>
        <w:t xml:space="preserve"> ambientales plausibles; y se evaluaron tres modelos logísticos mediante </w:t>
      </w:r>
      <w:proofErr w:type="spellStart"/>
      <w:r w:rsidRPr="00442C92">
        <w:rPr>
          <w:sz w:val="17"/>
        </w:rPr>
        <w:t>folds</w:t>
      </w:r>
      <w:proofErr w:type="spellEnd"/>
      <w:r w:rsidRPr="00442C92">
        <w:rPr>
          <w:sz w:val="17"/>
        </w:rPr>
        <w:t xml:space="preserve"> expansivos, AIC/BIC, PR-AUC, </w:t>
      </w:r>
      <w:proofErr w:type="spellStart"/>
      <w:r w:rsidRPr="00442C92">
        <w:rPr>
          <w:sz w:val="17"/>
        </w:rPr>
        <w:t>Recall</w:t>
      </w:r>
      <w:proofErr w:type="spellEnd"/>
      <w:r w:rsidRPr="00442C92">
        <w:rPr>
          <w:sz w:val="17"/>
        </w:rPr>
        <w:t xml:space="preserve">, F2 y Brier. La estabilidad se verificó con VIF, Box–Tidwell, influencia, covarianza robusta y 10.000 </w:t>
      </w:r>
      <w:proofErr w:type="spellStart"/>
      <w:r w:rsidRPr="00442C92">
        <w:rPr>
          <w:sz w:val="17"/>
        </w:rPr>
        <w:t>remuestras</w:t>
      </w:r>
      <w:proofErr w:type="spellEnd"/>
      <w:r w:rsidRPr="00442C92">
        <w:rPr>
          <w:sz w:val="17"/>
        </w:rPr>
        <w:t xml:space="preserve"> </w:t>
      </w:r>
      <w:proofErr w:type="spellStart"/>
      <w:r w:rsidRPr="00442C92">
        <w:rPr>
          <w:sz w:val="17"/>
        </w:rPr>
        <w:t>bootstrap</w:t>
      </w:r>
      <w:proofErr w:type="spellEnd"/>
      <w:r w:rsidRPr="00442C92">
        <w:rPr>
          <w:sz w:val="17"/>
        </w:rPr>
        <w:t xml:space="preserve">, siguiendo prácticas de modelamiento y validación recomendadas por Harrell (2015), Hosmer et al. (2013) y </w:t>
      </w:r>
      <w:proofErr w:type="spellStart"/>
      <w:r w:rsidRPr="00442C92">
        <w:rPr>
          <w:sz w:val="17"/>
        </w:rPr>
        <w:t>Steyerberg</w:t>
      </w:r>
      <w:proofErr w:type="spellEnd"/>
      <w:r w:rsidRPr="00442C92">
        <w:rPr>
          <w:sz w:val="17"/>
        </w:rPr>
        <w:t xml:space="preserve"> (2019).</w:t>
      </w:r>
    </w:p>
    <w:p w14:paraId="01CDD6EB" w14:textId="77777777" w:rsidR="00FF2D6A" w:rsidRPr="00442C92" w:rsidRDefault="00000000">
      <w:pPr>
        <w:widowControl w:val="0"/>
        <w:spacing w:after="80"/>
        <w:jc w:val="both"/>
      </w:pPr>
      <w:r w:rsidRPr="00442C92">
        <w:rPr>
          <w:b/>
          <w:sz w:val="17"/>
        </w:rPr>
        <w:t xml:space="preserve">Resultados integrados. </w:t>
      </w:r>
      <w:r w:rsidRPr="00442C92">
        <w:rPr>
          <w:sz w:val="17"/>
        </w:rPr>
        <w:t xml:space="preserve">M2 domina por parsimonia y calibración: reduce la complejidad de 17/19 a 3 variables, iguala el F2 de M3 y mejora PR-AUC y Brier. En el futuro bloqueado identifica 222 de 237 episodios. Los IC </w:t>
      </w:r>
      <w:proofErr w:type="spellStart"/>
      <w:r w:rsidRPr="00442C92">
        <w:rPr>
          <w:sz w:val="17"/>
        </w:rPr>
        <w:t>bootstrap</w:t>
      </w:r>
      <w:proofErr w:type="spellEnd"/>
      <w:r w:rsidRPr="00442C92">
        <w:rPr>
          <w:sz w:val="17"/>
        </w:rPr>
        <w:t xml:space="preserve"> y robustos concuerdan, el signo se conserva en 100 % de las </w:t>
      </w:r>
      <w:proofErr w:type="spellStart"/>
      <w:r w:rsidRPr="00442C92">
        <w:rPr>
          <w:sz w:val="17"/>
        </w:rPr>
        <w:t>remuestras</w:t>
      </w:r>
      <w:proofErr w:type="spellEnd"/>
      <w:r w:rsidRPr="00442C92">
        <w:rPr>
          <w:sz w:val="17"/>
        </w:rPr>
        <w:t xml:space="preserve"> y la imputación no cambia la dirección de los efectos. MP10 debe interpretarse como proxy contemporáneo altamente asociado, no como causa de MP2.5.</w:t>
      </w:r>
    </w:p>
    <w:p w14:paraId="50BA9FB4" w14:textId="77777777" w:rsidR="00FF2D6A" w:rsidRPr="00442C92" w:rsidRDefault="00000000">
      <w:pPr>
        <w:widowControl w:val="0"/>
        <w:spacing w:after="80"/>
        <w:jc w:val="both"/>
      </w:pPr>
      <w:r w:rsidRPr="00442C92">
        <w:rPr>
          <w:b/>
          <w:sz w:val="17"/>
        </w:rPr>
        <w:t xml:space="preserve">Discusión y conclusiones. </w:t>
      </w:r>
      <w:r w:rsidRPr="00442C92">
        <w:rPr>
          <w:sz w:val="17"/>
        </w:rPr>
        <w:t xml:space="preserve">La progresión S1→S2→S3 es explícita: los patrones territoriales y meteorológicos justifican las variables candidatas; la robustez de S2 determina qué resultados pueden tratarse como estables; y S3 traduce esa evidencia a una alerta operacional. La </w:t>
      </w:r>
      <w:proofErr w:type="spellStart"/>
      <w:r w:rsidRPr="00442C92">
        <w:rPr>
          <w:sz w:val="17"/>
        </w:rPr>
        <w:t>sobredispersión</w:t>
      </w:r>
      <w:proofErr w:type="spellEnd"/>
      <w:r w:rsidRPr="00442C92">
        <w:rPr>
          <w:sz w:val="17"/>
        </w:rPr>
        <w:t xml:space="preserve"> Pearson/</w:t>
      </w:r>
      <w:proofErr w:type="spellStart"/>
      <w:r w:rsidRPr="00442C92">
        <w:rPr>
          <w:sz w:val="17"/>
        </w:rPr>
        <w:t>df</w:t>
      </w:r>
      <w:proofErr w:type="spellEnd"/>
      <w:r w:rsidRPr="00442C92">
        <w:rPr>
          <w:sz w:val="17"/>
        </w:rPr>
        <w:t xml:space="preserve">=163,677 y las probabilidades extremas obligan a priorizar intervalos robustos, </w:t>
      </w:r>
      <w:proofErr w:type="spellStart"/>
      <w:r w:rsidRPr="00442C92">
        <w:rPr>
          <w:sz w:val="17"/>
        </w:rPr>
        <w:t>bootstrap</w:t>
      </w:r>
      <w:proofErr w:type="spellEnd"/>
      <w:r w:rsidRPr="00442C92">
        <w:rPr>
          <w:sz w:val="17"/>
        </w:rPr>
        <w:t xml:space="preserve"> y sensibilidad penalizada. El modelo es útil como apoyo de decisión, siempre sujeto a monitoreo y recalibración.</w:t>
      </w:r>
    </w:p>
    <w:p w14:paraId="228DAE49" w14:textId="77777777" w:rsidR="00FF2D6A" w:rsidRPr="00442C92" w:rsidRDefault="00000000">
      <w:pPr>
        <w:widowControl w:val="0"/>
        <w:spacing w:after="20"/>
        <w:jc w:val="both"/>
      </w:pPr>
      <w:r w:rsidRPr="00442C92">
        <w:rPr>
          <w:b/>
          <w:sz w:val="17"/>
        </w:rPr>
        <w:t xml:space="preserve">Recomendaciones y limitaciones. </w:t>
      </w:r>
      <w:r w:rsidRPr="00442C92">
        <w:rPr>
          <w:sz w:val="17"/>
        </w:rPr>
        <w:t xml:space="preserve">Monitorear mensualmente </w:t>
      </w:r>
      <w:proofErr w:type="spellStart"/>
      <w:r w:rsidRPr="00442C92">
        <w:rPr>
          <w:sz w:val="17"/>
        </w:rPr>
        <w:t>Recall</w:t>
      </w:r>
      <w:proofErr w:type="spellEnd"/>
      <w:r w:rsidRPr="00442C92">
        <w:rPr>
          <w:sz w:val="17"/>
        </w:rPr>
        <w:t xml:space="preserve">, falsos negativos, PR-AUC, Brier, calibración, deriva y brechas territoriales; formalizar el costo FN/FP; revisar la regla de cobertura horaria; y no reutilizar el modelo como </w:t>
      </w:r>
      <w:proofErr w:type="spellStart"/>
      <w:r w:rsidRPr="00442C92">
        <w:rPr>
          <w:sz w:val="17"/>
        </w:rPr>
        <w:t>forecast</w:t>
      </w:r>
      <w:proofErr w:type="spellEnd"/>
      <w:r w:rsidRPr="00442C92">
        <w:rPr>
          <w:sz w:val="17"/>
        </w:rPr>
        <w:t xml:space="preserve"> sin predictores rezagados y nueva validación. Persisten dependencia temporal/espacial residual, ausencia de positivos en primavera/verano de la prueba y </w:t>
      </w:r>
      <w:proofErr w:type="spellStart"/>
      <w:r w:rsidRPr="00442C92">
        <w:rPr>
          <w:sz w:val="17"/>
        </w:rPr>
        <w:t>bootstrap</w:t>
      </w:r>
      <w:proofErr w:type="spellEnd"/>
      <w:r w:rsidRPr="00442C92">
        <w:rPr>
          <w:sz w:val="17"/>
        </w:rPr>
        <w:t xml:space="preserve"> condicionado a la selección ya fijada.</w:t>
      </w:r>
      <w:r w:rsidRPr="00442C92">
        <w:br w:type="page"/>
      </w:r>
    </w:p>
    <w:p w14:paraId="3063F499" w14:textId="77777777" w:rsidR="00FF2D6A" w:rsidRPr="00442C92" w:rsidRDefault="00000000">
      <w:pPr>
        <w:pStyle w:val="Ttulo1"/>
        <w:widowControl w:val="0"/>
        <w:spacing w:before="120" w:after="100"/>
      </w:pPr>
      <w:bookmarkStart w:id="12" w:name="_Toc234833647"/>
      <w:r w:rsidRPr="00442C92">
        <w:rPr>
          <w:sz w:val="32"/>
        </w:rPr>
        <w:lastRenderedPageBreak/>
        <w:t>Presentación del proyecto</w:t>
      </w:r>
      <w:bookmarkEnd w:id="12"/>
    </w:p>
    <w:p w14:paraId="1811D047" w14:textId="77777777" w:rsidR="00FF2D6A" w:rsidRPr="00442C92" w:rsidRDefault="00000000">
      <w:pPr>
        <w:widowControl w:val="0"/>
        <w:spacing w:after="60"/>
        <w:jc w:val="both"/>
        <w:rPr>
          <w:sz w:val="18"/>
        </w:rPr>
      </w:pPr>
      <w:r w:rsidRPr="00442C92">
        <w:rPr>
          <w:sz w:val="18"/>
        </w:rPr>
        <w:t>La presentación se organiza como una narrativa ejecutiva de 10 minutos, con una lámina de apertura, cuatro bloques técnicos y un cierre orientado a decisión. El video o exposición debe utilizar las Figuras 1–5 y mostrar explícitamente cómo los hallazgos de cada sumativa condicionan la siguiente.</w:t>
      </w:r>
    </w:p>
    <w:p w14:paraId="65B83281" w14:textId="77777777" w:rsidR="00532FBB" w:rsidRPr="00442C92" w:rsidRDefault="00532FBB">
      <w:pPr>
        <w:widowControl w:val="0"/>
        <w:spacing w:after="60"/>
        <w:jc w:val="both"/>
        <w:rPr>
          <w:sz w:val="18"/>
        </w:rPr>
      </w:pPr>
    </w:p>
    <w:p w14:paraId="69C7AE6D" w14:textId="28A414E7" w:rsidR="00532FBB" w:rsidRPr="00442C92" w:rsidRDefault="00532FBB">
      <w:pPr>
        <w:widowControl w:val="0"/>
        <w:spacing w:after="60"/>
        <w:jc w:val="both"/>
        <w:rPr>
          <w:sz w:val="18"/>
        </w:rPr>
      </w:pPr>
      <w:r w:rsidRPr="00442C92">
        <w:rPr>
          <w:sz w:val="18"/>
        </w:rPr>
        <w:drawing>
          <wp:inline distT="0" distB="0" distL="0" distR="0" wp14:anchorId="167919A5" wp14:editId="258E2CA9">
            <wp:extent cx="5718763" cy="2516429"/>
            <wp:effectExtent l="0" t="0" r="0" b="0"/>
            <wp:docPr id="2984778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1386" t="5265" b="4154"/>
                    <a:stretch>
                      <a:fillRect/>
                    </a:stretch>
                  </pic:blipFill>
                  <pic:spPr bwMode="auto">
                    <a:xfrm>
                      <a:off x="0" y="0"/>
                      <a:ext cx="5740431" cy="2525964"/>
                    </a:xfrm>
                    <a:prstGeom prst="rect">
                      <a:avLst/>
                    </a:prstGeom>
                    <a:noFill/>
                    <a:ln>
                      <a:noFill/>
                    </a:ln>
                    <a:extLst>
                      <a:ext uri="{53640926-AAD7-44D8-BBD7-CCE9431645EC}">
                        <a14:shadowObscured xmlns:a14="http://schemas.microsoft.com/office/drawing/2010/main"/>
                      </a:ext>
                    </a:extLst>
                  </pic:spPr>
                </pic:pic>
              </a:graphicData>
            </a:graphic>
          </wp:inline>
        </w:drawing>
      </w:r>
    </w:p>
    <w:p w14:paraId="35D5B2FD" w14:textId="77777777" w:rsidR="00532FBB" w:rsidRPr="00442C92" w:rsidRDefault="00532FBB">
      <w:pPr>
        <w:widowControl w:val="0"/>
        <w:spacing w:after="60"/>
        <w:jc w:val="both"/>
        <w:rPr>
          <w:sz w:val="18"/>
        </w:rPr>
      </w:pPr>
    </w:p>
    <w:p w14:paraId="45897E50" w14:textId="77777777" w:rsidR="00FF2D6A" w:rsidRPr="00442C92" w:rsidRDefault="00FF2D6A"/>
    <w:p w14:paraId="46BFADE9" w14:textId="77777777" w:rsidR="00FF2D6A" w:rsidRPr="00442C92" w:rsidRDefault="00000000">
      <w:pPr>
        <w:pStyle w:val="Ttulo1"/>
        <w:widowControl w:val="0"/>
        <w:spacing w:before="120" w:after="100"/>
      </w:pPr>
      <w:bookmarkStart w:id="13" w:name="_Toc234833648"/>
      <w:r w:rsidRPr="00442C92">
        <w:rPr>
          <w:sz w:val="32"/>
        </w:rPr>
        <w:t>Bibliografía (APA 7)</w:t>
      </w:r>
      <w:bookmarkEnd w:id="13"/>
    </w:p>
    <w:p w14:paraId="34E62E6D" w14:textId="77777777" w:rsidR="00FF2D6A" w:rsidRPr="00442C92" w:rsidRDefault="00000000" w:rsidP="00532FBB">
      <w:pPr>
        <w:pStyle w:val="Prrafodelista"/>
        <w:widowControl w:val="0"/>
        <w:numPr>
          <w:ilvl w:val="0"/>
          <w:numId w:val="3"/>
        </w:numPr>
        <w:spacing w:after="20"/>
        <w:rPr>
          <w:lang w:val="es-CL"/>
        </w:rPr>
      </w:pPr>
      <w:r w:rsidRPr="00442C92">
        <w:rPr>
          <w:sz w:val="16"/>
          <w:lang w:val="es-CL"/>
        </w:rPr>
        <w:t xml:space="preserve">Efron, B., &amp; </w:t>
      </w:r>
      <w:proofErr w:type="spellStart"/>
      <w:r w:rsidRPr="00442C92">
        <w:rPr>
          <w:sz w:val="16"/>
          <w:lang w:val="es-CL"/>
        </w:rPr>
        <w:t>Tibshirani</w:t>
      </w:r>
      <w:proofErr w:type="spellEnd"/>
      <w:r w:rsidRPr="00442C92">
        <w:rPr>
          <w:sz w:val="16"/>
          <w:lang w:val="es-CL"/>
        </w:rPr>
        <w:t xml:space="preserve">, R. J. (1993). </w:t>
      </w:r>
      <w:proofErr w:type="spellStart"/>
      <w:r w:rsidRPr="00442C92">
        <w:rPr>
          <w:sz w:val="16"/>
          <w:lang w:val="es-CL"/>
        </w:rPr>
        <w:t>An</w:t>
      </w:r>
      <w:proofErr w:type="spellEnd"/>
      <w:r w:rsidRPr="00442C92">
        <w:rPr>
          <w:sz w:val="16"/>
          <w:lang w:val="es-CL"/>
        </w:rPr>
        <w:t xml:space="preserve"> </w:t>
      </w:r>
      <w:proofErr w:type="spellStart"/>
      <w:r w:rsidRPr="00442C92">
        <w:rPr>
          <w:sz w:val="16"/>
          <w:lang w:val="es-CL"/>
        </w:rPr>
        <w:t>introduction</w:t>
      </w:r>
      <w:proofErr w:type="spellEnd"/>
      <w:r w:rsidRPr="00442C92">
        <w:rPr>
          <w:sz w:val="16"/>
          <w:lang w:val="es-CL"/>
        </w:rPr>
        <w:t xml:space="preserve"> </w:t>
      </w:r>
      <w:proofErr w:type="spellStart"/>
      <w:r w:rsidRPr="00442C92">
        <w:rPr>
          <w:sz w:val="16"/>
          <w:lang w:val="es-CL"/>
        </w:rPr>
        <w:t>to</w:t>
      </w:r>
      <w:proofErr w:type="spellEnd"/>
      <w:r w:rsidRPr="00442C92">
        <w:rPr>
          <w:sz w:val="16"/>
          <w:lang w:val="es-CL"/>
        </w:rPr>
        <w:t xml:space="preserve"> </w:t>
      </w:r>
      <w:proofErr w:type="spellStart"/>
      <w:r w:rsidRPr="00442C92">
        <w:rPr>
          <w:sz w:val="16"/>
          <w:lang w:val="es-CL"/>
        </w:rPr>
        <w:t>the</w:t>
      </w:r>
      <w:proofErr w:type="spellEnd"/>
      <w:r w:rsidRPr="00442C92">
        <w:rPr>
          <w:sz w:val="16"/>
          <w:lang w:val="es-CL"/>
        </w:rPr>
        <w:t xml:space="preserve"> </w:t>
      </w:r>
      <w:proofErr w:type="spellStart"/>
      <w:r w:rsidRPr="00442C92">
        <w:rPr>
          <w:sz w:val="16"/>
          <w:lang w:val="es-CL"/>
        </w:rPr>
        <w:t>bootstrap</w:t>
      </w:r>
      <w:proofErr w:type="spellEnd"/>
      <w:r w:rsidRPr="00442C92">
        <w:rPr>
          <w:sz w:val="16"/>
          <w:lang w:val="es-CL"/>
        </w:rPr>
        <w:t>. Chapman &amp; Hall/CRC.</w:t>
      </w:r>
    </w:p>
    <w:p w14:paraId="7D8FE223" w14:textId="77777777" w:rsidR="00FF2D6A" w:rsidRPr="00442C92" w:rsidRDefault="00000000" w:rsidP="00532FBB">
      <w:pPr>
        <w:pStyle w:val="Prrafodelista"/>
        <w:widowControl w:val="0"/>
        <w:numPr>
          <w:ilvl w:val="0"/>
          <w:numId w:val="3"/>
        </w:numPr>
        <w:spacing w:after="20"/>
        <w:rPr>
          <w:lang w:val="es-CL"/>
        </w:rPr>
      </w:pPr>
      <w:r w:rsidRPr="00442C92">
        <w:rPr>
          <w:sz w:val="16"/>
          <w:lang w:val="es-CL"/>
        </w:rPr>
        <w:t xml:space="preserve">Good, P. (2005). </w:t>
      </w:r>
      <w:proofErr w:type="spellStart"/>
      <w:r w:rsidRPr="00442C92">
        <w:rPr>
          <w:sz w:val="16"/>
          <w:lang w:val="es-CL"/>
        </w:rPr>
        <w:t>Permutation</w:t>
      </w:r>
      <w:proofErr w:type="spellEnd"/>
      <w:r w:rsidRPr="00442C92">
        <w:rPr>
          <w:sz w:val="16"/>
          <w:lang w:val="es-CL"/>
        </w:rPr>
        <w:t xml:space="preserve">, </w:t>
      </w:r>
      <w:proofErr w:type="spellStart"/>
      <w:r w:rsidRPr="00442C92">
        <w:rPr>
          <w:sz w:val="16"/>
          <w:lang w:val="es-CL"/>
        </w:rPr>
        <w:t>parametric</w:t>
      </w:r>
      <w:proofErr w:type="spellEnd"/>
      <w:r w:rsidRPr="00442C92">
        <w:rPr>
          <w:sz w:val="16"/>
          <w:lang w:val="es-CL"/>
        </w:rPr>
        <w:t xml:space="preserve">, and </w:t>
      </w:r>
      <w:proofErr w:type="spellStart"/>
      <w:r w:rsidRPr="00442C92">
        <w:rPr>
          <w:sz w:val="16"/>
          <w:lang w:val="es-CL"/>
        </w:rPr>
        <w:t>bootstrap</w:t>
      </w:r>
      <w:proofErr w:type="spellEnd"/>
      <w:r w:rsidRPr="00442C92">
        <w:rPr>
          <w:sz w:val="16"/>
          <w:lang w:val="es-CL"/>
        </w:rPr>
        <w:t xml:space="preserve"> </w:t>
      </w:r>
      <w:proofErr w:type="spellStart"/>
      <w:r w:rsidRPr="00442C92">
        <w:rPr>
          <w:sz w:val="16"/>
          <w:lang w:val="es-CL"/>
        </w:rPr>
        <w:t>tests</w:t>
      </w:r>
      <w:proofErr w:type="spellEnd"/>
      <w:r w:rsidRPr="00442C92">
        <w:rPr>
          <w:sz w:val="16"/>
          <w:lang w:val="es-CL"/>
        </w:rPr>
        <w:t xml:space="preserve"> </w:t>
      </w:r>
      <w:proofErr w:type="spellStart"/>
      <w:r w:rsidRPr="00442C92">
        <w:rPr>
          <w:sz w:val="16"/>
          <w:lang w:val="es-CL"/>
        </w:rPr>
        <w:t>of</w:t>
      </w:r>
      <w:proofErr w:type="spellEnd"/>
      <w:r w:rsidRPr="00442C92">
        <w:rPr>
          <w:sz w:val="16"/>
          <w:lang w:val="es-CL"/>
        </w:rPr>
        <w:t xml:space="preserve"> </w:t>
      </w:r>
      <w:proofErr w:type="spellStart"/>
      <w:r w:rsidRPr="00442C92">
        <w:rPr>
          <w:sz w:val="16"/>
          <w:lang w:val="es-CL"/>
        </w:rPr>
        <w:t>hypotheses</w:t>
      </w:r>
      <w:proofErr w:type="spellEnd"/>
      <w:r w:rsidRPr="00442C92">
        <w:rPr>
          <w:sz w:val="16"/>
          <w:lang w:val="es-CL"/>
        </w:rPr>
        <w:t xml:space="preserve"> (3rd ed.). Springer.</w:t>
      </w:r>
    </w:p>
    <w:p w14:paraId="13E3510D" w14:textId="77777777" w:rsidR="00FF2D6A" w:rsidRPr="00442C92" w:rsidRDefault="00000000" w:rsidP="00532FBB">
      <w:pPr>
        <w:pStyle w:val="Prrafodelista"/>
        <w:widowControl w:val="0"/>
        <w:numPr>
          <w:ilvl w:val="0"/>
          <w:numId w:val="3"/>
        </w:numPr>
        <w:spacing w:after="20"/>
        <w:rPr>
          <w:lang w:val="es-CL"/>
        </w:rPr>
      </w:pPr>
      <w:r w:rsidRPr="00442C92">
        <w:rPr>
          <w:sz w:val="16"/>
          <w:lang w:val="es-CL"/>
        </w:rPr>
        <w:t xml:space="preserve">Harrell, F. E. (2015). </w:t>
      </w:r>
      <w:proofErr w:type="spellStart"/>
      <w:r w:rsidRPr="00442C92">
        <w:rPr>
          <w:sz w:val="16"/>
          <w:lang w:val="es-CL"/>
        </w:rPr>
        <w:t>Regression</w:t>
      </w:r>
      <w:proofErr w:type="spellEnd"/>
      <w:r w:rsidRPr="00442C92">
        <w:rPr>
          <w:sz w:val="16"/>
          <w:lang w:val="es-CL"/>
        </w:rPr>
        <w:t xml:space="preserve"> </w:t>
      </w:r>
      <w:proofErr w:type="spellStart"/>
      <w:r w:rsidRPr="00442C92">
        <w:rPr>
          <w:sz w:val="16"/>
          <w:lang w:val="es-CL"/>
        </w:rPr>
        <w:t>modeling</w:t>
      </w:r>
      <w:proofErr w:type="spellEnd"/>
      <w:r w:rsidRPr="00442C92">
        <w:rPr>
          <w:sz w:val="16"/>
          <w:lang w:val="es-CL"/>
        </w:rPr>
        <w:t xml:space="preserve"> </w:t>
      </w:r>
      <w:proofErr w:type="spellStart"/>
      <w:r w:rsidRPr="00442C92">
        <w:rPr>
          <w:sz w:val="16"/>
          <w:lang w:val="es-CL"/>
        </w:rPr>
        <w:t>strategies</w:t>
      </w:r>
      <w:proofErr w:type="spellEnd"/>
      <w:r w:rsidRPr="00442C92">
        <w:rPr>
          <w:sz w:val="16"/>
          <w:lang w:val="es-CL"/>
        </w:rPr>
        <w:t xml:space="preserve"> (2nd ed.). Springer.</w:t>
      </w:r>
    </w:p>
    <w:p w14:paraId="12A92EC6" w14:textId="77777777" w:rsidR="00FF2D6A" w:rsidRPr="00442C92" w:rsidRDefault="00000000" w:rsidP="00532FBB">
      <w:pPr>
        <w:pStyle w:val="Prrafodelista"/>
        <w:widowControl w:val="0"/>
        <w:numPr>
          <w:ilvl w:val="0"/>
          <w:numId w:val="3"/>
        </w:numPr>
        <w:spacing w:after="20"/>
        <w:rPr>
          <w:lang w:val="es-CL"/>
        </w:rPr>
      </w:pPr>
      <w:r w:rsidRPr="00442C92">
        <w:rPr>
          <w:sz w:val="16"/>
          <w:lang w:val="es-CL"/>
        </w:rPr>
        <w:t xml:space="preserve">Hosmer, D. W., </w:t>
      </w:r>
      <w:proofErr w:type="spellStart"/>
      <w:r w:rsidRPr="00442C92">
        <w:rPr>
          <w:sz w:val="16"/>
          <w:lang w:val="es-CL"/>
        </w:rPr>
        <w:t>Lemeshow</w:t>
      </w:r>
      <w:proofErr w:type="spellEnd"/>
      <w:r w:rsidRPr="00442C92">
        <w:rPr>
          <w:sz w:val="16"/>
          <w:lang w:val="es-CL"/>
        </w:rPr>
        <w:t xml:space="preserve">, S., &amp; Sturdivant, R. X. (2013). </w:t>
      </w:r>
      <w:proofErr w:type="spellStart"/>
      <w:r w:rsidRPr="00442C92">
        <w:rPr>
          <w:sz w:val="16"/>
          <w:lang w:val="es-CL"/>
        </w:rPr>
        <w:t>Applied</w:t>
      </w:r>
      <w:proofErr w:type="spellEnd"/>
      <w:r w:rsidRPr="00442C92">
        <w:rPr>
          <w:sz w:val="16"/>
          <w:lang w:val="es-CL"/>
        </w:rPr>
        <w:t xml:space="preserve"> </w:t>
      </w:r>
      <w:proofErr w:type="spellStart"/>
      <w:r w:rsidRPr="00442C92">
        <w:rPr>
          <w:sz w:val="16"/>
          <w:lang w:val="es-CL"/>
        </w:rPr>
        <w:t>logistic</w:t>
      </w:r>
      <w:proofErr w:type="spellEnd"/>
      <w:r w:rsidRPr="00442C92">
        <w:rPr>
          <w:sz w:val="16"/>
          <w:lang w:val="es-CL"/>
        </w:rPr>
        <w:t xml:space="preserve"> </w:t>
      </w:r>
      <w:proofErr w:type="spellStart"/>
      <w:r w:rsidRPr="00442C92">
        <w:rPr>
          <w:sz w:val="16"/>
          <w:lang w:val="es-CL"/>
        </w:rPr>
        <w:t>regression</w:t>
      </w:r>
      <w:proofErr w:type="spellEnd"/>
      <w:r w:rsidRPr="00442C92">
        <w:rPr>
          <w:sz w:val="16"/>
          <w:lang w:val="es-CL"/>
        </w:rPr>
        <w:t xml:space="preserve"> (3rd ed.). Wiley.</w:t>
      </w:r>
    </w:p>
    <w:p w14:paraId="7F742D9B" w14:textId="77777777" w:rsidR="00FF2D6A" w:rsidRPr="00442C92" w:rsidRDefault="00000000" w:rsidP="00532FBB">
      <w:pPr>
        <w:pStyle w:val="Prrafodelista"/>
        <w:widowControl w:val="0"/>
        <w:numPr>
          <w:ilvl w:val="0"/>
          <w:numId w:val="3"/>
        </w:numPr>
        <w:spacing w:after="20"/>
        <w:rPr>
          <w:lang w:val="es-CL"/>
        </w:rPr>
      </w:pPr>
      <w:r w:rsidRPr="00442C92">
        <w:rPr>
          <w:sz w:val="16"/>
          <w:lang w:val="es-CL"/>
        </w:rPr>
        <w:t>Ministerio del Medio Ambiente de Chile. (2026). Sistema de Información Nacional de Calidad del Aire (SINCA).</w:t>
      </w:r>
    </w:p>
    <w:p w14:paraId="27067EAF" w14:textId="77777777" w:rsidR="00FF2D6A" w:rsidRPr="00442C92" w:rsidRDefault="00000000" w:rsidP="00532FBB">
      <w:pPr>
        <w:pStyle w:val="Prrafodelista"/>
        <w:widowControl w:val="0"/>
        <w:numPr>
          <w:ilvl w:val="0"/>
          <w:numId w:val="3"/>
        </w:numPr>
        <w:spacing w:after="20"/>
        <w:rPr>
          <w:lang w:val="es-CL"/>
        </w:rPr>
      </w:pPr>
      <w:proofErr w:type="spellStart"/>
      <w:r w:rsidRPr="00442C92">
        <w:rPr>
          <w:sz w:val="16"/>
          <w:lang w:val="es-CL"/>
        </w:rPr>
        <w:t>Steyerberg</w:t>
      </w:r>
      <w:proofErr w:type="spellEnd"/>
      <w:r w:rsidRPr="00442C92">
        <w:rPr>
          <w:sz w:val="16"/>
          <w:lang w:val="es-CL"/>
        </w:rPr>
        <w:t xml:space="preserve">, E. W. (2019). </w:t>
      </w:r>
      <w:proofErr w:type="spellStart"/>
      <w:r w:rsidRPr="00442C92">
        <w:rPr>
          <w:sz w:val="16"/>
          <w:lang w:val="es-CL"/>
        </w:rPr>
        <w:t>Clinical</w:t>
      </w:r>
      <w:proofErr w:type="spellEnd"/>
      <w:r w:rsidRPr="00442C92">
        <w:rPr>
          <w:sz w:val="16"/>
          <w:lang w:val="es-CL"/>
        </w:rPr>
        <w:t xml:space="preserve"> </w:t>
      </w:r>
      <w:proofErr w:type="spellStart"/>
      <w:r w:rsidRPr="00442C92">
        <w:rPr>
          <w:sz w:val="16"/>
          <w:lang w:val="es-CL"/>
        </w:rPr>
        <w:t>prediction</w:t>
      </w:r>
      <w:proofErr w:type="spellEnd"/>
      <w:r w:rsidRPr="00442C92">
        <w:rPr>
          <w:sz w:val="16"/>
          <w:lang w:val="es-CL"/>
        </w:rPr>
        <w:t xml:space="preserve"> </w:t>
      </w:r>
      <w:proofErr w:type="spellStart"/>
      <w:r w:rsidRPr="00442C92">
        <w:rPr>
          <w:sz w:val="16"/>
          <w:lang w:val="es-CL"/>
        </w:rPr>
        <w:t>models</w:t>
      </w:r>
      <w:proofErr w:type="spellEnd"/>
      <w:r w:rsidRPr="00442C92">
        <w:rPr>
          <w:sz w:val="16"/>
          <w:lang w:val="es-CL"/>
        </w:rPr>
        <w:t xml:space="preserve"> (2nd ed.). Springer.</w:t>
      </w:r>
    </w:p>
    <w:p w14:paraId="3F36BE4A" w14:textId="77777777" w:rsidR="00FF2D6A" w:rsidRDefault="00000000" w:rsidP="00532FBB">
      <w:pPr>
        <w:pStyle w:val="Prrafodelista"/>
        <w:widowControl w:val="0"/>
        <w:numPr>
          <w:ilvl w:val="0"/>
          <w:numId w:val="3"/>
        </w:numPr>
        <w:spacing w:after="20"/>
      </w:pPr>
      <w:r w:rsidRPr="00442C92">
        <w:rPr>
          <w:sz w:val="16"/>
          <w:lang w:val="es-CL"/>
        </w:rPr>
        <w:t>Universidad Andrés Bello. (2026). MCDI501: Estadística Computacional para la Toma de Decisiones. Pauta de Evaluación Sumativa 3.</w:t>
      </w:r>
    </w:p>
    <w:sectPr w:rsidR="00FF2D6A">
      <w:footerReference w:type="even" r:id="rId14"/>
      <w:footerReference w:type="default" r:id="rId15"/>
      <w:footerReference w:type="first" r:id="rId16"/>
      <w:pgSz w:w="11906" w:h="16838"/>
      <w:pgMar w:top="1417" w:right="1417" w:bottom="1417" w:left="1417" w:header="0"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82DF1" w14:textId="77777777" w:rsidR="003661E5" w:rsidRPr="00442C92" w:rsidRDefault="003661E5">
      <w:r w:rsidRPr="00442C92">
        <w:separator/>
      </w:r>
    </w:p>
  </w:endnote>
  <w:endnote w:type="continuationSeparator" w:id="0">
    <w:p w14:paraId="2EF32FF6" w14:textId="77777777" w:rsidR="003661E5" w:rsidRPr="00442C92" w:rsidRDefault="003661E5">
      <w:r w:rsidRPr="00442C9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B064E" w14:textId="77777777" w:rsidR="00FF2D6A" w:rsidRPr="00442C92" w:rsidRDefault="00FF2D6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CCE9D" w14:textId="77777777" w:rsidR="00FF2D6A" w:rsidRPr="00442C92" w:rsidRDefault="00000000">
    <w:pPr>
      <w:pBdr>
        <w:top w:val="single" w:sz="4" w:space="4" w:color="BFBFBF"/>
      </w:pBdr>
      <w:tabs>
        <w:tab w:val="right" w:pos="9026"/>
      </w:tabs>
    </w:pPr>
    <w:r w:rsidRPr="00442C92">
      <w:rPr>
        <w:color w:val="5A5A5A"/>
        <w:sz w:val="16"/>
        <w:szCs w:val="16"/>
      </w:rPr>
      <w:t>Magíster en Ciencia de Datos e Inteligencia Artificial</w:t>
    </w:r>
    <w:r w:rsidRPr="00442C92">
      <w:tab/>
    </w:r>
    <w:r w:rsidRPr="00442C92">
      <w:fldChar w:fldCharType="begin"/>
    </w:r>
    <w:r w:rsidRPr="00442C92">
      <w:instrText xml:space="preserve"> PAGE </w:instrText>
    </w:r>
    <w:r w:rsidRPr="00442C92">
      <w:fldChar w:fldCharType="separate"/>
    </w:r>
    <w:r w:rsidRPr="00442C92">
      <w:t>10</w:t>
    </w:r>
    <w:r w:rsidRPr="00442C9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80224" w14:textId="77777777" w:rsidR="00FF2D6A" w:rsidRPr="00442C92" w:rsidRDefault="00000000">
    <w:pPr>
      <w:pBdr>
        <w:top w:val="single" w:sz="4" w:space="4" w:color="BFBFBF"/>
      </w:pBdr>
      <w:tabs>
        <w:tab w:val="right" w:pos="9026"/>
      </w:tabs>
    </w:pPr>
    <w:r w:rsidRPr="00442C92">
      <w:rPr>
        <w:color w:val="5A5A5A"/>
        <w:sz w:val="16"/>
        <w:szCs w:val="16"/>
      </w:rPr>
      <w:t>Magíster en Ciencia de Datos e Inteligencia Artificial</w:t>
    </w:r>
    <w:r w:rsidRPr="00442C92">
      <w:tab/>
    </w:r>
    <w:r w:rsidRPr="00442C92">
      <w:fldChar w:fldCharType="begin"/>
    </w:r>
    <w:r w:rsidRPr="00442C92">
      <w:instrText xml:space="preserve"> PAGE </w:instrText>
    </w:r>
    <w:r w:rsidRPr="00442C92">
      <w:fldChar w:fldCharType="separate"/>
    </w:r>
    <w:r w:rsidRPr="00442C92">
      <w:t>10</w:t>
    </w:r>
    <w:r w:rsidRPr="00442C9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C5A28" w14:textId="77777777" w:rsidR="003661E5" w:rsidRPr="00442C92" w:rsidRDefault="003661E5">
      <w:r w:rsidRPr="00442C92">
        <w:separator/>
      </w:r>
    </w:p>
  </w:footnote>
  <w:footnote w:type="continuationSeparator" w:id="0">
    <w:p w14:paraId="48142C0C" w14:textId="77777777" w:rsidR="003661E5" w:rsidRPr="00442C92" w:rsidRDefault="003661E5">
      <w:r w:rsidRPr="00442C9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224B5"/>
    <w:multiLevelType w:val="hybridMultilevel"/>
    <w:tmpl w:val="EEC6B084"/>
    <w:lvl w:ilvl="0" w:tplc="340A0001">
      <w:start w:val="1"/>
      <w:numFmt w:val="bullet"/>
      <w:lvlText w:val=""/>
      <w:lvlJc w:val="left"/>
      <w:pPr>
        <w:ind w:left="835" w:hanging="360"/>
      </w:pPr>
      <w:rPr>
        <w:rFonts w:ascii="Symbol" w:hAnsi="Symbol" w:hint="default"/>
      </w:rPr>
    </w:lvl>
    <w:lvl w:ilvl="1" w:tplc="340A0003" w:tentative="1">
      <w:start w:val="1"/>
      <w:numFmt w:val="bullet"/>
      <w:lvlText w:val="o"/>
      <w:lvlJc w:val="left"/>
      <w:pPr>
        <w:ind w:left="1555" w:hanging="360"/>
      </w:pPr>
      <w:rPr>
        <w:rFonts w:ascii="Courier New" w:hAnsi="Courier New" w:cs="Courier New" w:hint="default"/>
      </w:rPr>
    </w:lvl>
    <w:lvl w:ilvl="2" w:tplc="340A0005" w:tentative="1">
      <w:start w:val="1"/>
      <w:numFmt w:val="bullet"/>
      <w:lvlText w:val=""/>
      <w:lvlJc w:val="left"/>
      <w:pPr>
        <w:ind w:left="2275" w:hanging="360"/>
      </w:pPr>
      <w:rPr>
        <w:rFonts w:ascii="Wingdings" w:hAnsi="Wingdings" w:hint="default"/>
      </w:rPr>
    </w:lvl>
    <w:lvl w:ilvl="3" w:tplc="340A0001" w:tentative="1">
      <w:start w:val="1"/>
      <w:numFmt w:val="bullet"/>
      <w:lvlText w:val=""/>
      <w:lvlJc w:val="left"/>
      <w:pPr>
        <w:ind w:left="2995" w:hanging="360"/>
      </w:pPr>
      <w:rPr>
        <w:rFonts w:ascii="Symbol" w:hAnsi="Symbol" w:hint="default"/>
      </w:rPr>
    </w:lvl>
    <w:lvl w:ilvl="4" w:tplc="340A0003" w:tentative="1">
      <w:start w:val="1"/>
      <w:numFmt w:val="bullet"/>
      <w:lvlText w:val="o"/>
      <w:lvlJc w:val="left"/>
      <w:pPr>
        <w:ind w:left="3715" w:hanging="360"/>
      </w:pPr>
      <w:rPr>
        <w:rFonts w:ascii="Courier New" w:hAnsi="Courier New" w:cs="Courier New" w:hint="default"/>
      </w:rPr>
    </w:lvl>
    <w:lvl w:ilvl="5" w:tplc="340A0005" w:tentative="1">
      <w:start w:val="1"/>
      <w:numFmt w:val="bullet"/>
      <w:lvlText w:val=""/>
      <w:lvlJc w:val="left"/>
      <w:pPr>
        <w:ind w:left="4435" w:hanging="360"/>
      </w:pPr>
      <w:rPr>
        <w:rFonts w:ascii="Wingdings" w:hAnsi="Wingdings" w:hint="default"/>
      </w:rPr>
    </w:lvl>
    <w:lvl w:ilvl="6" w:tplc="340A0001" w:tentative="1">
      <w:start w:val="1"/>
      <w:numFmt w:val="bullet"/>
      <w:lvlText w:val=""/>
      <w:lvlJc w:val="left"/>
      <w:pPr>
        <w:ind w:left="5155" w:hanging="360"/>
      </w:pPr>
      <w:rPr>
        <w:rFonts w:ascii="Symbol" w:hAnsi="Symbol" w:hint="default"/>
      </w:rPr>
    </w:lvl>
    <w:lvl w:ilvl="7" w:tplc="340A0003" w:tentative="1">
      <w:start w:val="1"/>
      <w:numFmt w:val="bullet"/>
      <w:lvlText w:val="o"/>
      <w:lvlJc w:val="left"/>
      <w:pPr>
        <w:ind w:left="5875" w:hanging="360"/>
      </w:pPr>
      <w:rPr>
        <w:rFonts w:ascii="Courier New" w:hAnsi="Courier New" w:cs="Courier New" w:hint="default"/>
      </w:rPr>
    </w:lvl>
    <w:lvl w:ilvl="8" w:tplc="340A0005" w:tentative="1">
      <w:start w:val="1"/>
      <w:numFmt w:val="bullet"/>
      <w:lvlText w:val=""/>
      <w:lvlJc w:val="left"/>
      <w:pPr>
        <w:ind w:left="6595" w:hanging="360"/>
      </w:pPr>
      <w:rPr>
        <w:rFonts w:ascii="Wingdings" w:hAnsi="Wingdings" w:hint="default"/>
      </w:rPr>
    </w:lvl>
  </w:abstractNum>
  <w:abstractNum w:abstractNumId="1" w15:restartNumberingAfterBreak="0">
    <w:nsid w:val="58A57D52"/>
    <w:multiLevelType w:val="hybridMultilevel"/>
    <w:tmpl w:val="13D8C046"/>
    <w:lvl w:ilvl="0" w:tplc="0F9C4728">
      <w:numFmt w:val="bullet"/>
      <w:lvlText w:val="•"/>
      <w:lvlJc w:val="left"/>
      <w:pPr>
        <w:ind w:left="475" w:hanging="360"/>
      </w:pPr>
      <w:rPr>
        <w:rFonts w:ascii="Calibri" w:eastAsia="Calibri" w:hAnsi="Calibri" w:cs="Calibri" w:hint="default"/>
        <w:sz w:val="18"/>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6D5356AE"/>
    <w:multiLevelType w:val="hybridMultilevel"/>
    <w:tmpl w:val="247AA6A8"/>
    <w:lvl w:ilvl="0" w:tplc="0F9C4728">
      <w:numFmt w:val="bullet"/>
      <w:lvlText w:val="•"/>
      <w:lvlJc w:val="left"/>
      <w:pPr>
        <w:ind w:left="475" w:hanging="360"/>
      </w:pPr>
      <w:rPr>
        <w:rFonts w:ascii="Calibri" w:eastAsia="Calibri" w:hAnsi="Calibri" w:cs="Calibri" w:hint="default"/>
        <w:sz w:val="18"/>
      </w:rPr>
    </w:lvl>
    <w:lvl w:ilvl="1" w:tplc="340A0003" w:tentative="1">
      <w:start w:val="1"/>
      <w:numFmt w:val="bullet"/>
      <w:lvlText w:val="o"/>
      <w:lvlJc w:val="left"/>
      <w:pPr>
        <w:ind w:left="1195" w:hanging="360"/>
      </w:pPr>
      <w:rPr>
        <w:rFonts w:ascii="Courier New" w:hAnsi="Courier New" w:cs="Courier New" w:hint="default"/>
      </w:rPr>
    </w:lvl>
    <w:lvl w:ilvl="2" w:tplc="340A0005" w:tentative="1">
      <w:start w:val="1"/>
      <w:numFmt w:val="bullet"/>
      <w:lvlText w:val=""/>
      <w:lvlJc w:val="left"/>
      <w:pPr>
        <w:ind w:left="1915" w:hanging="360"/>
      </w:pPr>
      <w:rPr>
        <w:rFonts w:ascii="Wingdings" w:hAnsi="Wingdings" w:hint="default"/>
      </w:rPr>
    </w:lvl>
    <w:lvl w:ilvl="3" w:tplc="340A0001" w:tentative="1">
      <w:start w:val="1"/>
      <w:numFmt w:val="bullet"/>
      <w:lvlText w:val=""/>
      <w:lvlJc w:val="left"/>
      <w:pPr>
        <w:ind w:left="2635" w:hanging="360"/>
      </w:pPr>
      <w:rPr>
        <w:rFonts w:ascii="Symbol" w:hAnsi="Symbol" w:hint="default"/>
      </w:rPr>
    </w:lvl>
    <w:lvl w:ilvl="4" w:tplc="340A0003" w:tentative="1">
      <w:start w:val="1"/>
      <w:numFmt w:val="bullet"/>
      <w:lvlText w:val="o"/>
      <w:lvlJc w:val="left"/>
      <w:pPr>
        <w:ind w:left="3355" w:hanging="360"/>
      </w:pPr>
      <w:rPr>
        <w:rFonts w:ascii="Courier New" w:hAnsi="Courier New" w:cs="Courier New" w:hint="default"/>
      </w:rPr>
    </w:lvl>
    <w:lvl w:ilvl="5" w:tplc="340A0005" w:tentative="1">
      <w:start w:val="1"/>
      <w:numFmt w:val="bullet"/>
      <w:lvlText w:val=""/>
      <w:lvlJc w:val="left"/>
      <w:pPr>
        <w:ind w:left="4075" w:hanging="360"/>
      </w:pPr>
      <w:rPr>
        <w:rFonts w:ascii="Wingdings" w:hAnsi="Wingdings" w:hint="default"/>
      </w:rPr>
    </w:lvl>
    <w:lvl w:ilvl="6" w:tplc="340A0001" w:tentative="1">
      <w:start w:val="1"/>
      <w:numFmt w:val="bullet"/>
      <w:lvlText w:val=""/>
      <w:lvlJc w:val="left"/>
      <w:pPr>
        <w:ind w:left="4795" w:hanging="360"/>
      </w:pPr>
      <w:rPr>
        <w:rFonts w:ascii="Symbol" w:hAnsi="Symbol" w:hint="default"/>
      </w:rPr>
    </w:lvl>
    <w:lvl w:ilvl="7" w:tplc="340A0003" w:tentative="1">
      <w:start w:val="1"/>
      <w:numFmt w:val="bullet"/>
      <w:lvlText w:val="o"/>
      <w:lvlJc w:val="left"/>
      <w:pPr>
        <w:ind w:left="5515" w:hanging="360"/>
      </w:pPr>
      <w:rPr>
        <w:rFonts w:ascii="Courier New" w:hAnsi="Courier New" w:cs="Courier New" w:hint="default"/>
      </w:rPr>
    </w:lvl>
    <w:lvl w:ilvl="8" w:tplc="340A0005" w:tentative="1">
      <w:start w:val="1"/>
      <w:numFmt w:val="bullet"/>
      <w:lvlText w:val=""/>
      <w:lvlJc w:val="left"/>
      <w:pPr>
        <w:ind w:left="6235" w:hanging="360"/>
      </w:pPr>
      <w:rPr>
        <w:rFonts w:ascii="Wingdings" w:hAnsi="Wingdings" w:hint="default"/>
      </w:rPr>
    </w:lvl>
  </w:abstractNum>
  <w:num w:numId="1" w16cid:durableId="368920898">
    <w:abstractNumId w:val="0"/>
  </w:num>
  <w:num w:numId="2" w16cid:durableId="2106878425">
    <w:abstractNumId w:val="2"/>
  </w:num>
  <w:num w:numId="3" w16cid:durableId="333996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D6A"/>
    <w:rsid w:val="003661E5"/>
    <w:rsid w:val="00440783"/>
    <w:rsid w:val="00442C92"/>
    <w:rsid w:val="00532FBB"/>
    <w:rsid w:val="006F753C"/>
    <w:rsid w:val="00782001"/>
    <w:rsid w:val="009118F9"/>
    <w:rsid w:val="00D0001A"/>
    <w:rsid w:val="00F017B2"/>
    <w:rsid w:val="00FF2D6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6B905"/>
  <w15:docId w15:val="{7CD1A8C6-EC64-49DC-8C69-FEF22AD18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paragraph" w:styleId="Ttulo1">
    <w:name w:val="heading 1"/>
    <w:basedOn w:val="Heading"/>
    <w:uiPriority w:val="9"/>
    <w:qFormat/>
    <w:pPr>
      <w:spacing w:before="360" w:after="160"/>
      <w:outlineLvl w:val="0"/>
    </w:pPr>
    <w:rPr>
      <w:rFonts w:ascii="Calibri" w:eastAsia="Calibri" w:hAnsi="Calibri" w:cs="Calibri"/>
      <w:b/>
      <w:bCs/>
    </w:rPr>
  </w:style>
  <w:style w:type="paragraph" w:styleId="Ttulo2">
    <w:name w:val="heading 2"/>
    <w:basedOn w:val="Heading"/>
    <w:uiPriority w:val="9"/>
    <w:unhideWhenUsed/>
    <w:qFormat/>
    <w:pPr>
      <w:spacing w:before="260"/>
      <w:outlineLvl w:val="1"/>
    </w:pPr>
    <w:rPr>
      <w:rFonts w:ascii="Calibri" w:eastAsia="Calibri" w:hAnsi="Calibri" w:cs="Calibri"/>
      <w:b/>
      <w:bCs/>
      <w:sz w:val="24"/>
      <w:szCs w:val="24"/>
    </w:rPr>
  </w:style>
  <w:style w:type="paragraph" w:styleId="Ttulo3">
    <w:name w:val="heading 3"/>
    <w:basedOn w:val="Heading"/>
    <w:uiPriority w:val="9"/>
    <w:semiHidden/>
    <w:unhideWhenUsed/>
    <w:qFormat/>
    <w:pPr>
      <w:outlineLvl w:val="2"/>
    </w:pPr>
    <w:rPr>
      <w:color w:val="1F4D78"/>
      <w:sz w:val="24"/>
      <w:szCs w:val="24"/>
    </w:rPr>
  </w:style>
  <w:style w:type="paragraph" w:styleId="Ttulo4">
    <w:name w:val="heading 4"/>
    <w:basedOn w:val="Heading"/>
    <w:uiPriority w:val="9"/>
    <w:semiHidden/>
    <w:unhideWhenUsed/>
    <w:qFormat/>
    <w:pPr>
      <w:outlineLvl w:val="3"/>
    </w:pPr>
    <w:rPr>
      <w:i/>
      <w:iCs/>
      <w:color w:val="2E74B5"/>
    </w:rPr>
  </w:style>
  <w:style w:type="paragraph" w:styleId="Ttulo5">
    <w:name w:val="heading 5"/>
    <w:basedOn w:val="Heading"/>
    <w:uiPriority w:val="9"/>
    <w:semiHidden/>
    <w:unhideWhenUsed/>
    <w:qFormat/>
    <w:pPr>
      <w:outlineLvl w:val="4"/>
    </w:pPr>
    <w:rPr>
      <w:color w:val="2E74B5"/>
    </w:rPr>
  </w:style>
  <w:style w:type="paragraph" w:styleId="Ttulo6">
    <w:name w:val="heading 6"/>
    <w:basedOn w:val="Heading"/>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tulo">
    <w:name w:val="Title"/>
    <w:basedOn w:val="Heading"/>
    <w:uiPriority w:val="10"/>
    <w:qFormat/>
    <w:rPr>
      <w:sz w:val="56"/>
      <w:szCs w:val="56"/>
    </w:rPr>
  </w:style>
  <w:style w:type="paragraph" w:customStyle="1" w:styleId="StrongEmphasis">
    <w:name w:val="Strong Emphasis"/>
    <w:qFormat/>
    <w:rPr>
      <w:b/>
      <w:bCs/>
    </w:rPr>
  </w:style>
  <w:style w:type="paragraph" w:styleId="Prrafodelista">
    <w:name w:val="List Paragraph"/>
    <w:qFormat/>
  </w:style>
  <w:style w:type="paragraph" w:styleId="Textonotapie">
    <w:name w:val="footnote text"/>
    <w:basedOn w:val="Normal"/>
    <w:link w:val="TextonotapieCar"/>
    <w:uiPriority w:val="99"/>
    <w:semiHidden/>
    <w:unhideWhenUsed/>
    <w:rPr>
      <w:sz w:val="20"/>
      <w:szCs w:val="20"/>
    </w:rPr>
  </w:style>
  <w:style w:type="paragraph" w:styleId="Textonotaalfinal">
    <w:name w:val="endnote text"/>
    <w:basedOn w:val="Normal"/>
    <w:link w:val="TextonotaalfinalCar"/>
    <w:uiPriority w:val="99"/>
    <w:semiHidden/>
    <w:unhideWhenUsed/>
    <w:rPr>
      <w:sz w:val="20"/>
      <w:szCs w:val="20"/>
    </w:rPr>
  </w:style>
  <w:style w:type="paragraph" w:customStyle="1" w:styleId="HeaderandFooter">
    <w:name w:val="Header and Footer"/>
    <w:basedOn w:val="Normal"/>
    <w:qFormat/>
  </w:style>
  <w:style w:type="paragraph" w:styleId="Piedepgina">
    <w:name w:val="footer"/>
    <w:basedOn w:val="HeaderandFooter"/>
  </w:style>
  <w:style w:type="paragraph" w:styleId="Ttulodendice">
    <w:name w:val="index heading"/>
    <w:basedOn w:val="Heading"/>
    <w:pPr>
      <w:suppressLineNumbers/>
    </w:pPr>
    <w:rPr>
      <w:b/>
      <w:bCs/>
      <w:sz w:val="32"/>
      <w:szCs w:val="32"/>
    </w:rPr>
  </w:style>
  <w:style w:type="paragraph" w:styleId="TtuloTDC">
    <w:name w:val="TOC Heading"/>
    <w:basedOn w:val="Ttulodendice"/>
    <w:qFormat/>
  </w:style>
  <w:style w:type="paragraph" w:styleId="TDC1">
    <w:name w:val="toc 1"/>
    <w:basedOn w:val="Index"/>
    <w:uiPriority w:val="39"/>
    <w:pPr>
      <w:tabs>
        <w:tab w:val="right" w:leader="dot" w:pos="9072"/>
      </w:tabs>
    </w:pPr>
  </w:style>
  <w:style w:type="paragraph" w:styleId="TDC2">
    <w:name w:val="toc 2"/>
    <w:basedOn w:val="Index"/>
    <w:uiPriority w:val="39"/>
    <w:pPr>
      <w:tabs>
        <w:tab w:val="right" w:leader="dot" w:pos="8789"/>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fcha/abp_estadistica"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10</Pages>
  <Words>2473</Words>
  <Characters>14398</Characters>
  <Application>Microsoft Office Word</Application>
  <DocSecurity>0</DocSecurity>
  <Lines>575</Lines>
  <Paragraphs>482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Rodrigo Chinchon</cp:lastModifiedBy>
  <cp:revision>3</cp:revision>
  <dcterms:created xsi:type="dcterms:W3CDTF">2026-07-13T02:33:00Z</dcterms:created>
  <dcterms:modified xsi:type="dcterms:W3CDTF">2026-07-13T16:30:00Z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2026-06-24T15:12:08Z</dcterms:created>
  <dc:creator>Rodrigo Chinchón Ayala; Pablo Villalobos González; Sergio Fernández Almonacid</dc:creator>
  <dc:description/>
  <cp:keywords>MCDI501 Sumativa 3 regresión logística bootstrap calidad del aire SINCA</cp:keywords>
  <dc:language>en-US</dc:language>
  <cp:lastModifiedBy/>
  <dcterms:modified xsi:type="dcterms:W3CDTF">2026-07-13T02:28:45Z</dcterms:modified>
  <cp:revision>2</cp:revision>
  <dc:subject>Análisis estadístico de la calidad del aire en Santiago y nowcasting de mala calidad por MP2.5</dc:subject>
  <dc:title>Evaluación Sumativa 3 - Modelamiento Predictivo Integrado</dc:title>
</cp:coreProperties>
</file>