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sz w:val="48"/>
          <w:szCs w:val="48"/>
        </w:rPr>
        <w:t>Számítógép architektúrák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sz w:val="48"/>
          <w:szCs w:val="48"/>
        </w:rPr>
        <w:t>BSc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  <w:t>2</w:t>
      </w:r>
      <w:r>
        <w:rPr>
          <w:rFonts w:eastAsia="Times New Roman" w:cs="Times New Roman" w:ascii="Times New Roman" w:hAnsi="Times New Roman"/>
          <w:sz w:val="48"/>
          <w:szCs w:val="48"/>
        </w:rPr>
        <w:t>. Gyak.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2023. 09.27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Készítette: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Ferencsik Róbert Bsc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Programtervező Informatika</w:t>
      </w:r>
    </w:p>
    <w:p>
      <w:pPr>
        <w:pStyle w:val="Normal"/>
        <w:bidi w:val="0"/>
        <w:spacing w:lineRule="auto" w:line="259" w:before="0" w:after="160"/>
        <w:ind w:left="0" w:right="0" w:hanging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BQLOTW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Miskolc, 2023.10.07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rFonts w:eastAsia="Times New Roman" w:cs="Times New Roman" w:ascii="Times New Roman" w:hAnsi="Times New Roman"/>
        </w:rPr>
        <w:t>1.</w:t>
      </w:r>
      <w:r>
        <w:rPr>
          <w:rFonts w:eastAsia="Times New Roman" w:cs="Times New Roman" w:ascii="Times New Roman" w:hAnsi="Times New Roman"/>
        </w:rPr>
        <w:t xml:space="preserve">) </w:t>
      </w:r>
      <w:r>
        <w:rPr>
          <w:rFonts w:eastAsia="Times New Roman" w:cs="Times New Roman" w:ascii="Times New Roman" w:hAnsi="Times New Roman"/>
        </w:rPr>
        <w:t>Melyik az aktuális jegyzék?</w:t>
      </w:r>
      <w:r>
        <w:rPr>
          <w:rFonts w:eastAsia="Times New Roman" w:cs="Times New Roman" w:ascii="Times New Roman" w:hAnsi="Times New Roman"/>
        </w:rPr>
        <w:t xml:space="preserve"> $ </w:t>
      </w:r>
      <w:r>
        <w:rPr>
          <w:rFonts w:eastAsia="Times New Roman" w:cs="Times New Roman" w:ascii="Times New Roman" w:hAnsi="Times New Roman"/>
          <w:b/>
          <w:bCs/>
        </w:rPr>
        <w:t>pwd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704850"/>
            <wp:effectExtent l="0" t="0" r="0" b="0"/>
            <wp:docPr id="1" name="Kép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 xml:space="preserve">2. Lépjen a gyökérjegyzékbe! </w:t>
      </w:r>
      <w:r>
        <w:rPr>
          <w:rFonts w:eastAsia="Times New Roman" w:cs="Times New Roman" w:ascii="Times New Roman" w:hAnsi="Times New Roman"/>
          <w:b/>
          <w:bCs/>
        </w:rPr>
        <w:t>$ cd /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70000"/>
            <wp:effectExtent l="0" t="0" r="0" b="0"/>
            <wp:wrapSquare wrapText="largest"/>
            <wp:docPr id="2" name="Kép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 xml:space="preserve">3. Lépjen a saját home jegyzékébe! 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>cd home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2685"/>
            <wp:effectExtent l="0" t="0" r="0" b="0"/>
            <wp:wrapSquare wrapText="largest"/>
            <wp:docPr id="3" name="Kép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4. Lépjen a rendszergazda home jegyzékébe (a jogosultsági rendszer valószínűleg megakadályozza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 xml:space="preserve">majd)! 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</w:rPr>
        <w:t>cd /root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83665"/>
            <wp:effectExtent l="0" t="0" r="0" b="0"/>
            <wp:wrapSquare wrapText="largest"/>
            <wp:docPr id="4" name="Kép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5. Lépjen a gyökérjegyzékből nyíló etc jegyzékbe!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>cd /etc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29385"/>
            <wp:effectExtent l="0" t="0" r="0" b="0"/>
            <wp:wrapSquare wrapText="largest"/>
            <wp:docPr id="5" name="Kép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 xml:space="preserve">6. Lépjen vissza egy szinttel feljebb! 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>cd ..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84885"/>
            <wp:effectExtent l="0" t="0" r="0" b="0"/>
            <wp:wrapSquare wrapText="largest"/>
            <wp:docPr id="6" name="Kép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 xml:space="preserve">7. Jelenítse meg az aktuális jegyzék tartalomjegyzékét! 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>ls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31900"/>
            <wp:effectExtent l="0" t="0" r="0" b="0"/>
            <wp:wrapSquare wrapText="largest"/>
            <wp:docPr id="7" name="Kép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 xml:space="preserve">8. Jelenítse meg a /etc, majd a /var/log jegyzék tartalomjegyzékét is (részletes adatokkal)! 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 xml:space="preserve">ls -a 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353810"/>
            <wp:effectExtent l="0" t="0" r="0" b="0"/>
            <wp:wrapSquare wrapText="largest"/>
            <wp:docPr id="8" name="Kép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2221230</wp:posOffset>
            </wp:positionV>
            <wp:extent cx="5731510" cy="4132580"/>
            <wp:effectExtent l="0" t="0" r="0" b="0"/>
            <wp:wrapSquare wrapText="largest"/>
            <wp:docPr id="9" name="Kép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 xml:space="preserve">9. Lépjen a saját home jegyzékébe! aljegyzéket, a neve legyen Teszt! 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>cd /home &amp;&amp; mkdir Teszt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56665"/>
            <wp:effectExtent l="0" t="0" r="0" b="0"/>
            <wp:wrapSquare wrapText="largest"/>
            <wp:docPr id="10" name="Kép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10. Egyetlen paranccsal hozzon létre ebben két újabb jegyzéket, T1-et és T2-t!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>cd Teszt &amp;&amp; mkdir T1 T2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38605"/>
            <wp:effectExtent l="0" t="0" r="0" b="0"/>
            <wp:wrapSquare wrapText="largest"/>
            <wp:docPr id="11" name="Kép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19050</wp:posOffset>
            </wp:positionH>
            <wp:positionV relativeFrom="paragraph">
              <wp:posOffset>2319655</wp:posOffset>
            </wp:positionV>
            <wp:extent cx="5731510" cy="6447790"/>
            <wp:effectExtent l="0" t="0" r="0" b="0"/>
            <wp:wrapSquare wrapText="largest"/>
            <wp:docPr id="12" name="Kép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11. Rajzoltassa ki a jegyzékstruktúrát a tree paranccsal! </w:t>
      </w:r>
      <w:r>
        <w:rPr>
          <w:rFonts w:eastAsia="Times New Roman" w:cs="Times New Roman" w:ascii="Times New Roman" w:hAnsi="Times New Roman"/>
          <w:b w:val="false"/>
          <w:bCs w:val="false"/>
        </w:rPr>
        <w:t xml:space="preserve">$ </w:t>
      </w:r>
      <w:r>
        <w:rPr>
          <w:rFonts w:eastAsia="Times New Roman" w:cs="Times New Roman" w:ascii="Times New Roman" w:hAnsi="Times New Roman"/>
          <w:b/>
          <w:bCs/>
        </w:rPr>
        <w:t>tree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12. Egyetlen paranccsal hozzon létre a Teszt jegyzékből nyíló három, egymásból nyíló jegyzéket: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Unix/Linux/Debian néven!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3955"/>
            <wp:effectExtent l="0" t="0" r="0" b="0"/>
            <wp:wrapSquare wrapText="largest"/>
            <wp:docPr id="13" name="Kép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13. Nevezze át a Debian jegyzéket Deb-re!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85925"/>
            <wp:effectExtent l="0" t="0" r="0" b="0"/>
            <wp:wrapSquare wrapText="largest"/>
            <wp:docPr id="14" name="Kép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14. Helyezze át a Deb jegyzéket a T1-be!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30985"/>
            <wp:effectExtent l="0" t="0" r="0" b="0"/>
            <wp:wrapSquare wrapText="largest"/>
            <wp:docPr id="15" name="Kép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15. Törölje a T1 jegyzéket!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31900"/>
            <wp:effectExtent l="0" t="0" r="0" b="0"/>
            <wp:wrapSquare wrapText="largest"/>
            <wp:docPr id="16" name="Kép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16. Egyetlen paranccsal törölje a Teszt jegyzéket!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19680"/>
            <wp:effectExtent l="0" t="0" r="0" b="0"/>
            <wp:wrapSquare wrapText="largest"/>
            <wp:docPr id="17" name="Kép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17. Jelenítse meg az aktuális jegyzék tartalmát!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89000"/>
            <wp:effectExtent l="0" t="0" r="0" b="0"/>
            <wp:wrapSquare wrapText="largest"/>
            <wp:docPr id="18" name="Kép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18. Jelenítse meg a /etc jegyzék tartalmát részletesen!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77280"/>
            <wp:effectExtent l="0" t="0" r="0" b="0"/>
            <wp:wrapSquare wrapText="largest"/>
            <wp:docPr id="19" name="Kép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19. Jelenítse meg a /etc jegyzék conf kiterjesztésű fájljait!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202045"/>
            <wp:effectExtent l="0" t="0" r="0" b="0"/>
            <wp:wrapSquare wrapText="largest"/>
            <wp:docPr id="20" name="Kép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20. Jelenítse meg a /etc könyvtár azon fájljait, melyek p-vel kezdődnek!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53785"/>
            <wp:effectExtent l="0" t="0" r="0" b="0"/>
            <wp:wrapSquare wrapText="largest"/>
            <wp:docPr id="21" name="Kép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21. Jelenítse meg a /etc jegyzék azon fájljait, melyek f-re végződnek!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8260"/>
            <wp:effectExtent l="0" t="0" r="0" b="0"/>
            <wp:wrapSquare wrapText="largest"/>
            <wp:docPr id="22" name="Kép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22. Jelenítse meg a /etc jegyzék azon fájljait, melyek első karaktere p, a harmadik s és d-re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végződnek!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14400"/>
            <wp:effectExtent l="0" t="0" r="0" b="0"/>
            <wp:wrapSquare wrapText="largest"/>
            <wp:docPr id="23" name="Kép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23. Jelenítse meg a home jegyzékének tartalmát a benne levő rejtett fájlokkal együtt!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56640"/>
            <wp:effectExtent l="0" t="0" r="0" b="0"/>
            <wp:wrapSquare wrapText="largest"/>
            <wp:docPr id="24" name="Kép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24. Jelenítse meg a /etc jegyzék azon fájljait, melyek második karaktere a vagy n!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37275"/>
            <wp:effectExtent l="0" t="0" r="0" b="0"/>
            <wp:wrapSquare wrapText="largest"/>
            <wp:docPr id="25" name="Kép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25. Jelenítse meg a /etc jegyzék azon fájljait, melyek második karaktere nem a és nem n!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84265"/>
            <wp:effectExtent l="0" t="0" r="0" b="0"/>
            <wp:wrapSquare wrapText="largest"/>
            <wp:docPr id="26" name="Kép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26. Jelenítse meg a rendszer összes fájlját és jegyzékét (hosszan fut)!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27" name="Kép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t>27.Indítsa el a Midnight Commanert!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28" name="Kép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hu-HU" w:eastAsia="en-US" w:bidi="ar-SA"/>
    </w:rPr>
  </w:style>
  <w:style w:type="character" w:styleId="DefaultParagraphFont">
    <w:name w:val="Default Paragraph Font"/>
    <w:qFormat/>
    <w:rPr/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Lohit Devanagari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Application>LibreOffice/7.3.7.2$Linux_X86_64 LibreOffice_project/30$Build-2</Application>
  <AppVersion>15.0000</AppVersion>
  <Pages>14</Pages>
  <Words>307</Words>
  <Characters>1659</Characters>
  <CharactersWithSpaces>1928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2023-10-06T16:41:26Z</dcterms:created>
  <dc:creator>Ferencsik Róbert</dc:creator>
  <dc:description/>
  <dc:language>hu-HU</dc:language>
  <cp:lastModifiedBy/>
  <dcterms:modified xsi:type="dcterms:W3CDTF">2023-10-12T15:51:34Z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