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F852" w14:textId="43F65FF7" w:rsidR="00F93C53" w:rsidRDefault="00F93C53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3C53">
        <w:rPr>
          <w:rFonts w:eastAsia="Times New Roman" w:cstheme="minorHAnsi"/>
          <w:kern w:val="0"/>
          <w:sz w:val="24"/>
          <w:szCs w:val="24"/>
          <w14:ligatures w14:val="none"/>
        </w:rPr>
        <w:t>Na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ma: 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Rifki</w:t>
      </w:r>
      <w:proofErr w:type="spellEnd"/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hidayat</w:t>
      </w:r>
      <w:proofErr w:type="spellEnd"/>
    </w:p>
    <w:p w14:paraId="01A7D4FD" w14:textId="2D36F7E2" w:rsidR="00F93C53" w:rsidRDefault="00F93C53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Kelas</w:t>
      </w:r>
      <w:proofErr w:type="spellEnd"/>
      <w:r>
        <w:rPr>
          <w:rFonts w:eastAsia="Times New Roman" w:cstheme="minorHAnsi"/>
          <w:kern w:val="0"/>
          <w:sz w:val="24"/>
          <w:szCs w:val="24"/>
          <w14:ligatures w14:val="none"/>
        </w:rPr>
        <w:t>: 1D TRPL</w:t>
      </w:r>
    </w:p>
    <w:p w14:paraId="465AEA4B" w14:textId="77777777" w:rsidR="00F93C53" w:rsidRDefault="00F93C53">
      <w:pPr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646CF8E" w14:textId="77777777" w:rsidR="00F93C53" w:rsidRDefault="00F93C53">
      <w:pPr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955678A" w14:textId="43EA0EF8" w:rsidR="00F93C53" w:rsidRPr="00F93C53" w:rsidRDefault="00FA6F8B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Bootsrap</w:t>
      </w:r>
      <w:proofErr w:type="spellEnd"/>
    </w:p>
    <w:p w14:paraId="2DD76ABC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267AE0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44AF47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0510B6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5EC865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3A9FF7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176EF8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"https://maxcdn.bootstrapcdn.com/bootstrap/3.4.1/css/bootstrap.min.css"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08E853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"https://ajax.googleapis.com/ajax/libs/jquery/3.7.1/jquery.min.js"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C595E3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"https://maxcdn.bootstrapcdn.com/bootstrap/3.4.1/js/bootstrap.min.js"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140838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8C35C4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F78FEB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Limbah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dari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Sampah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Plastik</w:t>
      </w:r>
      <w:proofErr w:type="spellEnd"/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5923E7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C34697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A6F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277B106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CF066D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3655DF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89106C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547D2DB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70EA4E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A6F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</w:t>
      </w:r>
      <w:proofErr w:type="gramEnd"/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9D9AEDE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#a5a5a5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16504B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131853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990225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9F3FEB0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7E7717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6F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EAB55F7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0DCFCD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FA6F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A6F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6F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</w:p>
    <w:p w14:paraId="22E9DAF8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grid-gap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00821A5D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</w:p>
    <w:p w14:paraId="1A3A1317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A6F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proofErr w:type="gramEnd"/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0FB20C3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#f3f3f3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24C226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#d1d1d1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06392425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 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592C4820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12D7E5AB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F929620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9654FE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A6F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.menu</w:t>
      </w:r>
      <w:proofErr w:type="gramEnd"/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347686B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7DAA09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F0FAF5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7D83AC2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52EF54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A6F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.menu</w:t>
      </w:r>
      <w:proofErr w:type="gramEnd"/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1B4606D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E419A1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B7FBD8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457CD1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D20E42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79B386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E8E257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63FE219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D19F4B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A6F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.menu</w:t>
      </w:r>
      <w:proofErr w:type="gramEnd"/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3D8BB4B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#dddddd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95E4D1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780516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067EAB1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A37000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A6F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proofErr w:type="gramEnd"/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20C98D3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4FB4EA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4DC3BD1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EF8D5A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6F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and (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40E9A06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A6F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.menu</w:t>
      </w:r>
      <w:proofErr w:type="gramEnd"/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F37BA56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F44D23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3FEDAA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8D6435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04A09BD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647240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A6F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proofErr w:type="gramEnd"/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F7FCBE1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BD4D48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D4A9521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147E1E4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B1A591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6F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and (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480px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3299F4B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A6F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</w:t>
      </w:r>
      <w:proofErr w:type="gramEnd"/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6F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ED0BE22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1B1FE7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0A3D3F0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064AB2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A6F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.menu</w:t>
      </w:r>
      <w:proofErr w:type="gramEnd"/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46C6476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56C106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437BD37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62A164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A6F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.menu</w:t>
      </w:r>
      <w:proofErr w:type="gramEnd"/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7D63037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04769F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47A2A4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C374CE3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08D7C1A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DED0E7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6F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and (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320px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501177E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A6F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.menu</w:t>
      </w:r>
      <w:proofErr w:type="gramEnd"/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5EF13FE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DEBB3C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EC1BCF9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97B5D92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C17DF5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A6F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60A0AA1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46882C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E2D6FA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5E0A3E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BBA2B2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5D6D04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2C1117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9862A5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70D0BC4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A6F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A891E0B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525C8C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B52474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443574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2C38FA4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A6F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36A3AA7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underline</w:t>
      </w: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58FBB9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9BDC724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8D8F3D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BCE4DC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A4B3A0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8BC395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DB2FC0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"header"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C3C612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Limbah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dari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Sampah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Plastik</w:t>
      </w:r>
      <w:proofErr w:type="spellEnd"/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927AE6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81CC01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7C2559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"menu"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B178CA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"#home"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Beranda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738C5C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"#news"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Berita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DCA15A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"#contact"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Kontak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26E42C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"#about"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Tentang</w:t>
      </w:r>
      <w:proofErr w:type="spellEnd"/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0C23CE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"#open menu"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float:right</w:t>
      </w:r>
      <w:proofErr w:type="spellEnd"/>
      <w:proofErr w:type="gramEnd"/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C67C0A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915C2E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8A34AB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13436F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Pemanfaatan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Limbah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Sampah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Plastik</w:t>
      </w:r>
      <w:proofErr w:type="spellEnd"/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0EE5D3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Limbah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sampah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plastik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merupakan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salah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satu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masalah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lingkungan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yang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serius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 dunia modern.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Namun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dengan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kreativitas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dan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inovasi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kita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dapat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mengubah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limbah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menjadi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sumber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daya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yang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berharga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Berikut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adalah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beberapa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cara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pemanfaatan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limbah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sampah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plastik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9383BA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3159A1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Daur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Ulang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Plastik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dapat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didaur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ulang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menjadi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berbagai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produk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baru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seperti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botol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tas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dan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bahkan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furnitur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482DE8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Upcycling: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Proses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kreatif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mengubah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sampah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plastik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menjadi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barang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dengan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nilai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lebih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tinggi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seperti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karya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seni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atau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dekorasi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rumah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1614DD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Energi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Alternatif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Sampah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plastik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dapat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dikonversi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menjadi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energi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melalui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proses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pirolisis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menghasilkan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bahan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bakar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yang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dapat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digunakan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untuk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berbagai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keperluan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2B5E98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Bahan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Bangunan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Beberapa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inovasi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telah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mengembangkan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bahan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bangunan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seperti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batu bata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dari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plastik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daur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ulang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yang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tidak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hanya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ramah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lingkungan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tetapi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juga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tahan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lama.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D8ADE2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938794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Dengan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upaya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bersama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kita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dapat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mengurangi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dampak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negatif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sampah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plastik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terhadap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lingkungan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dan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menciptakan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masa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depan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yang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lebih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berkelanjutan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C4EF64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2092C4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AB2EF7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357153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4974D0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SAMPAH DI LAUT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132C8D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"https://th.bing.com/th/id/OIP.mK7nS-9VsCnqVuwwahig5AHaE6?w=301&amp;h=180&amp;c=7&amp;r=0&amp;o=5&amp;dpr=1.3&amp;pid=1.7"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-rounded"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"Cinque Terre"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"304"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"236"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8A0E0A8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Sampah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sudah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banyak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berserakan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terutama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laut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atau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pesisir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pantai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D77927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-default mt-auto"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Baca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Selengkapnya</w:t>
      </w:r>
      <w:proofErr w:type="spellEnd"/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4FAB34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67C227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905151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8C9A12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 JENIS SAMPAH PLASTIK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FF71F1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"https://th.bing.com/th/id/OIP.0igYrx7y2VeVio-YeuJrSAHaJR?w=147&amp;h=184&amp;c=7&amp;r=0&amp;o=5&amp;dpr=1.3&amp;pid=1.7"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-rounded"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"Cinque Terre"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"304"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"236"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EC2F662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Mengenal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beberapa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jenis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sampah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plastik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6872BA2F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-default mt-auto"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Baca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Selengkapnya</w:t>
      </w:r>
      <w:proofErr w:type="spellEnd"/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5D79D7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17DBA2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51CE55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659614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DAUR ULANG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3B5934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"https://th.bing.com/th?q=Daur+Ulang+Sampah+Plastik&amp;w=120&amp;h=120&amp;c=1&amp;rs=1&amp;qlt=90&amp;cb=1&amp;dpr=1.3&amp;pid=InlineBlock&amp;mkt=en-ID&amp;cc=ID&amp;setlang=id&amp;adlt=strict&amp;t=1&amp;mw=247"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-rounded"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"Cinque Terre"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"304"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"236"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D9F4DD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Begini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cara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mendaur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ulang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sampah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yang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tepat</w:t>
      </w:r>
      <w:proofErr w:type="spellEnd"/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937504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-default mt-auto"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Baca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Selengkapnya</w:t>
      </w:r>
      <w:proofErr w:type="spellEnd"/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FCCCCE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49D714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CCBE62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3B07E36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E6A878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&amp;copy;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2024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Rifki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hidayat</w:t>
      </w:r>
      <w:proofErr w:type="spellEnd"/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D9EF0A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B43E9A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Kebijakan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Privasi</w:t>
      </w:r>
      <w:proofErr w:type="spellEnd"/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|</w:t>
      </w:r>
    </w:p>
    <w:p w14:paraId="2BD29069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Syarat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dan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Ketentuan</w:t>
      </w:r>
      <w:proofErr w:type="spellEnd"/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|</w:t>
      </w:r>
    </w:p>
    <w:p w14:paraId="47FAC64A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Hubungi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Kami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95DCEC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4933FB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Follow </w:t>
      </w:r>
      <w:proofErr w:type="spellStart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sosial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media di:</w:t>
      </w:r>
    </w:p>
    <w:p w14:paraId="2D5C13E7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"https://www.facebook.com"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Facebook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745817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"https://www.twitter.com"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Twitter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6435A8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F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F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"https://www.instagram.com"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Instagram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6B5CEE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D8C359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CAD93E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FCEF6E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7A5799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F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A6F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7F316C" w14:textId="77777777" w:rsidR="00FA6F8B" w:rsidRPr="00FA6F8B" w:rsidRDefault="00FA6F8B" w:rsidP="00FA6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34FFED" w14:textId="769239BB" w:rsidR="00F93C53" w:rsidRDefault="00F93C53"/>
    <w:sectPr w:rsidR="00F93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53"/>
    <w:rsid w:val="008603C6"/>
    <w:rsid w:val="00F93C53"/>
    <w:rsid w:val="00FA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B1EE"/>
  <w15:chartTrackingRefBased/>
  <w15:docId w15:val="{5B415474-88EC-4C72-B401-14C623E0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Cranell Seven</dc:creator>
  <cp:keywords/>
  <dc:description/>
  <cp:lastModifiedBy>Cranell Seven</cp:lastModifiedBy>
  <cp:revision>2</cp:revision>
  <dcterms:created xsi:type="dcterms:W3CDTF">2024-04-22T22:44:00Z</dcterms:created>
  <dcterms:modified xsi:type="dcterms:W3CDTF">2024-04-22T23:24:00Z</dcterms:modified>
</cp:coreProperties>
</file>