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DE4FE" w14:textId="35B77CE5" w:rsidR="00D2663A" w:rsidRDefault="00D2663A" w:rsidP="00D2663A">
      <w:pPr>
        <w:pStyle w:val="Heading2"/>
      </w:pPr>
      <w:r>
        <w:t>Project 1: Building a Dashboard</w:t>
      </w:r>
    </w:p>
    <w:p w14:paraId="7976911D" w14:textId="77777777" w:rsidR="00D2663A" w:rsidRDefault="00D2663A" w:rsidP="00D2663A"/>
    <w:p w14:paraId="54AA0DDE" w14:textId="6FECB436" w:rsidR="00D2663A" w:rsidRDefault="00D2663A" w:rsidP="00D2663A">
      <w:r>
        <w:t>Due Date: 9/21/2018</w:t>
      </w:r>
    </w:p>
    <w:p w14:paraId="0B6BE858" w14:textId="77777777" w:rsidR="00D2663A" w:rsidRDefault="00D2663A"/>
    <w:p w14:paraId="036FA5DC" w14:textId="77777777" w:rsidR="00D2663A" w:rsidRDefault="00BE41CC">
      <w:r w:rsidRPr="00BE41CC">
        <w:t xml:space="preserve">Creating multiple </w:t>
      </w:r>
      <w:r w:rsidR="00D2663A">
        <w:t xml:space="preserve">types of </w:t>
      </w:r>
      <w:r w:rsidRPr="00BE41CC">
        <w:t>visuals from the same data is an important way to convey information to application users. Students will create a Dashboard using a static download of an Open Data</w:t>
      </w:r>
      <w:r w:rsidR="00D2663A">
        <w:t xml:space="preserve"> or a Dataset from their own place of employment (make sure you have permission to use it for this assignment first!)</w:t>
      </w:r>
      <w:r w:rsidRPr="00BE41CC">
        <w:t xml:space="preserve"> </w:t>
      </w:r>
    </w:p>
    <w:p w14:paraId="7B7AD323" w14:textId="77777777" w:rsidR="00D2663A" w:rsidRDefault="00D2663A"/>
    <w:p w14:paraId="35FBA5F2" w14:textId="00BFD8B8" w:rsidR="00D2663A" w:rsidRDefault="00BE41CC">
      <w:r w:rsidRPr="00BE41CC">
        <w:t>Students may make their application in either flexdashb</w:t>
      </w:r>
      <w:r w:rsidR="00DC1B28">
        <w:t>oard or shinydashboard layouts and deployed onto shinyapps.io.</w:t>
      </w:r>
    </w:p>
    <w:p w14:paraId="608F0056" w14:textId="38F84AED" w:rsidR="00D2663A" w:rsidRDefault="00D2663A"/>
    <w:p w14:paraId="6042D3D5" w14:textId="30A85123" w:rsidR="00D2663A" w:rsidRDefault="00D2663A">
      <w:r>
        <w:t xml:space="preserve">Directions: </w:t>
      </w:r>
      <w:r w:rsidR="00BE41CC" w:rsidRPr="00BE41CC">
        <w:t xml:space="preserve">It must include </w:t>
      </w:r>
      <w:r>
        <w:t xml:space="preserve">at least </w:t>
      </w:r>
      <w:r w:rsidR="00BE41CC" w:rsidRPr="00BE41CC">
        <w:t>three (</w:t>
      </w:r>
      <w:r>
        <w:t>4</w:t>
      </w:r>
      <w:r w:rsidR="00BE41CC" w:rsidRPr="00BE41CC">
        <w:t>) filters, three (3) single numeric based boxes/gauges, one (1) datatable, and three (3) interactive and responsive charts</w:t>
      </w:r>
      <w:r>
        <w:t>. These elements should be places throughout a dashboard with at least three (3) pages with an analytical themes or question about the data</w:t>
      </w:r>
      <w:r w:rsidR="00BE41CC" w:rsidRPr="00BE41CC">
        <w:t>.</w:t>
      </w:r>
      <w:r>
        <w:t xml:space="preserve"> On the server side your plots and tables must utilize the reactive function for any and all datasets.</w:t>
      </w:r>
    </w:p>
    <w:p w14:paraId="443D79CA" w14:textId="05761E91" w:rsidR="00DC6879" w:rsidRDefault="00DC6879"/>
    <w:p w14:paraId="1F7F4E89" w14:textId="2A1881D2" w:rsidR="00DC6879" w:rsidRDefault="00DC6879">
      <w:r>
        <w:t>Your final app must work when deploye</w:t>
      </w:r>
      <w:bookmarkStart w:id="0" w:name="_GoBack"/>
      <w:bookmarkEnd w:id="0"/>
      <w:r>
        <w:t>d to shinyapps.io.</w:t>
      </w:r>
    </w:p>
    <w:p w14:paraId="1C66AD71" w14:textId="77777777" w:rsidR="00DC6879" w:rsidRDefault="00DC6879"/>
    <w:p w14:paraId="5D7B327A" w14:textId="5A4C646F" w:rsidR="00D2663A" w:rsidRDefault="00D2663A"/>
    <w:p w14:paraId="40ABA2A4" w14:textId="77777777" w:rsidR="00D2663A" w:rsidRDefault="00D2663A" w:rsidP="00D2663A">
      <w:r>
        <w:t>Reminder Input Types are:</w:t>
      </w:r>
    </w:p>
    <w:p w14:paraId="138B421A" w14:textId="77777777" w:rsidR="00D2663A" w:rsidRDefault="00D2663A" w:rsidP="00D2663A">
      <w:pPr>
        <w:pStyle w:val="ListParagraph"/>
        <w:numPr>
          <w:ilvl w:val="0"/>
          <w:numId w:val="1"/>
        </w:numPr>
      </w:pPr>
      <w:r>
        <w:t>Numeric</w:t>
      </w:r>
    </w:p>
    <w:p w14:paraId="60738EB9" w14:textId="77777777" w:rsidR="00D2663A" w:rsidRDefault="00D2663A" w:rsidP="00D2663A">
      <w:pPr>
        <w:pStyle w:val="ListParagraph"/>
        <w:numPr>
          <w:ilvl w:val="0"/>
          <w:numId w:val="1"/>
        </w:numPr>
      </w:pPr>
      <w:r>
        <w:t>Text</w:t>
      </w:r>
    </w:p>
    <w:p w14:paraId="3FB5E8AA" w14:textId="71BD162F" w:rsidR="00D2663A" w:rsidRDefault="00D2663A" w:rsidP="00D2663A">
      <w:pPr>
        <w:pStyle w:val="ListParagraph"/>
        <w:numPr>
          <w:ilvl w:val="0"/>
          <w:numId w:val="1"/>
        </w:numPr>
      </w:pPr>
      <w:r>
        <w:t xml:space="preserve">Other/miscellaneous </w:t>
      </w:r>
    </w:p>
    <w:tbl>
      <w:tblPr>
        <w:tblStyle w:val="GridTable5Dark-Accent3"/>
        <w:tblpPr w:leftFromText="180" w:rightFromText="180" w:vertAnchor="text" w:horzAnchor="margin" w:tblpY="667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990"/>
        <w:gridCol w:w="1367"/>
        <w:gridCol w:w="1367"/>
        <w:gridCol w:w="1367"/>
        <w:gridCol w:w="1367"/>
        <w:gridCol w:w="1367"/>
      </w:tblGrid>
      <w:tr w:rsidR="00D2663A" w14:paraId="4962DD19" w14:textId="77777777" w:rsidTr="00E91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027113A" w14:textId="77777777" w:rsidR="00D2663A" w:rsidRDefault="00D2663A" w:rsidP="00E91D4C">
            <w:pPr>
              <w:jc w:val="center"/>
            </w:pPr>
            <w:r>
              <w:t>Standard</w:t>
            </w:r>
          </w:p>
        </w:tc>
        <w:tc>
          <w:tcPr>
            <w:tcW w:w="990" w:type="dxa"/>
            <w:vAlign w:val="center"/>
          </w:tcPr>
          <w:p w14:paraId="65CC984A" w14:textId="77777777" w:rsidR="00D2663A" w:rsidRDefault="00D2663A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367" w:type="dxa"/>
            <w:vAlign w:val="center"/>
          </w:tcPr>
          <w:p w14:paraId="74FB2DE4" w14:textId="77777777" w:rsidR="00D2663A" w:rsidRDefault="00D2663A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100-90</w:t>
            </w:r>
          </w:p>
        </w:tc>
        <w:tc>
          <w:tcPr>
            <w:tcW w:w="1367" w:type="dxa"/>
            <w:vAlign w:val="center"/>
          </w:tcPr>
          <w:p w14:paraId="631C69F4" w14:textId="77777777" w:rsidR="00D2663A" w:rsidRDefault="00D2663A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80-89</w:t>
            </w:r>
          </w:p>
        </w:tc>
        <w:tc>
          <w:tcPr>
            <w:tcW w:w="1367" w:type="dxa"/>
            <w:vAlign w:val="center"/>
          </w:tcPr>
          <w:p w14:paraId="5419A5A8" w14:textId="77777777" w:rsidR="00D2663A" w:rsidRDefault="00D2663A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70-79</w:t>
            </w:r>
          </w:p>
        </w:tc>
        <w:tc>
          <w:tcPr>
            <w:tcW w:w="1367" w:type="dxa"/>
            <w:vAlign w:val="center"/>
          </w:tcPr>
          <w:p w14:paraId="76F50D12" w14:textId="77777777" w:rsidR="00D2663A" w:rsidRDefault="00D2663A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60-69</w:t>
            </w:r>
          </w:p>
        </w:tc>
        <w:tc>
          <w:tcPr>
            <w:tcW w:w="1367" w:type="dxa"/>
            <w:vAlign w:val="center"/>
          </w:tcPr>
          <w:p w14:paraId="32037316" w14:textId="77777777" w:rsidR="00D2663A" w:rsidRDefault="00D2663A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50-0</w:t>
            </w:r>
          </w:p>
        </w:tc>
      </w:tr>
      <w:tr w:rsidR="00D2663A" w14:paraId="7A542FBE" w14:textId="77777777" w:rsidTr="00E9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70C8D435" w14:textId="77777777" w:rsidR="00D2663A" w:rsidRDefault="00D2663A" w:rsidP="00E91D4C">
            <w:pPr>
              <w:jc w:val="center"/>
            </w:pPr>
            <w:r>
              <w:t>Code Standards</w:t>
            </w:r>
          </w:p>
        </w:tc>
        <w:tc>
          <w:tcPr>
            <w:tcW w:w="990" w:type="dxa"/>
            <w:vAlign w:val="center"/>
          </w:tcPr>
          <w:p w14:paraId="6381E412" w14:textId="77777777" w:rsidR="00D2663A" w:rsidRDefault="00D2663A" w:rsidP="00E9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7" w:type="dxa"/>
          </w:tcPr>
          <w:p w14:paraId="09177942" w14:textId="77777777" w:rsidR="00D2663A" w:rsidRDefault="00D2663A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code meets Style Guide standards</w:t>
            </w:r>
          </w:p>
        </w:tc>
        <w:tc>
          <w:tcPr>
            <w:tcW w:w="1367" w:type="dxa"/>
          </w:tcPr>
          <w:p w14:paraId="64938FF9" w14:textId="77777777" w:rsidR="00D2663A" w:rsidRDefault="00D2663A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code meets Style Guide standards</w:t>
            </w:r>
          </w:p>
        </w:tc>
        <w:tc>
          <w:tcPr>
            <w:tcW w:w="1367" w:type="dxa"/>
          </w:tcPr>
          <w:p w14:paraId="0C0729BD" w14:textId="77777777" w:rsidR="00D2663A" w:rsidRDefault="00D2663A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code meets style Guide standards</w:t>
            </w:r>
          </w:p>
        </w:tc>
        <w:tc>
          <w:tcPr>
            <w:tcW w:w="1367" w:type="dxa"/>
          </w:tcPr>
          <w:p w14:paraId="09D8E8D1" w14:textId="77777777" w:rsidR="00D2663A" w:rsidRDefault="00D2663A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 code meets Style Guide standards</w:t>
            </w:r>
          </w:p>
        </w:tc>
        <w:tc>
          <w:tcPr>
            <w:tcW w:w="1367" w:type="dxa"/>
          </w:tcPr>
          <w:p w14:paraId="61685365" w14:textId="77777777" w:rsidR="00D2663A" w:rsidRDefault="00D2663A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code meets Style Guide standards</w:t>
            </w:r>
          </w:p>
        </w:tc>
      </w:tr>
      <w:tr w:rsidR="00D2663A" w14:paraId="07FFC1F1" w14:textId="77777777" w:rsidTr="00E91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0AB87500" w14:textId="77777777" w:rsidR="00D2663A" w:rsidRDefault="00D2663A" w:rsidP="00E91D4C">
            <w:pPr>
              <w:jc w:val="center"/>
            </w:pPr>
            <w:r>
              <w:t>Git Commits</w:t>
            </w:r>
          </w:p>
        </w:tc>
        <w:tc>
          <w:tcPr>
            <w:tcW w:w="990" w:type="dxa"/>
            <w:vAlign w:val="center"/>
          </w:tcPr>
          <w:p w14:paraId="616D46E8" w14:textId="77777777" w:rsidR="00D2663A" w:rsidRDefault="00D2663A" w:rsidP="00E9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67" w:type="dxa"/>
          </w:tcPr>
          <w:p w14:paraId="38461E2E" w14:textId="77777777" w:rsidR="00D2663A" w:rsidRDefault="00D2663A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git commits are clear</w:t>
            </w:r>
          </w:p>
        </w:tc>
        <w:tc>
          <w:tcPr>
            <w:tcW w:w="1367" w:type="dxa"/>
          </w:tcPr>
          <w:p w14:paraId="750093C3" w14:textId="77777777" w:rsidR="00D2663A" w:rsidRDefault="00D2663A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git commits are clear</w:t>
            </w:r>
          </w:p>
        </w:tc>
        <w:tc>
          <w:tcPr>
            <w:tcW w:w="1367" w:type="dxa"/>
          </w:tcPr>
          <w:p w14:paraId="3231A3DD" w14:textId="77777777" w:rsidR="00D2663A" w:rsidRDefault="00D2663A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git commits are clear</w:t>
            </w:r>
          </w:p>
        </w:tc>
        <w:tc>
          <w:tcPr>
            <w:tcW w:w="1367" w:type="dxa"/>
          </w:tcPr>
          <w:p w14:paraId="35683139" w14:textId="77777777" w:rsidR="00D2663A" w:rsidRDefault="00D2663A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Few git commits are clear</w:t>
            </w:r>
          </w:p>
        </w:tc>
        <w:tc>
          <w:tcPr>
            <w:tcW w:w="1367" w:type="dxa"/>
          </w:tcPr>
          <w:p w14:paraId="79352CAC" w14:textId="77777777" w:rsidR="00D2663A" w:rsidRDefault="00D2663A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git commits are clear</w:t>
            </w:r>
          </w:p>
        </w:tc>
      </w:tr>
      <w:tr w:rsidR="00D2663A" w14:paraId="070DD1F3" w14:textId="77777777" w:rsidTr="00E9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79BFECF9" w14:textId="77777777" w:rsidR="00D2663A" w:rsidRDefault="00D2663A" w:rsidP="00E91D4C">
            <w:pPr>
              <w:jc w:val="center"/>
            </w:pPr>
            <w:r>
              <w:t>App functionality</w:t>
            </w:r>
          </w:p>
        </w:tc>
        <w:tc>
          <w:tcPr>
            <w:tcW w:w="990" w:type="dxa"/>
            <w:vAlign w:val="center"/>
          </w:tcPr>
          <w:p w14:paraId="52F31606" w14:textId="77777777" w:rsidR="00D2663A" w:rsidRDefault="00D2663A" w:rsidP="00E9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7" w:type="dxa"/>
          </w:tcPr>
          <w:p w14:paraId="52A0D0E6" w14:textId="77777777" w:rsidR="00D2663A" w:rsidRDefault="00D2663A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extra elements and portions of the app work as expected</w:t>
            </w:r>
          </w:p>
        </w:tc>
        <w:tc>
          <w:tcPr>
            <w:tcW w:w="1367" w:type="dxa"/>
          </w:tcPr>
          <w:p w14:paraId="7E7AF6E5" w14:textId="77777777" w:rsidR="00D2663A" w:rsidRDefault="00D2663A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assigned and a few extra elements and portions of the app </w:t>
            </w:r>
            <w:r>
              <w:lastRenderedPageBreak/>
              <w:t>work as expected</w:t>
            </w:r>
          </w:p>
        </w:tc>
        <w:tc>
          <w:tcPr>
            <w:tcW w:w="1367" w:type="dxa"/>
          </w:tcPr>
          <w:p w14:paraId="4E5EAC3F" w14:textId="77777777" w:rsidR="00D2663A" w:rsidRDefault="00D2663A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All assigned elements and portions of the app work as expected</w:t>
            </w:r>
          </w:p>
        </w:tc>
        <w:tc>
          <w:tcPr>
            <w:tcW w:w="1367" w:type="dxa"/>
          </w:tcPr>
          <w:p w14:paraId="2102CCDF" w14:textId="77777777" w:rsidR="00D2663A" w:rsidRDefault="00D2663A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assigned elements and portions of the app work as expected</w:t>
            </w:r>
          </w:p>
        </w:tc>
        <w:tc>
          <w:tcPr>
            <w:tcW w:w="1367" w:type="dxa"/>
          </w:tcPr>
          <w:p w14:paraId="037A54A4" w14:textId="77777777" w:rsidR="00D2663A" w:rsidRDefault="00D2663A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assigned elements or portions of the app work as expected</w:t>
            </w:r>
          </w:p>
        </w:tc>
      </w:tr>
      <w:tr w:rsidR="00D2663A" w14:paraId="0F982DE9" w14:textId="77777777" w:rsidTr="00E91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83C1DDC" w14:textId="77777777" w:rsidR="00D2663A" w:rsidRDefault="00D2663A" w:rsidP="00E91D4C">
            <w:pPr>
              <w:jc w:val="center"/>
            </w:pPr>
            <w:r>
              <w:t>User Interface</w:t>
            </w:r>
          </w:p>
        </w:tc>
        <w:tc>
          <w:tcPr>
            <w:tcW w:w="990" w:type="dxa"/>
            <w:vAlign w:val="center"/>
          </w:tcPr>
          <w:p w14:paraId="75525ECE" w14:textId="77777777" w:rsidR="00D2663A" w:rsidRDefault="00D2663A" w:rsidP="00E9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67" w:type="dxa"/>
          </w:tcPr>
          <w:p w14:paraId="740BF586" w14:textId="77777777" w:rsidR="00D2663A" w:rsidRDefault="00D2663A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clearly labeled and function properly</w:t>
            </w:r>
          </w:p>
        </w:tc>
        <w:tc>
          <w:tcPr>
            <w:tcW w:w="1367" w:type="dxa"/>
          </w:tcPr>
          <w:p w14:paraId="09D71D14" w14:textId="77777777" w:rsidR="00D2663A" w:rsidRDefault="00D2663A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labeled and function properly</w:t>
            </w:r>
          </w:p>
        </w:tc>
        <w:tc>
          <w:tcPr>
            <w:tcW w:w="1367" w:type="dxa"/>
          </w:tcPr>
          <w:p w14:paraId="1C83446F" w14:textId="77777777" w:rsidR="00D2663A" w:rsidRDefault="00D2663A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function properly</w:t>
            </w:r>
          </w:p>
        </w:tc>
        <w:tc>
          <w:tcPr>
            <w:tcW w:w="1367" w:type="dxa"/>
          </w:tcPr>
          <w:p w14:paraId="72E52AB1" w14:textId="77777777" w:rsidR="00D2663A" w:rsidRDefault="00D2663A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UI elements function properly</w:t>
            </w:r>
          </w:p>
        </w:tc>
        <w:tc>
          <w:tcPr>
            <w:tcW w:w="1367" w:type="dxa"/>
          </w:tcPr>
          <w:p w14:paraId="5CA3B65E" w14:textId="77777777" w:rsidR="00D2663A" w:rsidRDefault="00D2663A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UI elements are labeled nor function properly</w:t>
            </w:r>
          </w:p>
        </w:tc>
      </w:tr>
    </w:tbl>
    <w:p w14:paraId="7978F39F" w14:textId="5608C2DD" w:rsidR="00D2663A" w:rsidRDefault="00D2663A"/>
    <w:p w14:paraId="292886BB" w14:textId="77777777" w:rsidR="00D2663A" w:rsidRDefault="00D2663A"/>
    <w:sectPr w:rsidR="00D2663A" w:rsidSect="00A3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0702"/>
    <w:multiLevelType w:val="hybridMultilevel"/>
    <w:tmpl w:val="27F6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CC"/>
    <w:rsid w:val="000B5B26"/>
    <w:rsid w:val="000D2539"/>
    <w:rsid w:val="005554DB"/>
    <w:rsid w:val="00A322EA"/>
    <w:rsid w:val="00BE41CC"/>
    <w:rsid w:val="00D2663A"/>
    <w:rsid w:val="00DC1B28"/>
    <w:rsid w:val="00DC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E30E"/>
  <w14:defaultImageDpi w14:val="32767"/>
  <w15:chartTrackingRefBased/>
  <w15:docId w15:val="{B490A960-C16D-794B-B306-DA86D1E8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663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6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3">
    <w:name w:val="Grid Table 5 Dark Accent 3"/>
    <w:basedOn w:val="TableNormal"/>
    <w:uiPriority w:val="50"/>
    <w:rsid w:val="00D266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D26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3</cp:revision>
  <dcterms:created xsi:type="dcterms:W3CDTF">2018-04-09T00:34:00Z</dcterms:created>
  <dcterms:modified xsi:type="dcterms:W3CDTF">2018-09-17T16:02:00Z</dcterms:modified>
</cp:coreProperties>
</file>