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096" w:rsidRDefault="00BE41CC">
      <w:r w:rsidRPr="00BE41CC">
        <w:t xml:space="preserve">Creating multiple visuals from the same data is an important way to convey information to application users. Combining the information Students will create a Dashboard using a static download of an Open Data set provided from one of the resources listed in the learning resources section. Students may make their application in either </w:t>
      </w:r>
      <w:proofErr w:type="spellStart"/>
      <w:r w:rsidRPr="00BE41CC">
        <w:t>flexdashboard</w:t>
      </w:r>
      <w:proofErr w:type="spellEnd"/>
      <w:r w:rsidRPr="00BE41CC">
        <w:t xml:space="preserve"> or </w:t>
      </w:r>
      <w:proofErr w:type="spellStart"/>
      <w:r w:rsidRPr="00BE41CC">
        <w:t>shinydashboard</w:t>
      </w:r>
      <w:proofErr w:type="spellEnd"/>
      <w:r w:rsidRPr="00BE41CC">
        <w:t xml:space="preserve"> layouts. It must include three (3) filters, three (3) single numeric based boxes/gauges, one (1) </w:t>
      </w:r>
      <w:proofErr w:type="spellStart"/>
      <w:r w:rsidRPr="00BE41CC">
        <w:t>datatable</w:t>
      </w:r>
      <w:proofErr w:type="spellEnd"/>
      <w:r w:rsidRPr="00BE41CC">
        <w:t>, and three (3) interactive and responsive charts.</w:t>
      </w:r>
      <w:bookmarkStart w:id="0" w:name="_GoBack"/>
      <w:bookmarkEnd w:id="0"/>
    </w:p>
    <w:sectPr w:rsidR="00F77096" w:rsidSect="00A3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CC"/>
    <w:rsid w:val="000B5B26"/>
    <w:rsid w:val="000D2539"/>
    <w:rsid w:val="005554DB"/>
    <w:rsid w:val="00A322EA"/>
    <w:rsid w:val="00BE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340C"/>
  <w14:defaultImageDpi w14:val="32767"/>
  <w15:chartTrackingRefBased/>
  <w15:docId w15:val="{B490A960-C16D-794B-B306-DA86D1E8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Geoffrey</dc:creator>
  <cp:keywords/>
  <dc:description/>
  <cp:lastModifiedBy>Arnold, Geoffrey</cp:lastModifiedBy>
  <cp:revision>1</cp:revision>
  <dcterms:created xsi:type="dcterms:W3CDTF">2018-04-09T00:34:00Z</dcterms:created>
  <dcterms:modified xsi:type="dcterms:W3CDTF">2018-04-09T00:35:00Z</dcterms:modified>
</cp:coreProperties>
</file>