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/>
          <w:b/>
          <w:i w:val="0"/>
          <w:color w:val="0F3460"/>
          <w:sz w:val="56"/>
        </w:rPr>
        <w:t>AI Agent Strategy Guide</w:t>
      </w:r>
    </w:p>
    <w:p>
      <w:pPr>
        <w:jc w:val="center"/>
      </w:pPr>
      <w:r>
        <w:rPr>
          <w:rFonts w:ascii="Calibri" w:hAnsi="Calibri"/>
          <w:b w:val="0"/>
          <w:i w:val="0"/>
          <w:color w:val="E94560"/>
          <w:sz w:val="28"/>
        </w:rPr>
        <w:t>Mobile Repair Business — Growth &amp; Automation Playbook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0f34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40 AI Agent Ideas</w:t>
              <w:br/>
            </w:r>
            <w:r>
              <w:rPr>
                <w:rFonts w:ascii="Calibri" w:hAnsi="Calibri"/>
                <w:b w:val="0"/>
                <w:i w:val="0"/>
                <w:color w:val="DCE6FF"/>
                <w:sz w:val="18"/>
              </w:rPr>
              <w:t>20 Online + 20 In-Store</w:t>
            </w:r>
          </w:p>
        </w:tc>
        <w:tc>
          <w:tcPr>
            <w:tcW w:type="dxa" w:w="3168"/>
            <w:shd w:val="clear" w:color="auto" w:fill="e945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£2,314 Avg/week</w:t>
              <w:br/>
            </w:r>
            <w:r>
              <w:rPr>
                <w:rFonts w:ascii="Calibri" w:hAnsi="Calibri"/>
                <w:b w:val="0"/>
                <w:i w:val="0"/>
                <w:color w:val="DCE6FF"/>
                <w:sz w:val="18"/>
              </w:rPr>
              <w:t>Current Weekly Sales</w:t>
            </w:r>
          </w:p>
        </w:tc>
        <w:tc>
          <w:tcPr>
            <w:tcW w:type="dxa" w:w="3168"/>
            <w:shd w:val="clear" w:color="auto" w:fill="10b9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£3,500 Target</w:t>
              <w:br/>
            </w:r>
            <w:r>
              <w:rPr>
                <w:rFonts w:ascii="Calibri" w:hAnsi="Calibri"/>
                <w:b w:val="0"/>
                <w:i w:val="0"/>
                <w:color w:val="DCE6FF"/>
                <w:sz w:val="18"/>
              </w:rPr>
              <w:t>Weekly Revenue for Expansion</w:t>
            </w:r>
          </w:p>
        </w:tc>
      </w:tr>
      <w:tr>
        <w:tc>
          <w:tcPr>
            <w:tcW w:type="dxa" w:w="3168"/>
            <w:shd w:val="clear" w:color="auto" w:fill="0ea5e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£1,818 – £2,834</w:t>
              <w:br/>
            </w:r>
            <w:r>
              <w:rPr>
                <w:rFonts w:ascii="Calibri" w:hAnsi="Calibri"/>
                <w:b w:val="0"/>
                <w:i w:val="0"/>
                <w:color w:val="DCE6FF"/>
                <w:sz w:val="18"/>
              </w:rPr>
              <w:t>Sales Range (Worst – Best Week)</w:t>
            </w:r>
          </w:p>
        </w:tc>
        <w:tc>
          <w:tcPr>
            <w:tcW w:type="dxa" w:w="3168"/>
            <w:shd w:val="clear" w:color="auto" w:fill="8b5cf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59% Cash / 41% Card</w:t>
              <w:br/>
            </w:r>
            <w:r>
              <w:rPr>
                <w:rFonts w:ascii="Calibri" w:hAnsi="Calibri"/>
                <w:b w:val="0"/>
                <w:i w:val="0"/>
                <w:color w:val="DCE6FF"/>
                <w:sz w:val="18"/>
              </w:rPr>
              <w:t>Payment Split</w:t>
            </w:r>
          </w:p>
        </w:tc>
        <w:tc>
          <w:tcPr>
            <w:tcW w:type="dxa" w:w="3168"/>
            <w:shd w:val="clear" w:color="auto" w:fill="f59e0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15 Strategies</w:t>
              <w:br/>
            </w:r>
            <w:r>
              <w:rPr>
                <w:rFonts w:ascii="Calibri" w:hAnsi="Calibri"/>
                <w:b w:val="0"/>
                <w:i w:val="0"/>
                <w:color w:val="DCE6FF"/>
                <w:sz w:val="18"/>
              </w:rPr>
              <w:t>Identified Scaling Best Practices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12" w:space="1" w:color="e94560"/>
        </w:pBdr>
      </w:pPr>
      <w:r>
        <w:rPr>
          <w:rFonts w:ascii="Calibri" w:hAnsi="Calibri"/>
          <w:b/>
          <w:i w:val="0"/>
          <w:color w:val="0F3460"/>
          <w:sz w:val="36"/>
        </w:rPr>
        <w:t>PART 1 — 20 AI Agent Ideas: Online / Digital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34640" cy="25987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line_categori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598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94A3B8"/>
                <w:sz w:val="16"/>
              </w:rPr>
              <w:t>Online Agents by Category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34640" cy="19755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line_impa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975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94A3B8"/>
                <w:sz w:val="16"/>
              </w:rPr>
              <w:t>Revenue Impact vs Ease of Deployment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Lead Generation &amp; Traffic  (Agents 1–5)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Name</w:t>
            </w:r>
          </w:p>
        </w:tc>
        <w:tc>
          <w:tcPr>
            <w:tcW w:type="dxa" w:w="6048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736"/>
            <w:shd w:val="clear" w:color="auto" w:fill="FFF0F3"/>
          </w:tcPr>
          <w:p>
            <w:r/>
            <w:r>
              <w:rPr>
                <w:rFonts w:ascii="Calibri" w:hAnsi="Calibri"/>
                <w:b/>
                <w:i w:val="0"/>
                <w:color w:val="E94560"/>
                <w:sz w:val="19"/>
              </w:rPr>
              <w:t>★ Repair Cost Estimator Bot</w:t>
            </w:r>
          </w:p>
        </w:tc>
        <w:tc>
          <w:tcPr>
            <w:tcW w:type="dxa" w:w="6048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Widget where customers describe their problem and get an instant price estimate, capturing their contact info in exchange.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Is It Worth Repairing? Advisor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Compares repair cost vs. replacement cost for any device, building trust and driving decisions toward booking.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Social Media Comment Responder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Auto-replies to comments and DMs on Instagram/Facebook with helpful info and a booking link.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Local SEO Content Generator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Produces weekly blog posts such as 'iPhone screen repair in [City]' to rank on Google searches.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Google Review Responder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Drafts personalised responses to every review, improving local ranking signals.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Booking &amp; Conversion  (Agents 6–10)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Name</w:t>
            </w:r>
          </w:p>
        </w:tc>
        <w:tc>
          <w:tcPr>
            <w:tcW w:type="dxa" w:w="6048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736"/>
            <w:shd w:val="clear" w:color="auto" w:fill="FFF0F3"/>
          </w:tcPr>
          <w:p>
            <w:r/>
            <w:r>
              <w:rPr>
                <w:rFonts w:ascii="Calibri" w:hAnsi="Calibri"/>
                <w:b/>
                <w:i w:val="0"/>
                <w:color w:val="E94560"/>
                <w:sz w:val="19"/>
              </w:rPr>
              <w:t>★ 24/7 Booking Chatbot</w:t>
            </w:r>
          </w:p>
        </w:tc>
        <w:tc>
          <w:tcPr>
            <w:tcW w:type="dxa" w:w="6048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Handles enquiries and books appointments outside business hours, capturing leads that would otherwise be lost.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Abandoned Quote Follow-Up Agent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If someone gets a quote but doesn't book, sends a timed follow-up via SMS or email.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Device Triage Agent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Asks diagnostic questions to qualify jobs before they arrive, saving technician time.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Waitlist &amp; Cancellation Filler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Automatically fills cancelled slots by texting customers on a waitlist.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Warranty Upsell Bot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After booking, pitches protection plans or screen protectors with a one-click add-on.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Customer Retention  (Agents 11–15)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Name</w:t>
            </w:r>
          </w:p>
        </w:tc>
        <w:tc>
          <w:tcPr>
            <w:tcW w:type="dxa" w:w="6048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736"/>
            <w:shd w:val="clear" w:color="auto" w:fill="FFF0F3"/>
          </w:tcPr>
          <w:p>
            <w:r/>
            <w:r>
              <w:rPr>
                <w:rFonts w:ascii="Calibri" w:hAnsi="Calibri"/>
                <w:b/>
                <w:i w:val="0"/>
                <w:color w:val="E94560"/>
                <w:sz w:val="19"/>
              </w:rPr>
              <w:t>★ Repair Status Updater</w:t>
            </w:r>
          </w:p>
        </w:tc>
        <w:tc>
          <w:tcPr>
            <w:tcW w:type="dxa" w:w="6048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Sends automated SMS/WhatsApp updates at each stage: received, in repair, ready for collection. Reduces inbound support calls.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Post-Repair Check-In Agent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Messages customers 7 days after collection to ask how the device is working and request a Google review.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Annual Device Health Reminder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Reaches out to past customers yearly — 'Your repair was 12 months ago — time for a checkup?'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Loyalty Points Tracker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Tracks repeat customers and automatically applies discounts or sends referral codes.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Recall &amp; Parts Update Notifier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Alerts past customers if a known fault is discovered for their device model.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Operations &amp; Upselling  (Agents 16–20)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Name</w:t>
            </w:r>
          </w:p>
        </w:tc>
        <w:tc>
          <w:tcPr>
            <w:tcW w:type="dxa" w:w="6048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Parts Inventory Assistant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Monitors stock levels and flags when common parts are running low, and can auto-order from suppliers.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Job Profitability Analyser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Logs each repair type, calculates margins, and suggests which jobs to promote or deprioritise.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Competitor Price Monitor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Scrapes competitor websites weekly and alerts if pricing needs adjusting to stay competitive.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Referral Campaign Manager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Automatically sends referral links to happy customers and tracks conversions with small rewards.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Insurance Claim Helper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Guides customers through claiming phone repairs on their home insurance, removing a common barrier to booking.</w:t>
            </w:r>
          </w:p>
        </w:tc>
      </w:tr>
    </w:tbl>
    <w:p/>
    <w:p>
      <w:pPr>
        <w:spacing w:before="80" w:after="80"/>
        <w:ind w:left="283"/>
        <w:pBdr>
          <w:left w:val="single" w:sz="18" w:space="6" w:color="f59e0b"/>
        </w:pBdr>
      </w:pPr>
      <w:r>
        <w:rPr>
          <w:rFonts w:ascii="Calibri" w:hAnsi="Calibri"/>
          <w:b/>
          <w:i w:val="0"/>
          <w:color w:val="F59E0B"/>
          <w:sz w:val="20"/>
        </w:rPr>
        <w:t xml:space="preserve">⚑  Where to start online:  </w:t>
      </w:r>
      <w:r>
        <w:rPr>
          <w:rFonts w:ascii="Calibri" w:hAnsi="Calibri"/>
          <w:b w:val="0"/>
          <w:i w:val="0"/>
          <w:sz w:val="20"/>
        </w:rPr>
        <w:t>Agents 1, 6, and 11 — the Estimator Bot drives traffic, the 24/7 Booking Chatbot converts it, and the Repair Status Updater reduces support call volume.</w:t>
      </w:r>
    </w:p>
    <w:p>
      <w:r>
        <w:br w:type="page"/>
      </w:r>
    </w:p>
    <w:p>
      <w:pPr>
        <w:spacing w:before="360" w:after="120"/>
        <w:jc w:val="left"/>
        <w:pBdr>
          <w:bottom w:val="single" w:sz="12" w:space="1" w:color="e94560"/>
        </w:pBdr>
      </w:pPr>
      <w:r>
        <w:rPr>
          <w:rFonts w:ascii="Calibri" w:hAnsi="Calibri"/>
          <w:b/>
          <w:i w:val="0"/>
          <w:color w:val="0F3460"/>
          <w:sz w:val="36"/>
        </w:rPr>
        <w:t>PART 2 — 20 AI Agent Ideas: Physical Shop Floor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34640" cy="28443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ore_categori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44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94A3B8"/>
                <w:sz w:val="16"/>
              </w:rPr>
              <w:t>In-Store Agents by Category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34640" cy="204909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ore_top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0490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94A3B8"/>
                <w:sz w:val="16"/>
              </w:rPr>
              <w:t>Top 3 In-Store Agents — Priority Scores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Customer Check-In &amp; Reception  (Agents 1–5)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Name</w:t>
            </w:r>
          </w:p>
        </w:tc>
        <w:tc>
          <w:tcPr>
            <w:tcW w:type="dxa" w:w="6048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736"/>
            <w:shd w:val="clear" w:color="auto" w:fill="FFF0F3"/>
          </w:tcPr>
          <w:p>
            <w:r/>
            <w:r>
              <w:rPr>
                <w:rFonts w:ascii="Calibri" w:hAnsi="Calibri"/>
                <w:b/>
                <w:i w:val="0"/>
                <w:color w:val="E94560"/>
                <w:sz w:val="19"/>
              </w:rPr>
              <w:t>★ Smart Check-In Kiosk</w:t>
            </w:r>
          </w:p>
        </w:tc>
        <w:tc>
          <w:tcPr>
            <w:tcW w:type="dxa" w:w="6048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Tablet at the front desk where customers tap their device model, describe the fault, and receive a repair ticket — no staff needed for intake.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Queue Management Agent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Displays estimated wait times and texts customers when their repair is next, so they can step out instead of waiting.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Walk-In Triage Assistant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Runs a quick diagnostic questionnaire and tells the customer their likely repair time and cost before speaking to a technician.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Multilingual Reception Bot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Greets walk-in customers in their preferred language — especially valuable in diverse urban areas like London.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Appointment Check-In Agent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Recognises returning customers by phone number, pulls up their history, and alerts the technician they have arrived.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In-Store Sales &amp; Upselling  (Agents 6–10)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Name</w:t>
            </w:r>
          </w:p>
        </w:tc>
        <w:tc>
          <w:tcPr>
            <w:tcW w:type="dxa" w:w="6048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Accessories Recommender Screen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 display showing 'Customers with your phone also bought…' — cases, chargers, screen protectors — while they wait.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Trade-In Value Agent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Customers enter old device details into a kiosk and instantly receive a trade-in quote, encouraging a refurbished handset upsell.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Insurance Add-On Pitcher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After the repair is logged, automatically presents a 30-second pitch for a protection plan on a tablet.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Bundle Deal Suggester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If a customer books a screen repair, the agent flags that a simultaneous battery replacement saves labour cost.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Refurbished Phone Browser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 in-store touchscreen kiosk showing current refurbished stock with specs, prices, and a reserve button.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Technician Support  (Agents 11–15)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Name</w:t>
            </w:r>
          </w:p>
        </w:tc>
        <w:tc>
          <w:tcPr>
            <w:tcW w:type="dxa" w:w="6048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736"/>
            <w:shd w:val="clear" w:color="auto" w:fill="FFF0F3"/>
          </w:tcPr>
          <w:p>
            <w:r/>
            <w:r>
              <w:rPr>
                <w:rFonts w:ascii="Calibri" w:hAnsi="Calibri"/>
                <w:b/>
                <w:i w:val="0"/>
                <w:color w:val="E94560"/>
                <w:sz w:val="19"/>
              </w:rPr>
              <w:t>★ AI Repair Guide Assistant</w:t>
            </w:r>
          </w:p>
        </w:tc>
        <w:tc>
          <w:tcPr>
            <w:tcW w:type="dxa" w:w="6048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Technicians type a fault description and the agent instantly pulls up the best repair walkthrough, known issues, and part numbers.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Fault Diagnosis Agent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Technician inputs symptoms and the agent cross-references known faults to suggest the most likely cause.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Parts Lookup &amp; Ordering Agent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Scans a device model and tells the technician which parts are in stock and which need ordering, with one-tap ordering.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Repair Time Estimator for Techs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Based on job complexity and current workload, tells the technician how long to quote — keeping promises realistic.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Quality Control Checklist Agent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After a repair, walks the technician through a pass/fail checklist before handing the device back to the customer.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Customer Handoff &amp; After-Service  (Agents 16–20)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Name</w:t>
            </w:r>
          </w:p>
        </w:tc>
        <w:tc>
          <w:tcPr>
            <w:tcW w:type="dxa" w:w="6048"/>
            <w:shd w:val="clear" w:color="auto" w:fill="0f346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Repair Summary Explainer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When handing back the device, a screen or printout explains in plain English what was fixed and provides aftercare tips.</w:t>
            </w:r>
          </w:p>
        </w:tc>
      </w:tr>
      <w:tr>
        <w:tc>
          <w:tcPr>
            <w:tcW w:type="dxa" w:w="576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736"/>
            <w:shd w:val="clear" w:color="auto" w:fill="FFF0F3"/>
          </w:tcPr>
          <w:p>
            <w:r/>
            <w:r>
              <w:rPr>
                <w:rFonts w:ascii="Calibri" w:hAnsi="Calibri"/>
                <w:b/>
                <w:i w:val="0"/>
                <w:color w:val="E94560"/>
                <w:sz w:val="19"/>
              </w:rPr>
              <w:t>★ On-the-Spot Review Requester</w:t>
            </w:r>
          </w:p>
        </w:tc>
        <w:tc>
          <w:tcPr>
            <w:tcW w:type="dxa" w:w="6048"/>
            <w:shd w:val="clear" w:color="auto" w:fill="FFF0F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 the customer pays, a tablet prompts them to leave a Google review while they're still feeling positive about getting their phone back.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Payment Plan Agent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For larger repairs, calculates and presents a simple 'pay in 3' instalment option and sends the agreement to their phone.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Data Backup Reminder Kiosk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Before repairs begin, alerts the customer if their device has no recent backup and offers a paid backup service on the spot.</w:t>
            </w:r>
          </w:p>
        </w:tc>
      </w:tr>
      <w:tr>
        <w:tc>
          <w:tcPr>
            <w:tcW w:type="dxa" w:w="57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Uncollected Device Manager</w:t>
            </w:r>
          </w:p>
        </w:tc>
        <w:tc>
          <w:tcPr>
            <w:tcW w:type="dxa" w:w="604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Tracks devices not collected after repair and sends escalating reminders (day 3, 7, 14) via SMS, flagging when to apply storage fees.</w:t>
            </w:r>
          </w:p>
        </w:tc>
      </w:tr>
    </w:tbl>
    <w:p/>
    <w:p>
      <w:pPr>
        <w:spacing w:before="80" w:after="80"/>
        <w:ind w:left="283"/>
        <w:pBdr>
          <w:left w:val="single" w:sz="18" w:space="6" w:color="f59e0b"/>
        </w:pBdr>
      </w:pPr>
      <w:r>
        <w:rPr>
          <w:rFonts w:ascii="Calibri" w:hAnsi="Calibri"/>
          <w:b/>
          <w:i w:val="0"/>
          <w:color w:val="F59E0B"/>
          <w:sz w:val="20"/>
        </w:rPr>
        <w:t xml:space="preserve">⚑  Top 3 in-store:  </w:t>
      </w:r>
      <w:r>
        <w:rPr>
          <w:rFonts w:ascii="Calibri" w:hAnsi="Calibri"/>
          <w:b w:val="0"/>
          <w:i w:val="0"/>
          <w:sz w:val="20"/>
        </w:rPr>
        <w:t>Agent #1 Smart Check-In Kiosk (frees up staff), Agent #11 AI Repair Guide (faster technicians), Agent #17 On-the-Spot Review Requester (Google reviews drive local foot traffic).</w:t>
      </w:r>
    </w:p>
    <w:p>
      <w:r>
        <w:br w:type="page"/>
      </w:r>
    </w:p>
    <w:p>
      <w:pPr>
        <w:spacing w:before="360" w:after="120"/>
        <w:jc w:val="left"/>
        <w:pBdr>
          <w:bottom w:val="single" w:sz="12" w:space="1" w:color="e94560"/>
        </w:pBdr>
      </w:pPr>
      <w:r>
        <w:rPr>
          <w:rFonts w:ascii="Calibri" w:hAnsi="Calibri"/>
          <w:b/>
          <w:i w:val="0"/>
          <w:color w:val="0F3460"/>
          <w:sz w:val="36"/>
        </w:rPr>
        <w:t>PART 3 — Financial Analysis: Key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0f346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2160"/>
            <w:shd w:val="clear" w:color="auto" w:fill="0f346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4032"/>
            <w:shd w:val="clear" w:color="auto" w:fill="0f346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6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Average weekly total sales</w:t>
            </w:r>
          </w:p>
        </w:tc>
        <w:tc>
          <w:tcPr>
            <w:tcW w:type="dxa" w:w="2160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£2,314</w:t>
            </w:r>
          </w:p>
        </w:tc>
        <w:tc>
          <w:tcPr>
            <w:tcW w:type="dxa" w:w="40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Range: £1,818 – £2,834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Cash vs card split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59% / 41%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Cash-heavy — track carefully</w:t>
            </w:r>
          </w:p>
        </w:tc>
      </w:tr>
      <w:tr>
        <w:tc>
          <w:tcPr>
            <w:tcW w:type="dxa" w:w="316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Best week</w:t>
            </w:r>
          </w:p>
        </w:tc>
        <w:tc>
          <w:tcPr>
            <w:tcW w:type="dxa" w:w="2160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£2,834</w:t>
            </w:r>
          </w:p>
        </w:tc>
        <w:tc>
          <w:tcPr>
            <w:tcW w:type="dxa" w:w="40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Mar 2–8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Worst week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£1,818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Mar 30–Apr 5</w:t>
            </w:r>
          </w:p>
        </w:tc>
      </w:tr>
      <w:tr>
        <w:tc>
          <w:tcPr>
            <w:tcW w:type="dxa" w:w="3168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Highest-earning days</w:t>
            </w:r>
          </w:p>
        </w:tc>
        <w:tc>
          <w:tcPr>
            <w:tcW w:type="dxa" w:w="2160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Sat &amp; Sun</w:t>
            </w:r>
          </w:p>
        </w:tc>
        <w:tc>
          <w:tcPr>
            <w:tcW w:type="dxa" w:w="40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Consistently highest cash takings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Weekly salary cost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£800 (fixed)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~35% of total weekly revenue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20240" cy="15257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ekly_sal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25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94A3B8"/>
                <w:sz w:val="15"/>
              </w:rPr>
              <w:t>Weekly Sales Performance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20240" cy="181283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yment_spli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812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94A3B8"/>
                <w:sz w:val="15"/>
              </w:rPr>
              <w:t>Payment Method Split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20240" cy="19172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st_breakdow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17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94A3B8"/>
                <w:sz w:val="15"/>
              </w:rPr>
              <w:t>Weekly Cost Breakdown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Most Common Expenses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0f346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Expense</w:t>
            </w:r>
          </w:p>
        </w:tc>
        <w:tc>
          <w:tcPr>
            <w:tcW w:type="dxa" w:w="2592"/>
            <w:shd w:val="clear" w:color="auto" w:fill="0f346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 / Frequency</w:t>
            </w:r>
          </w:p>
        </w:tc>
        <w:tc>
          <w:tcPr>
            <w:tcW w:type="dxa" w:w="4464"/>
            <w:shd w:val="clear" w:color="auto" w:fill="0f346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 Action</w:t>
            </w:r>
          </w:p>
        </w:tc>
      </w:tr>
      <w:tr>
        <w:tc>
          <w:tcPr>
            <w:tcW w:type="dxa" w:w="2304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Salaries</w:t>
            </w:r>
          </w:p>
        </w:tc>
        <w:tc>
          <w:tcPr>
            <w:tcW w:type="dxa" w:w="25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£800/week (fixed)</w:t>
            </w:r>
          </w:p>
        </w:tc>
        <w:tc>
          <w:tcPr>
            <w:tcW w:type="dxa" w:w="4464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Dominant cost — ~35% of revenue; review full-time vs part-time split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Bangla Tech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Almost every week</w:t>
            </w:r>
          </w:p>
        </w:tc>
        <w:tc>
          <w:tcPr>
            <w:tcW w:type="dxa" w:w="446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Most frequent parts supplier — negotiate bulk / 30-day terms</w:t>
            </w:r>
          </w:p>
        </w:tc>
      </w:tr>
      <w:tr>
        <w:tc>
          <w:tcPr>
            <w:tcW w:type="dxa" w:w="2304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Revive</w:t>
            </w:r>
          </w:p>
        </w:tc>
        <w:tc>
          <w:tcPr>
            <w:tcW w:type="dxa" w:w="25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Regular</w:t>
            </w:r>
          </w:p>
        </w:tc>
        <w:tc>
          <w:tcPr>
            <w:tcW w:type="dxa" w:w="4464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Second most frequent supplier — bundle orders with Bangla Tech negotiations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eBay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Regular</w:t>
            </w:r>
          </w:p>
        </w:tc>
        <w:tc>
          <w:tcPr>
            <w:tcW w:type="dxa" w:w="446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Used for phones, screens, batteries — consider a dedicated seller account</w:t>
            </w:r>
          </w:p>
        </w:tc>
      </w:tr>
      <w:tr>
        <w:tc>
          <w:tcPr>
            <w:tcW w:type="dxa" w:w="2304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HMRC Tax</w:t>
            </w:r>
          </w:p>
        </w:tc>
        <w:tc>
          <w:tcPr>
            <w:tcW w:type="dxa" w:w="25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Periodic — £255</w:t>
            </w:r>
          </w:p>
        </w:tc>
        <w:tc>
          <w:tcPr>
            <w:tcW w:type="dxa" w:w="4464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Set aside weekly; do not allow it to create a cash shock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Council Rates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Periodic — £80–£178</w:t>
            </w:r>
          </w:p>
        </w:tc>
        <w:tc>
          <w:tcPr>
            <w:tcW w:type="dxa" w:w="446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Fixed overhead — budget monthly</w:t>
            </w:r>
          </w:p>
        </w:tc>
      </w:tr>
      <w:tr>
        <w:tc>
          <w:tcPr>
            <w:tcW w:type="dxa" w:w="2304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Insurance / Ria</w:t>
            </w:r>
          </w:p>
        </w:tc>
        <w:tc>
          <w:tcPr>
            <w:tcW w:type="dxa" w:w="25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Periodic</w:t>
            </w:r>
          </w:p>
        </w:tc>
        <w:tc>
          <w:tcPr>
            <w:tcW w:type="dxa" w:w="4464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Track separately to understand true operational cost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460"/>
          <w:sz w:val="26"/>
        </w:rPr>
        <w:t>Financial Concerns</w:t>
      </w:r>
    </w:p>
    <w:p>
      <w:pPr>
        <w:spacing w:before="80" w:after="80"/>
        <w:ind w:left="283"/>
        <w:pBdr>
          <w:left w:val="single" w:sz="18" w:space="6" w:color="f59e0b"/>
        </w:pBdr>
      </w:pPr>
      <w:r>
        <w:rPr>
          <w:rFonts w:ascii="Calibri" w:hAnsi="Calibri"/>
          <w:b/>
          <w:i w:val="0"/>
          <w:color w:val="F59E0B"/>
          <w:sz w:val="20"/>
        </w:rPr>
        <w:t xml:space="preserve">⚑  Cash Flow Risk:  </w:t>
      </w:r>
      <w:r>
        <w:rPr>
          <w:rFonts w:ascii="Calibri" w:hAnsi="Calibri"/>
          <w:b w:val="0"/>
          <w:i w:val="0"/>
          <w:sz w:val="20"/>
        </w:rPr>
        <w:t>End-of-week cash is often dangerously thin — several weeks show negative cash balances before personal top-ups. A minimum cash reserve of £1,600 (2 weeks of salary) is essential to prevent operational disruption.</w:t>
      </w:r>
    </w:p>
    <w:p>
      <w:pPr>
        <w:spacing w:before="80" w:after="80"/>
        <w:ind w:left="283"/>
        <w:pBdr>
          <w:left w:val="single" w:sz="18" w:space="6" w:color="f59e0b"/>
        </w:pBdr>
      </w:pPr>
      <w:r>
        <w:rPr>
          <w:rFonts w:ascii="Calibri" w:hAnsi="Calibri"/>
          <w:b/>
          <w:i w:val="0"/>
          <w:color w:val="F59E0B"/>
          <w:sz w:val="20"/>
        </w:rPr>
        <w:t xml:space="preserve">⚑  External Cash Dependency:  </w:t>
      </w:r>
      <w:r>
        <w:rPr>
          <w:rFonts w:ascii="Calibri" w:hAnsi="Calibri"/>
          <w:b w:val="0"/>
          <w:i w:val="0"/>
          <w:sz w:val="20"/>
        </w:rPr>
        <w:t>The business is heavily reliant on personal cash injections to cover high-expense salary weeks. Separating business and personal finances is a critical first step.</w:t>
      </w:r>
    </w:p>
    <w:p>
      <w:pPr>
        <w:spacing w:before="80" w:after="80"/>
        <w:ind w:left="283"/>
        <w:pBdr>
          <w:left w:val="single" w:sz="18" w:space="6" w:color="f59e0b"/>
        </w:pBdr>
      </w:pPr>
      <w:r>
        <w:rPr>
          <w:rFonts w:ascii="Calibri" w:hAnsi="Calibri"/>
          <w:b/>
          <w:i w:val="0"/>
          <w:color w:val="F59E0B"/>
          <w:sz w:val="20"/>
        </w:rPr>
        <w:t xml:space="preserve">⚑  Side Venture Not Separated:  </w:t>
      </w:r>
      <w:r>
        <w:rPr>
          <w:rFonts w:ascii="Calibri" w:hAnsi="Calibri"/>
          <w:b w:val="0"/>
          <w:i w:val="0"/>
          <w:sz w:val="20"/>
        </w:rPr>
        <w:t>Perfume stock appears as a side venture within the same books. Track it separately to accurately measure core repair business profitability and avoid distorted P&amp;L figures.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327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tar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94A3B8"/>
          <w:sz w:val="18"/>
        </w:rPr>
        <w:t>Current Weekly Revenue vs Targets — £2,314 current → £3,500 to unlock second location</w:t>
      </w:r>
    </w:p>
    <w:p>
      <w:r>
        <w:br w:type="page"/>
      </w:r>
    </w:p>
    <w:p>
      <w:pPr>
        <w:spacing w:before="360" w:after="120"/>
        <w:jc w:val="left"/>
        <w:pBdr>
          <w:bottom w:val="single" w:sz="12" w:space="1" w:color="e94560"/>
        </w:pBdr>
      </w:pPr>
      <w:r>
        <w:rPr>
          <w:rFonts w:ascii="Calibri" w:hAnsi="Calibri"/>
          <w:b/>
          <w:i w:val="0"/>
          <w:color w:val="0F3460"/>
          <w:sz w:val="36"/>
        </w:rPr>
        <w:t>PART 4 — Scaling Strategy: 15 Best Practices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15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strateg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94A3B8"/>
          <w:sz w:val="18"/>
        </w:rPr>
        <w:t>Estimated Additional Monthly Revenue by Scaling Strategy (Min and Max)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404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0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94A3B8"/>
          <w:sz w:val="18"/>
        </w:rPr>
        <w:t>Strategy Priority Matrix — plot of Revenue Impact vs Effort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"/>
            <w:shd w:val="clear" w:color="auto" w:fill="0f346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346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Strategy</w:t>
            </w:r>
          </w:p>
        </w:tc>
        <w:tc>
          <w:tcPr>
            <w:tcW w:type="dxa" w:w="6192"/>
            <w:shd w:val="clear" w:color="auto" w:fill="0f346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Fix the Cash Flow Crisis First</w:t>
            </w:r>
          </w:p>
        </w:tc>
        <w:tc>
          <w:tcPr>
            <w:tcW w:type="dxa" w:w="61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Separate business and personal finances immediately. Build a cash reserve equal to 2 weeks of salary (£1,600). Rule: if end-of-week cash is below £200, no discretionary spending that week.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Negotiate Bulk Supplier Pricing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Approach Bangla Tech and Revive for monthly accounts with 30-day payment terms and volume discounts. Place one bulk order per month for the top 10 most-used parts.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Increase Average Order Value</w:t>
            </w:r>
          </w:p>
        </w:tc>
        <w:tc>
          <w:tcPr>
            <w:tcW w:type="dxa" w:w="61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Train staff to offer battery + screen repairs together. Target an average transaction value of £80+ versus the current estimated £40–60.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Launch a WhatsApp Broadcast List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Message 200+ past customers instantly at zero cost. One broadcast per week (tip, offer, or reminder) keeps the shop top of mind and drives repeat visits.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Formalise the eBay Sales Operation</w:t>
            </w:r>
          </w:p>
        </w:tc>
        <w:tc>
          <w:tcPr>
            <w:tcW w:type="dxa" w:w="61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Set up a proper eBay store for refurbished phones, spare parts, and accessories. Even 5–10 eBay sales per week at £20–50 margin = £400–1,000/month additional revenue.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Introduce a Monthly Repair Membership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£6–8/month provides: priority service, one free screen protector fitting, and 10% off all repairs. 50 members = £300/month in guaranteed recurring income.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Launch a Refurbished Phone Retail Line</w:t>
            </w:r>
          </w:p>
        </w:tc>
        <w:tc>
          <w:tcPr>
            <w:tcW w:type="dxa" w:w="61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Formalise phone-flipping with a dedicated float of £500–1,000 in stock. Buy at £40–80, sell at £100–150. Potential: £400–800/month additional margin.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Extend Trading Hours on Weekends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Saturdays and Sundays consistently show the highest takings. Extending to 7pm could capture £50–100 extra per day — £400–800/month additional revenue.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Target the Bengali/South Asian Community</w:t>
            </w:r>
          </w:p>
        </w:tc>
        <w:tc>
          <w:tcPr>
            <w:tcW w:type="dxa" w:w="61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Market in Bengali via WhatsApp broadcast lists, local Facebook groups, and leaflets in local shops. Community trust translates into referrals at near-zero marketing cost.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Hire Part-Time Instead of Full-Time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If one person is full-time and one is weekend-only, the weekly salary bill drops from £800 to £550–600 — freeing £800–1,000/month for reinvestment into the business.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Register on eBay as a Seller</w:t>
            </w:r>
          </w:p>
        </w:tc>
        <w:tc>
          <w:tcPr>
            <w:tcW w:type="dxa" w:w="61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Extend reach nationally with a dedicated eBay store for refurbished phones, spare parts, and accessories. Complements Strategy 5 with a formal, branded storefront.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Introduce a Simple Loyalty Card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 stamp card (10 repairs = one free screen protector fitting) costs almost nothing to print but significantly increases return visit rates and customer lifetime value.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Build a Google Business Profile</w:t>
            </w:r>
          </w:p>
        </w:tc>
        <w:tc>
          <w:tcPr>
            <w:tcW w:type="dxa" w:w="61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 fully optimised profile with 20–30 genuine reviews is the single highest-ROI marketing action available. Each 5-star review drives an estimated 1–3 additional customers per month.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Separate Business Finances Completely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Use a dedicated business bank account and a bookkeeping app (QuickBooks Self-Employed at £8/month, or free Wave). Enables proper P&amp;L visibility and makes tax returns significantly faster.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736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Plan for a Second Location After £3,500/week</w:t>
            </w:r>
          </w:p>
        </w:tc>
        <w:tc>
          <w:tcPr>
            <w:tcW w:type="dxa" w:w="6192"/>
            <w:shd w:val="clear" w:color="auto" w:fill="F7F9FC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The current average of £2,314/week needs to reach £3,500 consistently before a second location is financially viable. Achievable through the combined strategies above.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494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94A3B8"/>
          <w:sz w:val="18"/>
        </w:rPr>
        <w:t>Implementation Roadmap — Four-phase plan from Month 1 to Month 6+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