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Stability</w:t>
      </w:r>
    </w:p>
    <w:p>
      <w:pPr>
        <w:pStyle w:val="Normal"/>
        <w:rPr/>
      </w:pPr>
      <w:r>
        <w:rPr/>
        <w:t>Use stabilty_example.csv</w:t>
      </w:r>
    </w:p>
    <w:p>
      <w:pPr>
        <w:pStyle w:val="Normal"/>
        <w:rPr/>
      </w:pPr>
      <w:r>
        <w:rPr/>
        <w:t>Sample order</w:t>
      </w:r>
    </w:p>
    <w:p>
      <w:pPr>
        <w:pStyle w:val="Normal"/>
        <w:rPr/>
      </w:pPr>
      <w:r>
        <w:rPr/>
        <w:t>CHR1,CHR4,CHR8,CHR10,CHR12,CHR17,CHR18,CHR20,CHRX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 delta:  (control/ housekeeping gene) is CHR4 (most stable region)</w:t>
      </w:r>
    </w:p>
    <w:p>
      <w:pPr>
        <w:pStyle w:val="Normal"/>
        <w:rPr/>
      </w:pPr>
      <w:r>
        <w:rPr/>
        <w:t>Second delta:</w:t>
      </w:r>
      <w:r>
        <w:rPr/>
        <w:t xml:space="preserve"> Normal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Absolute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statistic – order :</w:t>
      </w:r>
    </w:p>
    <w:p>
      <w:pPr>
        <w:pStyle w:val="Normal"/>
        <w:rPr/>
      </w:pPr>
      <w:r>
        <w:rPr/>
        <w:t>IPSC,NPC,DA2W,DA6W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1</Pages>
  <Words>24</Words>
  <Characters>213</Characters>
  <CharactersWithSpaces>230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Rhalena Thomas</cp:lastModifiedBy>
  <dcterms:modified xsi:type="dcterms:W3CDTF">2020-06-01T22:57:28Z</dcterms:modified>
  <cp:revision>4</cp:revision>
  <dc:subject/>
  <dc:title/>
</cp:coreProperties>
</file>