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09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082"/>
        <w:gridCol w:w="5127"/>
        <w:tblGridChange w:id="0">
          <w:tblGrid>
            <w:gridCol w:w="4082"/>
            <w:gridCol w:w="5127"/>
          </w:tblGrid>
        </w:tblGridChange>
      </w:tblGrid>
      <w:tr>
        <w:trPr>
          <w:cantSplit w:val="0"/>
          <w:trHeight w:val="138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268"/>
              </w:tabs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bookmarkStart w:colFirst="0" w:colLast="0" w:name="_8dq4k144ob6b" w:id="0"/>
            <w:bookmarkEnd w:id="0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BUT Informatique</w:t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217170</wp:posOffset>
                  </wp:positionH>
                  <wp:positionV relativeFrom="paragraph">
                    <wp:posOffset>85725</wp:posOffset>
                  </wp:positionV>
                  <wp:extent cx="1962150" cy="447675"/>
                  <wp:effectExtent b="0" l="0" r="0" t="0"/>
                  <wp:wrapSquare wrapText="bothSides" distB="0" distT="0" distL="114300" distR="114300"/>
                  <wp:docPr descr="Logo IUT A de LILLE" id="1" name="image1.png"/>
                  <a:graphic>
                    <a:graphicData uri="http://schemas.openxmlformats.org/drawingml/2006/picture">
                      <pic:pic>
                        <pic:nvPicPr>
                          <pic:cNvPr descr="Logo IUT A de LILLE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150" cy="447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color="bf8f00" w:space="4" w:sz="6" w:val="singl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Semestre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26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268"/>
              </w:tabs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JSA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 – GESTION DE PROJET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268"/>
              </w:tabs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2025-2026</w:t>
            </w:r>
          </w:p>
        </w:tc>
      </w:tr>
    </w:tbl>
    <w:p w:rsidR="00000000" w:rsidDel="00000000" w:rsidP="00000000" w:rsidRDefault="00000000" w:rsidRPr="00000000" w14:paraId="00000007">
      <w:pPr>
        <w:pStyle w:val="Heading1"/>
        <w:pBdr>
          <w:bottom w:color="000000" w:space="1" w:sz="4" w:val="single"/>
        </w:pBdr>
        <w:spacing w:after="280" w:before="280" w:lineRule="auto"/>
        <w:rPr>
          <w:rFonts w:ascii="Calibri" w:cs="Calibri" w:eastAsia="Calibri" w:hAnsi="Calibri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GRILLE D’AUTO-ÉVALUATION HEBDOMADAIRE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9d9d9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Noms, prénoms : Ethan Seulin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Ylann Wattrelos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Adam Stievenard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9d9d9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Groupe-équipe : G - 5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Semaine du</w:t>
        <w:tab/>
        <w:t xml:space="preserve">/03 au</w:t>
        <w:tab/>
        <w:t xml:space="preserve">/03.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Notez chaque critère de 1 (insuffisant) à 5 (excellent).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1 -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Organisation</w:t>
      </w:r>
    </w:p>
    <w:tbl>
      <w:tblPr>
        <w:tblStyle w:val="Table2"/>
        <w:tblW w:w="9351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6"/>
        <w:gridCol w:w="1367"/>
        <w:gridCol w:w="1367"/>
        <w:gridCol w:w="1367"/>
        <w:gridCol w:w="1367"/>
        <w:gridCol w:w="1367"/>
        <w:tblGridChange w:id="0">
          <w:tblGrid>
            <w:gridCol w:w="2516"/>
            <w:gridCol w:w="1367"/>
            <w:gridCol w:w="1367"/>
            <w:gridCol w:w="1367"/>
            <w:gridCol w:w="1367"/>
            <w:gridCol w:w="136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Critère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Nos issues sont claires et précises</w:t>
            </w:r>
          </w:p>
        </w:tc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Notre board est à jour</w:t>
            </w:r>
          </w:p>
        </w:tc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Les tâches sont bien réparties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Nous respectons nos milestones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2 -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Avancement technique</w:t>
      </w:r>
    </w:p>
    <w:tbl>
      <w:tblPr>
        <w:tblStyle w:val="Table3"/>
        <w:tblW w:w="9351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6"/>
        <w:gridCol w:w="1367"/>
        <w:gridCol w:w="1367"/>
        <w:gridCol w:w="1367"/>
        <w:gridCol w:w="1367"/>
        <w:gridCol w:w="1367"/>
        <w:tblGridChange w:id="0">
          <w:tblGrid>
            <w:gridCol w:w="2516"/>
            <w:gridCol w:w="1367"/>
            <w:gridCol w:w="1367"/>
            <w:gridCol w:w="1367"/>
            <w:gridCol w:w="1367"/>
            <w:gridCol w:w="136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Critère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 jeu fonctionne sans bug bloquant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 solo est stable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 multi est stable (si commencé)</w:t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 code est propre et structuré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3 - </w:t>
      </w:r>
      <w:r w:rsidDel="00000000" w:rsidR="00000000" w:rsidRPr="00000000">
        <w:rPr>
          <w:rtl w:val="0"/>
        </w:rPr>
        <w:t xml:space="preserve">Travail d’équipe</w:t>
      </w:r>
    </w:p>
    <w:tbl>
      <w:tblPr>
        <w:tblStyle w:val="Table4"/>
        <w:tblW w:w="9351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6"/>
        <w:gridCol w:w="1367"/>
        <w:gridCol w:w="1367"/>
        <w:gridCol w:w="1367"/>
        <w:gridCol w:w="1367"/>
        <w:gridCol w:w="1367"/>
        <w:tblGridChange w:id="0">
          <w:tblGrid>
            <w:gridCol w:w="2516"/>
            <w:gridCol w:w="1367"/>
            <w:gridCol w:w="1367"/>
            <w:gridCol w:w="1367"/>
            <w:gridCol w:w="1367"/>
            <w:gridCol w:w="136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Critère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La participation est équilibrée</w:t>
            </w:r>
          </w:p>
        </w:tc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Nous communiquons efficacement</w:t>
            </w:r>
          </w:p>
        </w:tc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Nous comprenons tous les attentes de la saé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4 - </w:t>
      </w:r>
      <w:r w:rsidDel="00000000" w:rsidR="00000000" w:rsidRPr="00000000">
        <w:rPr>
          <w:rtl w:val="0"/>
        </w:rPr>
        <w:t xml:space="preserve">Qualité</w:t>
      </w:r>
    </w:p>
    <w:tbl>
      <w:tblPr>
        <w:tblStyle w:val="Table5"/>
        <w:tblW w:w="9351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6"/>
        <w:gridCol w:w="1367"/>
        <w:gridCol w:w="1367"/>
        <w:gridCol w:w="1367"/>
        <w:gridCol w:w="1367"/>
        <w:gridCol w:w="1367"/>
        <w:tblGridChange w:id="0">
          <w:tblGrid>
            <w:gridCol w:w="2516"/>
            <w:gridCol w:w="1367"/>
            <w:gridCol w:w="1367"/>
            <w:gridCol w:w="1367"/>
            <w:gridCol w:w="1367"/>
            <w:gridCol w:w="136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Critère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Nous écrivons des tests</w:t>
            </w:r>
          </w:p>
        </w:tc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Nous faisons des commits réguliers</w:t>
            </w:r>
          </w:p>
        </w:tc>
        <w:tc>
          <w:tcPr/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Les messages de commit sont clairs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5 - Questions complémentaires</w:t>
      </w:r>
    </w:p>
    <w:p w:rsidR="00000000" w:rsidDel="00000000" w:rsidP="00000000" w:rsidRDefault="00000000" w:rsidRPr="00000000" w14:paraId="00000080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Si le projet devait s’arrêter aujourd’hui :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Serions-nous satisfaits du résultat ?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Sommes-nous en avance / à l’heure / en retard ?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Quelle est notre priorité absolue pour la semaine prochaine ?</w:t>
      </w:r>
    </w:p>
    <w:p w:rsidR="00000000" w:rsidDel="00000000" w:rsidP="00000000" w:rsidRDefault="00000000" w:rsidRPr="00000000" w14:paraId="00000084">
      <w:pPr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