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611DD" w14:textId="4C9A1210" w:rsidR="005543F3" w:rsidRPr="00854CCC" w:rsidRDefault="00000000" w:rsidP="005543F3">
      <w:pPr>
        <w:spacing w:before="1700"/>
        <w:jc w:val="center"/>
        <w:rPr>
          <w:rFonts w:asciiTheme="majorHAnsi" w:hAnsiTheme="majorHAnsi" w:cstheme="majorHAnsi"/>
          <w:b/>
          <w:sz w:val="52"/>
        </w:rPr>
      </w:pPr>
      <w:r w:rsidRPr="00854CCC">
        <w:rPr>
          <w:rFonts w:asciiTheme="majorHAnsi" w:hAnsiTheme="majorHAnsi" w:cstheme="majorHAnsi"/>
          <w:b/>
          <w:sz w:val="52"/>
        </w:rPr>
        <w:t>EXPLORATORY DATA ANALYSIS</w:t>
      </w:r>
      <w:r w:rsidRPr="00854CCC">
        <w:rPr>
          <w:rFonts w:asciiTheme="majorHAnsi" w:hAnsiTheme="majorHAnsi" w:cstheme="majorHAnsi"/>
          <w:b/>
          <w:sz w:val="52"/>
        </w:rPr>
        <w:br/>
        <w:t>OF SMART HOSPITAL APPOINTMENTS</w:t>
      </w:r>
    </w:p>
    <w:p w14:paraId="05FA92DF" w14:textId="5ADCFAAA" w:rsidR="005543F3" w:rsidRPr="00854CCC" w:rsidRDefault="00550D8A" w:rsidP="005543F3">
      <w:pPr>
        <w:jc w:val="center"/>
        <w:rPr>
          <w:rFonts w:asciiTheme="majorHAnsi" w:hAnsiTheme="majorHAnsi" w:cstheme="majorHAnsi"/>
          <w:b/>
          <w:color w:val="000000" w:themeColor="text1"/>
          <w:sz w:val="32"/>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Theme="majorHAnsi" w:hAnsiTheme="majorHAnsi" w:cstheme="majorHAnsi"/>
          <w:b/>
          <w:color w:val="000000" w:themeColor="text1"/>
          <w:sz w:val="32"/>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A </w:t>
      </w:r>
      <w:r w:rsidR="005543F3" w:rsidRPr="00854CCC">
        <w:rPr>
          <w:rFonts w:asciiTheme="majorHAnsi" w:hAnsiTheme="majorHAnsi" w:cstheme="majorHAnsi"/>
          <w:b/>
          <w:color w:val="000000" w:themeColor="text1"/>
          <w:sz w:val="32"/>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Python-based </w:t>
      </w:r>
      <w:r>
        <w:rPr>
          <w:rFonts w:asciiTheme="majorHAnsi" w:hAnsiTheme="majorHAnsi" w:cstheme="majorHAnsi"/>
          <w:b/>
          <w:color w:val="000000" w:themeColor="text1"/>
          <w:sz w:val="32"/>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Data Analysis</w:t>
      </w:r>
      <w:r w:rsidR="005543F3" w:rsidRPr="00854CCC">
        <w:rPr>
          <w:rFonts w:asciiTheme="majorHAnsi" w:hAnsiTheme="majorHAnsi" w:cstheme="majorHAnsi"/>
          <w:b/>
          <w:color w:val="000000" w:themeColor="text1"/>
          <w:sz w:val="32"/>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Project</w:t>
      </w:r>
    </w:p>
    <w:p w14:paraId="6D9889D4" w14:textId="77777777" w:rsidR="005543F3" w:rsidRPr="00854CCC" w:rsidRDefault="005543F3" w:rsidP="005543F3">
      <w:pPr>
        <w:jc w:val="center"/>
        <w:rPr>
          <w:rFonts w:asciiTheme="majorHAnsi" w:hAnsiTheme="majorHAnsi" w:cstheme="majorHAnsi"/>
        </w:rPr>
      </w:pPr>
    </w:p>
    <w:p w14:paraId="7C1B6A94" w14:textId="77777777" w:rsidR="005543F3" w:rsidRPr="00854CCC" w:rsidRDefault="005543F3" w:rsidP="005543F3">
      <w:pPr>
        <w:jc w:val="center"/>
        <w:rPr>
          <w:rFonts w:asciiTheme="majorHAnsi" w:hAnsiTheme="majorHAnsi" w:cstheme="majorHAnsi"/>
        </w:rPr>
      </w:pPr>
    </w:p>
    <w:p w14:paraId="74612F8F" w14:textId="77777777" w:rsidR="005543F3" w:rsidRPr="00854CCC" w:rsidRDefault="005543F3" w:rsidP="005543F3">
      <w:pPr>
        <w:jc w:val="center"/>
        <w:rPr>
          <w:rFonts w:asciiTheme="majorHAnsi" w:hAnsiTheme="majorHAnsi" w:cstheme="majorHAnsi"/>
        </w:rPr>
      </w:pPr>
    </w:p>
    <w:p w14:paraId="4345AE5D" w14:textId="77777777" w:rsidR="005543F3" w:rsidRPr="00854CCC" w:rsidRDefault="005543F3" w:rsidP="005543F3">
      <w:pPr>
        <w:jc w:val="center"/>
        <w:rPr>
          <w:rFonts w:asciiTheme="majorHAnsi" w:hAnsiTheme="majorHAnsi" w:cstheme="majorHAnsi"/>
        </w:rPr>
      </w:pPr>
    </w:p>
    <w:p w14:paraId="7FDC3195" w14:textId="77777777" w:rsidR="005543F3" w:rsidRPr="00854CCC" w:rsidRDefault="005543F3" w:rsidP="005543F3">
      <w:pPr>
        <w:jc w:val="center"/>
        <w:rPr>
          <w:rFonts w:asciiTheme="majorHAnsi" w:hAnsiTheme="majorHAnsi" w:cstheme="majorHAnsi"/>
        </w:rPr>
      </w:pPr>
    </w:p>
    <w:p w14:paraId="3C307517" w14:textId="77777777" w:rsidR="005543F3" w:rsidRPr="00854CCC" w:rsidRDefault="005543F3" w:rsidP="005543F3">
      <w:pPr>
        <w:jc w:val="center"/>
        <w:rPr>
          <w:rFonts w:asciiTheme="majorHAnsi" w:hAnsiTheme="majorHAnsi" w:cstheme="majorHAnsi"/>
        </w:rPr>
      </w:pPr>
    </w:p>
    <w:p w14:paraId="2F642C6A" w14:textId="77777777" w:rsidR="005543F3" w:rsidRPr="00854CCC" w:rsidRDefault="005543F3" w:rsidP="005543F3">
      <w:pPr>
        <w:jc w:val="center"/>
        <w:rPr>
          <w:rFonts w:asciiTheme="majorHAnsi" w:hAnsiTheme="majorHAnsi" w:cstheme="majorHAnsi"/>
        </w:rPr>
      </w:pPr>
    </w:p>
    <w:p w14:paraId="5D00E598" w14:textId="77777777" w:rsidR="005543F3" w:rsidRPr="00854CCC" w:rsidRDefault="005543F3" w:rsidP="005543F3">
      <w:pPr>
        <w:jc w:val="center"/>
        <w:rPr>
          <w:rFonts w:asciiTheme="majorHAnsi" w:hAnsiTheme="majorHAnsi" w:cstheme="majorHAnsi"/>
        </w:rPr>
      </w:pPr>
    </w:p>
    <w:p w14:paraId="4A40FFE8" w14:textId="77777777" w:rsidR="005543F3" w:rsidRPr="00854CCC" w:rsidRDefault="005543F3" w:rsidP="005543F3">
      <w:pPr>
        <w:jc w:val="center"/>
        <w:rPr>
          <w:rFonts w:asciiTheme="majorHAnsi" w:hAnsiTheme="majorHAnsi" w:cstheme="majorHAnsi"/>
        </w:rPr>
      </w:pPr>
    </w:p>
    <w:p w14:paraId="3222B338" w14:textId="77777777" w:rsidR="005543F3" w:rsidRDefault="005543F3" w:rsidP="005543F3">
      <w:pPr>
        <w:jc w:val="center"/>
        <w:rPr>
          <w:rFonts w:asciiTheme="majorHAnsi" w:hAnsiTheme="majorHAnsi" w:cstheme="majorHAnsi"/>
        </w:rPr>
      </w:pPr>
    </w:p>
    <w:p w14:paraId="74A7C533" w14:textId="77777777" w:rsidR="00B53728" w:rsidRDefault="00B53728" w:rsidP="005543F3">
      <w:pPr>
        <w:jc w:val="center"/>
        <w:rPr>
          <w:rFonts w:asciiTheme="majorHAnsi" w:hAnsiTheme="majorHAnsi" w:cstheme="majorHAnsi"/>
        </w:rPr>
      </w:pPr>
    </w:p>
    <w:p w14:paraId="720E2E89" w14:textId="77777777" w:rsidR="00B53728" w:rsidRDefault="00B53728" w:rsidP="005543F3">
      <w:pPr>
        <w:jc w:val="center"/>
        <w:rPr>
          <w:rFonts w:asciiTheme="majorHAnsi" w:hAnsiTheme="majorHAnsi" w:cstheme="majorHAnsi"/>
        </w:rPr>
      </w:pPr>
    </w:p>
    <w:p w14:paraId="46BBF434" w14:textId="77777777" w:rsidR="00B53728" w:rsidRPr="00854CCC" w:rsidRDefault="00B53728" w:rsidP="005543F3">
      <w:pPr>
        <w:jc w:val="center"/>
        <w:rPr>
          <w:rFonts w:asciiTheme="majorHAnsi" w:hAnsiTheme="majorHAnsi" w:cstheme="majorHAnsi"/>
        </w:rPr>
      </w:pPr>
    </w:p>
    <w:p w14:paraId="6C6E761F" w14:textId="77777777" w:rsidR="005543F3" w:rsidRPr="00854CCC" w:rsidRDefault="005543F3" w:rsidP="005543F3">
      <w:pPr>
        <w:jc w:val="center"/>
        <w:rPr>
          <w:rFonts w:asciiTheme="majorHAnsi" w:hAnsiTheme="majorHAnsi" w:cstheme="majorHAnsi"/>
        </w:rPr>
      </w:pPr>
    </w:p>
    <w:p w14:paraId="4928FA9D" w14:textId="77777777" w:rsidR="005543F3" w:rsidRPr="00854CCC" w:rsidRDefault="005543F3" w:rsidP="005543F3">
      <w:pPr>
        <w:jc w:val="center"/>
        <w:rPr>
          <w:rFonts w:asciiTheme="majorHAnsi" w:hAnsiTheme="majorHAnsi" w:cstheme="majorHAnsi"/>
        </w:rPr>
      </w:pPr>
    </w:p>
    <w:p w14:paraId="37CCF32F" w14:textId="77777777" w:rsidR="005543F3" w:rsidRPr="00854CCC" w:rsidRDefault="005543F3" w:rsidP="005543F3">
      <w:pPr>
        <w:jc w:val="center"/>
        <w:rPr>
          <w:rFonts w:asciiTheme="majorHAnsi" w:hAnsiTheme="majorHAnsi" w:cstheme="majorHAnsi"/>
          <w:b/>
        </w:rPr>
      </w:pPr>
    </w:p>
    <w:p w14:paraId="6F70E560" w14:textId="77777777" w:rsidR="005543F3" w:rsidRPr="00854CCC" w:rsidRDefault="005543F3" w:rsidP="005543F3">
      <w:pPr>
        <w:jc w:val="center"/>
        <w:rPr>
          <w:rFonts w:asciiTheme="majorHAnsi" w:hAnsiTheme="majorHAnsi" w:cstheme="majorHAnsi"/>
          <w:b/>
          <w:sz w:val="28"/>
          <w:szCs w:val="28"/>
        </w:rPr>
      </w:pPr>
    </w:p>
    <w:p w14:paraId="5E7FFD0D" w14:textId="7DAC5E99" w:rsidR="005543F3" w:rsidRPr="00B53728" w:rsidRDefault="005543F3" w:rsidP="005543F3">
      <w:pPr>
        <w:jc w:val="center"/>
        <w:rPr>
          <w:rFonts w:asciiTheme="majorHAnsi" w:hAnsiTheme="majorHAnsi" w:cstheme="majorHAnsi"/>
          <w:sz w:val="36"/>
          <w:szCs w:val="36"/>
          <w:lang w:val="en-IN"/>
        </w:rPr>
      </w:pPr>
      <w:r w:rsidRPr="00B53728">
        <w:rPr>
          <w:rFonts w:asciiTheme="majorHAnsi" w:hAnsiTheme="majorHAnsi" w:cstheme="majorHAnsi"/>
          <w:sz w:val="36"/>
          <w:szCs w:val="36"/>
          <w:lang w:val="en-IN"/>
        </w:rPr>
        <w:t>Submitted by: Rhema Mary Seth</w:t>
      </w:r>
    </w:p>
    <w:p w14:paraId="6F1BC1B3" w14:textId="34D39FEA" w:rsidR="005543F3" w:rsidRPr="00B53728" w:rsidRDefault="005543F3" w:rsidP="005543F3">
      <w:pPr>
        <w:jc w:val="center"/>
        <w:rPr>
          <w:rFonts w:asciiTheme="majorHAnsi" w:hAnsiTheme="majorHAnsi" w:cstheme="majorHAnsi"/>
          <w:sz w:val="36"/>
          <w:szCs w:val="36"/>
          <w:lang w:val="en-IN"/>
        </w:rPr>
      </w:pPr>
      <w:r w:rsidRPr="00B53728">
        <w:rPr>
          <w:rFonts w:asciiTheme="majorHAnsi" w:hAnsiTheme="majorHAnsi" w:cstheme="majorHAnsi"/>
          <w:sz w:val="36"/>
          <w:szCs w:val="36"/>
          <w:lang w:val="en-IN"/>
        </w:rPr>
        <w:t xml:space="preserve">Course: </w:t>
      </w:r>
      <w:r w:rsidRPr="00B53728">
        <w:rPr>
          <w:rFonts w:asciiTheme="majorHAnsi" w:hAnsiTheme="majorHAnsi" w:cstheme="majorHAnsi"/>
          <w:sz w:val="36"/>
          <w:szCs w:val="36"/>
        </w:rPr>
        <w:t>Program In AI Driven Data Analytics – DA54</w:t>
      </w:r>
    </w:p>
    <w:p w14:paraId="16A06D3A" w14:textId="76206CD7" w:rsidR="005543F3" w:rsidRPr="005543F3" w:rsidRDefault="005543F3" w:rsidP="00B53728">
      <w:pPr>
        <w:jc w:val="center"/>
        <w:rPr>
          <w:rFonts w:asciiTheme="majorHAnsi" w:hAnsiTheme="majorHAnsi" w:cstheme="majorHAnsi"/>
          <w:sz w:val="28"/>
          <w:szCs w:val="28"/>
          <w:lang w:val="en-IN"/>
        </w:rPr>
      </w:pPr>
    </w:p>
    <w:p w14:paraId="5E8EAF90" w14:textId="77777777" w:rsidR="005543F3" w:rsidRPr="00854CCC" w:rsidRDefault="005543F3" w:rsidP="005543F3">
      <w:pPr>
        <w:jc w:val="center"/>
        <w:rPr>
          <w:rFonts w:asciiTheme="majorHAnsi" w:hAnsiTheme="majorHAnsi" w:cstheme="majorHAnsi"/>
          <w:sz w:val="24"/>
          <w:szCs w:val="24"/>
        </w:rPr>
      </w:pPr>
    </w:p>
    <w:p w14:paraId="39344611" w14:textId="77777777" w:rsidR="005543F3" w:rsidRPr="00854CCC" w:rsidRDefault="005543F3" w:rsidP="005543F3">
      <w:pPr>
        <w:jc w:val="center"/>
        <w:rPr>
          <w:rFonts w:asciiTheme="majorHAnsi" w:hAnsiTheme="majorHAnsi" w:cstheme="majorHAnsi"/>
          <w:sz w:val="24"/>
          <w:szCs w:val="24"/>
        </w:rPr>
      </w:pPr>
    </w:p>
    <w:p w14:paraId="70BC9A93" w14:textId="77777777" w:rsidR="005543F3" w:rsidRPr="00854CCC" w:rsidRDefault="005543F3" w:rsidP="005543F3">
      <w:pPr>
        <w:jc w:val="center"/>
        <w:rPr>
          <w:rFonts w:asciiTheme="majorHAnsi" w:hAnsiTheme="majorHAnsi" w:cstheme="majorHAnsi"/>
          <w:sz w:val="24"/>
          <w:szCs w:val="24"/>
        </w:rPr>
      </w:pPr>
    </w:p>
    <w:p w14:paraId="52273B9F" w14:textId="77777777" w:rsidR="005543F3" w:rsidRPr="00854CCC" w:rsidRDefault="005543F3" w:rsidP="005543F3">
      <w:pPr>
        <w:jc w:val="center"/>
        <w:rPr>
          <w:rFonts w:asciiTheme="majorHAnsi" w:hAnsiTheme="majorHAnsi" w:cstheme="majorHAnsi"/>
          <w:sz w:val="24"/>
          <w:szCs w:val="24"/>
        </w:rPr>
      </w:pPr>
    </w:p>
    <w:p w14:paraId="6949C608" w14:textId="77777777" w:rsidR="005543F3" w:rsidRPr="00854CCC" w:rsidRDefault="005543F3" w:rsidP="005543F3">
      <w:pPr>
        <w:jc w:val="center"/>
        <w:rPr>
          <w:rFonts w:asciiTheme="majorHAnsi" w:hAnsiTheme="majorHAnsi" w:cstheme="majorHAnsi"/>
          <w:sz w:val="24"/>
          <w:szCs w:val="24"/>
        </w:rPr>
      </w:pPr>
    </w:p>
    <w:p w14:paraId="65ACAEF0" w14:textId="77777777" w:rsidR="005543F3" w:rsidRPr="00854CCC" w:rsidRDefault="005543F3" w:rsidP="005543F3">
      <w:pPr>
        <w:jc w:val="center"/>
        <w:rPr>
          <w:rFonts w:asciiTheme="majorHAnsi" w:hAnsiTheme="majorHAnsi" w:cstheme="majorHAnsi"/>
          <w:sz w:val="24"/>
          <w:szCs w:val="24"/>
        </w:rPr>
      </w:pPr>
    </w:p>
    <w:p w14:paraId="61DC9B0B" w14:textId="77777777" w:rsidR="005543F3" w:rsidRPr="00854CCC" w:rsidRDefault="005543F3" w:rsidP="005543F3">
      <w:pPr>
        <w:jc w:val="center"/>
        <w:rPr>
          <w:rFonts w:asciiTheme="majorHAnsi" w:hAnsiTheme="majorHAnsi" w:cstheme="majorHAnsi"/>
          <w:sz w:val="24"/>
          <w:szCs w:val="24"/>
        </w:rPr>
      </w:pPr>
    </w:p>
    <w:p w14:paraId="739BAF1F" w14:textId="7AB851B2" w:rsidR="005543F3" w:rsidRPr="00B53728" w:rsidRDefault="00B53728" w:rsidP="005543F3">
      <w:pPr>
        <w:jc w:val="center"/>
        <w:rPr>
          <w:rFonts w:asciiTheme="majorHAnsi" w:hAnsiTheme="majorHAnsi" w:cstheme="majorHAnsi"/>
          <w:b/>
          <w:bCs/>
          <w:sz w:val="40"/>
          <w:szCs w:val="40"/>
        </w:rPr>
      </w:pPr>
      <w:r w:rsidRPr="00B53728">
        <w:rPr>
          <w:rFonts w:asciiTheme="majorHAnsi" w:hAnsiTheme="majorHAnsi" w:cstheme="majorHAnsi"/>
          <w:b/>
          <w:bCs/>
          <w:sz w:val="40"/>
          <w:szCs w:val="40"/>
        </w:rPr>
        <w:lastRenderedPageBreak/>
        <w:t>INDEX</w:t>
      </w:r>
    </w:p>
    <w:p w14:paraId="54A8E815" w14:textId="77777777" w:rsidR="005543F3" w:rsidRDefault="005543F3" w:rsidP="00B53728">
      <w:pPr>
        <w:rPr>
          <w:rFonts w:asciiTheme="majorHAnsi" w:hAnsiTheme="majorHAnsi" w:cstheme="majorHAnsi"/>
          <w:sz w:val="24"/>
          <w:szCs w:val="24"/>
        </w:rPr>
      </w:pPr>
    </w:p>
    <w:p w14:paraId="6FD1FE29" w14:textId="44D838A8" w:rsidR="00DA5E8F" w:rsidRPr="00DA5E8F" w:rsidRDefault="00B53728" w:rsidP="00DA5E8F">
      <w:pPr>
        <w:pStyle w:val="ListParagraph"/>
        <w:numPr>
          <w:ilvl w:val="0"/>
          <w:numId w:val="18"/>
        </w:numPr>
        <w:rPr>
          <w:rFonts w:asciiTheme="majorHAnsi" w:hAnsiTheme="majorHAnsi" w:cstheme="majorHAnsi"/>
          <w:sz w:val="24"/>
          <w:szCs w:val="24"/>
        </w:rPr>
      </w:pPr>
      <w:r>
        <w:rPr>
          <w:rFonts w:asciiTheme="majorHAnsi" w:hAnsiTheme="majorHAnsi" w:cstheme="majorHAnsi"/>
          <w:sz w:val="24"/>
          <w:szCs w:val="24"/>
        </w:rPr>
        <w:t>Abstract</w:t>
      </w:r>
      <w:r w:rsidR="00DA5E8F">
        <w:rPr>
          <w:rFonts w:asciiTheme="majorHAnsi" w:hAnsiTheme="majorHAnsi" w:cstheme="majorHAnsi"/>
          <w:sz w:val="24"/>
          <w:szCs w:val="24"/>
        </w:rPr>
        <w:t>--------------------------------------------------------------------------------------------------------</w:t>
      </w:r>
      <w:r w:rsidR="00F53A75">
        <w:rPr>
          <w:rFonts w:asciiTheme="majorHAnsi" w:hAnsiTheme="majorHAnsi" w:cstheme="majorHAnsi"/>
          <w:sz w:val="24"/>
          <w:szCs w:val="24"/>
        </w:rPr>
        <w:t>-</w:t>
      </w:r>
      <w:r w:rsidR="00DA5E8F">
        <w:rPr>
          <w:rFonts w:asciiTheme="majorHAnsi" w:hAnsiTheme="majorHAnsi" w:cstheme="majorHAnsi"/>
          <w:sz w:val="24"/>
          <w:szCs w:val="24"/>
        </w:rPr>
        <w:t>1</w:t>
      </w:r>
    </w:p>
    <w:p w14:paraId="29054D18" w14:textId="7D90EA43" w:rsidR="00B53728" w:rsidRDefault="00B53728" w:rsidP="00B53728">
      <w:pPr>
        <w:pStyle w:val="ListParagraph"/>
        <w:numPr>
          <w:ilvl w:val="0"/>
          <w:numId w:val="18"/>
        </w:numPr>
        <w:rPr>
          <w:rFonts w:asciiTheme="majorHAnsi" w:hAnsiTheme="majorHAnsi" w:cstheme="majorHAnsi"/>
          <w:sz w:val="24"/>
          <w:szCs w:val="24"/>
        </w:rPr>
      </w:pPr>
      <w:r>
        <w:rPr>
          <w:rFonts w:asciiTheme="majorHAnsi" w:hAnsiTheme="majorHAnsi" w:cstheme="majorHAnsi"/>
          <w:sz w:val="24"/>
          <w:szCs w:val="24"/>
        </w:rPr>
        <w:t>Introduction</w:t>
      </w:r>
      <w:r w:rsidR="00DA5E8F">
        <w:rPr>
          <w:rFonts w:asciiTheme="majorHAnsi" w:hAnsiTheme="majorHAnsi" w:cstheme="majorHAnsi"/>
          <w:sz w:val="24"/>
          <w:szCs w:val="24"/>
        </w:rPr>
        <w:t>---------------------------------------------------------------------------------------------------</w:t>
      </w:r>
      <w:r w:rsidR="005D464E">
        <w:rPr>
          <w:rFonts w:asciiTheme="majorHAnsi" w:hAnsiTheme="majorHAnsi" w:cstheme="majorHAnsi"/>
          <w:sz w:val="24"/>
          <w:szCs w:val="24"/>
        </w:rPr>
        <w:t xml:space="preserve"> </w:t>
      </w:r>
      <w:r w:rsidR="00DA5E8F">
        <w:rPr>
          <w:rFonts w:asciiTheme="majorHAnsi" w:hAnsiTheme="majorHAnsi" w:cstheme="majorHAnsi"/>
          <w:sz w:val="24"/>
          <w:szCs w:val="24"/>
        </w:rPr>
        <w:t>2</w:t>
      </w:r>
    </w:p>
    <w:p w14:paraId="285CE2F7" w14:textId="71B2C53E" w:rsidR="00B53728" w:rsidRDefault="00013123" w:rsidP="00B53728">
      <w:pPr>
        <w:pStyle w:val="ListParagraph"/>
        <w:numPr>
          <w:ilvl w:val="1"/>
          <w:numId w:val="18"/>
        </w:numPr>
        <w:rPr>
          <w:rFonts w:asciiTheme="majorHAnsi" w:hAnsiTheme="majorHAnsi" w:cstheme="majorHAnsi"/>
          <w:sz w:val="24"/>
          <w:szCs w:val="24"/>
        </w:rPr>
      </w:pPr>
      <w:r>
        <w:rPr>
          <w:rFonts w:asciiTheme="majorHAnsi" w:hAnsiTheme="majorHAnsi" w:cstheme="majorHAnsi"/>
          <w:sz w:val="24"/>
          <w:szCs w:val="24"/>
        </w:rPr>
        <w:t xml:space="preserve">  </w:t>
      </w:r>
      <w:r w:rsidR="00B53728">
        <w:rPr>
          <w:rFonts w:asciiTheme="majorHAnsi" w:hAnsiTheme="majorHAnsi" w:cstheme="majorHAnsi"/>
          <w:sz w:val="24"/>
          <w:szCs w:val="24"/>
        </w:rPr>
        <w:t>Problem Statement</w:t>
      </w:r>
      <w:r w:rsidR="00DA5E8F">
        <w:rPr>
          <w:rFonts w:asciiTheme="majorHAnsi" w:hAnsiTheme="majorHAnsi" w:cstheme="majorHAnsi"/>
          <w:sz w:val="24"/>
          <w:szCs w:val="24"/>
        </w:rPr>
        <w:t>-----------------------------------------------------------------------------------</w:t>
      </w:r>
      <w:r w:rsidR="005D464E">
        <w:rPr>
          <w:rFonts w:asciiTheme="majorHAnsi" w:hAnsiTheme="majorHAnsi" w:cstheme="majorHAnsi"/>
          <w:sz w:val="24"/>
          <w:szCs w:val="24"/>
        </w:rPr>
        <w:t xml:space="preserve"> </w:t>
      </w:r>
      <w:r w:rsidR="00DA5E8F">
        <w:rPr>
          <w:rFonts w:asciiTheme="majorHAnsi" w:hAnsiTheme="majorHAnsi" w:cstheme="majorHAnsi"/>
          <w:sz w:val="24"/>
          <w:szCs w:val="24"/>
        </w:rPr>
        <w:t>2</w:t>
      </w:r>
    </w:p>
    <w:p w14:paraId="46DED8C2" w14:textId="196CE06A" w:rsidR="00B53728" w:rsidRDefault="00013123" w:rsidP="00B53728">
      <w:pPr>
        <w:pStyle w:val="ListParagraph"/>
        <w:numPr>
          <w:ilvl w:val="1"/>
          <w:numId w:val="18"/>
        </w:numPr>
        <w:rPr>
          <w:rFonts w:asciiTheme="majorHAnsi" w:hAnsiTheme="majorHAnsi" w:cstheme="majorHAnsi"/>
          <w:sz w:val="24"/>
          <w:szCs w:val="24"/>
        </w:rPr>
      </w:pPr>
      <w:r>
        <w:rPr>
          <w:rFonts w:asciiTheme="majorHAnsi" w:hAnsiTheme="majorHAnsi" w:cstheme="majorHAnsi"/>
          <w:sz w:val="24"/>
          <w:szCs w:val="24"/>
        </w:rPr>
        <w:t xml:space="preserve">  </w:t>
      </w:r>
      <w:r w:rsidR="00B53728">
        <w:rPr>
          <w:rFonts w:asciiTheme="majorHAnsi" w:hAnsiTheme="majorHAnsi" w:cstheme="majorHAnsi"/>
          <w:sz w:val="24"/>
          <w:szCs w:val="24"/>
        </w:rPr>
        <w:t>Project Objectives</w:t>
      </w:r>
      <w:r w:rsidR="00DA5E8F">
        <w:rPr>
          <w:rFonts w:asciiTheme="majorHAnsi" w:hAnsiTheme="majorHAnsi" w:cstheme="majorHAnsi"/>
          <w:sz w:val="24"/>
          <w:szCs w:val="24"/>
        </w:rPr>
        <w:t>-------------------------------------------------------------------------------------</w:t>
      </w:r>
      <w:r w:rsidR="005D464E">
        <w:rPr>
          <w:rFonts w:asciiTheme="majorHAnsi" w:hAnsiTheme="majorHAnsi" w:cstheme="majorHAnsi"/>
          <w:sz w:val="24"/>
          <w:szCs w:val="24"/>
        </w:rPr>
        <w:t xml:space="preserve"> </w:t>
      </w:r>
      <w:r w:rsidR="00DA5E8F">
        <w:rPr>
          <w:rFonts w:asciiTheme="majorHAnsi" w:hAnsiTheme="majorHAnsi" w:cstheme="majorHAnsi"/>
          <w:sz w:val="24"/>
          <w:szCs w:val="24"/>
        </w:rPr>
        <w:t>2</w:t>
      </w:r>
    </w:p>
    <w:p w14:paraId="273FF087" w14:textId="09CDC177" w:rsidR="00B53728" w:rsidRDefault="00013123" w:rsidP="00B53728">
      <w:pPr>
        <w:pStyle w:val="ListParagraph"/>
        <w:numPr>
          <w:ilvl w:val="1"/>
          <w:numId w:val="18"/>
        </w:numPr>
        <w:rPr>
          <w:rFonts w:asciiTheme="majorHAnsi" w:hAnsiTheme="majorHAnsi" w:cstheme="majorHAnsi"/>
          <w:sz w:val="24"/>
          <w:szCs w:val="24"/>
        </w:rPr>
      </w:pPr>
      <w:r>
        <w:rPr>
          <w:rFonts w:asciiTheme="majorHAnsi" w:hAnsiTheme="majorHAnsi" w:cstheme="majorHAnsi"/>
          <w:sz w:val="24"/>
          <w:szCs w:val="24"/>
        </w:rPr>
        <w:t xml:space="preserve">  </w:t>
      </w:r>
      <w:r w:rsidR="00B53728">
        <w:rPr>
          <w:rFonts w:asciiTheme="majorHAnsi" w:hAnsiTheme="majorHAnsi" w:cstheme="majorHAnsi"/>
          <w:sz w:val="24"/>
          <w:szCs w:val="24"/>
        </w:rPr>
        <w:t>Scope</w:t>
      </w:r>
      <w:r w:rsidR="00DA5E8F">
        <w:rPr>
          <w:rFonts w:asciiTheme="majorHAnsi" w:hAnsiTheme="majorHAnsi" w:cstheme="majorHAnsi"/>
          <w:sz w:val="24"/>
          <w:szCs w:val="24"/>
        </w:rPr>
        <w:t>-----------------------------------------------------------------------------------------------------</w:t>
      </w:r>
      <w:r w:rsidR="005D464E">
        <w:rPr>
          <w:rFonts w:asciiTheme="majorHAnsi" w:hAnsiTheme="majorHAnsi" w:cstheme="majorHAnsi"/>
          <w:sz w:val="24"/>
          <w:szCs w:val="24"/>
        </w:rPr>
        <w:t xml:space="preserve"> </w:t>
      </w:r>
      <w:r w:rsidR="00DA5E8F">
        <w:rPr>
          <w:rFonts w:asciiTheme="majorHAnsi" w:hAnsiTheme="majorHAnsi" w:cstheme="majorHAnsi"/>
          <w:sz w:val="24"/>
          <w:szCs w:val="24"/>
        </w:rPr>
        <w:t>2</w:t>
      </w:r>
    </w:p>
    <w:p w14:paraId="103C8EB0" w14:textId="1BCC707C" w:rsidR="00B53728" w:rsidRDefault="00B53728" w:rsidP="00B53728">
      <w:pPr>
        <w:pStyle w:val="ListParagraph"/>
        <w:numPr>
          <w:ilvl w:val="0"/>
          <w:numId w:val="18"/>
        </w:numPr>
        <w:rPr>
          <w:rFonts w:asciiTheme="majorHAnsi" w:hAnsiTheme="majorHAnsi" w:cstheme="majorHAnsi"/>
          <w:sz w:val="24"/>
          <w:szCs w:val="24"/>
        </w:rPr>
      </w:pPr>
      <w:r>
        <w:rPr>
          <w:rFonts w:asciiTheme="majorHAnsi" w:hAnsiTheme="majorHAnsi" w:cstheme="majorHAnsi"/>
          <w:sz w:val="24"/>
          <w:szCs w:val="24"/>
        </w:rPr>
        <w:t>Dataset Description</w:t>
      </w:r>
      <w:r w:rsidR="005D464E">
        <w:rPr>
          <w:rFonts w:asciiTheme="majorHAnsi" w:hAnsiTheme="majorHAnsi" w:cstheme="majorHAnsi"/>
          <w:sz w:val="24"/>
          <w:szCs w:val="24"/>
        </w:rPr>
        <w:t>------------------------------------------------------------------------------------------3</w:t>
      </w:r>
    </w:p>
    <w:p w14:paraId="2A82C973" w14:textId="6DE32D05" w:rsidR="00B53728" w:rsidRDefault="00013123" w:rsidP="00B53728">
      <w:pPr>
        <w:pStyle w:val="ListParagraph"/>
        <w:numPr>
          <w:ilvl w:val="1"/>
          <w:numId w:val="18"/>
        </w:numPr>
        <w:rPr>
          <w:rFonts w:asciiTheme="majorHAnsi" w:hAnsiTheme="majorHAnsi" w:cstheme="majorHAnsi"/>
          <w:sz w:val="24"/>
          <w:szCs w:val="24"/>
        </w:rPr>
      </w:pPr>
      <w:r>
        <w:rPr>
          <w:rFonts w:asciiTheme="majorHAnsi" w:hAnsiTheme="majorHAnsi" w:cstheme="majorHAnsi"/>
          <w:sz w:val="24"/>
          <w:szCs w:val="24"/>
        </w:rPr>
        <w:t xml:space="preserve">  </w:t>
      </w:r>
      <w:r w:rsidR="00B53728">
        <w:rPr>
          <w:rFonts w:asciiTheme="majorHAnsi" w:hAnsiTheme="majorHAnsi" w:cstheme="majorHAnsi"/>
          <w:sz w:val="24"/>
          <w:szCs w:val="24"/>
        </w:rPr>
        <w:t>Main Dataset Fields</w:t>
      </w:r>
      <w:r w:rsidR="005D464E">
        <w:rPr>
          <w:rFonts w:asciiTheme="majorHAnsi" w:hAnsiTheme="majorHAnsi" w:cstheme="majorHAnsi"/>
          <w:sz w:val="24"/>
          <w:szCs w:val="24"/>
        </w:rPr>
        <w:t>----------------------------------------------------------------------------------- 3</w:t>
      </w:r>
    </w:p>
    <w:p w14:paraId="57D0E768" w14:textId="7E5E6115" w:rsidR="005D464E" w:rsidRPr="005D464E" w:rsidRDefault="00013123" w:rsidP="005D464E">
      <w:pPr>
        <w:pStyle w:val="ListParagraph"/>
        <w:numPr>
          <w:ilvl w:val="0"/>
          <w:numId w:val="18"/>
        </w:numPr>
        <w:rPr>
          <w:rFonts w:asciiTheme="majorHAnsi" w:hAnsiTheme="majorHAnsi" w:cstheme="majorHAnsi"/>
          <w:sz w:val="24"/>
          <w:szCs w:val="24"/>
        </w:rPr>
      </w:pPr>
      <w:r>
        <w:rPr>
          <w:rFonts w:asciiTheme="majorHAnsi" w:hAnsiTheme="majorHAnsi" w:cstheme="majorHAnsi"/>
          <w:sz w:val="24"/>
          <w:szCs w:val="24"/>
        </w:rPr>
        <w:t>Libraries and Tools Used</w:t>
      </w:r>
      <w:r w:rsidR="005D464E">
        <w:rPr>
          <w:rFonts w:asciiTheme="majorHAnsi" w:hAnsiTheme="majorHAnsi" w:cstheme="majorHAnsi"/>
          <w:sz w:val="24"/>
          <w:szCs w:val="24"/>
        </w:rPr>
        <w:t>------------------------------------------------------------------------------------3</w:t>
      </w:r>
    </w:p>
    <w:p w14:paraId="400ACC23" w14:textId="541F2C33" w:rsidR="00013123" w:rsidRDefault="00013123" w:rsidP="00B53728">
      <w:pPr>
        <w:pStyle w:val="ListParagraph"/>
        <w:numPr>
          <w:ilvl w:val="0"/>
          <w:numId w:val="18"/>
        </w:numPr>
        <w:rPr>
          <w:rFonts w:asciiTheme="majorHAnsi" w:hAnsiTheme="majorHAnsi" w:cstheme="majorHAnsi"/>
          <w:sz w:val="24"/>
          <w:szCs w:val="24"/>
        </w:rPr>
      </w:pPr>
      <w:r>
        <w:rPr>
          <w:rFonts w:asciiTheme="majorHAnsi" w:hAnsiTheme="majorHAnsi" w:cstheme="majorHAnsi"/>
          <w:sz w:val="24"/>
          <w:szCs w:val="24"/>
        </w:rPr>
        <w:t>Methodology</w:t>
      </w:r>
      <w:r w:rsidR="00235F11">
        <w:rPr>
          <w:rFonts w:asciiTheme="majorHAnsi" w:hAnsiTheme="majorHAnsi" w:cstheme="majorHAnsi"/>
          <w:sz w:val="24"/>
          <w:szCs w:val="24"/>
        </w:rPr>
        <w:t>-------------------------------------------------------------------------------------------------- 4</w:t>
      </w:r>
    </w:p>
    <w:p w14:paraId="2726AF78" w14:textId="07AF39E2" w:rsidR="00013123" w:rsidRDefault="00013123" w:rsidP="00B53728">
      <w:pPr>
        <w:pStyle w:val="ListParagraph"/>
        <w:numPr>
          <w:ilvl w:val="0"/>
          <w:numId w:val="18"/>
        </w:numPr>
        <w:rPr>
          <w:rFonts w:asciiTheme="majorHAnsi" w:hAnsiTheme="majorHAnsi" w:cstheme="majorHAnsi"/>
          <w:sz w:val="24"/>
          <w:szCs w:val="24"/>
        </w:rPr>
      </w:pPr>
      <w:r>
        <w:rPr>
          <w:rFonts w:asciiTheme="majorHAnsi" w:hAnsiTheme="majorHAnsi" w:cstheme="majorHAnsi"/>
          <w:sz w:val="24"/>
          <w:szCs w:val="24"/>
        </w:rPr>
        <w:t>Data Cleaning and Preprocessing</w:t>
      </w:r>
      <w:r w:rsidR="00235F11">
        <w:rPr>
          <w:rFonts w:asciiTheme="majorHAnsi" w:hAnsiTheme="majorHAnsi" w:cstheme="majorHAnsi"/>
          <w:sz w:val="24"/>
          <w:szCs w:val="24"/>
        </w:rPr>
        <w:t>-------------------------------------------------------------------------4</w:t>
      </w:r>
    </w:p>
    <w:p w14:paraId="76DEF574" w14:textId="798EA295" w:rsidR="00235F11" w:rsidRPr="00235F11" w:rsidRDefault="00013123" w:rsidP="00235F11">
      <w:pPr>
        <w:pStyle w:val="ListParagraph"/>
        <w:numPr>
          <w:ilvl w:val="1"/>
          <w:numId w:val="18"/>
        </w:numPr>
        <w:rPr>
          <w:rFonts w:asciiTheme="majorHAnsi" w:hAnsiTheme="majorHAnsi" w:cstheme="majorHAnsi"/>
          <w:sz w:val="24"/>
          <w:szCs w:val="24"/>
        </w:rPr>
      </w:pPr>
      <w:r>
        <w:rPr>
          <w:rFonts w:asciiTheme="majorHAnsi" w:hAnsiTheme="majorHAnsi" w:cstheme="majorHAnsi"/>
          <w:sz w:val="24"/>
          <w:szCs w:val="24"/>
        </w:rPr>
        <w:t xml:space="preserve">  Column names and Calculated Fields</w:t>
      </w:r>
      <w:r w:rsidR="00235F11">
        <w:rPr>
          <w:rFonts w:asciiTheme="majorHAnsi" w:hAnsiTheme="majorHAnsi" w:cstheme="majorHAnsi"/>
          <w:sz w:val="24"/>
          <w:szCs w:val="24"/>
        </w:rPr>
        <w:t>------------------------------------------------------------- 4</w:t>
      </w:r>
    </w:p>
    <w:p w14:paraId="61052093" w14:textId="6CD8CB1D" w:rsidR="00013123" w:rsidRDefault="00013123" w:rsidP="00013123">
      <w:pPr>
        <w:pStyle w:val="ListParagraph"/>
        <w:numPr>
          <w:ilvl w:val="1"/>
          <w:numId w:val="18"/>
        </w:numPr>
        <w:rPr>
          <w:rFonts w:asciiTheme="majorHAnsi" w:hAnsiTheme="majorHAnsi" w:cstheme="majorHAnsi"/>
          <w:sz w:val="24"/>
          <w:szCs w:val="24"/>
        </w:rPr>
      </w:pPr>
      <w:r>
        <w:rPr>
          <w:rFonts w:asciiTheme="majorHAnsi" w:hAnsiTheme="majorHAnsi" w:cstheme="majorHAnsi"/>
          <w:sz w:val="24"/>
          <w:szCs w:val="24"/>
        </w:rPr>
        <w:t xml:space="preserve">  Missing Values</w:t>
      </w:r>
      <w:r w:rsidR="00235F11">
        <w:rPr>
          <w:rFonts w:asciiTheme="majorHAnsi" w:hAnsiTheme="majorHAnsi" w:cstheme="majorHAnsi"/>
          <w:sz w:val="24"/>
          <w:szCs w:val="24"/>
        </w:rPr>
        <w:t>------------------------------------------------------------------------------------------ 4</w:t>
      </w:r>
    </w:p>
    <w:p w14:paraId="0CD58109" w14:textId="157626C3" w:rsidR="00013123" w:rsidRDefault="00013123" w:rsidP="00013123">
      <w:pPr>
        <w:pStyle w:val="ListParagraph"/>
        <w:numPr>
          <w:ilvl w:val="1"/>
          <w:numId w:val="18"/>
        </w:numPr>
        <w:rPr>
          <w:rFonts w:asciiTheme="majorHAnsi" w:hAnsiTheme="majorHAnsi" w:cstheme="majorHAnsi"/>
          <w:sz w:val="24"/>
          <w:szCs w:val="24"/>
        </w:rPr>
      </w:pPr>
      <w:r>
        <w:rPr>
          <w:rFonts w:asciiTheme="majorHAnsi" w:hAnsiTheme="majorHAnsi" w:cstheme="majorHAnsi"/>
          <w:sz w:val="24"/>
          <w:szCs w:val="24"/>
        </w:rPr>
        <w:t xml:space="preserve">  Duplicate Records</w:t>
      </w:r>
      <w:r w:rsidR="00235F11">
        <w:rPr>
          <w:rFonts w:asciiTheme="majorHAnsi" w:hAnsiTheme="majorHAnsi" w:cstheme="majorHAnsi"/>
          <w:sz w:val="24"/>
          <w:szCs w:val="24"/>
        </w:rPr>
        <w:t>--------------------------------------------------------------------------------------4</w:t>
      </w:r>
    </w:p>
    <w:p w14:paraId="2353745B" w14:textId="42ADCF05" w:rsidR="00235F11" w:rsidRPr="00235F11" w:rsidRDefault="00013123" w:rsidP="00235F11">
      <w:pPr>
        <w:pStyle w:val="ListParagraph"/>
        <w:numPr>
          <w:ilvl w:val="1"/>
          <w:numId w:val="18"/>
        </w:numPr>
        <w:rPr>
          <w:rFonts w:asciiTheme="majorHAnsi" w:hAnsiTheme="majorHAnsi" w:cstheme="majorHAnsi"/>
          <w:sz w:val="24"/>
          <w:szCs w:val="24"/>
        </w:rPr>
      </w:pPr>
      <w:r>
        <w:rPr>
          <w:rFonts w:asciiTheme="majorHAnsi" w:hAnsiTheme="majorHAnsi" w:cstheme="majorHAnsi"/>
          <w:sz w:val="24"/>
          <w:szCs w:val="24"/>
        </w:rPr>
        <w:t xml:space="preserve">  Data Types</w:t>
      </w:r>
      <w:r w:rsidR="00235F11">
        <w:rPr>
          <w:rFonts w:asciiTheme="majorHAnsi" w:hAnsiTheme="majorHAnsi" w:cstheme="majorHAnsi"/>
          <w:sz w:val="24"/>
          <w:szCs w:val="24"/>
        </w:rPr>
        <w:t>------------------------------------------------------------------------------------------------5</w:t>
      </w:r>
    </w:p>
    <w:p w14:paraId="7F39D26E" w14:textId="11DAE454" w:rsidR="00013123" w:rsidRDefault="00013123" w:rsidP="00013123">
      <w:pPr>
        <w:pStyle w:val="ListParagraph"/>
        <w:numPr>
          <w:ilvl w:val="1"/>
          <w:numId w:val="18"/>
        </w:numPr>
        <w:rPr>
          <w:rFonts w:asciiTheme="majorHAnsi" w:hAnsiTheme="majorHAnsi" w:cstheme="majorHAnsi"/>
          <w:sz w:val="24"/>
          <w:szCs w:val="24"/>
        </w:rPr>
      </w:pPr>
      <w:r>
        <w:rPr>
          <w:rFonts w:asciiTheme="majorHAnsi" w:hAnsiTheme="majorHAnsi" w:cstheme="majorHAnsi"/>
          <w:sz w:val="24"/>
          <w:szCs w:val="24"/>
        </w:rPr>
        <w:t xml:space="preserve">  Standardising Categorical Values</w:t>
      </w:r>
      <w:r w:rsidR="00235F11">
        <w:rPr>
          <w:rFonts w:asciiTheme="majorHAnsi" w:hAnsiTheme="majorHAnsi" w:cstheme="majorHAnsi"/>
          <w:sz w:val="24"/>
          <w:szCs w:val="24"/>
        </w:rPr>
        <w:t>-------------------------------------------------------------------5</w:t>
      </w:r>
    </w:p>
    <w:p w14:paraId="37D3425B" w14:textId="14A769D1" w:rsidR="00013123" w:rsidRDefault="00013123" w:rsidP="00013123">
      <w:pPr>
        <w:pStyle w:val="ListParagraph"/>
        <w:numPr>
          <w:ilvl w:val="0"/>
          <w:numId w:val="18"/>
        </w:numPr>
        <w:rPr>
          <w:rFonts w:asciiTheme="majorHAnsi" w:hAnsiTheme="majorHAnsi" w:cstheme="majorHAnsi"/>
          <w:sz w:val="24"/>
          <w:szCs w:val="24"/>
        </w:rPr>
      </w:pPr>
      <w:r>
        <w:rPr>
          <w:rFonts w:asciiTheme="majorHAnsi" w:hAnsiTheme="majorHAnsi" w:cstheme="majorHAnsi"/>
          <w:sz w:val="24"/>
          <w:szCs w:val="24"/>
        </w:rPr>
        <w:t>Outlier Analysis</w:t>
      </w:r>
      <w:r w:rsidR="00235F11">
        <w:rPr>
          <w:rFonts w:asciiTheme="majorHAnsi" w:hAnsiTheme="majorHAnsi" w:cstheme="majorHAnsi"/>
          <w:sz w:val="24"/>
          <w:szCs w:val="24"/>
        </w:rPr>
        <w:t>----------------------------------------------------------------------------------------------- 5</w:t>
      </w:r>
    </w:p>
    <w:p w14:paraId="164957F1" w14:textId="4B061216" w:rsidR="00013123" w:rsidRDefault="00013123" w:rsidP="00013123">
      <w:pPr>
        <w:pStyle w:val="ListParagraph"/>
        <w:numPr>
          <w:ilvl w:val="0"/>
          <w:numId w:val="18"/>
        </w:numPr>
        <w:rPr>
          <w:rFonts w:asciiTheme="majorHAnsi" w:hAnsiTheme="majorHAnsi" w:cstheme="majorHAnsi"/>
          <w:sz w:val="24"/>
          <w:szCs w:val="24"/>
        </w:rPr>
      </w:pPr>
      <w:r>
        <w:rPr>
          <w:rFonts w:asciiTheme="majorHAnsi" w:hAnsiTheme="majorHAnsi" w:cstheme="majorHAnsi"/>
          <w:sz w:val="24"/>
          <w:szCs w:val="24"/>
        </w:rPr>
        <w:t>Exploratory Data Analysis (EDA)</w:t>
      </w:r>
      <w:r w:rsidR="00235F11">
        <w:rPr>
          <w:rFonts w:asciiTheme="majorHAnsi" w:hAnsiTheme="majorHAnsi" w:cstheme="majorHAnsi"/>
          <w:sz w:val="24"/>
          <w:szCs w:val="24"/>
        </w:rPr>
        <w:t>-------------------------------------------------------------------------- 6</w:t>
      </w:r>
    </w:p>
    <w:p w14:paraId="4E6BE1F9" w14:textId="50A248C8" w:rsidR="00013123" w:rsidRDefault="00013123" w:rsidP="00013123">
      <w:pPr>
        <w:pStyle w:val="ListParagraph"/>
        <w:numPr>
          <w:ilvl w:val="1"/>
          <w:numId w:val="18"/>
        </w:numPr>
        <w:rPr>
          <w:rFonts w:asciiTheme="majorHAnsi" w:hAnsiTheme="majorHAnsi" w:cstheme="majorHAnsi"/>
          <w:sz w:val="24"/>
          <w:szCs w:val="24"/>
        </w:rPr>
      </w:pPr>
      <w:r>
        <w:rPr>
          <w:rFonts w:asciiTheme="majorHAnsi" w:hAnsiTheme="majorHAnsi" w:cstheme="majorHAnsi"/>
          <w:sz w:val="24"/>
          <w:szCs w:val="24"/>
        </w:rPr>
        <w:t xml:space="preserve">  Numerical Summary</w:t>
      </w:r>
      <w:r w:rsidR="00235F11">
        <w:rPr>
          <w:rFonts w:asciiTheme="majorHAnsi" w:hAnsiTheme="majorHAnsi" w:cstheme="majorHAnsi"/>
          <w:sz w:val="24"/>
          <w:szCs w:val="24"/>
        </w:rPr>
        <w:t>-----------------------------------------------------------------------------------6</w:t>
      </w:r>
    </w:p>
    <w:p w14:paraId="240CFF45" w14:textId="01C12F76" w:rsidR="00013123" w:rsidRPr="00013123" w:rsidRDefault="00013123" w:rsidP="00013123">
      <w:pPr>
        <w:pStyle w:val="ListParagraph"/>
        <w:numPr>
          <w:ilvl w:val="2"/>
          <w:numId w:val="18"/>
        </w:numPr>
        <w:rPr>
          <w:rFonts w:asciiTheme="majorHAnsi" w:hAnsiTheme="majorHAnsi" w:cstheme="majorHAnsi"/>
          <w:sz w:val="24"/>
          <w:szCs w:val="24"/>
        </w:rPr>
      </w:pPr>
      <w:r w:rsidRPr="00013123">
        <w:rPr>
          <w:rFonts w:asciiTheme="majorHAnsi" w:hAnsiTheme="majorHAnsi" w:cstheme="majorHAnsi"/>
          <w:sz w:val="24"/>
          <w:szCs w:val="24"/>
        </w:rPr>
        <w:t>Distribution Analysis</w:t>
      </w:r>
      <w:r w:rsidR="00235F11">
        <w:rPr>
          <w:rFonts w:asciiTheme="majorHAnsi" w:hAnsiTheme="majorHAnsi" w:cstheme="majorHAnsi"/>
          <w:sz w:val="24"/>
          <w:szCs w:val="24"/>
        </w:rPr>
        <w:t>-------------------------------------------------------------------------- 6</w:t>
      </w:r>
    </w:p>
    <w:p w14:paraId="2FB343E3" w14:textId="632A1E29" w:rsidR="00DA5E8F" w:rsidRPr="00DA5E8F" w:rsidRDefault="00013123" w:rsidP="00DA5E8F">
      <w:pPr>
        <w:pStyle w:val="ListParagraph"/>
        <w:numPr>
          <w:ilvl w:val="2"/>
          <w:numId w:val="18"/>
        </w:numPr>
        <w:rPr>
          <w:rFonts w:asciiTheme="majorHAnsi" w:hAnsiTheme="majorHAnsi" w:cstheme="majorHAnsi"/>
          <w:sz w:val="24"/>
          <w:szCs w:val="24"/>
        </w:rPr>
      </w:pPr>
      <w:r>
        <w:rPr>
          <w:rFonts w:asciiTheme="majorHAnsi" w:hAnsiTheme="majorHAnsi" w:cstheme="majorHAnsi"/>
          <w:sz w:val="24"/>
          <w:szCs w:val="24"/>
        </w:rPr>
        <w:t>Group</w:t>
      </w:r>
      <w:r w:rsidR="00DA5E8F">
        <w:rPr>
          <w:rFonts w:asciiTheme="majorHAnsi" w:hAnsiTheme="majorHAnsi" w:cstheme="majorHAnsi"/>
          <w:sz w:val="24"/>
          <w:szCs w:val="24"/>
        </w:rPr>
        <w:t xml:space="preserve"> - </w:t>
      </w:r>
      <w:r>
        <w:rPr>
          <w:rFonts w:asciiTheme="majorHAnsi" w:hAnsiTheme="majorHAnsi" w:cstheme="majorHAnsi"/>
          <w:sz w:val="24"/>
          <w:szCs w:val="24"/>
        </w:rPr>
        <w:t>by Average Analysis</w:t>
      </w:r>
      <w:r w:rsidR="00235F11">
        <w:rPr>
          <w:rFonts w:asciiTheme="majorHAnsi" w:hAnsiTheme="majorHAnsi" w:cstheme="majorHAnsi"/>
          <w:sz w:val="24"/>
          <w:szCs w:val="24"/>
        </w:rPr>
        <w:t>---------------------------------------------------------------- 6</w:t>
      </w:r>
    </w:p>
    <w:p w14:paraId="53E6B718" w14:textId="74572620" w:rsidR="00013123" w:rsidRPr="00013123" w:rsidRDefault="00DA5E8F" w:rsidP="00013123">
      <w:pPr>
        <w:pStyle w:val="ListParagraph"/>
        <w:numPr>
          <w:ilvl w:val="1"/>
          <w:numId w:val="18"/>
        </w:numPr>
        <w:rPr>
          <w:rFonts w:asciiTheme="majorHAnsi" w:hAnsiTheme="majorHAnsi" w:cstheme="majorHAnsi"/>
          <w:sz w:val="24"/>
          <w:szCs w:val="24"/>
        </w:rPr>
      </w:pPr>
      <w:r>
        <w:rPr>
          <w:rFonts w:asciiTheme="majorHAnsi" w:hAnsiTheme="majorHAnsi" w:cstheme="majorHAnsi"/>
          <w:sz w:val="24"/>
          <w:szCs w:val="24"/>
        </w:rPr>
        <w:t xml:space="preserve">  </w:t>
      </w:r>
      <w:r w:rsidR="00013123" w:rsidRPr="00013123">
        <w:rPr>
          <w:rFonts w:asciiTheme="majorHAnsi" w:hAnsiTheme="majorHAnsi" w:cstheme="majorHAnsi"/>
          <w:sz w:val="24"/>
          <w:szCs w:val="24"/>
        </w:rPr>
        <w:t>Categorical Analysis</w:t>
      </w:r>
      <w:r w:rsidR="00235F11">
        <w:rPr>
          <w:rFonts w:asciiTheme="majorHAnsi" w:hAnsiTheme="majorHAnsi" w:cstheme="majorHAnsi"/>
          <w:sz w:val="24"/>
          <w:szCs w:val="24"/>
        </w:rPr>
        <w:t>----------------------------------------------------------------------------------- 7</w:t>
      </w:r>
    </w:p>
    <w:p w14:paraId="42CDA95A" w14:textId="1B5EBA4A" w:rsidR="00235F11" w:rsidRPr="00235F11" w:rsidRDefault="00013123" w:rsidP="00235F11">
      <w:pPr>
        <w:pStyle w:val="ListParagraph"/>
        <w:numPr>
          <w:ilvl w:val="2"/>
          <w:numId w:val="18"/>
        </w:numPr>
        <w:rPr>
          <w:rFonts w:asciiTheme="majorHAnsi" w:hAnsiTheme="majorHAnsi" w:cstheme="majorHAnsi"/>
          <w:sz w:val="24"/>
          <w:szCs w:val="24"/>
        </w:rPr>
      </w:pPr>
      <w:r>
        <w:rPr>
          <w:rFonts w:asciiTheme="majorHAnsi" w:hAnsiTheme="majorHAnsi" w:cstheme="majorHAnsi"/>
          <w:sz w:val="24"/>
          <w:szCs w:val="24"/>
        </w:rPr>
        <w:t>Percentage Analysis</w:t>
      </w:r>
      <w:r w:rsidR="00235F11">
        <w:rPr>
          <w:rFonts w:asciiTheme="majorHAnsi" w:hAnsiTheme="majorHAnsi" w:cstheme="majorHAnsi"/>
          <w:sz w:val="24"/>
          <w:szCs w:val="24"/>
        </w:rPr>
        <w:t>--------------------------------------------------------------------------- 7</w:t>
      </w:r>
    </w:p>
    <w:p w14:paraId="423492A1" w14:textId="2BE7A3A0" w:rsidR="00013123" w:rsidRDefault="00013123" w:rsidP="00013123">
      <w:pPr>
        <w:pStyle w:val="ListParagraph"/>
        <w:numPr>
          <w:ilvl w:val="2"/>
          <w:numId w:val="18"/>
        </w:numPr>
        <w:rPr>
          <w:rFonts w:asciiTheme="majorHAnsi" w:hAnsiTheme="majorHAnsi" w:cstheme="majorHAnsi"/>
          <w:sz w:val="24"/>
          <w:szCs w:val="24"/>
        </w:rPr>
      </w:pPr>
      <w:r>
        <w:rPr>
          <w:rFonts w:asciiTheme="majorHAnsi" w:hAnsiTheme="majorHAnsi" w:cstheme="majorHAnsi"/>
          <w:sz w:val="24"/>
          <w:szCs w:val="24"/>
        </w:rPr>
        <w:t>Correlation Analysis</w:t>
      </w:r>
      <w:r w:rsidR="00235F11">
        <w:rPr>
          <w:rFonts w:asciiTheme="majorHAnsi" w:hAnsiTheme="majorHAnsi" w:cstheme="majorHAnsi"/>
          <w:sz w:val="24"/>
          <w:szCs w:val="24"/>
        </w:rPr>
        <w:t>--------------------------------------------------------------------------- 8</w:t>
      </w:r>
    </w:p>
    <w:p w14:paraId="136661E9" w14:textId="76898F01" w:rsidR="00013123" w:rsidRDefault="00DA5E8F" w:rsidP="00013123">
      <w:pPr>
        <w:pStyle w:val="ListParagraph"/>
        <w:numPr>
          <w:ilvl w:val="0"/>
          <w:numId w:val="18"/>
        </w:numPr>
        <w:rPr>
          <w:rFonts w:asciiTheme="majorHAnsi" w:hAnsiTheme="majorHAnsi" w:cstheme="majorHAnsi"/>
          <w:sz w:val="24"/>
          <w:szCs w:val="24"/>
        </w:rPr>
      </w:pPr>
      <w:r>
        <w:rPr>
          <w:rFonts w:asciiTheme="majorHAnsi" w:hAnsiTheme="majorHAnsi" w:cstheme="majorHAnsi"/>
          <w:sz w:val="24"/>
          <w:szCs w:val="24"/>
        </w:rPr>
        <w:t>Visualisation and Interpretation</w:t>
      </w:r>
      <w:r w:rsidR="00235F11">
        <w:rPr>
          <w:rFonts w:asciiTheme="majorHAnsi" w:hAnsiTheme="majorHAnsi" w:cstheme="majorHAnsi"/>
          <w:sz w:val="24"/>
          <w:szCs w:val="24"/>
        </w:rPr>
        <w:t>-------------------------------------------------------------------------- 9</w:t>
      </w:r>
    </w:p>
    <w:p w14:paraId="1CAF85A1" w14:textId="3A96C6B1" w:rsidR="00DA5E8F" w:rsidRDefault="00F53A75" w:rsidP="00DA5E8F">
      <w:pPr>
        <w:pStyle w:val="ListParagraph"/>
        <w:numPr>
          <w:ilvl w:val="1"/>
          <w:numId w:val="18"/>
        </w:numPr>
        <w:rPr>
          <w:rFonts w:asciiTheme="majorHAnsi" w:hAnsiTheme="majorHAnsi" w:cstheme="majorHAnsi"/>
          <w:sz w:val="24"/>
          <w:szCs w:val="24"/>
        </w:rPr>
      </w:pPr>
      <w:r>
        <w:rPr>
          <w:rFonts w:asciiTheme="majorHAnsi" w:hAnsiTheme="majorHAnsi" w:cstheme="majorHAnsi"/>
          <w:sz w:val="24"/>
          <w:szCs w:val="24"/>
        </w:rPr>
        <w:t xml:space="preserve">  </w:t>
      </w:r>
      <w:r w:rsidR="00DA5E8F">
        <w:rPr>
          <w:rFonts w:asciiTheme="majorHAnsi" w:hAnsiTheme="majorHAnsi" w:cstheme="majorHAnsi"/>
          <w:sz w:val="24"/>
          <w:szCs w:val="24"/>
        </w:rPr>
        <w:t>Bar Chart – Appointment Status</w:t>
      </w:r>
      <w:r w:rsidR="00235F11">
        <w:rPr>
          <w:rFonts w:asciiTheme="majorHAnsi" w:hAnsiTheme="majorHAnsi" w:cstheme="majorHAnsi"/>
          <w:sz w:val="24"/>
          <w:szCs w:val="24"/>
        </w:rPr>
        <w:t>-------------------------------------------------------------------- 9</w:t>
      </w:r>
    </w:p>
    <w:p w14:paraId="7E3FB771" w14:textId="10A9573A" w:rsidR="00DA5E8F" w:rsidRDefault="00F53A75" w:rsidP="00DA5E8F">
      <w:pPr>
        <w:pStyle w:val="ListParagraph"/>
        <w:numPr>
          <w:ilvl w:val="1"/>
          <w:numId w:val="18"/>
        </w:numPr>
        <w:rPr>
          <w:rFonts w:asciiTheme="majorHAnsi" w:hAnsiTheme="majorHAnsi" w:cstheme="majorHAnsi"/>
          <w:sz w:val="24"/>
          <w:szCs w:val="24"/>
        </w:rPr>
      </w:pPr>
      <w:r>
        <w:rPr>
          <w:rFonts w:asciiTheme="majorHAnsi" w:hAnsiTheme="majorHAnsi" w:cstheme="majorHAnsi"/>
          <w:sz w:val="24"/>
          <w:szCs w:val="24"/>
        </w:rPr>
        <w:t xml:space="preserve">  </w:t>
      </w:r>
      <w:r w:rsidR="00DA5E8F">
        <w:rPr>
          <w:rFonts w:asciiTheme="majorHAnsi" w:hAnsiTheme="majorHAnsi" w:cstheme="majorHAnsi"/>
          <w:sz w:val="24"/>
          <w:szCs w:val="24"/>
        </w:rPr>
        <w:t>Line Chart – Monthly appointment Status</w:t>
      </w:r>
      <w:r w:rsidR="00235F11">
        <w:rPr>
          <w:rFonts w:asciiTheme="majorHAnsi" w:hAnsiTheme="majorHAnsi" w:cstheme="majorHAnsi"/>
          <w:sz w:val="24"/>
          <w:szCs w:val="24"/>
        </w:rPr>
        <w:t>------------------------------------------------------- 9</w:t>
      </w:r>
    </w:p>
    <w:p w14:paraId="5F5EEFCF" w14:textId="76D8D98D" w:rsidR="00DA5E8F" w:rsidRDefault="00F53A75" w:rsidP="00DA5E8F">
      <w:pPr>
        <w:pStyle w:val="ListParagraph"/>
        <w:numPr>
          <w:ilvl w:val="1"/>
          <w:numId w:val="18"/>
        </w:numPr>
        <w:rPr>
          <w:rFonts w:asciiTheme="majorHAnsi" w:hAnsiTheme="majorHAnsi" w:cstheme="majorHAnsi"/>
          <w:sz w:val="24"/>
          <w:szCs w:val="24"/>
        </w:rPr>
      </w:pPr>
      <w:r>
        <w:rPr>
          <w:rFonts w:asciiTheme="majorHAnsi" w:hAnsiTheme="majorHAnsi" w:cstheme="majorHAnsi"/>
          <w:sz w:val="24"/>
          <w:szCs w:val="24"/>
        </w:rPr>
        <w:t xml:space="preserve">  </w:t>
      </w:r>
      <w:r w:rsidR="00DA5E8F">
        <w:rPr>
          <w:rFonts w:asciiTheme="majorHAnsi" w:hAnsiTheme="majorHAnsi" w:cstheme="majorHAnsi"/>
          <w:sz w:val="24"/>
          <w:szCs w:val="24"/>
        </w:rPr>
        <w:t>Histogram – Patient Age Distribution</w:t>
      </w:r>
      <w:r w:rsidR="00235F11">
        <w:rPr>
          <w:rFonts w:asciiTheme="majorHAnsi" w:hAnsiTheme="majorHAnsi" w:cstheme="majorHAnsi"/>
          <w:sz w:val="24"/>
          <w:szCs w:val="24"/>
        </w:rPr>
        <w:t>--------------------------------------</w:t>
      </w:r>
      <w:r w:rsidR="00644763">
        <w:rPr>
          <w:rFonts w:asciiTheme="majorHAnsi" w:hAnsiTheme="majorHAnsi" w:cstheme="majorHAnsi"/>
          <w:sz w:val="24"/>
          <w:szCs w:val="24"/>
        </w:rPr>
        <w:t>-</w:t>
      </w:r>
      <w:r w:rsidR="00235F11">
        <w:rPr>
          <w:rFonts w:asciiTheme="majorHAnsi" w:hAnsiTheme="majorHAnsi" w:cstheme="majorHAnsi"/>
          <w:sz w:val="24"/>
          <w:szCs w:val="24"/>
        </w:rPr>
        <w:t>----------------------10</w:t>
      </w:r>
    </w:p>
    <w:p w14:paraId="415554AB" w14:textId="781EE81C" w:rsidR="00DA5E8F" w:rsidRDefault="00F53A75" w:rsidP="00DA5E8F">
      <w:pPr>
        <w:pStyle w:val="ListParagraph"/>
        <w:numPr>
          <w:ilvl w:val="1"/>
          <w:numId w:val="18"/>
        </w:numPr>
        <w:rPr>
          <w:rFonts w:asciiTheme="majorHAnsi" w:hAnsiTheme="majorHAnsi" w:cstheme="majorHAnsi"/>
          <w:sz w:val="24"/>
          <w:szCs w:val="24"/>
        </w:rPr>
      </w:pPr>
      <w:r>
        <w:rPr>
          <w:rFonts w:asciiTheme="majorHAnsi" w:hAnsiTheme="majorHAnsi" w:cstheme="majorHAnsi"/>
          <w:sz w:val="24"/>
          <w:szCs w:val="24"/>
        </w:rPr>
        <w:t xml:space="preserve">  </w:t>
      </w:r>
      <w:r w:rsidR="00DA5E8F">
        <w:rPr>
          <w:rFonts w:asciiTheme="majorHAnsi" w:hAnsiTheme="majorHAnsi" w:cstheme="majorHAnsi"/>
          <w:sz w:val="24"/>
          <w:szCs w:val="24"/>
        </w:rPr>
        <w:t>Box Plot – Medicine Cost Outlier Analysis</w:t>
      </w:r>
      <w:r w:rsidR="00235F11">
        <w:rPr>
          <w:rFonts w:asciiTheme="majorHAnsi" w:hAnsiTheme="majorHAnsi" w:cstheme="majorHAnsi"/>
          <w:sz w:val="24"/>
          <w:szCs w:val="24"/>
        </w:rPr>
        <w:t>---------------------------------</w:t>
      </w:r>
      <w:r w:rsidR="00644763">
        <w:rPr>
          <w:rFonts w:asciiTheme="majorHAnsi" w:hAnsiTheme="majorHAnsi" w:cstheme="majorHAnsi"/>
          <w:sz w:val="24"/>
          <w:szCs w:val="24"/>
        </w:rPr>
        <w:t>-</w:t>
      </w:r>
      <w:r w:rsidR="00235F11">
        <w:rPr>
          <w:rFonts w:asciiTheme="majorHAnsi" w:hAnsiTheme="majorHAnsi" w:cstheme="majorHAnsi"/>
          <w:sz w:val="24"/>
          <w:szCs w:val="24"/>
        </w:rPr>
        <w:t>---------------------10</w:t>
      </w:r>
    </w:p>
    <w:p w14:paraId="4636BB2E" w14:textId="54BB7DF8" w:rsidR="00DA5E8F" w:rsidRDefault="00F53A75" w:rsidP="00DA5E8F">
      <w:pPr>
        <w:pStyle w:val="ListParagraph"/>
        <w:numPr>
          <w:ilvl w:val="1"/>
          <w:numId w:val="18"/>
        </w:numPr>
        <w:rPr>
          <w:rFonts w:asciiTheme="majorHAnsi" w:hAnsiTheme="majorHAnsi" w:cstheme="majorHAnsi"/>
          <w:sz w:val="24"/>
          <w:szCs w:val="24"/>
        </w:rPr>
      </w:pPr>
      <w:r>
        <w:rPr>
          <w:rFonts w:asciiTheme="majorHAnsi" w:hAnsiTheme="majorHAnsi" w:cstheme="majorHAnsi"/>
          <w:sz w:val="24"/>
          <w:szCs w:val="24"/>
        </w:rPr>
        <w:t xml:space="preserve">  </w:t>
      </w:r>
      <w:r w:rsidR="00DA5E8F">
        <w:rPr>
          <w:rFonts w:asciiTheme="majorHAnsi" w:hAnsiTheme="majorHAnsi" w:cstheme="majorHAnsi"/>
          <w:sz w:val="24"/>
          <w:szCs w:val="24"/>
        </w:rPr>
        <w:t xml:space="preserve">Scatter Plot – Medicine Cost vs Total Bill </w:t>
      </w:r>
      <w:r w:rsidR="00235F11">
        <w:rPr>
          <w:rFonts w:asciiTheme="majorHAnsi" w:hAnsiTheme="majorHAnsi" w:cstheme="majorHAnsi"/>
          <w:sz w:val="24"/>
          <w:szCs w:val="24"/>
        </w:rPr>
        <w:t>-----------------------------------</w:t>
      </w:r>
      <w:r w:rsidR="00644763">
        <w:rPr>
          <w:rFonts w:asciiTheme="majorHAnsi" w:hAnsiTheme="majorHAnsi" w:cstheme="majorHAnsi"/>
          <w:sz w:val="24"/>
          <w:szCs w:val="24"/>
        </w:rPr>
        <w:t>-</w:t>
      </w:r>
      <w:r w:rsidR="00235F11">
        <w:rPr>
          <w:rFonts w:asciiTheme="majorHAnsi" w:hAnsiTheme="majorHAnsi" w:cstheme="majorHAnsi"/>
          <w:sz w:val="24"/>
          <w:szCs w:val="24"/>
        </w:rPr>
        <w:t>------------------- 11</w:t>
      </w:r>
    </w:p>
    <w:p w14:paraId="07090108" w14:textId="37DC806A" w:rsidR="00DA5E8F" w:rsidRDefault="00F53A75" w:rsidP="00DA5E8F">
      <w:pPr>
        <w:pStyle w:val="ListParagraph"/>
        <w:numPr>
          <w:ilvl w:val="1"/>
          <w:numId w:val="18"/>
        </w:numPr>
        <w:rPr>
          <w:rFonts w:asciiTheme="majorHAnsi" w:hAnsiTheme="majorHAnsi" w:cstheme="majorHAnsi"/>
          <w:sz w:val="24"/>
          <w:szCs w:val="24"/>
        </w:rPr>
      </w:pPr>
      <w:r>
        <w:rPr>
          <w:rFonts w:asciiTheme="majorHAnsi" w:hAnsiTheme="majorHAnsi" w:cstheme="majorHAnsi"/>
          <w:sz w:val="24"/>
          <w:szCs w:val="24"/>
        </w:rPr>
        <w:t xml:space="preserve">  </w:t>
      </w:r>
      <w:r w:rsidR="00DA5E8F">
        <w:rPr>
          <w:rFonts w:asciiTheme="majorHAnsi" w:hAnsiTheme="majorHAnsi" w:cstheme="majorHAnsi"/>
          <w:sz w:val="24"/>
          <w:szCs w:val="24"/>
        </w:rPr>
        <w:t>Pie Chart – Gender Distribution</w:t>
      </w:r>
      <w:r w:rsidR="00235F11">
        <w:rPr>
          <w:rFonts w:asciiTheme="majorHAnsi" w:hAnsiTheme="majorHAnsi" w:cstheme="majorHAnsi"/>
          <w:sz w:val="24"/>
          <w:szCs w:val="24"/>
        </w:rPr>
        <w:t>------------------------------------------------</w:t>
      </w:r>
      <w:r w:rsidR="00644763">
        <w:rPr>
          <w:rFonts w:asciiTheme="majorHAnsi" w:hAnsiTheme="majorHAnsi" w:cstheme="majorHAnsi"/>
          <w:sz w:val="24"/>
          <w:szCs w:val="24"/>
        </w:rPr>
        <w:t>-</w:t>
      </w:r>
      <w:r w:rsidR="00235F11">
        <w:rPr>
          <w:rFonts w:asciiTheme="majorHAnsi" w:hAnsiTheme="majorHAnsi" w:cstheme="majorHAnsi"/>
          <w:sz w:val="24"/>
          <w:szCs w:val="24"/>
        </w:rPr>
        <w:t>-------------------11</w:t>
      </w:r>
    </w:p>
    <w:p w14:paraId="1FC815E3" w14:textId="21373CE0" w:rsidR="00DA5E8F" w:rsidRDefault="00F53A75" w:rsidP="00DA5E8F">
      <w:pPr>
        <w:pStyle w:val="ListParagraph"/>
        <w:numPr>
          <w:ilvl w:val="1"/>
          <w:numId w:val="18"/>
        </w:numPr>
        <w:rPr>
          <w:rFonts w:asciiTheme="majorHAnsi" w:hAnsiTheme="majorHAnsi" w:cstheme="majorHAnsi"/>
          <w:sz w:val="24"/>
          <w:szCs w:val="24"/>
        </w:rPr>
      </w:pPr>
      <w:r>
        <w:rPr>
          <w:rFonts w:asciiTheme="majorHAnsi" w:hAnsiTheme="majorHAnsi" w:cstheme="majorHAnsi"/>
          <w:sz w:val="24"/>
          <w:szCs w:val="24"/>
        </w:rPr>
        <w:t xml:space="preserve">  </w:t>
      </w:r>
      <w:r w:rsidR="00DA5E8F">
        <w:rPr>
          <w:rFonts w:asciiTheme="majorHAnsi" w:hAnsiTheme="majorHAnsi" w:cstheme="majorHAnsi"/>
          <w:sz w:val="24"/>
          <w:szCs w:val="24"/>
        </w:rPr>
        <w:t>Correlation Heatmap – Numerical Variables</w:t>
      </w:r>
      <w:r w:rsidR="00235F11">
        <w:rPr>
          <w:rFonts w:asciiTheme="majorHAnsi" w:hAnsiTheme="majorHAnsi" w:cstheme="majorHAnsi"/>
          <w:sz w:val="24"/>
          <w:szCs w:val="24"/>
        </w:rPr>
        <w:t>---------------------------------</w:t>
      </w:r>
      <w:r w:rsidR="00644763">
        <w:rPr>
          <w:rFonts w:asciiTheme="majorHAnsi" w:hAnsiTheme="majorHAnsi" w:cstheme="majorHAnsi"/>
          <w:sz w:val="24"/>
          <w:szCs w:val="24"/>
        </w:rPr>
        <w:t>-</w:t>
      </w:r>
      <w:r w:rsidR="00235F11">
        <w:rPr>
          <w:rFonts w:asciiTheme="majorHAnsi" w:hAnsiTheme="majorHAnsi" w:cstheme="majorHAnsi"/>
          <w:sz w:val="24"/>
          <w:szCs w:val="24"/>
        </w:rPr>
        <w:t>------------------12</w:t>
      </w:r>
    </w:p>
    <w:p w14:paraId="3FE7C9BB" w14:textId="791488FC" w:rsidR="00DA5E8F" w:rsidRDefault="00F53A75" w:rsidP="00DA5E8F">
      <w:pPr>
        <w:pStyle w:val="ListParagraph"/>
        <w:numPr>
          <w:ilvl w:val="1"/>
          <w:numId w:val="18"/>
        </w:numPr>
        <w:rPr>
          <w:rFonts w:asciiTheme="majorHAnsi" w:hAnsiTheme="majorHAnsi" w:cstheme="majorHAnsi"/>
          <w:sz w:val="24"/>
          <w:szCs w:val="24"/>
        </w:rPr>
      </w:pPr>
      <w:r>
        <w:rPr>
          <w:rFonts w:asciiTheme="majorHAnsi" w:hAnsiTheme="majorHAnsi" w:cstheme="majorHAnsi"/>
          <w:sz w:val="24"/>
          <w:szCs w:val="24"/>
        </w:rPr>
        <w:t xml:space="preserve">  </w:t>
      </w:r>
      <w:r w:rsidR="00DA5E8F">
        <w:rPr>
          <w:rFonts w:asciiTheme="majorHAnsi" w:hAnsiTheme="majorHAnsi" w:cstheme="majorHAnsi"/>
          <w:sz w:val="24"/>
          <w:szCs w:val="24"/>
        </w:rPr>
        <w:t>Bar Chart – Department - wise Patient Count (Plotly)</w:t>
      </w:r>
      <w:r w:rsidR="00235F11">
        <w:rPr>
          <w:rFonts w:asciiTheme="majorHAnsi" w:hAnsiTheme="majorHAnsi" w:cstheme="majorHAnsi"/>
          <w:sz w:val="24"/>
          <w:szCs w:val="24"/>
        </w:rPr>
        <w:t>-----------------------</w:t>
      </w:r>
      <w:r w:rsidR="00644763">
        <w:rPr>
          <w:rFonts w:asciiTheme="majorHAnsi" w:hAnsiTheme="majorHAnsi" w:cstheme="majorHAnsi"/>
          <w:sz w:val="24"/>
          <w:szCs w:val="24"/>
        </w:rPr>
        <w:t>-</w:t>
      </w:r>
      <w:r w:rsidR="00235F11">
        <w:rPr>
          <w:rFonts w:asciiTheme="majorHAnsi" w:hAnsiTheme="majorHAnsi" w:cstheme="majorHAnsi"/>
          <w:sz w:val="24"/>
          <w:szCs w:val="24"/>
        </w:rPr>
        <w:t>----------------12</w:t>
      </w:r>
    </w:p>
    <w:p w14:paraId="2B4ABC5D" w14:textId="5F271319" w:rsidR="00DA5E8F" w:rsidRDefault="00F53A75" w:rsidP="00DA5E8F">
      <w:pPr>
        <w:pStyle w:val="ListParagraph"/>
        <w:numPr>
          <w:ilvl w:val="1"/>
          <w:numId w:val="18"/>
        </w:numPr>
        <w:rPr>
          <w:rFonts w:asciiTheme="majorHAnsi" w:hAnsiTheme="majorHAnsi" w:cstheme="majorHAnsi"/>
          <w:sz w:val="24"/>
          <w:szCs w:val="24"/>
        </w:rPr>
      </w:pPr>
      <w:r>
        <w:rPr>
          <w:rFonts w:asciiTheme="majorHAnsi" w:hAnsiTheme="majorHAnsi" w:cstheme="majorHAnsi"/>
          <w:sz w:val="24"/>
          <w:szCs w:val="24"/>
        </w:rPr>
        <w:t xml:space="preserve">  </w:t>
      </w:r>
      <w:r w:rsidR="00DA5E8F">
        <w:rPr>
          <w:rFonts w:asciiTheme="majorHAnsi" w:hAnsiTheme="majorHAnsi" w:cstheme="majorHAnsi"/>
          <w:sz w:val="24"/>
          <w:szCs w:val="24"/>
        </w:rPr>
        <w:t>Scatter Plot – Doctor Experience vs Consultation Fee (Plotly)</w:t>
      </w:r>
      <w:r w:rsidR="00235F11">
        <w:rPr>
          <w:rFonts w:asciiTheme="majorHAnsi" w:hAnsiTheme="majorHAnsi" w:cstheme="majorHAnsi"/>
          <w:sz w:val="24"/>
          <w:szCs w:val="24"/>
        </w:rPr>
        <w:t>------------</w:t>
      </w:r>
      <w:r w:rsidR="00644763">
        <w:rPr>
          <w:rFonts w:asciiTheme="majorHAnsi" w:hAnsiTheme="majorHAnsi" w:cstheme="majorHAnsi"/>
          <w:sz w:val="24"/>
          <w:szCs w:val="24"/>
        </w:rPr>
        <w:t>-</w:t>
      </w:r>
      <w:r w:rsidR="00235F11">
        <w:rPr>
          <w:rFonts w:asciiTheme="majorHAnsi" w:hAnsiTheme="majorHAnsi" w:cstheme="majorHAnsi"/>
          <w:sz w:val="24"/>
          <w:szCs w:val="24"/>
        </w:rPr>
        <w:t>-----------------13</w:t>
      </w:r>
    </w:p>
    <w:p w14:paraId="1F5AB005" w14:textId="23D822C3" w:rsidR="00DA5E8F" w:rsidRPr="00F53A75" w:rsidRDefault="00DA5E8F" w:rsidP="00F53A75">
      <w:pPr>
        <w:pStyle w:val="ListParagraph"/>
        <w:numPr>
          <w:ilvl w:val="1"/>
          <w:numId w:val="18"/>
        </w:numPr>
        <w:rPr>
          <w:rFonts w:asciiTheme="majorHAnsi" w:hAnsiTheme="majorHAnsi" w:cstheme="majorHAnsi"/>
          <w:sz w:val="24"/>
          <w:szCs w:val="24"/>
        </w:rPr>
      </w:pPr>
      <w:r w:rsidRPr="00F53A75">
        <w:rPr>
          <w:rFonts w:asciiTheme="majorHAnsi" w:hAnsiTheme="majorHAnsi" w:cstheme="majorHAnsi"/>
          <w:sz w:val="24"/>
          <w:szCs w:val="24"/>
        </w:rPr>
        <w:t>Violin Plot – Satisfaction by Appointment Status (Plotly)</w:t>
      </w:r>
      <w:r w:rsidR="00235F11">
        <w:rPr>
          <w:rFonts w:asciiTheme="majorHAnsi" w:hAnsiTheme="majorHAnsi" w:cstheme="majorHAnsi"/>
          <w:sz w:val="24"/>
          <w:szCs w:val="24"/>
        </w:rPr>
        <w:t>-----------------</w:t>
      </w:r>
      <w:r w:rsidR="00644763">
        <w:rPr>
          <w:rFonts w:asciiTheme="majorHAnsi" w:hAnsiTheme="majorHAnsi" w:cstheme="majorHAnsi"/>
          <w:sz w:val="24"/>
          <w:szCs w:val="24"/>
        </w:rPr>
        <w:t>-</w:t>
      </w:r>
      <w:r w:rsidR="00235F11">
        <w:rPr>
          <w:rFonts w:asciiTheme="majorHAnsi" w:hAnsiTheme="majorHAnsi" w:cstheme="majorHAnsi"/>
          <w:sz w:val="24"/>
          <w:szCs w:val="24"/>
        </w:rPr>
        <w:t>---------------13</w:t>
      </w:r>
    </w:p>
    <w:p w14:paraId="003B3C9E" w14:textId="35BA4604" w:rsidR="00DA5E8F" w:rsidRDefault="00DA5E8F" w:rsidP="00DA5E8F">
      <w:pPr>
        <w:pStyle w:val="ListParagraph"/>
        <w:numPr>
          <w:ilvl w:val="0"/>
          <w:numId w:val="18"/>
        </w:numPr>
        <w:rPr>
          <w:rFonts w:asciiTheme="majorHAnsi" w:hAnsiTheme="majorHAnsi" w:cstheme="majorHAnsi"/>
          <w:sz w:val="24"/>
          <w:szCs w:val="24"/>
        </w:rPr>
      </w:pPr>
      <w:r>
        <w:rPr>
          <w:rFonts w:asciiTheme="majorHAnsi" w:hAnsiTheme="majorHAnsi" w:cstheme="majorHAnsi"/>
          <w:sz w:val="24"/>
          <w:szCs w:val="24"/>
        </w:rPr>
        <w:t>Key Findings and Insights</w:t>
      </w:r>
      <w:r w:rsidR="00235F11">
        <w:rPr>
          <w:rFonts w:asciiTheme="majorHAnsi" w:hAnsiTheme="majorHAnsi" w:cstheme="majorHAnsi"/>
          <w:sz w:val="24"/>
          <w:szCs w:val="24"/>
        </w:rPr>
        <w:t>--------------------------------------------------------------------</w:t>
      </w:r>
      <w:r w:rsidR="00644763">
        <w:rPr>
          <w:rFonts w:asciiTheme="majorHAnsi" w:hAnsiTheme="majorHAnsi" w:cstheme="majorHAnsi"/>
          <w:sz w:val="24"/>
          <w:szCs w:val="24"/>
        </w:rPr>
        <w:t>-</w:t>
      </w:r>
      <w:r w:rsidR="00235F11">
        <w:rPr>
          <w:rFonts w:asciiTheme="majorHAnsi" w:hAnsiTheme="majorHAnsi" w:cstheme="majorHAnsi"/>
          <w:sz w:val="24"/>
          <w:szCs w:val="24"/>
        </w:rPr>
        <w:t>--------------14</w:t>
      </w:r>
    </w:p>
    <w:p w14:paraId="1ADC552F" w14:textId="461CE39D" w:rsidR="00DA5E8F" w:rsidRDefault="00DA5E8F" w:rsidP="00DA5E8F">
      <w:pPr>
        <w:pStyle w:val="ListParagraph"/>
        <w:numPr>
          <w:ilvl w:val="0"/>
          <w:numId w:val="18"/>
        </w:numPr>
        <w:rPr>
          <w:rFonts w:asciiTheme="majorHAnsi" w:hAnsiTheme="majorHAnsi" w:cstheme="majorHAnsi"/>
          <w:sz w:val="24"/>
          <w:szCs w:val="24"/>
        </w:rPr>
      </w:pPr>
      <w:r>
        <w:rPr>
          <w:rFonts w:asciiTheme="majorHAnsi" w:hAnsiTheme="majorHAnsi" w:cstheme="majorHAnsi"/>
          <w:sz w:val="24"/>
          <w:szCs w:val="24"/>
        </w:rPr>
        <w:t>Conclusion</w:t>
      </w:r>
      <w:r w:rsidR="00235F11">
        <w:rPr>
          <w:rFonts w:asciiTheme="majorHAnsi" w:hAnsiTheme="majorHAnsi" w:cstheme="majorHAnsi"/>
          <w:sz w:val="24"/>
          <w:szCs w:val="24"/>
        </w:rPr>
        <w:t>----------------------------------------------------------------------------------------</w:t>
      </w:r>
      <w:r w:rsidR="00644763">
        <w:rPr>
          <w:rFonts w:asciiTheme="majorHAnsi" w:hAnsiTheme="majorHAnsi" w:cstheme="majorHAnsi"/>
          <w:sz w:val="24"/>
          <w:szCs w:val="24"/>
        </w:rPr>
        <w:t>-</w:t>
      </w:r>
      <w:r w:rsidR="00235F11">
        <w:rPr>
          <w:rFonts w:asciiTheme="majorHAnsi" w:hAnsiTheme="majorHAnsi" w:cstheme="majorHAnsi"/>
          <w:sz w:val="24"/>
          <w:szCs w:val="24"/>
        </w:rPr>
        <w:t>-------------14</w:t>
      </w:r>
    </w:p>
    <w:p w14:paraId="193871D9" w14:textId="22194DC1" w:rsidR="00DA5E8F" w:rsidRDefault="00DA5E8F" w:rsidP="00DA5E8F">
      <w:pPr>
        <w:pStyle w:val="ListParagraph"/>
        <w:numPr>
          <w:ilvl w:val="0"/>
          <w:numId w:val="18"/>
        </w:numPr>
        <w:rPr>
          <w:rFonts w:asciiTheme="majorHAnsi" w:hAnsiTheme="majorHAnsi" w:cstheme="majorHAnsi"/>
          <w:sz w:val="24"/>
          <w:szCs w:val="24"/>
        </w:rPr>
      </w:pPr>
      <w:r>
        <w:rPr>
          <w:rFonts w:asciiTheme="majorHAnsi" w:hAnsiTheme="majorHAnsi" w:cstheme="majorHAnsi"/>
          <w:sz w:val="24"/>
          <w:szCs w:val="24"/>
        </w:rPr>
        <w:t>Limitations</w:t>
      </w:r>
      <w:r w:rsidR="00235F11">
        <w:rPr>
          <w:rFonts w:asciiTheme="majorHAnsi" w:hAnsiTheme="majorHAnsi" w:cstheme="majorHAnsi"/>
          <w:sz w:val="24"/>
          <w:szCs w:val="24"/>
        </w:rPr>
        <w:t>-----------------------------------------------------------------------------------------</w:t>
      </w:r>
      <w:r w:rsidR="00644763">
        <w:rPr>
          <w:rFonts w:asciiTheme="majorHAnsi" w:hAnsiTheme="majorHAnsi" w:cstheme="majorHAnsi"/>
          <w:sz w:val="24"/>
          <w:szCs w:val="24"/>
        </w:rPr>
        <w:t>-</w:t>
      </w:r>
      <w:r w:rsidR="00235F11">
        <w:rPr>
          <w:rFonts w:asciiTheme="majorHAnsi" w:hAnsiTheme="majorHAnsi" w:cstheme="majorHAnsi"/>
          <w:sz w:val="24"/>
          <w:szCs w:val="24"/>
        </w:rPr>
        <w:t>-----------</w:t>
      </w:r>
      <w:r w:rsidR="00644763">
        <w:rPr>
          <w:rFonts w:asciiTheme="majorHAnsi" w:hAnsiTheme="majorHAnsi" w:cstheme="majorHAnsi"/>
          <w:sz w:val="24"/>
          <w:szCs w:val="24"/>
        </w:rPr>
        <w:t>-</w:t>
      </w:r>
      <w:r w:rsidR="00235F11">
        <w:rPr>
          <w:rFonts w:asciiTheme="majorHAnsi" w:hAnsiTheme="majorHAnsi" w:cstheme="majorHAnsi"/>
          <w:sz w:val="24"/>
          <w:szCs w:val="24"/>
        </w:rPr>
        <w:t>14</w:t>
      </w:r>
    </w:p>
    <w:p w14:paraId="0B497025" w14:textId="1D51A260" w:rsidR="00DA5E8F" w:rsidRDefault="00DA5E8F" w:rsidP="00DA5E8F">
      <w:pPr>
        <w:pStyle w:val="ListParagraph"/>
        <w:numPr>
          <w:ilvl w:val="0"/>
          <w:numId w:val="18"/>
        </w:numPr>
        <w:rPr>
          <w:rFonts w:asciiTheme="majorHAnsi" w:hAnsiTheme="majorHAnsi" w:cstheme="majorHAnsi"/>
          <w:sz w:val="24"/>
          <w:szCs w:val="24"/>
        </w:rPr>
      </w:pPr>
      <w:r>
        <w:rPr>
          <w:rFonts w:asciiTheme="majorHAnsi" w:hAnsiTheme="majorHAnsi" w:cstheme="majorHAnsi"/>
          <w:sz w:val="24"/>
          <w:szCs w:val="24"/>
        </w:rPr>
        <w:t>Future Recommendations</w:t>
      </w:r>
      <w:r w:rsidR="00235F11">
        <w:rPr>
          <w:rFonts w:asciiTheme="majorHAnsi" w:hAnsiTheme="majorHAnsi" w:cstheme="majorHAnsi"/>
          <w:sz w:val="24"/>
          <w:szCs w:val="24"/>
        </w:rPr>
        <w:t>----------------------------------------------------------------------</w:t>
      </w:r>
      <w:r w:rsidR="00644763">
        <w:rPr>
          <w:rFonts w:asciiTheme="majorHAnsi" w:hAnsiTheme="majorHAnsi" w:cstheme="majorHAnsi"/>
          <w:sz w:val="24"/>
          <w:szCs w:val="24"/>
        </w:rPr>
        <w:t>-</w:t>
      </w:r>
      <w:r w:rsidR="00235F11">
        <w:rPr>
          <w:rFonts w:asciiTheme="majorHAnsi" w:hAnsiTheme="majorHAnsi" w:cstheme="majorHAnsi"/>
          <w:sz w:val="24"/>
          <w:szCs w:val="24"/>
        </w:rPr>
        <w:t>-----------15</w:t>
      </w:r>
    </w:p>
    <w:p w14:paraId="3F239C43" w14:textId="3F45DD07" w:rsidR="00DA5E8F" w:rsidRPr="00DA5E8F" w:rsidRDefault="00DA5E8F" w:rsidP="00DA5E8F">
      <w:pPr>
        <w:pStyle w:val="ListParagraph"/>
        <w:numPr>
          <w:ilvl w:val="0"/>
          <w:numId w:val="18"/>
        </w:numPr>
        <w:rPr>
          <w:rFonts w:asciiTheme="majorHAnsi" w:hAnsiTheme="majorHAnsi" w:cstheme="majorHAnsi"/>
          <w:sz w:val="24"/>
          <w:szCs w:val="24"/>
        </w:rPr>
      </w:pPr>
      <w:r>
        <w:rPr>
          <w:rFonts w:asciiTheme="majorHAnsi" w:hAnsiTheme="majorHAnsi" w:cstheme="majorHAnsi"/>
          <w:sz w:val="24"/>
          <w:szCs w:val="24"/>
        </w:rPr>
        <w:t>References</w:t>
      </w:r>
      <w:r w:rsidR="00235F11">
        <w:rPr>
          <w:rFonts w:asciiTheme="majorHAnsi" w:hAnsiTheme="majorHAnsi" w:cstheme="majorHAnsi"/>
          <w:sz w:val="24"/>
          <w:szCs w:val="24"/>
        </w:rPr>
        <w:t>-------------------------------------------------------------------------------------------</w:t>
      </w:r>
      <w:r w:rsidR="00644763">
        <w:rPr>
          <w:rFonts w:asciiTheme="majorHAnsi" w:hAnsiTheme="majorHAnsi" w:cstheme="majorHAnsi"/>
          <w:sz w:val="24"/>
          <w:szCs w:val="24"/>
        </w:rPr>
        <w:t>-</w:t>
      </w:r>
      <w:r w:rsidR="00235F11">
        <w:rPr>
          <w:rFonts w:asciiTheme="majorHAnsi" w:hAnsiTheme="majorHAnsi" w:cstheme="majorHAnsi"/>
          <w:sz w:val="24"/>
          <w:szCs w:val="24"/>
        </w:rPr>
        <w:t>---------</w:t>
      </w:r>
      <w:r w:rsidR="00644763">
        <w:rPr>
          <w:rFonts w:asciiTheme="majorHAnsi" w:hAnsiTheme="majorHAnsi" w:cstheme="majorHAnsi"/>
          <w:sz w:val="24"/>
          <w:szCs w:val="24"/>
        </w:rPr>
        <w:t>-</w:t>
      </w:r>
      <w:r w:rsidR="00235F11">
        <w:rPr>
          <w:rFonts w:asciiTheme="majorHAnsi" w:hAnsiTheme="majorHAnsi" w:cstheme="majorHAnsi"/>
          <w:sz w:val="24"/>
          <w:szCs w:val="24"/>
        </w:rPr>
        <w:t>15</w:t>
      </w:r>
    </w:p>
    <w:p w14:paraId="0A9F5242" w14:textId="77777777" w:rsidR="00DA5E8F" w:rsidRDefault="00DA5E8F" w:rsidP="00550D8A">
      <w:pPr>
        <w:rPr>
          <w:rFonts w:asciiTheme="majorHAnsi" w:hAnsiTheme="majorHAnsi" w:cstheme="majorHAnsi"/>
          <w:sz w:val="24"/>
          <w:szCs w:val="24"/>
        </w:rPr>
      </w:pPr>
    </w:p>
    <w:p w14:paraId="79B0BCEE" w14:textId="77777777" w:rsidR="00F53A75" w:rsidRDefault="00F53A75" w:rsidP="00550D8A">
      <w:pPr>
        <w:rPr>
          <w:rFonts w:asciiTheme="majorHAnsi" w:hAnsiTheme="majorHAnsi" w:cstheme="majorHAnsi"/>
          <w:b/>
          <w:bCs/>
          <w:sz w:val="28"/>
          <w:szCs w:val="28"/>
        </w:rPr>
        <w:sectPr w:rsidR="00F53A75" w:rsidSect="00F53A75">
          <w:headerReference w:type="default" r:id="rId8"/>
          <w:footerReference w:type="default" r:id="rId9"/>
          <w:pgSz w:w="12240" w:h="15840"/>
          <w:pgMar w:top="1008" w:right="1152" w:bottom="936" w:left="1152" w:header="720" w:footer="720" w:gutter="0"/>
          <w:pgNumType w:start="1"/>
          <w:cols w:space="720"/>
          <w:docGrid w:linePitch="360"/>
        </w:sectPr>
      </w:pPr>
    </w:p>
    <w:p w14:paraId="008BC466" w14:textId="166A6487" w:rsidR="005543F3" w:rsidRPr="00DA5E8F" w:rsidRDefault="00550D8A" w:rsidP="00550D8A">
      <w:pPr>
        <w:rPr>
          <w:rFonts w:asciiTheme="majorHAnsi" w:hAnsiTheme="majorHAnsi" w:cstheme="majorHAnsi"/>
          <w:sz w:val="24"/>
          <w:szCs w:val="24"/>
        </w:rPr>
      </w:pPr>
      <w:r>
        <w:rPr>
          <w:rFonts w:asciiTheme="majorHAnsi" w:hAnsiTheme="majorHAnsi" w:cstheme="majorHAnsi"/>
          <w:b/>
          <w:bCs/>
          <w:sz w:val="28"/>
          <w:szCs w:val="28"/>
        </w:rPr>
        <w:lastRenderedPageBreak/>
        <w:t xml:space="preserve">1. </w:t>
      </w:r>
      <w:r w:rsidR="005543F3" w:rsidRPr="00550D8A">
        <w:rPr>
          <w:rFonts w:asciiTheme="majorHAnsi" w:hAnsiTheme="majorHAnsi" w:cstheme="majorHAnsi"/>
          <w:b/>
          <w:bCs/>
          <w:sz w:val="28"/>
          <w:szCs w:val="28"/>
        </w:rPr>
        <w:t>ABSTRACT</w:t>
      </w:r>
    </w:p>
    <w:p w14:paraId="154AC27B" w14:textId="77777777" w:rsidR="00595332" w:rsidRPr="00854CCC" w:rsidRDefault="00595332" w:rsidP="00595332">
      <w:pPr>
        <w:pStyle w:val="ListParagraph"/>
        <w:rPr>
          <w:rFonts w:asciiTheme="majorHAnsi" w:hAnsiTheme="majorHAnsi" w:cstheme="majorHAnsi"/>
        </w:rPr>
      </w:pPr>
    </w:p>
    <w:p w14:paraId="72F2EAA8" w14:textId="77777777" w:rsidR="005543F3" w:rsidRPr="00854CCC" w:rsidRDefault="005543F3" w:rsidP="00595332">
      <w:pPr>
        <w:jc w:val="both"/>
        <w:rPr>
          <w:rFonts w:asciiTheme="majorHAnsi" w:hAnsiTheme="majorHAnsi" w:cstheme="majorHAnsi"/>
          <w:sz w:val="22"/>
        </w:rPr>
      </w:pPr>
      <w:r w:rsidRPr="00854CCC">
        <w:rPr>
          <w:rFonts w:asciiTheme="majorHAnsi" w:hAnsiTheme="majorHAnsi" w:cstheme="majorHAnsi"/>
          <w:sz w:val="22"/>
        </w:rPr>
        <w:t>The Exploratory Data Analysis of Smart Hospital Appointments project examines patient appointment records to understand patterns in patient demographics, appointment types and outcomes, hospital departments, doctor experience, healthcare expenses, and patient satisfaction. The analysis is carried out in Python using Pandas and NumPy for data handling, and Matplotlib, Seaborn, and Plotly for visualisation.</w:t>
      </w:r>
    </w:p>
    <w:p w14:paraId="6C212125" w14:textId="3321DBD6" w:rsidR="005543F3" w:rsidRPr="00854CCC" w:rsidRDefault="005543F3" w:rsidP="00595332">
      <w:pPr>
        <w:jc w:val="both"/>
        <w:rPr>
          <w:rFonts w:asciiTheme="majorHAnsi" w:hAnsiTheme="majorHAnsi" w:cstheme="majorHAnsi"/>
          <w:sz w:val="22"/>
        </w:rPr>
      </w:pPr>
      <w:r w:rsidRPr="00854CCC">
        <w:rPr>
          <w:rFonts w:asciiTheme="majorHAnsi" w:hAnsiTheme="majorHAnsi" w:cstheme="majorHAnsi"/>
          <w:sz w:val="22"/>
        </w:rPr>
        <w:t xml:space="preserve">The </w:t>
      </w:r>
      <w:r w:rsidR="00854CCC">
        <w:rPr>
          <w:rFonts w:asciiTheme="majorHAnsi" w:hAnsiTheme="majorHAnsi" w:cstheme="majorHAnsi"/>
          <w:sz w:val="22"/>
        </w:rPr>
        <w:t>analysis</w:t>
      </w:r>
      <w:r w:rsidRPr="00854CCC">
        <w:rPr>
          <w:rFonts w:asciiTheme="majorHAnsi" w:hAnsiTheme="majorHAnsi" w:cstheme="majorHAnsi"/>
          <w:sz w:val="22"/>
        </w:rPr>
        <w:t xml:space="preserve"> begins by loading the dataset and reviewing its structure, column types, missing values, duplicate records, and descriptive statistics. Data preparation includes standardising column names, renaming selected fields, calculating total bills from consultation fees, medicine costs and laboratory test costs, handling missing values, removing duplicate rows, converting data types, and standardising selected categorical values. Unusual values in age, doctor experience and consultation fee are examined, and records outside the chosen validation ranges are filtered.</w:t>
      </w:r>
    </w:p>
    <w:p w14:paraId="4E017ADB" w14:textId="77777777" w:rsidR="005543F3" w:rsidRPr="00854CCC" w:rsidRDefault="005543F3" w:rsidP="00595332">
      <w:pPr>
        <w:jc w:val="both"/>
        <w:rPr>
          <w:rFonts w:asciiTheme="majorHAnsi" w:hAnsiTheme="majorHAnsi" w:cstheme="majorHAnsi"/>
          <w:sz w:val="22"/>
        </w:rPr>
      </w:pPr>
      <w:r w:rsidRPr="00854CCC">
        <w:rPr>
          <w:rFonts w:asciiTheme="majorHAnsi" w:hAnsiTheme="majorHAnsi" w:cstheme="majorHAnsi"/>
          <w:sz w:val="22"/>
        </w:rPr>
        <w:t>Exploratory analysis uses descriptive statistics, group averages, category counts, percentage distributions and correlation coefficients. Visualisations include an appointment-status bar chart, monthly appointment line chart, age histogram, medicine-cost box plot, medicine-cost versus total-bill scatter plot, gender pie chart, numerical correlation heatmap, department-wise patient-count bar chart, doctor-experience versus consultation-fee scatter plot, and a violin plot comparing satisfaction scores by appointment status.</w:t>
      </w:r>
    </w:p>
    <w:p w14:paraId="29D30B7C" w14:textId="2D5B6628" w:rsidR="005543F3" w:rsidRPr="00854CCC" w:rsidRDefault="005543F3" w:rsidP="00595332">
      <w:pPr>
        <w:jc w:val="both"/>
        <w:rPr>
          <w:rFonts w:asciiTheme="majorHAnsi" w:hAnsiTheme="majorHAnsi" w:cstheme="majorHAnsi"/>
          <w:sz w:val="22"/>
        </w:rPr>
      </w:pPr>
      <w:r w:rsidRPr="00854CCC">
        <w:rPr>
          <w:rFonts w:asciiTheme="majorHAnsi" w:hAnsiTheme="majorHAnsi" w:cstheme="majorHAnsi"/>
          <w:sz w:val="22"/>
        </w:rPr>
        <w:t xml:space="preserve">Key results recorded in the </w:t>
      </w:r>
      <w:r w:rsidR="00854CCC">
        <w:rPr>
          <w:rFonts w:asciiTheme="majorHAnsi" w:hAnsiTheme="majorHAnsi" w:cstheme="majorHAnsi"/>
          <w:sz w:val="22"/>
        </w:rPr>
        <w:t>analysis</w:t>
      </w:r>
      <w:r w:rsidRPr="00854CCC">
        <w:rPr>
          <w:rFonts w:asciiTheme="majorHAnsi" w:hAnsiTheme="majorHAnsi" w:cstheme="majorHAnsi"/>
          <w:sz w:val="22"/>
        </w:rPr>
        <w:t xml:space="preserve"> include a mean patient age of approximately 44.84 years, average satisfaction of approximately 9.70 out of 10, and completed appointments accounting for 82.74% of records. Medicine cost and total bill show a very strong positive correlation (about +0.963), while doctor experience and consultation fee also show a very strong positive correlation (about +0.942). These findings describe patterns in this dataset and should not be interpreted as proof of causation or as representative of all hospitals.</w:t>
      </w:r>
    </w:p>
    <w:p w14:paraId="27A1C544" w14:textId="77777777" w:rsidR="00595332" w:rsidRPr="00854CCC" w:rsidRDefault="00595332">
      <w:pPr>
        <w:rPr>
          <w:rFonts w:asciiTheme="majorHAnsi" w:hAnsiTheme="majorHAnsi" w:cstheme="majorHAnsi"/>
        </w:rPr>
      </w:pPr>
    </w:p>
    <w:p w14:paraId="71CBB151" w14:textId="0CAED312" w:rsidR="00595332" w:rsidRPr="00B53728" w:rsidRDefault="00000000" w:rsidP="00B53728">
      <w:pPr>
        <w:rPr>
          <w:rFonts w:asciiTheme="majorHAnsi" w:hAnsiTheme="majorHAnsi" w:cstheme="majorHAnsi"/>
        </w:rPr>
      </w:pPr>
      <w:r w:rsidRPr="00854CCC">
        <w:rPr>
          <w:rFonts w:asciiTheme="majorHAnsi" w:hAnsiTheme="majorHAnsi" w:cstheme="majorHAnsi"/>
        </w:rPr>
        <w:br w:type="page"/>
      </w:r>
      <w:r w:rsidR="002257EE" w:rsidRPr="00854CCC">
        <w:rPr>
          <w:rFonts w:asciiTheme="majorHAnsi" w:hAnsiTheme="majorHAnsi" w:cstheme="majorHAnsi"/>
          <w:b/>
          <w:bCs/>
          <w:sz w:val="28"/>
          <w:szCs w:val="28"/>
        </w:rPr>
        <w:lastRenderedPageBreak/>
        <w:t xml:space="preserve">2. </w:t>
      </w:r>
      <w:r w:rsidR="00595332" w:rsidRPr="00854CCC">
        <w:rPr>
          <w:rFonts w:asciiTheme="majorHAnsi" w:hAnsiTheme="majorHAnsi" w:cstheme="majorHAnsi"/>
          <w:b/>
          <w:bCs/>
          <w:sz w:val="28"/>
          <w:szCs w:val="28"/>
        </w:rPr>
        <w:t>INTRODUCTION</w:t>
      </w:r>
    </w:p>
    <w:p w14:paraId="7AFF61CA" w14:textId="77777777" w:rsidR="00595332" w:rsidRPr="00854CCC" w:rsidRDefault="00595332" w:rsidP="002257EE">
      <w:pPr>
        <w:jc w:val="both"/>
        <w:rPr>
          <w:rFonts w:asciiTheme="majorHAnsi" w:hAnsiTheme="majorHAnsi" w:cstheme="majorHAnsi"/>
          <w:b/>
          <w:bCs/>
          <w:sz w:val="28"/>
          <w:szCs w:val="28"/>
        </w:rPr>
      </w:pPr>
    </w:p>
    <w:p w14:paraId="34579F0D" w14:textId="77777777" w:rsidR="00595332" w:rsidRPr="00854CCC" w:rsidRDefault="00595332" w:rsidP="002257EE">
      <w:pPr>
        <w:jc w:val="both"/>
        <w:rPr>
          <w:rFonts w:asciiTheme="majorHAnsi" w:hAnsiTheme="majorHAnsi" w:cstheme="majorHAnsi"/>
          <w:sz w:val="22"/>
        </w:rPr>
      </w:pPr>
      <w:r w:rsidRPr="00854CCC">
        <w:rPr>
          <w:rFonts w:asciiTheme="majorHAnsi" w:hAnsiTheme="majorHAnsi" w:cstheme="majorHAnsi"/>
          <w:sz w:val="22"/>
        </w:rPr>
        <w:t>Healthcare organisations generate data through appointments, patient registration, clinical services, billing and feedback. Examining such data can help describe how services are used, how expenses vary, and how patient feedback is distributed. However, raw data may contain missing values, repeated records, inconsistent category labels and values that require validation before analysis.</w:t>
      </w:r>
    </w:p>
    <w:p w14:paraId="207D97A8" w14:textId="77777777" w:rsidR="00595332" w:rsidRPr="00854CCC" w:rsidRDefault="00595332" w:rsidP="002257EE">
      <w:pPr>
        <w:jc w:val="both"/>
        <w:rPr>
          <w:rFonts w:asciiTheme="majorHAnsi" w:hAnsiTheme="majorHAnsi" w:cstheme="majorHAnsi"/>
          <w:sz w:val="22"/>
        </w:rPr>
      </w:pPr>
      <w:r w:rsidRPr="00854CCC">
        <w:rPr>
          <w:rFonts w:asciiTheme="majorHAnsi" w:hAnsiTheme="majorHAnsi" w:cstheme="majorHAnsi"/>
          <w:sz w:val="22"/>
        </w:rPr>
        <w:t>This project uses a Smart Healthcare Patient Appointment Dataset as a practical dataset for exploratory analysis. It combines patient details, appointment information, doctor experience, insurance status, medical costs and satisfaction scores. Python provides a reproducible workflow for inspecting, cleaning, summarising and visualising these fields.</w:t>
      </w:r>
    </w:p>
    <w:p w14:paraId="30B8A9EB" w14:textId="77777777" w:rsidR="00595332" w:rsidRPr="00854CCC" w:rsidRDefault="00595332" w:rsidP="002257EE">
      <w:pPr>
        <w:jc w:val="both"/>
        <w:rPr>
          <w:rFonts w:asciiTheme="majorHAnsi" w:hAnsiTheme="majorHAnsi" w:cstheme="majorHAnsi"/>
          <w:sz w:val="22"/>
        </w:rPr>
      </w:pPr>
    </w:p>
    <w:p w14:paraId="1F321D41" w14:textId="60990B79" w:rsidR="002257EE" w:rsidRPr="0006041E" w:rsidRDefault="00595332" w:rsidP="002257EE">
      <w:pPr>
        <w:jc w:val="both"/>
        <w:rPr>
          <w:rFonts w:asciiTheme="majorHAnsi" w:hAnsiTheme="majorHAnsi" w:cstheme="majorHAnsi"/>
          <w:b/>
          <w:bCs/>
          <w:sz w:val="25"/>
          <w:szCs w:val="25"/>
        </w:rPr>
      </w:pPr>
      <w:r w:rsidRPr="0006041E">
        <w:rPr>
          <w:rFonts w:asciiTheme="majorHAnsi" w:hAnsiTheme="majorHAnsi" w:cstheme="majorHAnsi"/>
          <w:b/>
          <w:bCs/>
          <w:sz w:val="25"/>
          <w:szCs w:val="25"/>
        </w:rPr>
        <w:t>2.1 Problem Statement</w:t>
      </w:r>
    </w:p>
    <w:p w14:paraId="053C61CB" w14:textId="77777777" w:rsidR="00595332" w:rsidRPr="00854CCC" w:rsidRDefault="00595332" w:rsidP="002257EE">
      <w:pPr>
        <w:jc w:val="both"/>
        <w:rPr>
          <w:rFonts w:asciiTheme="majorHAnsi" w:hAnsiTheme="majorHAnsi" w:cstheme="majorHAnsi"/>
          <w:sz w:val="22"/>
        </w:rPr>
      </w:pPr>
      <w:r w:rsidRPr="00854CCC">
        <w:rPr>
          <w:rFonts w:asciiTheme="majorHAnsi" w:hAnsiTheme="majorHAnsi" w:cstheme="majorHAnsi"/>
          <w:sz w:val="22"/>
        </w:rPr>
        <w:t>The raw appointment dataset contains incomplete values in some fields, repeated records, inconsistent formatting and unusual numerical values. Without preparation, these issues can affect summary statistics and visual interpretation. In addition, the relationships between appointment outcomes, costs, doctor experience and satisfaction are not immediately apparent from a raw table. The project therefore needs a structured cleaning and exploratory analysis process to identify patterns and communicate them clearly.</w:t>
      </w:r>
    </w:p>
    <w:p w14:paraId="1CD00D70" w14:textId="77777777" w:rsidR="00C06B94" w:rsidRPr="00854CCC" w:rsidRDefault="00C06B94" w:rsidP="002257EE">
      <w:pPr>
        <w:jc w:val="both"/>
        <w:rPr>
          <w:rFonts w:asciiTheme="majorHAnsi" w:hAnsiTheme="majorHAnsi" w:cstheme="majorHAnsi"/>
          <w:sz w:val="22"/>
        </w:rPr>
      </w:pPr>
    </w:p>
    <w:p w14:paraId="242A3884" w14:textId="02C6EAA9" w:rsidR="002257EE" w:rsidRPr="0006041E" w:rsidRDefault="002257EE" w:rsidP="002257EE">
      <w:pPr>
        <w:jc w:val="both"/>
        <w:rPr>
          <w:rFonts w:asciiTheme="majorHAnsi" w:hAnsiTheme="majorHAnsi" w:cstheme="majorHAnsi"/>
          <w:b/>
          <w:bCs/>
          <w:sz w:val="25"/>
          <w:szCs w:val="25"/>
        </w:rPr>
      </w:pPr>
      <w:r w:rsidRPr="0006041E">
        <w:rPr>
          <w:rFonts w:asciiTheme="majorHAnsi" w:hAnsiTheme="majorHAnsi" w:cstheme="majorHAnsi"/>
          <w:b/>
          <w:bCs/>
          <w:sz w:val="25"/>
          <w:szCs w:val="25"/>
        </w:rPr>
        <w:t>2.2 Project Objectives</w:t>
      </w:r>
    </w:p>
    <w:p w14:paraId="36391EF3" w14:textId="77777777" w:rsidR="002257EE" w:rsidRPr="00854CCC" w:rsidRDefault="002257EE" w:rsidP="002257EE">
      <w:pPr>
        <w:pStyle w:val="ListBullet"/>
        <w:spacing w:after="40"/>
        <w:jc w:val="both"/>
        <w:rPr>
          <w:rFonts w:asciiTheme="majorHAnsi" w:hAnsiTheme="majorHAnsi" w:cstheme="majorHAnsi"/>
          <w:sz w:val="22"/>
        </w:rPr>
      </w:pPr>
      <w:r w:rsidRPr="00854CCC">
        <w:rPr>
          <w:rFonts w:asciiTheme="majorHAnsi" w:hAnsiTheme="majorHAnsi" w:cstheme="majorHAnsi"/>
          <w:sz w:val="22"/>
        </w:rPr>
        <w:t>Inspect the dataset structure, dimensions, column names, data types and completeness.</w:t>
      </w:r>
    </w:p>
    <w:p w14:paraId="48651DE7" w14:textId="1245BC6E" w:rsidR="002257EE" w:rsidRPr="00854CCC" w:rsidRDefault="002257EE" w:rsidP="002257EE">
      <w:pPr>
        <w:pStyle w:val="ListBullet"/>
        <w:spacing w:after="40"/>
        <w:jc w:val="both"/>
        <w:rPr>
          <w:rFonts w:asciiTheme="majorHAnsi" w:hAnsiTheme="majorHAnsi" w:cstheme="majorHAnsi"/>
          <w:sz w:val="22"/>
        </w:rPr>
      </w:pPr>
      <w:r w:rsidRPr="00854CCC">
        <w:rPr>
          <w:rFonts w:asciiTheme="majorHAnsi" w:hAnsiTheme="majorHAnsi" w:cstheme="majorHAnsi"/>
          <w:sz w:val="22"/>
        </w:rPr>
        <w:t>Handle missing values and duplicate records using the rul</w:t>
      </w:r>
      <w:r w:rsidR="00C06B94" w:rsidRPr="00854CCC">
        <w:rPr>
          <w:rFonts w:asciiTheme="majorHAnsi" w:hAnsiTheme="majorHAnsi" w:cstheme="majorHAnsi"/>
          <w:sz w:val="22"/>
        </w:rPr>
        <w:t>es</w:t>
      </w:r>
      <w:r w:rsidRPr="00854CCC">
        <w:rPr>
          <w:rFonts w:asciiTheme="majorHAnsi" w:hAnsiTheme="majorHAnsi" w:cstheme="majorHAnsi"/>
          <w:sz w:val="22"/>
        </w:rPr>
        <w:t>.</w:t>
      </w:r>
    </w:p>
    <w:p w14:paraId="6A3907A6" w14:textId="77777777" w:rsidR="002257EE" w:rsidRPr="00854CCC" w:rsidRDefault="002257EE" w:rsidP="002257EE">
      <w:pPr>
        <w:pStyle w:val="ListBullet"/>
        <w:spacing w:after="40"/>
        <w:jc w:val="both"/>
        <w:rPr>
          <w:rFonts w:asciiTheme="majorHAnsi" w:hAnsiTheme="majorHAnsi" w:cstheme="majorHAnsi"/>
          <w:sz w:val="22"/>
        </w:rPr>
      </w:pPr>
      <w:r w:rsidRPr="00854CCC">
        <w:rPr>
          <w:rFonts w:asciiTheme="majorHAnsi" w:hAnsiTheme="majorHAnsi" w:cstheme="majorHAnsi"/>
          <w:sz w:val="22"/>
        </w:rPr>
        <w:t>Standardise column names, selected categorical values and relevant data types.</w:t>
      </w:r>
    </w:p>
    <w:p w14:paraId="28E75841" w14:textId="77777777" w:rsidR="002257EE" w:rsidRPr="00854CCC" w:rsidRDefault="002257EE" w:rsidP="002257EE">
      <w:pPr>
        <w:pStyle w:val="ListBullet"/>
        <w:spacing w:after="40"/>
        <w:jc w:val="both"/>
        <w:rPr>
          <w:rFonts w:asciiTheme="majorHAnsi" w:hAnsiTheme="majorHAnsi" w:cstheme="majorHAnsi"/>
          <w:sz w:val="22"/>
        </w:rPr>
      </w:pPr>
      <w:r w:rsidRPr="00854CCC">
        <w:rPr>
          <w:rFonts w:asciiTheme="majorHAnsi" w:hAnsiTheme="majorHAnsi" w:cstheme="majorHAnsi"/>
          <w:sz w:val="22"/>
        </w:rPr>
        <w:t>Calculate a total_bill field from consultation_fee, medicine_cost and lab_test_cost.</w:t>
      </w:r>
    </w:p>
    <w:p w14:paraId="4E316D22" w14:textId="00134377" w:rsidR="002257EE" w:rsidRPr="00854CCC" w:rsidRDefault="002257EE" w:rsidP="002257EE">
      <w:pPr>
        <w:pStyle w:val="ListBullet"/>
        <w:spacing w:after="40"/>
        <w:jc w:val="both"/>
        <w:rPr>
          <w:rFonts w:asciiTheme="majorHAnsi" w:hAnsiTheme="majorHAnsi" w:cstheme="majorHAnsi"/>
          <w:sz w:val="22"/>
        </w:rPr>
      </w:pPr>
      <w:r w:rsidRPr="00854CCC">
        <w:rPr>
          <w:rFonts w:asciiTheme="majorHAnsi" w:hAnsiTheme="majorHAnsi" w:cstheme="majorHAnsi"/>
          <w:sz w:val="22"/>
        </w:rPr>
        <w:t>Investigate unusual numerical values and apply the filtering rules.</w:t>
      </w:r>
    </w:p>
    <w:p w14:paraId="5934A20B" w14:textId="77777777" w:rsidR="002257EE" w:rsidRPr="00854CCC" w:rsidRDefault="002257EE" w:rsidP="002257EE">
      <w:pPr>
        <w:pStyle w:val="ListBullet"/>
        <w:spacing w:after="40"/>
        <w:jc w:val="both"/>
        <w:rPr>
          <w:rFonts w:asciiTheme="majorHAnsi" w:hAnsiTheme="majorHAnsi" w:cstheme="majorHAnsi"/>
          <w:sz w:val="22"/>
        </w:rPr>
      </w:pPr>
      <w:r w:rsidRPr="00854CCC">
        <w:rPr>
          <w:rFonts w:asciiTheme="majorHAnsi" w:hAnsiTheme="majorHAnsi" w:cstheme="majorHAnsi"/>
          <w:sz w:val="22"/>
        </w:rPr>
        <w:t>Summarise numerical fields using mean, median, minimum, maximum, standard deviation and quartiles.</w:t>
      </w:r>
    </w:p>
    <w:p w14:paraId="53396107" w14:textId="77777777" w:rsidR="002257EE" w:rsidRPr="00854CCC" w:rsidRDefault="002257EE" w:rsidP="002257EE">
      <w:pPr>
        <w:pStyle w:val="ListBullet"/>
        <w:spacing w:after="40"/>
        <w:jc w:val="both"/>
        <w:rPr>
          <w:rFonts w:asciiTheme="majorHAnsi" w:hAnsiTheme="majorHAnsi" w:cstheme="majorHAnsi"/>
          <w:sz w:val="22"/>
        </w:rPr>
      </w:pPr>
      <w:r w:rsidRPr="00854CCC">
        <w:rPr>
          <w:rFonts w:asciiTheme="majorHAnsi" w:hAnsiTheme="majorHAnsi" w:cstheme="majorHAnsi"/>
          <w:sz w:val="22"/>
        </w:rPr>
        <w:t>Compare total bills and satisfaction across departments and consultation fees across doctor experience levels.</w:t>
      </w:r>
    </w:p>
    <w:p w14:paraId="5B4C2BFF" w14:textId="77777777" w:rsidR="002257EE" w:rsidRPr="00854CCC" w:rsidRDefault="002257EE" w:rsidP="002257EE">
      <w:pPr>
        <w:pStyle w:val="ListBullet"/>
        <w:spacing w:after="40"/>
        <w:jc w:val="both"/>
        <w:rPr>
          <w:rFonts w:asciiTheme="majorHAnsi" w:hAnsiTheme="majorHAnsi" w:cstheme="majorHAnsi"/>
          <w:sz w:val="22"/>
        </w:rPr>
      </w:pPr>
      <w:r w:rsidRPr="00854CCC">
        <w:rPr>
          <w:rFonts w:asciiTheme="majorHAnsi" w:hAnsiTheme="majorHAnsi" w:cstheme="majorHAnsi"/>
          <w:sz w:val="22"/>
        </w:rPr>
        <w:t>Analyse category frequencies and percentage distributions for key categorical fields.</w:t>
      </w:r>
    </w:p>
    <w:p w14:paraId="1440C967" w14:textId="77777777" w:rsidR="002257EE" w:rsidRPr="00854CCC" w:rsidRDefault="002257EE" w:rsidP="002257EE">
      <w:pPr>
        <w:pStyle w:val="ListBullet"/>
        <w:spacing w:after="40"/>
        <w:jc w:val="both"/>
        <w:rPr>
          <w:rFonts w:asciiTheme="majorHAnsi" w:hAnsiTheme="majorHAnsi" w:cstheme="majorHAnsi"/>
          <w:sz w:val="22"/>
        </w:rPr>
      </w:pPr>
      <w:r w:rsidRPr="00854CCC">
        <w:rPr>
          <w:rFonts w:asciiTheme="majorHAnsi" w:hAnsiTheme="majorHAnsi" w:cstheme="majorHAnsi"/>
          <w:sz w:val="22"/>
        </w:rPr>
        <w:t>Explore linear relationships between numerical variables using correlation coefficients.</w:t>
      </w:r>
    </w:p>
    <w:p w14:paraId="29453BA8" w14:textId="77777777" w:rsidR="002257EE" w:rsidRPr="00854CCC" w:rsidRDefault="002257EE" w:rsidP="002257EE">
      <w:pPr>
        <w:pStyle w:val="ListBullet"/>
        <w:spacing w:after="40"/>
        <w:jc w:val="both"/>
        <w:rPr>
          <w:rFonts w:asciiTheme="majorHAnsi" w:hAnsiTheme="majorHAnsi" w:cstheme="majorHAnsi"/>
          <w:sz w:val="22"/>
        </w:rPr>
      </w:pPr>
      <w:r w:rsidRPr="00854CCC">
        <w:rPr>
          <w:rFonts w:asciiTheme="majorHAnsi" w:hAnsiTheme="majorHAnsi" w:cstheme="majorHAnsi"/>
          <w:sz w:val="22"/>
        </w:rPr>
        <w:t>Communicate findings through static and interactive graphs.</w:t>
      </w:r>
    </w:p>
    <w:p w14:paraId="166832EF" w14:textId="77777777" w:rsidR="002257EE" w:rsidRPr="00854CCC" w:rsidRDefault="002257EE" w:rsidP="002257EE">
      <w:pPr>
        <w:pStyle w:val="ListBullet"/>
        <w:numPr>
          <w:ilvl w:val="0"/>
          <w:numId w:val="0"/>
        </w:numPr>
        <w:spacing w:after="40"/>
        <w:ind w:left="360"/>
        <w:jc w:val="both"/>
        <w:rPr>
          <w:rFonts w:asciiTheme="majorHAnsi" w:hAnsiTheme="majorHAnsi" w:cstheme="majorHAnsi"/>
          <w:sz w:val="22"/>
        </w:rPr>
      </w:pPr>
    </w:p>
    <w:p w14:paraId="008A0DDD" w14:textId="1C87364F" w:rsidR="002257EE" w:rsidRPr="0006041E" w:rsidRDefault="002257EE" w:rsidP="002257EE">
      <w:pPr>
        <w:jc w:val="both"/>
        <w:rPr>
          <w:rFonts w:asciiTheme="majorHAnsi" w:hAnsiTheme="majorHAnsi" w:cstheme="majorHAnsi"/>
          <w:b/>
          <w:bCs/>
          <w:sz w:val="25"/>
          <w:szCs w:val="25"/>
        </w:rPr>
      </w:pPr>
      <w:r w:rsidRPr="0006041E">
        <w:rPr>
          <w:rFonts w:asciiTheme="majorHAnsi" w:hAnsiTheme="majorHAnsi" w:cstheme="majorHAnsi"/>
          <w:b/>
          <w:bCs/>
          <w:sz w:val="25"/>
          <w:szCs w:val="25"/>
        </w:rPr>
        <w:t>2.3 Scope</w:t>
      </w:r>
    </w:p>
    <w:p w14:paraId="78692738" w14:textId="0763256C" w:rsidR="002257EE" w:rsidRPr="00854CCC" w:rsidRDefault="002257EE" w:rsidP="002257EE">
      <w:pPr>
        <w:jc w:val="both"/>
        <w:rPr>
          <w:rFonts w:asciiTheme="majorHAnsi" w:hAnsiTheme="majorHAnsi" w:cstheme="majorHAnsi"/>
          <w:sz w:val="22"/>
        </w:rPr>
      </w:pPr>
      <w:r w:rsidRPr="00854CCC">
        <w:rPr>
          <w:rFonts w:asciiTheme="majorHAnsi" w:hAnsiTheme="majorHAnsi" w:cstheme="majorHAnsi"/>
          <w:sz w:val="22"/>
        </w:rPr>
        <w:t xml:space="preserve">The work is an exploratory analysis of the </w:t>
      </w:r>
      <w:r w:rsidR="00C06B94" w:rsidRPr="00854CCC">
        <w:rPr>
          <w:rFonts w:asciiTheme="majorHAnsi" w:hAnsiTheme="majorHAnsi" w:cstheme="majorHAnsi"/>
          <w:sz w:val="22"/>
        </w:rPr>
        <w:t>healthcare</w:t>
      </w:r>
      <w:r w:rsidRPr="00854CCC">
        <w:rPr>
          <w:rFonts w:asciiTheme="majorHAnsi" w:hAnsiTheme="majorHAnsi" w:cstheme="majorHAnsi"/>
          <w:sz w:val="22"/>
        </w:rPr>
        <w:t xml:space="preserve"> dataset. It describes patterns within the available records; it does not build a predictive model, establish causal relationships, evaluate clinical outcomes, or independently verify the dataset's original collection process.</w:t>
      </w:r>
    </w:p>
    <w:p w14:paraId="1D7AD5C0" w14:textId="77777777" w:rsidR="002257EE" w:rsidRPr="00854CCC" w:rsidRDefault="002257EE">
      <w:pPr>
        <w:rPr>
          <w:rFonts w:asciiTheme="majorHAnsi" w:hAnsiTheme="majorHAnsi" w:cstheme="majorHAnsi"/>
        </w:rPr>
      </w:pPr>
    </w:p>
    <w:p w14:paraId="3CB549A9" w14:textId="77777777" w:rsidR="00595332" w:rsidRPr="00854CCC" w:rsidRDefault="00595332">
      <w:pPr>
        <w:rPr>
          <w:rFonts w:asciiTheme="majorHAnsi" w:hAnsiTheme="majorHAnsi" w:cstheme="majorHAnsi"/>
        </w:rPr>
      </w:pPr>
    </w:p>
    <w:p w14:paraId="1C4A890C" w14:textId="77777777" w:rsidR="00595332" w:rsidRPr="00854CCC" w:rsidRDefault="00595332">
      <w:pPr>
        <w:rPr>
          <w:rFonts w:asciiTheme="majorHAnsi" w:hAnsiTheme="majorHAnsi" w:cstheme="majorHAnsi"/>
        </w:rPr>
      </w:pPr>
    </w:p>
    <w:p w14:paraId="0CF26087" w14:textId="77777777" w:rsidR="00595332" w:rsidRPr="00854CCC" w:rsidRDefault="00595332">
      <w:pPr>
        <w:rPr>
          <w:rFonts w:asciiTheme="majorHAnsi" w:hAnsiTheme="majorHAnsi" w:cstheme="majorHAnsi"/>
        </w:rPr>
      </w:pPr>
    </w:p>
    <w:p w14:paraId="1476178B" w14:textId="77777777" w:rsidR="00595332" w:rsidRPr="00854CCC" w:rsidRDefault="00595332">
      <w:pPr>
        <w:rPr>
          <w:rFonts w:asciiTheme="majorHAnsi" w:hAnsiTheme="majorHAnsi" w:cstheme="majorHAnsi"/>
        </w:rPr>
      </w:pPr>
    </w:p>
    <w:p w14:paraId="5AB569C3" w14:textId="77777777" w:rsidR="00595332" w:rsidRPr="00854CCC" w:rsidRDefault="00595332">
      <w:pPr>
        <w:rPr>
          <w:rFonts w:asciiTheme="majorHAnsi" w:hAnsiTheme="majorHAnsi" w:cstheme="majorHAnsi"/>
        </w:rPr>
      </w:pPr>
    </w:p>
    <w:p w14:paraId="3A48AF42" w14:textId="77777777" w:rsidR="00595332" w:rsidRPr="00854CCC" w:rsidRDefault="00595332">
      <w:pPr>
        <w:rPr>
          <w:rFonts w:asciiTheme="majorHAnsi" w:hAnsiTheme="majorHAnsi" w:cstheme="majorHAnsi"/>
        </w:rPr>
      </w:pPr>
    </w:p>
    <w:p w14:paraId="465B7862" w14:textId="5B5D3870" w:rsidR="00C06B94" w:rsidRPr="00854CCC" w:rsidRDefault="00C06B94" w:rsidP="00C06B94">
      <w:pPr>
        <w:rPr>
          <w:rFonts w:asciiTheme="majorHAnsi" w:hAnsiTheme="majorHAnsi" w:cstheme="majorHAnsi"/>
          <w:b/>
          <w:bCs/>
          <w:sz w:val="25"/>
          <w:szCs w:val="25"/>
        </w:rPr>
      </w:pPr>
      <w:r w:rsidRPr="00854CCC">
        <w:rPr>
          <w:rFonts w:asciiTheme="majorHAnsi" w:hAnsiTheme="majorHAnsi" w:cstheme="majorHAnsi"/>
          <w:b/>
          <w:bCs/>
          <w:sz w:val="28"/>
          <w:szCs w:val="28"/>
        </w:rPr>
        <w:lastRenderedPageBreak/>
        <w:t>3. D</w:t>
      </w:r>
      <w:r w:rsidR="001823AB" w:rsidRPr="00854CCC">
        <w:rPr>
          <w:rFonts w:asciiTheme="majorHAnsi" w:hAnsiTheme="majorHAnsi" w:cstheme="majorHAnsi"/>
          <w:b/>
          <w:bCs/>
          <w:sz w:val="28"/>
          <w:szCs w:val="28"/>
        </w:rPr>
        <w:t>ATASET</w:t>
      </w:r>
      <w:r w:rsidRPr="00854CCC">
        <w:rPr>
          <w:rFonts w:asciiTheme="majorHAnsi" w:hAnsiTheme="majorHAnsi" w:cstheme="majorHAnsi"/>
          <w:b/>
          <w:bCs/>
          <w:sz w:val="28"/>
          <w:szCs w:val="28"/>
        </w:rPr>
        <w:t xml:space="preserve"> D</w:t>
      </w:r>
      <w:r w:rsidR="001823AB" w:rsidRPr="00854CCC">
        <w:rPr>
          <w:rFonts w:asciiTheme="majorHAnsi" w:hAnsiTheme="majorHAnsi" w:cstheme="majorHAnsi"/>
          <w:b/>
          <w:bCs/>
          <w:sz w:val="28"/>
          <w:szCs w:val="28"/>
        </w:rPr>
        <w:t>ESCRIPTION</w:t>
      </w:r>
    </w:p>
    <w:p w14:paraId="5766E9C8" w14:textId="6D934200" w:rsidR="00C06B94" w:rsidRPr="00854CCC" w:rsidRDefault="00C06B94" w:rsidP="00A00702">
      <w:pPr>
        <w:jc w:val="both"/>
        <w:rPr>
          <w:rFonts w:asciiTheme="majorHAnsi" w:hAnsiTheme="majorHAnsi" w:cstheme="majorHAnsi"/>
          <w:sz w:val="22"/>
        </w:rPr>
      </w:pPr>
      <w:r w:rsidRPr="00854CCC">
        <w:rPr>
          <w:rFonts w:asciiTheme="majorHAnsi" w:hAnsiTheme="majorHAnsi" w:cstheme="majorHAnsi"/>
          <w:sz w:val="22"/>
        </w:rPr>
        <w:t xml:space="preserve">The dataset </w:t>
      </w:r>
      <w:r w:rsidR="001823AB" w:rsidRPr="00854CCC">
        <w:rPr>
          <w:rFonts w:asciiTheme="majorHAnsi" w:hAnsiTheme="majorHAnsi" w:cstheme="majorHAnsi"/>
          <w:sz w:val="22"/>
        </w:rPr>
        <w:t xml:space="preserve">is taken from the </w:t>
      </w:r>
      <w:r w:rsidRPr="00854CCC">
        <w:rPr>
          <w:rFonts w:asciiTheme="majorHAnsi" w:hAnsiTheme="majorHAnsi" w:cstheme="majorHAnsi"/>
          <w:sz w:val="22"/>
        </w:rPr>
        <w:t xml:space="preserve">source </w:t>
      </w:r>
      <w:r w:rsidR="001823AB" w:rsidRPr="00854CCC">
        <w:rPr>
          <w:rFonts w:asciiTheme="majorHAnsi" w:hAnsiTheme="majorHAnsi" w:cstheme="majorHAnsi"/>
          <w:sz w:val="22"/>
        </w:rPr>
        <w:t xml:space="preserve">- </w:t>
      </w:r>
      <w:r w:rsidRPr="00854CCC">
        <w:rPr>
          <w:rFonts w:asciiTheme="majorHAnsi" w:hAnsiTheme="majorHAnsi" w:cstheme="majorHAnsi"/>
          <w:sz w:val="22"/>
        </w:rPr>
        <w:t xml:space="preserve">Kaggle Smart Healthcare Patient Appointment Dataset. The original data loaded in the </w:t>
      </w:r>
      <w:r w:rsidR="00854CCC">
        <w:rPr>
          <w:rFonts w:asciiTheme="majorHAnsi" w:hAnsiTheme="majorHAnsi" w:cstheme="majorHAnsi"/>
          <w:sz w:val="22"/>
        </w:rPr>
        <w:t>analysis</w:t>
      </w:r>
      <w:r w:rsidRPr="00854CCC">
        <w:rPr>
          <w:rFonts w:asciiTheme="majorHAnsi" w:hAnsiTheme="majorHAnsi" w:cstheme="majorHAnsi"/>
          <w:sz w:val="22"/>
        </w:rPr>
        <w:t xml:space="preserve"> contains 2,716 records and 18 columns. During preprocessing, column names are standardised, two fields are renamed, and a calculated total_bill column is added. After the documented cleaning and filtering steps, t</w:t>
      </w:r>
      <w:r w:rsidR="001823AB" w:rsidRPr="00854CCC">
        <w:rPr>
          <w:rFonts w:asciiTheme="majorHAnsi" w:hAnsiTheme="majorHAnsi" w:cstheme="majorHAnsi"/>
          <w:sz w:val="22"/>
        </w:rPr>
        <w:t xml:space="preserve">his </w:t>
      </w:r>
      <w:r w:rsidRPr="00854CCC">
        <w:rPr>
          <w:rFonts w:asciiTheme="majorHAnsi" w:hAnsiTheme="majorHAnsi" w:cstheme="majorHAnsi"/>
          <w:sz w:val="22"/>
        </w:rPr>
        <w:t>reports a working dataset with 2,706 records and 19 columns.</w:t>
      </w:r>
    </w:p>
    <w:p w14:paraId="288A9BDB" w14:textId="77777777" w:rsidR="001823AB" w:rsidRPr="00854CCC" w:rsidRDefault="001823AB" w:rsidP="00C06B94">
      <w:pPr>
        <w:rPr>
          <w:rFonts w:asciiTheme="majorHAnsi" w:hAnsiTheme="majorHAnsi" w:cstheme="majorHAnsi"/>
          <w:sz w:val="22"/>
        </w:rPr>
      </w:pPr>
    </w:p>
    <w:p w14:paraId="4B1F8AF3" w14:textId="29C4BB73" w:rsidR="001823AB" w:rsidRPr="0006041E" w:rsidRDefault="001823AB" w:rsidP="00C06B94">
      <w:pPr>
        <w:rPr>
          <w:rFonts w:asciiTheme="majorHAnsi" w:hAnsiTheme="majorHAnsi" w:cstheme="majorHAnsi"/>
          <w:b/>
          <w:bCs/>
          <w:sz w:val="25"/>
          <w:szCs w:val="25"/>
        </w:rPr>
      </w:pPr>
      <w:r w:rsidRPr="0006041E">
        <w:rPr>
          <w:rFonts w:asciiTheme="majorHAnsi" w:hAnsiTheme="majorHAnsi" w:cstheme="majorHAnsi"/>
          <w:b/>
          <w:bCs/>
          <w:sz w:val="25"/>
          <w:szCs w:val="25"/>
        </w:rPr>
        <w:t>3.1 Main Dataset Fields</w:t>
      </w:r>
    </w:p>
    <w:tbl>
      <w:tblPr>
        <w:tblStyle w:val="TableGrid"/>
        <w:tblW w:w="0" w:type="auto"/>
        <w:jc w:val="center"/>
        <w:tblLook w:val="04A0" w:firstRow="1" w:lastRow="0" w:firstColumn="1" w:lastColumn="0" w:noHBand="0" w:noVBand="1"/>
      </w:tblPr>
      <w:tblGrid>
        <w:gridCol w:w="2857"/>
        <w:gridCol w:w="7069"/>
      </w:tblGrid>
      <w:tr w:rsidR="001823AB" w:rsidRPr="00854CCC" w14:paraId="5DB648F4" w14:textId="77777777" w:rsidTr="001B35AB">
        <w:trPr>
          <w:jc w:val="center"/>
        </w:trPr>
        <w:tc>
          <w:tcPr>
            <w:tcW w:w="2880" w:type="dxa"/>
            <w:shd w:val="clear" w:color="auto" w:fill="1F4E79"/>
            <w:vAlign w:val="center"/>
          </w:tcPr>
          <w:p w14:paraId="1553C8FF"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b/>
                <w:color w:val="FFFFFF"/>
                <w:sz w:val="21"/>
                <w:szCs w:val="21"/>
              </w:rPr>
              <w:t>Field</w:t>
            </w:r>
          </w:p>
        </w:tc>
        <w:tc>
          <w:tcPr>
            <w:tcW w:w="7344" w:type="dxa"/>
            <w:shd w:val="clear" w:color="auto" w:fill="1F4E79"/>
            <w:vAlign w:val="center"/>
          </w:tcPr>
          <w:p w14:paraId="4A5298A2"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b/>
                <w:color w:val="FFFFFF"/>
                <w:sz w:val="21"/>
                <w:szCs w:val="21"/>
              </w:rPr>
              <w:t>Meaning / use in analysis</w:t>
            </w:r>
          </w:p>
        </w:tc>
      </w:tr>
      <w:tr w:rsidR="001823AB" w:rsidRPr="00854CCC" w14:paraId="5150747A" w14:textId="77777777" w:rsidTr="001B35AB">
        <w:trPr>
          <w:jc w:val="center"/>
        </w:trPr>
        <w:tc>
          <w:tcPr>
            <w:tcW w:w="2880" w:type="dxa"/>
            <w:vAlign w:val="center"/>
          </w:tcPr>
          <w:p w14:paraId="3519AB22"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patient_id</w:t>
            </w:r>
          </w:p>
        </w:tc>
        <w:tc>
          <w:tcPr>
            <w:tcW w:w="7344" w:type="dxa"/>
            <w:vAlign w:val="center"/>
          </w:tcPr>
          <w:p w14:paraId="34C6FFCF"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Patient or record identifier; converted to string.</w:t>
            </w:r>
          </w:p>
        </w:tc>
      </w:tr>
      <w:tr w:rsidR="001823AB" w:rsidRPr="00854CCC" w14:paraId="23A0E119" w14:textId="77777777" w:rsidTr="001B35AB">
        <w:trPr>
          <w:jc w:val="center"/>
        </w:trPr>
        <w:tc>
          <w:tcPr>
            <w:tcW w:w="2880" w:type="dxa"/>
            <w:shd w:val="clear" w:color="auto" w:fill="EAF1F8"/>
            <w:vAlign w:val="center"/>
          </w:tcPr>
          <w:p w14:paraId="169142B7"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age</w:t>
            </w:r>
          </w:p>
        </w:tc>
        <w:tc>
          <w:tcPr>
            <w:tcW w:w="7344" w:type="dxa"/>
            <w:shd w:val="clear" w:color="auto" w:fill="EAF1F8"/>
            <w:vAlign w:val="center"/>
          </w:tcPr>
          <w:p w14:paraId="5DB92A84"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Patient age in years.</w:t>
            </w:r>
          </w:p>
        </w:tc>
      </w:tr>
      <w:tr w:rsidR="001823AB" w:rsidRPr="00854CCC" w14:paraId="07DDFF58" w14:textId="77777777" w:rsidTr="001B35AB">
        <w:trPr>
          <w:jc w:val="center"/>
        </w:trPr>
        <w:tc>
          <w:tcPr>
            <w:tcW w:w="2880" w:type="dxa"/>
            <w:vAlign w:val="center"/>
          </w:tcPr>
          <w:p w14:paraId="6DE83912"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gender</w:t>
            </w:r>
          </w:p>
        </w:tc>
        <w:tc>
          <w:tcPr>
            <w:tcW w:w="7344" w:type="dxa"/>
            <w:vAlign w:val="center"/>
          </w:tcPr>
          <w:p w14:paraId="00E26233"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Gender category used for percentage analysis.</w:t>
            </w:r>
          </w:p>
        </w:tc>
      </w:tr>
      <w:tr w:rsidR="001823AB" w:rsidRPr="00854CCC" w14:paraId="322FBDE6" w14:textId="77777777" w:rsidTr="001B35AB">
        <w:trPr>
          <w:jc w:val="center"/>
        </w:trPr>
        <w:tc>
          <w:tcPr>
            <w:tcW w:w="2880" w:type="dxa"/>
            <w:shd w:val="clear" w:color="auto" w:fill="EAF1F8"/>
            <w:vAlign w:val="center"/>
          </w:tcPr>
          <w:p w14:paraId="6A998B04"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city</w:t>
            </w:r>
          </w:p>
        </w:tc>
        <w:tc>
          <w:tcPr>
            <w:tcW w:w="7344" w:type="dxa"/>
            <w:shd w:val="clear" w:color="auto" w:fill="EAF1F8"/>
            <w:vAlign w:val="center"/>
          </w:tcPr>
          <w:p w14:paraId="1F76F8B3"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City recorded for the patient.</w:t>
            </w:r>
          </w:p>
        </w:tc>
      </w:tr>
      <w:tr w:rsidR="001823AB" w:rsidRPr="00854CCC" w14:paraId="1B2A6115" w14:textId="77777777" w:rsidTr="001B35AB">
        <w:trPr>
          <w:jc w:val="center"/>
        </w:trPr>
        <w:tc>
          <w:tcPr>
            <w:tcW w:w="2880" w:type="dxa"/>
            <w:vAlign w:val="center"/>
          </w:tcPr>
          <w:p w14:paraId="6C94F658"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bmi</w:t>
            </w:r>
          </w:p>
        </w:tc>
        <w:tc>
          <w:tcPr>
            <w:tcW w:w="7344" w:type="dxa"/>
            <w:vAlign w:val="center"/>
          </w:tcPr>
          <w:p w14:paraId="29BB8D59"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Body mass index, a numerical patient attribute.</w:t>
            </w:r>
          </w:p>
        </w:tc>
      </w:tr>
      <w:tr w:rsidR="001823AB" w:rsidRPr="00854CCC" w14:paraId="5B3DD38F" w14:textId="77777777" w:rsidTr="001B35AB">
        <w:trPr>
          <w:jc w:val="center"/>
        </w:trPr>
        <w:tc>
          <w:tcPr>
            <w:tcW w:w="2880" w:type="dxa"/>
            <w:shd w:val="clear" w:color="auto" w:fill="EAF1F8"/>
            <w:vAlign w:val="center"/>
          </w:tcPr>
          <w:p w14:paraId="43DB1CA0"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chronic_disease</w:t>
            </w:r>
          </w:p>
        </w:tc>
        <w:tc>
          <w:tcPr>
            <w:tcW w:w="7344" w:type="dxa"/>
            <w:shd w:val="clear" w:color="auto" w:fill="EAF1F8"/>
            <w:vAlign w:val="center"/>
          </w:tcPr>
          <w:p w14:paraId="47E5F03B"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Chronic disease category; missing values represented as Unknown.</w:t>
            </w:r>
          </w:p>
        </w:tc>
      </w:tr>
      <w:tr w:rsidR="001823AB" w:rsidRPr="00854CCC" w14:paraId="0F85FD04" w14:textId="77777777" w:rsidTr="001B35AB">
        <w:trPr>
          <w:jc w:val="center"/>
        </w:trPr>
        <w:tc>
          <w:tcPr>
            <w:tcW w:w="2880" w:type="dxa"/>
            <w:vAlign w:val="center"/>
          </w:tcPr>
          <w:p w14:paraId="6DEA03C4"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appointment_type</w:t>
            </w:r>
          </w:p>
        </w:tc>
        <w:tc>
          <w:tcPr>
            <w:tcW w:w="7344" w:type="dxa"/>
            <w:vAlign w:val="center"/>
          </w:tcPr>
          <w:p w14:paraId="459F68D8"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Scheduled, Walk-in, Emergency or Unknown.</w:t>
            </w:r>
          </w:p>
        </w:tc>
      </w:tr>
      <w:tr w:rsidR="001823AB" w:rsidRPr="00854CCC" w14:paraId="38082C39" w14:textId="77777777" w:rsidTr="001B35AB">
        <w:trPr>
          <w:jc w:val="center"/>
        </w:trPr>
        <w:tc>
          <w:tcPr>
            <w:tcW w:w="2880" w:type="dxa"/>
            <w:shd w:val="clear" w:color="auto" w:fill="EAF1F8"/>
            <w:vAlign w:val="center"/>
          </w:tcPr>
          <w:p w14:paraId="22482E10"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department</w:t>
            </w:r>
          </w:p>
        </w:tc>
        <w:tc>
          <w:tcPr>
            <w:tcW w:w="7344" w:type="dxa"/>
            <w:shd w:val="clear" w:color="auto" w:fill="EAF1F8"/>
            <w:vAlign w:val="center"/>
          </w:tcPr>
          <w:p w14:paraId="461BEAB6"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Hospital department associated with the record.</w:t>
            </w:r>
          </w:p>
        </w:tc>
      </w:tr>
      <w:tr w:rsidR="001823AB" w:rsidRPr="00854CCC" w14:paraId="05A3392B" w14:textId="77777777" w:rsidTr="001B35AB">
        <w:trPr>
          <w:jc w:val="center"/>
        </w:trPr>
        <w:tc>
          <w:tcPr>
            <w:tcW w:w="2880" w:type="dxa"/>
            <w:vAlign w:val="center"/>
          </w:tcPr>
          <w:p w14:paraId="2C9553F6"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symptoms</w:t>
            </w:r>
          </w:p>
        </w:tc>
        <w:tc>
          <w:tcPr>
            <w:tcW w:w="7344" w:type="dxa"/>
            <w:vAlign w:val="center"/>
          </w:tcPr>
          <w:p w14:paraId="77C2C241"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Recorded symptom category; missing values represented as Unknown.</w:t>
            </w:r>
          </w:p>
        </w:tc>
      </w:tr>
      <w:tr w:rsidR="001823AB" w:rsidRPr="00854CCC" w14:paraId="6CDFA838" w14:textId="77777777" w:rsidTr="001B35AB">
        <w:trPr>
          <w:jc w:val="center"/>
        </w:trPr>
        <w:tc>
          <w:tcPr>
            <w:tcW w:w="2880" w:type="dxa"/>
            <w:shd w:val="clear" w:color="auto" w:fill="EAF1F8"/>
            <w:vAlign w:val="center"/>
          </w:tcPr>
          <w:p w14:paraId="61D4DC58"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severity_level</w:t>
            </w:r>
          </w:p>
        </w:tc>
        <w:tc>
          <w:tcPr>
            <w:tcW w:w="7344" w:type="dxa"/>
            <w:shd w:val="clear" w:color="auto" w:fill="EAF1F8"/>
            <w:vAlign w:val="center"/>
          </w:tcPr>
          <w:p w14:paraId="3E15FEE0"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Severity category; formatting standardised.</w:t>
            </w:r>
          </w:p>
        </w:tc>
      </w:tr>
      <w:tr w:rsidR="001823AB" w:rsidRPr="00854CCC" w14:paraId="5193D115" w14:textId="77777777" w:rsidTr="001B35AB">
        <w:trPr>
          <w:jc w:val="center"/>
        </w:trPr>
        <w:tc>
          <w:tcPr>
            <w:tcW w:w="2880" w:type="dxa"/>
            <w:vAlign w:val="center"/>
          </w:tcPr>
          <w:p w14:paraId="5B456C2C"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doctor_experience_years</w:t>
            </w:r>
          </w:p>
        </w:tc>
        <w:tc>
          <w:tcPr>
            <w:tcW w:w="7344" w:type="dxa"/>
            <w:vAlign w:val="center"/>
          </w:tcPr>
          <w:p w14:paraId="1153A955"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Doctor experience in years; missing values filled with the median.</w:t>
            </w:r>
          </w:p>
        </w:tc>
      </w:tr>
      <w:tr w:rsidR="001823AB" w:rsidRPr="00854CCC" w14:paraId="4EC2A2D2" w14:textId="77777777" w:rsidTr="001B35AB">
        <w:trPr>
          <w:jc w:val="center"/>
        </w:trPr>
        <w:tc>
          <w:tcPr>
            <w:tcW w:w="2880" w:type="dxa"/>
            <w:shd w:val="clear" w:color="auto" w:fill="EAF1F8"/>
            <w:vAlign w:val="center"/>
          </w:tcPr>
          <w:p w14:paraId="2EC8FD1A"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consultation_fee</w:t>
            </w:r>
          </w:p>
        </w:tc>
        <w:tc>
          <w:tcPr>
            <w:tcW w:w="7344" w:type="dxa"/>
            <w:shd w:val="clear" w:color="auto" w:fill="EAF1F8"/>
            <w:vAlign w:val="center"/>
          </w:tcPr>
          <w:p w14:paraId="6FA2AC8D"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Consultation fee recorded for the appointment.</w:t>
            </w:r>
          </w:p>
        </w:tc>
      </w:tr>
      <w:tr w:rsidR="001823AB" w:rsidRPr="00854CCC" w14:paraId="238B6F39" w14:textId="77777777" w:rsidTr="001B35AB">
        <w:trPr>
          <w:jc w:val="center"/>
        </w:trPr>
        <w:tc>
          <w:tcPr>
            <w:tcW w:w="2880" w:type="dxa"/>
            <w:vAlign w:val="center"/>
          </w:tcPr>
          <w:p w14:paraId="1BED2709"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insurance</w:t>
            </w:r>
          </w:p>
        </w:tc>
        <w:tc>
          <w:tcPr>
            <w:tcW w:w="7344" w:type="dxa"/>
            <w:vAlign w:val="center"/>
          </w:tcPr>
          <w:p w14:paraId="73FF4874"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Insurance status, with formatting standardised.</w:t>
            </w:r>
          </w:p>
        </w:tc>
      </w:tr>
      <w:tr w:rsidR="001823AB" w:rsidRPr="00854CCC" w14:paraId="76E0AFCE" w14:textId="77777777" w:rsidTr="001B35AB">
        <w:trPr>
          <w:jc w:val="center"/>
        </w:trPr>
        <w:tc>
          <w:tcPr>
            <w:tcW w:w="2880" w:type="dxa"/>
            <w:shd w:val="clear" w:color="auto" w:fill="EAF1F8"/>
            <w:vAlign w:val="center"/>
          </w:tcPr>
          <w:p w14:paraId="37369288"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appointment_month</w:t>
            </w:r>
          </w:p>
        </w:tc>
        <w:tc>
          <w:tcPr>
            <w:tcW w:w="7344" w:type="dxa"/>
            <w:shd w:val="clear" w:color="auto" w:fill="EAF1F8"/>
            <w:vAlign w:val="center"/>
          </w:tcPr>
          <w:p w14:paraId="43A0476B"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Month of appointment, used for monthly counts.</w:t>
            </w:r>
          </w:p>
        </w:tc>
      </w:tr>
      <w:tr w:rsidR="001823AB" w:rsidRPr="00854CCC" w14:paraId="41A75593" w14:textId="77777777" w:rsidTr="001B35AB">
        <w:trPr>
          <w:jc w:val="center"/>
        </w:trPr>
        <w:tc>
          <w:tcPr>
            <w:tcW w:w="2880" w:type="dxa"/>
            <w:vAlign w:val="center"/>
          </w:tcPr>
          <w:p w14:paraId="24C56D2B"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appointment_status</w:t>
            </w:r>
          </w:p>
        </w:tc>
        <w:tc>
          <w:tcPr>
            <w:tcW w:w="7344" w:type="dxa"/>
            <w:vAlign w:val="center"/>
          </w:tcPr>
          <w:p w14:paraId="44F9E3DC"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Completed, No Show or Cancelled status.</w:t>
            </w:r>
          </w:p>
        </w:tc>
      </w:tr>
      <w:tr w:rsidR="001823AB" w:rsidRPr="00854CCC" w14:paraId="1FFC9216" w14:textId="77777777" w:rsidTr="001B35AB">
        <w:trPr>
          <w:jc w:val="center"/>
        </w:trPr>
        <w:tc>
          <w:tcPr>
            <w:tcW w:w="2880" w:type="dxa"/>
            <w:shd w:val="clear" w:color="auto" w:fill="EAF1F8"/>
            <w:vAlign w:val="center"/>
          </w:tcPr>
          <w:p w14:paraId="4B8ABC66"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satisfaction_score</w:t>
            </w:r>
          </w:p>
        </w:tc>
        <w:tc>
          <w:tcPr>
            <w:tcW w:w="7344" w:type="dxa"/>
            <w:shd w:val="clear" w:color="auto" w:fill="EAF1F8"/>
            <w:vAlign w:val="center"/>
          </w:tcPr>
          <w:p w14:paraId="246A6049"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Patient satisfaction score; missing values filled with the median.</w:t>
            </w:r>
          </w:p>
        </w:tc>
      </w:tr>
      <w:tr w:rsidR="001823AB" w:rsidRPr="00854CCC" w14:paraId="6872EDB3" w14:textId="77777777" w:rsidTr="001B35AB">
        <w:trPr>
          <w:jc w:val="center"/>
        </w:trPr>
        <w:tc>
          <w:tcPr>
            <w:tcW w:w="2880" w:type="dxa"/>
            <w:vAlign w:val="center"/>
          </w:tcPr>
          <w:p w14:paraId="377D06FF"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medicine_cost</w:t>
            </w:r>
          </w:p>
        </w:tc>
        <w:tc>
          <w:tcPr>
            <w:tcW w:w="7344" w:type="dxa"/>
            <w:vAlign w:val="center"/>
          </w:tcPr>
          <w:p w14:paraId="52823688"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Medicine-related expense.</w:t>
            </w:r>
          </w:p>
        </w:tc>
      </w:tr>
      <w:tr w:rsidR="001823AB" w:rsidRPr="00854CCC" w14:paraId="21733930" w14:textId="77777777" w:rsidTr="001B35AB">
        <w:trPr>
          <w:jc w:val="center"/>
        </w:trPr>
        <w:tc>
          <w:tcPr>
            <w:tcW w:w="2880" w:type="dxa"/>
            <w:shd w:val="clear" w:color="auto" w:fill="EAF1F8"/>
            <w:vAlign w:val="center"/>
          </w:tcPr>
          <w:p w14:paraId="1C15D441"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lab_test_cost</w:t>
            </w:r>
          </w:p>
        </w:tc>
        <w:tc>
          <w:tcPr>
            <w:tcW w:w="7344" w:type="dxa"/>
            <w:shd w:val="clear" w:color="auto" w:fill="EAF1F8"/>
            <w:vAlign w:val="center"/>
          </w:tcPr>
          <w:p w14:paraId="0C7C8E7E"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Laboratory test expense; renamed from test_cost.</w:t>
            </w:r>
          </w:p>
        </w:tc>
      </w:tr>
      <w:tr w:rsidR="001823AB" w:rsidRPr="00854CCC" w14:paraId="02695992" w14:textId="77777777" w:rsidTr="001B35AB">
        <w:trPr>
          <w:jc w:val="center"/>
        </w:trPr>
        <w:tc>
          <w:tcPr>
            <w:tcW w:w="2880" w:type="dxa"/>
            <w:vAlign w:val="center"/>
          </w:tcPr>
          <w:p w14:paraId="5C65AFDE"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total_bill</w:t>
            </w:r>
          </w:p>
        </w:tc>
        <w:tc>
          <w:tcPr>
            <w:tcW w:w="7344" w:type="dxa"/>
            <w:vAlign w:val="center"/>
          </w:tcPr>
          <w:p w14:paraId="4418B1CA"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Calculated sum of consultation fee, medicine cost and laboratory test cost.</w:t>
            </w:r>
          </w:p>
        </w:tc>
      </w:tr>
    </w:tbl>
    <w:p w14:paraId="7862EDD6" w14:textId="77777777" w:rsidR="001823AB" w:rsidRPr="00854CCC" w:rsidRDefault="001823AB" w:rsidP="00C06B94">
      <w:pPr>
        <w:rPr>
          <w:rFonts w:asciiTheme="majorHAnsi" w:hAnsiTheme="majorHAnsi" w:cstheme="majorHAnsi"/>
          <w:sz w:val="22"/>
        </w:rPr>
      </w:pPr>
    </w:p>
    <w:p w14:paraId="3215F997" w14:textId="77777777" w:rsidR="00836DBA" w:rsidRPr="00854CCC" w:rsidRDefault="00836DBA" w:rsidP="00C06B94">
      <w:pPr>
        <w:rPr>
          <w:rFonts w:asciiTheme="majorHAnsi" w:hAnsiTheme="majorHAnsi" w:cstheme="majorHAnsi"/>
          <w:sz w:val="22"/>
        </w:rPr>
      </w:pPr>
    </w:p>
    <w:p w14:paraId="140D18F0" w14:textId="5664C270" w:rsidR="001823AB" w:rsidRPr="00854CCC" w:rsidRDefault="001823AB">
      <w:pPr>
        <w:rPr>
          <w:rFonts w:asciiTheme="majorHAnsi" w:hAnsiTheme="majorHAnsi" w:cstheme="majorHAnsi"/>
          <w:b/>
          <w:bCs/>
          <w:sz w:val="28"/>
          <w:szCs w:val="28"/>
        </w:rPr>
      </w:pPr>
      <w:r w:rsidRPr="00854CCC">
        <w:rPr>
          <w:rFonts w:asciiTheme="majorHAnsi" w:hAnsiTheme="majorHAnsi" w:cstheme="majorHAnsi"/>
          <w:b/>
          <w:bCs/>
          <w:sz w:val="28"/>
          <w:szCs w:val="28"/>
        </w:rPr>
        <w:t xml:space="preserve">4. </w:t>
      </w:r>
      <w:r w:rsidR="00836DBA" w:rsidRPr="00854CCC">
        <w:rPr>
          <w:rFonts w:asciiTheme="majorHAnsi" w:hAnsiTheme="majorHAnsi" w:cstheme="majorHAnsi"/>
          <w:b/>
          <w:bCs/>
          <w:sz w:val="28"/>
          <w:szCs w:val="28"/>
        </w:rPr>
        <w:t>LIBRARIES AND TOOLS USED</w:t>
      </w:r>
    </w:p>
    <w:tbl>
      <w:tblPr>
        <w:tblStyle w:val="TableGrid"/>
        <w:tblW w:w="0" w:type="auto"/>
        <w:jc w:val="center"/>
        <w:tblLook w:val="04A0" w:firstRow="1" w:lastRow="0" w:firstColumn="1" w:lastColumn="0" w:noHBand="0" w:noVBand="1"/>
      </w:tblPr>
      <w:tblGrid>
        <w:gridCol w:w="2258"/>
        <w:gridCol w:w="7668"/>
      </w:tblGrid>
      <w:tr w:rsidR="001823AB" w:rsidRPr="00854CCC" w14:paraId="3CC8A38A" w14:textId="77777777" w:rsidTr="001B35AB">
        <w:trPr>
          <w:jc w:val="center"/>
        </w:trPr>
        <w:tc>
          <w:tcPr>
            <w:tcW w:w="2304" w:type="dxa"/>
            <w:shd w:val="clear" w:color="auto" w:fill="1F4E79"/>
            <w:vAlign w:val="center"/>
          </w:tcPr>
          <w:p w14:paraId="66CDB522"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b/>
                <w:color w:val="FFFFFF"/>
                <w:sz w:val="21"/>
                <w:szCs w:val="21"/>
              </w:rPr>
              <w:t>Library / tool</w:t>
            </w:r>
          </w:p>
        </w:tc>
        <w:tc>
          <w:tcPr>
            <w:tcW w:w="7920" w:type="dxa"/>
            <w:shd w:val="clear" w:color="auto" w:fill="1F4E79"/>
            <w:vAlign w:val="center"/>
          </w:tcPr>
          <w:p w14:paraId="7CAABAAE"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b/>
                <w:color w:val="FFFFFF"/>
                <w:sz w:val="21"/>
                <w:szCs w:val="21"/>
              </w:rPr>
              <w:t>Role in this project</w:t>
            </w:r>
          </w:p>
        </w:tc>
      </w:tr>
      <w:tr w:rsidR="001823AB" w:rsidRPr="00854CCC" w14:paraId="1FCA4589" w14:textId="77777777" w:rsidTr="001B35AB">
        <w:trPr>
          <w:jc w:val="center"/>
        </w:trPr>
        <w:tc>
          <w:tcPr>
            <w:tcW w:w="2304" w:type="dxa"/>
            <w:vAlign w:val="center"/>
          </w:tcPr>
          <w:p w14:paraId="7836C88F"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Python</w:t>
            </w:r>
          </w:p>
        </w:tc>
        <w:tc>
          <w:tcPr>
            <w:tcW w:w="7920" w:type="dxa"/>
            <w:vAlign w:val="center"/>
          </w:tcPr>
          <w:p w14:paraId="68B91793"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Programming language used to run the analysis.</w:t>
            </w:r>
          </w:p>
        </w:tc>
      </w:tr>
      <w:tr w:rsidR="001823AB" w:rsidRPr="00854CCC" w14:paraId="1C41B1F5" w14:textId="77777777" w:rsidTr="001B35AB">
        <w:trPr>
          <w:jc w:val="center"/>
        </w:trPr>
        <w:tc>
          <w:tcPr>
            <w:tcW w:w="2304" w:type="dxa"/>
            <w:shd w:val="clear" w:color="auto" w:fill="EAF1F8"/>
            <w:vAlign w:val="center"/>
          </w:tcPr>
          <w:p w14:paraId="2DDA5829"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Google Colab</w:t>
            </w:r>
          </w:p>
        </w:tc>
        <w:tc>
          <w:tcPr>
            <w:tcW w:w="7920" w:type="dxa"/>
            <w:shd w:val="clear" w:color="auto" w:fill="EAF1F8"/>
            <w:vAlign w:val="center"/>
          </w:tcPr>
          <w:p w14:paraId="2C74E9FF" w14:textId="5A20DA54" w:rsidR="001823AB" w:rsidRPr="00854CCC" w:rsidRDefault="00854CCC" w:rsidP="001B35AB">
            <w:pPr>
              <w:spacing w:after="0"/>
              <w:rPr>
                <w:rFonts w:asciiTheme="majorHAnsi" w:hAnsiTheme="majorHAnsi" w:cstheme="majorHAnsi"/>
                <w:sz w:val="21"/>
                <w:szCs w:val="21"/>
              </w:rPr>
            </w:pPr>
            <w:r>
              <w:rPr>
                <w:rFonts w:asciiTheme="majorHAnsi" w:hAnsiTheme="majorHAnsi" w:cstheme="majorHAnsi"/>
                <w:sz w:val="21"/>
                <w:szCs w:val="21"/>
              </w:rPr>
              <w:t>Analysis</w:t>
            </w:r>
            <w:r w:rsidR="001823AB" w:rsidRPr="00854CCC">
              <w:rPr>
                <w:rFonts w:asciiTheme="majorHAnsi" w:hAnsiTheme="majorHAnsi" w:cstheme="majorHAnsi"/>
                <w:sz w:val="21"/>
                <w:szCs w:val="21"/>
              </w:rPr>
              <w:t xml:space="preserve"> environment for running Python cells.</w:t>
            </w:r>
          </w:p>
        </w:tc>
      </w:tr>
      <w:tr w:rsidR="001823AB" w:rsidRPr="00854CCC" w14:paraId="69C85D73" w14:textId="77777777" w:rsidTr="001B35AB">
        <w:trPr>
          <w:jc w:val="center"/>
        </w:trPr>
        <w:tc>
          <w:tcPr>
            <w:tcW w:w="2304" w:type="dxa"/>
            <w:vAlign w:val="center"/>
          </w:tcPr>
          <w:p w14:paraId="1F54C113"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Google Drive</w:t>
            </w:r>
          </w:p>
        </w:tc>
        <w:tc>
          <w:tcPr>
            <w:tcW w:w="7920" w:type="dxa"/>
            <w:vAlign w:val="center"/>
          </w:tcPr>
          <w:p w14:paraId="117FAACE"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Used to mount Drive and load the CSV file.</w:t>
            </w:r>
          </w:p>
        </w:tc>
      </w:tr>
      <w:tr w:rsidR="001823AB" w:rsidRPr="00854CCC" w14:paraId="394399E7" w14:textId="77777777" w:rsidTr="001B35AB">
        <w:trPr>
          <w:jc w:val="center"/>
        </w:trPr>
        <w:tc>
          <w:tcPr>
            <w:tcW w:w="2304" w:type="dxa"/>
            <w:shd w:val="clear" w:color="auto" w:fill="EAF1F8"/>
            <w:vAlign w:val="center"/>
          </w:tcPr>
          <w:p w14:paraId="46B602F5"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Pandas (pd)</w:t>
            </w:r>
          </w:p>
        </w:tc>
        <w:tc>
          <w:tcPr>
            <w:tcW w:w="7920" w:type="dxa"/>
            <w:shd w:val="clear" w:color="auto" w:fill="EAF1F8"/>
            <w:vAlign w:val="center"/>
          </w:tcPr>
          <w:p w14:paraId="4F9C4659"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Loads CSV data and performs data cleaning, grouping, counting and tabular summaries.</w:t>
            </w:r>
          </w:p>
        </w:tc>
      </w:tr>
      <w:tr w:rsidR="001823AB" w:rsidRPr="00854CCC" w14:paraId="7A57D6E6" w14:textId="77777777" w:rsidTr="001B35AB">
        <w:trPr>
          <w:jc w:val="center"/>
        </w:trPr>
        <w:tc>
          <w:tcPr>
            <w:tcW w:w="2304" w:type="dxa"/>
            <w:vAlign w:val="center"/>
          </w:tcPr>
          <w:p w14:paraId="7173F706"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NumPy (np)</w:t>
            </w:r>
          </w:p>
        </w:tc>
        <w:tc>
          <w:tcPr>
            <w:tcW w:w="7920" w:type="dxa"/>
            <w:vAlign w:val="center"/>
          </w:tcPr>
          <w:p w14:paraId="08D8A5A8" w14:textId="69193C29"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 xml:space="preserve">Imported for numerical and array-related operations; the </w:t>
            </w:r>
            <w:r w:rsidR="00854CCC">
              <w:rPr>
                <w:rFonts w:asciiTheme="majorHAnsi" w:hAnsiTheme="majorHAnsi" w:cstheme="majorHAnsi"/>
                <w:sz w:val="21"/>
                <w:szCs w:val="21"/>
              </w:rPr>
              <w:t>analysis</w:t>
            </w:r>
            <w:r w:rsidRPr="00854CCC">
              <w:rPr>
                <w:rFonts w:asciiTheme="majorHAnsi" w:hAnsiTheme="majorHAnsi" w:cstheme="majorHAnsi"/>
                <w:sz w:val="21"/>
                <w:szCs w:val="21"/>
              </w:rPr>
              <w:t>'s main analysis primarily uses Pandas.</w:t>
            </w:r>
          </w:p>
        </w:tc>
      </w:tr>
      <w:tr w:rsidR="001823AB" w:rsidRPr="00854CCC" w14:paraId="0934317C" w14:textId="77777777" w:rsidTr="001B35AB">
        <w:trPr>
          <w:jc w:val="center"/>
        </w:trPr>
        <w:tc>
          <w:tcPr>
            <w:tcW w:w="2304" w:type="dxa"/>
            <w:shd w:val="clear" w:color="auto" w:fill="EAF1F8"/>
            <w:vAlign w:val="center"/>
          </w:tcPr>
          <w:p w14:paraId="16DC3097"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Matplotlib (plt)</w:t>
            </w:r>
          </w:p>
        </w:tc>
        <w:tc>
          <w:tcPr>
            <w:tcW w:w="7920" w:type="dxa"/>
            <w:shd w:val="clear" w:color="auto" w:fill="EAF1F8"/>
            <w:vAlign w:val="center"/>
          </w:tcPr>
          <w:p w14:paraId="1840CE39"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Creates bar, line, histogram and pie visualisations.</w:t>
            </w:r>
          </w:p>
        </w:tc>
      </w:tr>
      <w:tr w:rsidR="001823AB" w:rsidRPr="00854CCC" w14:paraId="1441D7CE" w14:textId="77777777" w:rsidTr="001B35AB">
        <w:trPr>
          <w:jc w:val="center"/>
        </w:trPr>
        <w:tc>
          <w:tcPr>
            <w:tcW w:w="2304" w:type="dxa"/>
            <w:vAlign w:val="center"/>
          </w:tcPr>
          <w:p w14:paraId="325B0E2E"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Seaborn (sns)</w:t>
            </w:r>
          </w:p>
        </w:tc>
        <w:tc>
          <w:tcPr>
            <w:tcW w:w="7920" w:type="dxa"/>
            <w:vAlign w:val="center"/>
          </w:tcPr>
          <w:p w14:paraId="6A3BD406"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Creates statistical visualisations such as box plots, scatter plots and correlation heatmaps.</w:t>
            </w:r>
          </w:p>
        </w:tc>
      </w:tr>
      <w:tr w:rsidR="001823AB" w:rsidRPr="00854CCC" w14:paraId="4F6BAD3A" w14:textId="77777777" w:rsidTr="001B35AB">
        <w:trPr>
          <w:jc w:val="center"/>
        </w:trPr>
        <w:tc>
          <w:tcPr>
            <w:tcW w:w="2304" w:type="dxa"/>
            <w:shd w:val="clear" w:color="auto" w:fill="EAF1F8"/>
            <w:vAlign w:val="center"/>
          </w:tcPr>
          <w:p w14:paraId="3D00A359"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Plotly Express (px)</w:t>
            </w:r>
          </w:p>
        </w:tc>
        <w:tc>
          <w:tcPr>
            <w:tcW w:w="7920" w:type="dxa"/>
            <w:shd w:val="clear" w:color="auto" w:fill="EAF1F8"/>
            <w:vAlign w:val="center"/>
          </w:tcPr>
          <w:p w14:paraId="5C8758EF" w14:textId="77777777" w:rsidR="001823AB" w:rsidRPr="00854CCC" w:rsidRDefault="001823AB" w:rsidP="001B35AB">
            <w:pPr>
              <w:spacing w:after="0"/>
              <w:rPr>
                <w:rFonts w:asciiTheme="majorHAnsi" w:hAnsiTheme="majorHAnsi" w:cstheme="majorHAnsi"/>
                <w:sz w:val="21"/>
                <w:szCs w:val="21"/>
              </w:rPr>
            </w:pPr>
            <w:r w:rsidRPr="00854CCC">
              <w:rPr>
                <w:rFonts w:asciiTheme="majorHAnsi" w:hAnsiTheme="majorHAnsi" w:cstheme="majorHAnsi"/>
                <w:sz w:val="21"/>
                <w:szCs w:val="21"/>
              </w:rPr>
              <w:t>Creates interactive department-wise bar, doctor experience scatter and satisfaction violin plots.</w:t>
            </w:r>
          </w:p>
        </w:tc>
      </w:tr>
    </w:tbl>
    <w:p w14:paraId="60E200E3" w14:textId="77777777" w:rsidR="001823AB" w:rsidRPr="00854CCC" w:rsidRDefault="001823AB">
      <w:pPr>
        <w:rPr>
          <w:rFonts w:asciiTheme="majorHAnsi" w:hAnsiTheme="majorHAnsi" w:cstheme="majorHAnsi"/>
          <w:b/>
          <w:bCs/>
          <w:sz w:val="28"/>
          <w:szCs w:val="28"/>
        </w:rPr>
      </w:pPr>
    </w:p>
    <w:p w14:paraId="60AAC7DC" w14:textId="2F31B598" w:rsidR="00595332" w:rsidRPr="00854CCC" w:rsidRDefault="00A00702">
      <w:pPr>
        <w:rPr>
          <w:rFonts w:asciiTheme="majorHAnsi" w:hAnsiTheme="majorHAnsi" w:cstheme="majorHAnsi"/>
          <w:b/>
          <w:bCs/>
          <w:sz w:val="28"/>
          <w:szCs w:val="28"/>
        </w:rPr>
      </w:pPr>
      <w:r w:rsidRPr="00854CCC">
        <w:rPr>
          <w:rFonts w:asciiTheme="majorHAnsi" w:hAnsiTheme="majorHAnsi" w:cstheme="majorHAnsi"/>
          <w:b/>
          <w:bCs/>
          <w:sz w:val="28"/>
          <w:szCs w:val="28"/>
        </w:rPr>
        <w:lastRenderedPageBreak/>
        <w:t>5. METHODOLOGY</w:t>
      </w:r>
    </w:p>
    <w:p w14:paraId="2B32E002" w14:textId="3AD1A284" w:rsidR="00A00702" w:rsidRPr="00854CCC" w:rsidRDefault="00A00702" w:rsidP="00A00702">
      <w:pPr>
        <w:jc w:val="both"/>
        <w:rPr>
          <w:rFonts w:asciiTheme="majorHAnsi" w:hAnsiTheme="majorHAnsi" w:cstheme="majorHAnsi"/>
          <w:sz w:val="22"/>
        </w:rPr>
      </w:pPr>
      <w:r w:rsidRPr="00854CCC">
        <w:rPr>
          <w:rFonts w:asciiTheme="majorHAnsi" w:hAnsiTheme="majorHAnsi" w:cstheme="majorHAnsi"/>
          <w:sz w:val="22"/>
        </w:rPr>
        <w:t>The workflow follows a sequence from loading the CSV file to cleaning, exploratory analysis and visualisation. The analysis first imports the libraries, mounts Google Drive and reads the CSV. It then inspects the data with methods such as info(), head(), tail(), shape, columns, dtypes, describe(), isnull().sum() and duplicated().</w:t>
      </w:r>
    </w:p>
    <w:p w14:paraId="59C876FB" w14:textId="77777777" w:rsidR="00A00702" w:rsidRPr="00854CCC" w:rsidRDefault="00A00702" w:rsidP="00A00702">
      <w:pPr>
        <w:pStyle w:val="ListNumber"/>
        <w:spacing w:after="40"/>
        <w:jc w:val="both"/>
        <w:rPr>
          <w:rFonts w:asciiTheme="majorHAnsi" w:hAnsiTheme="majorHAnsi" w:cstheme="majorHAnsi"/>
          <w:sz w:val="22"/>
        </w:rPr>
      </w:pPr>
      <w:r w:rsidRPr="00854CCC">
        <w:rPr>
          <w:rFonts w:asciiTheme="majorHAnsi" w:hAnsiTheme="majorHAnsi" w:cstheme="majorHAnsi"/>
          <w:sz w:val="22"/>
        </w:rPr>
        <w:t>Load and inspect the original dataset.</w:t>
      </w:r>
    </w:p>
    <w:p w14:paraId="7A89553F" w14:textId="77777777" w:rsidR="00A00702" w:rsidRPr="00854CCC" w:rsidRDefault="00A00702" w:rsidP="00A00702">
      <w:pPr>
        <w:pStyle w:val="ListNumber"/>
        <w:spacing w:after="40"/>
        <w:jc w:val="both"/>
        <w:rPr>
          <w:rFonts w:asciiTheme="majorHAnsi" w:hAnsiTheme="majorHAnsi" w:cstheme="majorHAnsi"/>
          <w:sz w:val="22"/>
        </w:rPr>
      </w:pPr>
      <w:r w:rsidRPr="00854CCC">
        <w:rPr>
          <w:rFonts w:asciiTheme="majorHAnsi" w:hAnsiTheme="majorHAnsi" w:cstheme="majorHAnsi"/>
          <w:sz w:val="22"/>
        </w:rPr>
        <w:t>Standardise column names and create the calculated total_bill field.</w:t>
      </w:r>
    </w:p>
    <w:p w14:paraId="01983878" w14:textId="77777777" w:rsidR="00A00702" w:rsidRPr="00854CCC" w:rsidRDefault="00A00702" w:rsidP="00A00702">
      <w:pPr>
        <w:pStyle w:val="ListNumber"/>
        <w:spacing w:after="40"/>
        <w:jc w:val="both"/>
        <w:rPr>
          <w:rFonts w:asciiTheme="majorHAnsi" w:hAnsiTheme="majorHAnsi" w:cstheme="majorHAnsi"/>
          <w:sz w:val="22"/>
        </w:rPr>
      </w:pPr>
      <w:r w:rsidRPr="00854CCC">
        <w:rPr>
          <w:rFonts w:asciiTheme="majorHAnsi" w:hAnsiTheme="majorHAnsi" w:cstheme="majorHAnsi"/>
          <w:sz w:val="22"/>
        </w:rPr>
        <w:t>Handle missing values and remove duplicate rows.</w:t>
      </w:r>
    </w:p>
    <w:p w14:paraId="47BAFA55" w14:textId="77777777" w:rsidR="00A00702" w:rsidRPr="00854CCC" w:rsidRDefault="00A00702" w:rsidP="00A00702">
      <w:pPr>
        <w:pStyle w:val="ListNumber"/>
        <w:spacing w:after="40"/>
        <w:jc w:val="both"/>
        <w:rPr>
          <w:rFonts w:asciiTheme="majorHAnsi" w:hAnsiTheme="majorHAnsi" w:cstheme="majorHAnsi"/>
          <w:sz w:val="22"/>
        </w:rPr>
      </w:pPr>
      <w:r w:rsidRPr="00854CCC">
        <w:rPr>
          <w:rFonts w:asciiTheme="majorHAnsi" w:hAnsiTheme="majorHAnsi" w:cstheme="majorHAnsi"/>
          <w:sz w:val="22"/>
        </w:rPr>
        <w:t>Convert selected columns to appropriate data types and standardise categorical labels.</w:t>
      </w:r>
    </w:p>
    <w:p w14:paraId="6B226532" w14:textId="77777777" w:rsidR="00A00702" w:rsidRPr="00854CCC" w:rsidRDefault="00A00702" w:rsidP="00A00702">
      <w:pPr>
        <w:pStyle w:val="ListNumber"/>
        <w:spacing w:after="40"/>
        <w:jc w:val="both"/>
        <w:rPr>
          <w:rFonts w:asciiTheme="majorHAnsi" w:hAnsiTheme="majorHAnsi" w:cstheme="majorHAnsi"/>
          <w:sz w:val="22"/>
        </w:rPr>
      </w:pPr>
      <w:r w:rsidRPr="00854CCC">
        <w:rPr>
          <w:rFonts w:asciiTheme="majorHAnsi" w:hAnsiTheme="majorHAnsi" w:cstheme="majorHAnsi"/>
          <w:sz w:val="22"/>
        </w:rPr>
        <w:t>Inspect numerical summaries and identify unusual values.</w:t>
      </w:r>
    </w:p>
    <w:p w14:paraId="21911E0F" w14:textId="77777777" w:rsidR="00A00702" w:rsidRPr="00854CCC" w:rsidRDefault="00A00702" w:rsidP="00A00702">
      <w:pPr>
        <w:pStyle w:val="ListNumber"/>
        <w:spacing w:after="40"/>
        <w:jc w:val="both"/>
        <w:rPr>
          <w:rFonts w:asciiTheme="majorHAnsi" w:hAnsiTheme="majorHAnsi" w:cstheme="majorHAnsi"/>
          <w:sz w:val="22"/>
        </w:rPr>
      </w:pPr>
      <w:r w:rsidRPr="00854CCC">
        <w:rPr>
          <w:rFonts w:asciiTheme="majorHAnsi" w:hAnsiTheme="majorHAnsi" w:cstheme="majorHAnsi"/>
          <w:sz w:val="22"/>
        </w:rPr>
        <w:t>Apply the documented age, doctor-experience and consultation-fee filters.</w:t>
      </w:r>
    </w:p>
    <w:p w14:paraId="573AF8B2" w14:textId="77777777" w:rsidR="00A00702" w:rsidRPr="00854CCC" w:rsidRDefault="00A00702" w:rsidP="00A00702">
      <w:pPr>
        <w:pStyle w:val="ListNumber"/>
        <w:spacing w:after="40"/>
        <w:jc w:val="both"/>
        <w:rPr>
          <w:rFonts w:asciiTheme="majorHAnsi" w:hAnsiTheme="majorHAnsi" w:cstheme="majorHAnsi"/>
          <w:sz w:val="22"/>
        </w:rPr>
      </w:pPr>
      <w:r w:rsidRPr="00854CCC">
        <w:rPr>
          <w:rFonts w:asciiTheme="majorHAnsi" w:hAnsiTheme="majorHAnsi" w:cstheme="majorHAnsi"/>
          <w:sz w:val="22"/>
        </w:rPr>
        <w:t>Perform numerical, categorical, group-average, distribution, percentage and correlation analysis.</w:t>
      </w:r>
    </w:p>
    <w:p w14:paraId="0C6396F0" w14:textId="77777777" w:rsidR="00A00702" w:rsidRPr="00854CCC" w:rsidRDefault="00A00702" w:rsidP="00A00702">
      <w:pPr>
        <w:pStyle w:val="ListNumber"/>
        <w:spacing w:after="40"/>
        <w:jc w:val="both"/>
        <w:rPr>
          <w:rFonts w:asciiTheme="majorHAnsi" w:hAnsiTheme="majorHAnsi" w:cstheme="majorHAnsi"/>
          <w:sz w:val="22"/>
        </w:rPr>
      </w:pPr>
      <w:r w:rsidRPr="00854CCC">
        <w:rPr>
          <w:rFonts w:asciiTheme="majorHAnsi" w:hAnsiTheme="majorHAnsi" w:cstheme="majorHAnsi"/>
          <w:sz w:val="22"/>
        </w:rPr>
        <w:t>Create visualisations to communicate the main patterns.</w:t>
      </w:r>
    </w:p>
    <w:p w14:paraId="0B49D9BD" w14:textId="77777777" w:rsidR="00A00702" w:rsidRPr="00854CCC" w:rsidRDefault="00A00702">
      <w:pPr>
        <w:rPr>
          <w:rFonts w:asciiTheme="majorHAnsi" w:hAnsiTheme="majorHAnsi" w:cstheme="majorHAnsi"/>
        </w:rPr>
      </w:pPr>
    </w:p>
    <w:p w14:paraId="3CE46A5B" w14:textId="77777777" w:rsidR="00595332" w:rsidRPr="00854CCC" w:rsidRDefault="00595332">
      <w:pPr>
        <w:rPr>
          <w:rFonts w:asciiTheme="majorHAnsi" w:hAnsiTheme="majorHAnsi" w:cstheme="majorHAnsi"/>
        </w:rPr>
      </w:pPr>
    </w:p>
    <w:p w14:paraId="692E9677" w14:textId="37C82F3D" w:rsidR="00595332" w:rsidRPr="00854CCC" w:rsidRDefault="00A00702">
      <w:pPr>
        <w:rPr>
          <w:rFonts w:asciiTheme="majorHAnsi" w:hAnsiTheme="majorHAnsi" w:cstheme="majorHAnsi"/>
          <w:b/>
          <w:bCs/>
          <w:sz w:val="28"/>
          <w:szCs w:val="28"/>
        </w:rPr>
      </w:pPr>
      <w:r w:rsidRPr="00854CCC">
        <w:rPr>
          <w:rFonts w:asciiTheme="majorHAnsi" w:hAnsiTheme="majorHAnsi" w:cstheme="majorHAnsi"/>
          <w:b/>
          <w:bCs/>
          <w:sz w:val="28"/>
          <w:szCs w:val="28"/>
        </w:rPr>
        <w:t>6. DATA CLEANING AND PREPROCESSING</w:t>
      </w:r>
    </w:p>
    <w:p w14:paraId="686520B3" w14:textId="328AFEA9" w:rsidR="00A00702" w:rsidRPr="00854CCC" w:rsidRDefault="00A00702" w:rsidP="007E2118">
      <w:pPr>
        <w:jc w:val="both"/>
        <w:rPr>
          <w:rFonts w:asciiTheme="majorHAnsi" w:hAnsiTheme="majorHAnsi" w:cstheme="majorHAnsi"/>
          <w:sz w:val="22"/>
        </w:rPr>
      </w:pPr>
      <w:r w:rsidRPr="00854CCC">
        <w:rPr>
          <w:rFonts w:asciiTheme="majorHAnsi" w:hAnsiTheme="majorHAnsi" w:cstheme="majorHAnsi"/>
          <w:sz w:val="22"/>
        </w:rPr>
        <w:t xml:space="preserve">Data cleaning prepares records for analysis by addressing missing values, duplicate rows, inconsistent labels, unsuitable data types and implausible values. The </w:t>
      </w:r>
      <w:r w:rsidR="00854CCC">
        <w:rPr>
          <w:rFonts w:asciiTheme="majorHAnsi" w:hAnsiTheme="majorHAnsi" w:cstheme="majorHAnsi"/>
          <w:sz w:val="22"/>
        </w:rPr>
        <w:t>analysis</w:t>
      </w:r>
      <w:r w:rsidRPr="00854CCC">
        <w:rPr>
          <w:rFonts w:asciiTheme="majorHAnsi" w:hAnsiTheme="majorHAnsi" w:cstheme="majorHAnsi"/>
          <w:sz w:val="22"/>
        </w:rPr>
        <w:t xml:space="preserve"> carries out the following steps.</w:t>
      </w:r>
    </w:p>
    <w:p w14:paraId="6D465ABC" w14:textId="77777777" w:rsidR="00595332" w:rsidRPr="00854CCC" w:rsidRDefault="00595332">
      <w:pPr>
        <w:rPr>
          <w:rFonts w:asciiTheme="majorHAnsi" w:hAnsiTheme="majorHAnsi" w:cstheme="majorHAnsi"/>
        </w:rPr>
      </w:pPr>
    </w:p>
    <w:p w14:paraId="76FE353F" w14:textId="765E659C" w:rsidR="00595332" w:rsidRPr="0006041E" w:rsidRDefault="00A00702">
      <w:pPr>
        <w:rPr>
          <w:rFonts w:asciiTheme="majorHAnsi" w:hAnsiTheme="majorHAnsi" w:cstheme="majorHAnsi"/>
          <w:b/>
          <w:bCs/>
          <w:sz w:val="25"/>
          <w:szCs w:val="25"/>
        </w:rPr>
      </w:pPr>
      <w:r w:rsidRPr="0006041E">
        <w:rPr>
          <w:rFonts w:asciiTheme="majorHAnsi" w:hAnsiTheme="majorHAnsi" w:cstheme="majorHAnsi"/>
          <w:b/>
          <w:bCs/>
          <w:sz w:val="25"/>
          <w:szCs w:val="25"/>
        </w:rPr>
        <w:t xml:space="preserve">6.1 </w:t>
      </w:r>
      <w:r w:rsidR="007E2118" w:rsidRPr="0006041E">
        <w:rPr>
          <w:rFonts w:asciiTheme="majorHAnsi" w:hAnsiTheme="majorHAnsi" w:cstheme="majorHAnsi"/>
          <w:b/>
          <w:bCs/>
          <w:sz w:val="25"/>
          <w:szCs w:val="25"/>
        </w:rPr>
        <w:t>Column names and Calculated Fields</w:t>
      </w:r>
    </w:p>
    <w:p w14:paraId="2BF06D06" w14:textId="6FCB47AB" w:rsidR="007E2118" w:rsidRPr="00854CCC" w:rsidRDefault="007E2118" w:rsidP="007E2118">
      <w:pPr>
        <w:jc w:val="both"/>
        <w:rPr>
          <w:rFonts w:asciiTheme="majorHAnsi" w:hAnsiTheme="majorHAnsi" w:cstheme="majorHAnsi"/>
          <w:sz w:val="22"/>
        </w:rPr>
      </w:pPr>
      <w:r w:rsidRPr="00854CCC">
        <w:rPr>
          <w:rFonts w:asciiTheme="majorHAnsi" w:hAnsiTheme="majorHAnsi" w:cstheme="majorHAnsi"/>
          <w:sz w:val="22"/>
        </w:rPr>
        <w:t xml:space="preserve">Column names are stripped of leading/trailing spaces, converted to lowercase and spaces are replaced with underscores. The </w:t>
      </w:r>
      <w:r w:rsidR="00854CCC">
        <w:rPr>
          <w:rFonts w:asciiTheme="majorHAnsi" w:hAnsiTheme="majorHAnsi" w:cstheme="majorHAnsi"/>
          <w:sz w:val="22"/>
        </w:rPr>
        <w:t>analysis</w:t>
      </w:r>
      <w:r w:rsidRPr="00854CCC">
        <w:rPr>
          <w:rFonts w:asciiTheme="majorHAnsi" w:hAnsiTheme="majorHAnsi" w:cstheme="majorHAnsi"/>
          <w:sz w:val="22"/>
        </w:rPr>
        <w:t xml:space="preserve"> renames patient_satisfaction_score to satisfaction_score and test_cost to lab_test_cost. It then calculates total_bill as the sum of consultation_fee, lab_test_cost and medicine_cost.</w:t>
      </w:r>
    </w:p>
    <w:p w14:paraId="58569B80" w14:textId="77777777" w:rsidR="007E2118" w:rsidRPr="00854CCC" w:rsidRDefault="007E2118">
      <w:pPr>
        <w:rPr>
          <w:rFonts w:asciiTheme="majorHAnsi" w:hAnsiTheme="majorHAnsi" w:cstheme="majorHAnsi"/>
        </w:rPr>
      </w:pPr>
    </w:p>
    <w:p w14:paraId="6A96A69E" w14:textId="5E10B6AE" w:rsidR="00595332" w:rsidRPr="0006041E" w:rsidRDefault="007E2118">
      <w:pPr>
        <w:rPr>
          <w:rFonts w:asciiTheme="majorHAnsi" w:hAnsiTheme="majorHAnsi" w:cstheme="majorHAnsi"/>
          <w:b/>
          <w:bCs/>
          <w:sz w:val="25"/>
          <w:szCs w:val="25"/>
        </w:rPr>
      </w:pPr>
      <w:r w:rsidRPr="0006041E">
        <w:rPr>
          <w:rFonts w:asciiTheme="majorHAnsi" w:hAnsiTheme="majorHAnsi" w:cstheme="majorHAnsi"/>
          <w:b/>
          <w:bCs/>
          <w:sz w:val="25"/>
          <w:szCs w:val="25"/>
        </w:rPr>
        <w:t>6.2 Missing Values</w:t>
      </w:r>
    </w:p>
    <w:tbl>
      <w:tblPr>
        <w:tblStyle w:val="TableGrid"/>
        <w:tblW w:w="0" w:type="auto"/>
        <w:jc w:val="center"/>
        <w:tblLook w:val="04A0" w:firstRow="1" w:lastRow="0" w:firstColumn="1" w:lastColumn="0" w:noHBand="0" w:noVBand="1"/>
      </w:tblPr>
      <w:tblGrid>
        <w:gridCol w:w="2858"/>
        <w:gridCol w:w="7068"/>
      </w:tblGrid>
      <w:tr w:rsidR="007E2118" w:rsidRPr="00854CCC" w14:paraId="58AC03ED" w14:textId="77777777" w:rsidTr="001B35AB">
        <w:trPr>
          <w:jc w:val="center"/>
        </w:trPr>
        <w:tc>
          <w:tcPr>
            <w:tcW w:w="2880" w:type="dxa"/>
            <w:shd w:val="clear" w:color="auto" w:fill="1F4E79"/>
            <w:vAlign w:val="center"/>
          </w:tcPr>
          <w:p w14:paraId="423D12B1" w14:textId="77777777" w:rsidR="007E2118" w:rsidRPr="00854CCC" w:rsidRDefault="007E2118" w:rsidP="001B35AB">
            <w:pPr>
              <w:spacing w:after="0"/>
              <w:rPr>
                <w:rFonts w:asciiTheme="majorHAnsi" w:hAnsiTheme="majorHAnsi" w:cstheme="majorHAnsi"/>
                <w:sz w:val="21"/>
                <w:szCs w:val="21"/>
              </w:rPr>
            </w:pPr>
            <w:r w:rsidRPr="00854CCC">
              <w:rPr>
                <w:rFonts w:asciiTheme="majorHAnsi" w:hAnsiTheme="majorHAnsi" w:cstheme="majorHAnsi"/>
                <w:b/>
                <w:color w:val="FFFFFF"/>
                <w:sz w:val="21"/>
                <w:szCs w:val="21"/>
              </w:rPr>
              <w:t>Column(s)</w:t>
            </w:r>
          </w:p>
        </w:tc>
        <w:tc>
          <w:tcPr>
            <w:tcW w:w="7344" w:type="dxa"/>
            <w:shd w:val="clear" w:color="auto" w:fill="1F4E79"/>
            <w:vAlign w:val="center"/>
          </w:tcPr>
          <w:p w14:paraId="3C02F634" w14:textId="77777777" w:rsidR="007E2118" w:rsidRPr="00854CCC" w:rsidRDefault="007E2118" w:rsidP="001B35AB">
            <w:pPr>
              <w:spacing w:after="0"/>
              <w:rPr>
                <w:rFonts w:asciiTheme="majorHAnsi" w:hAnsiTheme="majorHAnsi" w:cstheme="majorHAnsi"/>
                <w:sz w:val="21"/>
                <w:szCs w:val="21"/>
              </w:rPr>
            </w:pPr>
            <w:r w:rsidRPr="00854CCC">
              <w:rPr>
                <w:rFonts w:asciiTheme="majorHAnsi" w:hAnsiTheme="majorHAnsi" w:cstheme="majorHAnsi"/>
                <w:b/>
                <w:color w:val="FFFFFF"/>
                <w:sz w:val="21"/>
                <w:szCs w:val="21"/>
              </w:rPr>
              <w:t>Missing-value treatment</w:t>
            </w:r>
          </w:p>
        </w:tc>
      </w:tr>
      <w:tr w:rsidR="007E2118" w:rsidRPr="00854CCC" w14:paraId="2C916480" w14:textId="77777777" w:rsidTr="001B35AB">
        <w:trPr>
          <w:jc w:val="center"/>
        </w:trPr>
        <w:tc>
          <w:tcPr>
            <w:tcW w:w="2880" w:type="dxa"/>
            <w:vAlign w:val="center"/>
          </w:tcPr>
          <w:p w14:paraId="5A1F8F89" w14:textId="77777777" w:rsidR="007E2118" w:rsidRPr="00854CCC" w:rsidRDefault="007E2118" w:rsidP="001B35AB">
            <w:pPr>
              <w:spacing w:after="0"/>
              <w:rPr>
                <w:rFonts w:asciiTheme="majorHAnsi" w:hAnsiTheme="majorHAnsi" w:cstheme="majorHAnsi"/>
                <w:sz w:val="21"/>
                <w:szCs w:val="21"/>
              </w:rPr>
            </w:pPr>
            <w:r w:rsidRPr="00854CCC">
              <w:rPr>
                <w:rFonts w:asciiTheme="majorHAnsi" w:hAnsiTheme="majorHAnsi" w:cstheme="majorHAnsi"/>
                <w:sz w:val="21"/>
                <w:szCs w:val="21"/>
              </w:rPr>
              <w:t>doctor_experience_years</w:t>
            </w:r>
          </w:p>
        </w:tc>
        <w:tc>
          <w:tcPr>
            <w:tcW w:w="7344" w:type="dxa"/>
            <w:vAlign w:val="center"/>
          </w:tcPr>
          <w:p w14:paraId="07D25EF4" w14:textId="77777777" w:rsidR="007E2118" w:rsidRPr="00854CCC" w:rsidRDefault="007E2118" w:rsidP="001B35AB">
            <w:pPr>
              <w:spacing w:after="0"/>
              <w:rPr>
                <w:rFonts w:asciiTheme="majorHAnsi" w:hAnsiTheme="majorHAnsi" w:cstheme="majorHAnsi"/>
                <w:sz w:val="21"/>
                <w:szCs w:val="21"/>
              </w:rPr>
            </w:pPr>
            <w:r w:rsidRPr="00854CCC">
              <w:rPr>
                <w:rFonts w:asciiTheme="majorHAnsi" w:hAnsiTheme="majorHAnsi" w:cstheme="majorHAnsi"/>
                <w:sz w:val="21"/>
                <w:szCs w:val="21"/>
              </w:rPr>
              <w:t>Filled with the median of the column.</w:t>
            </w:r>
          </w:p>
        </w:tc>
      </w:tr>
      <w:tr w:rsidR="007E2118" w:rsidRPr="00854CCC" w14:paraId="374A3EFB" w14:textId="77777777" w:rsidTr="001B35AB">
        <w:trPr>
          <w:jc w:val="center"/>
        </w:trPr>
        <w:tc>
          <w:tcPr>
            <w:tcW w:w="2880" w:type="dxa"/>
            <w:shd w:val="clear" w:color="auto" w:fill="EAF1F8"/>
            <w:vAlign w:val="center"/>
          </w:tcPr>
          <w:p w14:paraId="60C93C45" w14:textId="77777777" w:rsidR="007E2118" w:rsidRPr="00854CCC" w:rsidRDefault="007E2118" w:rsidP="001B35AB">
            <w:pPr>
              <w:spacing w:after="0"/>
              <w:rPr>
                <w:rFonts w:asciiTheme="majorHAnsi" w:hAnsiTheme="majorHAnsi" w:cstheme="majorHAnsi"/>
                <w:sz w:val="21"/>
                <w:szCs w:val="21"/>
              </w:rPr>
            </w:pPr>
            <w:r w:rsidRPr="00854CCC">
              <w:rPr>
                <w:rFonts w:asciiTheme="majorHAnsi" w:hAnsiTheme="majorHAnsi" w:cstheme="majorHAnsi"/>
                <w:sz w:val="21"/>
                <w:szCs w:val="21"/>
              </w:rPr>
              <w:t>satisfaction_score</w:t>
            </w:r>
          </w:p>
        </w:tc>
        <w:tc>
          <w:tcPr>
            <w:tcW w:w="7344" w:type="dxa"/>
            <w:shd w:val="clear" w:color="auto" w:fill="EAF1F8"/>
            <w:vAlign w:val="center"/>
          </w:tcPr>
          <w:p w14:paraId="2319FEA2" w14:textId="77777777" w:rsidR="007E2118" w:rsidRPr="00854CCC" w:rsidRDefault="007E2118" w:rsidP="001B35AB">
            <w:pPr>
              <w:spacing w:after="0"/>
              <w:rPr>
                <w:rFonts w:asciiTheme="majorHAnsi" w:hAnsiTheme="majorHAnsi" w:cstheme="majorHAnsi"/>
                <w:sz w:val="21"/>
                <w:szCs w:val="21"/>
              </w:rPr>
            </w:pPr>
            <w:r w:rsidRPr="00854CCC">
              <w:rPr>
                <w:rFonts w:asciiTheme="majorHAnsi" w:hAnsiTheme="majorHAnsi" w:cstheme="majorHAnsi"/>
                <w:sz w:val="21"/>
                <w:szCs w:val="21"/>
              </w:rPr>
              <w:t>Filled with the median of the column.</w:t>
            </w:r>
          </w:p>
        </w:tc>
      </w:tr>
      <w:tr w:rsidR="007E2118" w:rsidRPr="00854CCC" w14:paraId="26C07998" w14:textId="77777777" w:rsidTr="001B35AB">
        <w:trPr>
          <w:jc w:val="center"/>
        </w:trPr>
        <w:tc>
          <w:tcPr>
            <w:tcW w:w="2880" w:type="dxa"/>
            <w:vAlign w:val="center"/>
          </w:tcPr>
          <w:p w14:paraId="365EEA84" w14:textId="77777777" w:rsidR="007E2118" w:rsidRPr="00854CCC" w:rsidRDefault="007E2118" w:rsidP="001B35AB">
            <w:pPr>
              <w:spacing w:after="0"/>
              <w:rPr>
                <w:rFonts w:asciiTheme="majorHAnsi" w:hAnsiTheme="majorHAnsi" w:cstheme="majorHAnsi"/>
                <w:sz w:val="21"/>
                <w:szCs w:val="21"/>
              </w:rPr>
            </w:pPr>
            <w:r w:rsidRPr="00854CCC">
              <w:rPr>
                <w:rFonts w:asciiTheme="majorHAnsi" w:hAnsiTheme="majorHAnsi" w:cstheme="majorHAnsi"/>
                <w:sz w:val="21"/>
                <w:szCs w:val="21"/>
              </w:rPr>
              <w:t>city</w:t>
            </w:r>
          </w:p>
        </w:tc>
        <w:tc>
          <w:tcPr>
            <w:tcW w:w="7344" w:type="dxa"/>
            <w:vAlign w:val="center"/>
          </w:tcPr>
          <w:p w14:paraId="7257A0CB" w14:textId="77777777" w:rsidR="007E2118" w:rsidRPr="00854CCC" w:rsidRDefault="007E2118" w:rsidP="001B35AB">
            <w:pPr>
              <w:spacing w:after="0"/>
              <w:rPr>
                <w:rFonts w:asciiTheme="majorHAnsi" w:hAnsiTheme="majorHAnsi" w:cstheme="majorHAnsi"/>
                <w:sz w:val="21"/>
                <w:szCs w:val="21"/>
              </w:rPr>
            </w:pPr>
            <w:r w:rsidRPr="00854CCC">
              <w:rPr>
                <w:rFonts w:asciiTheme="majorHAnsi" w:hAnsiTheme="majorHAnsi" w:cstheme="majorHAnsi"/>
                <w:sz w:val="21"/>
                <w:szCs w:val="21"/>
              </w:rPr>
              <w:t>Filled with the most frequent category (mode).</w:t>
            </w:r>
          </w:p>
        </w:tc>
      </w:tr>
      <w:tr w:rsidR="007E2118" w:rsidRPr="00854CCC" w14:paraId="7712E172" w14:textId="77777777" w:rsidTr="001B35AB">
        <w:trPr>
          <w:jc w:val="center"/>
        </w:trPr>
        <w:tc>
          <w:tcPr>
            <w:tcW w:w="2880" w:type="dxa"/>
            <w:shd w:val="clear" w:color="auto" w:fill="EAF1F8"/>
            <w:vAlign w:val="center"/>
          </w:tcPr>
          <w:p w14:paraId="41057AC9" w14:textId="77777777" w:rsidR="007E2118" w:rsidRPr="00854CCC" w:rsidRDefault="007E2118" w:rsidP="001B35AB">
            <w:pPr>
              <w:spacing w:after="0"/>
              <w:rPr>
                <w:rFonts w:asciiTheme="majorHAnsi" w:hAnsiTheme="majorHAnsi" w:cstheme="majorHAnsi"/>
                <w:sz w:val="21"/>
                <w:szCs w:val="21"/>
              </w:rPr>
            </w:pPr>
            <w:r w:rsidRPr="00854CCC">
              <w:rPr>
                <w:rFonts w:asciiTheme="majorHAnsi" w:hAnsiTheme="majorHAnsi" w:cstheme="majorHAnsi"/>
                <w:sz w:val="21"/>
                <w:szCs w:val="21"/>
              </w:rPr>
              <w:t>chronic_disease</w:t>
            </w:r>
          </w:p>
        </w:tc>
        <w:tc>
          <w:tcPr>
            <w:tcW w:w="7344" w:type="dxa"/>
            <w:shd w:val="clear" w:color="auto" w:fill="EAF1F8"/>
            <w:vAlign w:val="center"/>
          </w:tcPr>
          <w:p w14:paraId="0A443E33" w14:textId="77777777" w:rsidR="007E2118" w:rsidRPr="00854CCC" w:rsidRDefault="007E2118" w:rsidP="001B35AB">
            <w:pPr>
              <w:spacing w:after="0"/>
              <w:rPr>
                <w:rFonts w:asciiTheme="majorHAnsi" w:hAnsiTheme="majorHAnsi" w:cstheme="majorHAnsi"/>
                <w:sz w:val="21"/>
                <w:szCs w:val="21"/>
              </w:rPr>
            </w:pPr>
            <w:r w:rsidRPr="00854CCC">
              <w:rPr>
                <w:rFonts w:asciiTheme="majorHAnsi" w:hAnsiTheme="majorHAnsi" w:cstheme="majorHAnsi"/>
                <w:sz w:val="21"/>
                <w:szCs w:val="21"/>
              </w:rPr>
              <w:t>Filled with the text Unknown.</w:t>
            </w:r>
          </w:p>
        </w:tc>
      </w:tr>
      <w:tr w:rsidR="007E2118" w:rsidRPr="00854CCC" w14:paraId="0585C2F3" w14:textId="77777777" w:rsidTr="001B35AB">
        <w:trPr>
          <w:jc w:val="center"/>
        </w:trPr>
        <w:tc>
          <w:tcPr>
            <w:tcW w:w="2880" w:type="dxa"/>
            <w:vAlign w:val="center"/>
          </w:tcPr>
          <w:p w14:paraId="2A5FD816" w14:textId="77777777" w:rsidR="007E2118" w:rsidRPr="00854CCC" w:rsidRDefault="007E2118" w:rsidP="001B35AB">
            <w:pPr>
              <w:spacing w:after="0"/>
              <w:rPr>
                <w:rFonts w:asciiTheme="majorHAnsi" w:hAnsiTheme="majorHAnsi" w:cstheme="majorHAnsi"/>
                <w:sz w:val="21"/>
                <w:szCs w:val="21"/>
              </w:rPr>
            </w:pPr>
            <w:r w:rsidRPr="00854CCC">
              <w:rPr>
                <w:rFonts w:asciiTheme="majorHAnsi" w:hAnsiTheme="majorHAnsi" w:cstheme="majorHAnsi"/>
                <w:sz w:val="21"/>
                <w:szCs w:val="21"/>
              </w:rPr>
              <w:t>appointment_type</w:t>
            </w:r>
          </w:p>
        </w:tc>
        <w:tc>
          <w:tcPr>
            <w:tcW w:w="7344" w:type="dxa"/>
            <w:vAlign w:val="center"/>
          </w:tcPr>
          <w:p w14:paraId="39F19FA1" w14:textId="77777777" w:rsidR="007E2118" w:rsidRPr="00854CCC" w:rsidRDefault="007E2118" w:rsidP="001B35AB">
            <w:pPr>
              <w:spacing w:after="0"/>
              <w:rPr>
                <w:rFonts w:asciiTheme="majorHAnsi" w:hAnsiTheme="majorHAnsi" w:cstheme="majorHAnsi"/>
                <w:sz w:val="21"/>
                <w:szCs w:val="21"/>
              </w:rPr>
            </w:pPr>
            <w:r w:rsidRPr="00854CCC">
              <w:rPr>
                <w:rFonts w:asciiTheme="majorHAnsi" w:hAnsiTheme="majorHAnsi" w:cstheme="majorHAnsi"/>
                <w:sz w:val="21"/>
                <w:szCs w:val="21"/>
              </w:rPr>
              <w:t>Filled with the text Unknown.</w:t>
            </w:r>
          </w:p>
        </w:tc>
      </w:tr>
      <w:tr w:rsidR="007E2118" w:rsidRPr="00854CCC" w14:paraId="614B0D72" w14:textId="77777777" w:rsidTr="001B35AB">
        <w:trPr>
          <w:jc w:val="center"/>
        </w:trPr>
        <w:tc>
          <w:tcPr>
            <w:tcW w:w="2880" w:type="dxa"/>
            <w:shd w:val="clear" w:color="auto" w:fill="EAF1F8"/>
            <w:vAlign w:val="center"/>
          </w:tcPr>
          <w:p w14:paraId="7794A77C" w14:textId="77777777" w:rsidR="007E2118" w:rsidRPr="00854CCC" w:rsidRDefault="007E2118" w:rsidP="001B35AB">
            <w:pPr>
              <w:spacing w:after="0"/>
              <w:rPr>
                <w:rFonts w:asciiTheme="majorHAnsi" w:hAnsiTheme="majorHAnsi" w:cstheme="majorHAnsi"/>
                <w:sz w:val="21"/>
                <w:szCs w:val="21"/>
              </w:rPr>
            </w:pPr>
            <w:r w:rsidRPr="00854CCC">
              <w:rPr>
                <w:rFonts w:asciiTheme="majorHAnsi" w:hAnsiTheme="majorHAnsi" w:cstheme="majorHAnsi"/>
                <w:sz w:val="21"/>
                <w:szCs w:val="21"/>
              </w:rPr>
              <w:t>symptoms</w:t>
            </w:r>
          </w:p>
        </w:tc>
        <w:tc>
          <w:tcPr>
            <w:tcW w:w="7344" w:type="dxa"/>
            <w:shd w:val="clear" w:color="auto" w:fill="EAF1F8"/>
            <w:vAlign w:val="center"/>
          </w:tcPr>
          <w:p w14:paraId="1CEA3DA1" w14:textId="77777777" w:rsidR="007E2118" w:rsidRPr="00854CCC" w:rsidRDefault="007E2118" w:rsidP="001B35AB">
            <w:pPr>
              <w:spacing w:after="0"/>
              <w:rPr>
                <w:rFonts w:asciiTheme="majorHAnsi" w:hAnsiTheme="majorHAnsi" w:cstheme="majorHAnsi"/>
                <w:sz w:val="21"/>
                <w:szCs w:val="21"/>
              </w:rPr>
            </w:pPr>
            <w:r w:rsidRPr="00854CCC">
              <w:rPr>
                <w:rFonts w:asciiTheme="majorHAnsi" w:hAnsiTheme="majorHAnsi" w:cstheme="majorHAnsi"/>
                <w:sz w:val="21"/>
                <w:szCs w:val="21"/>
              </w:rPr>
              <w:t>Filled with the text Unknown.</w:t>
            </w:r>
          </w:p>
        </w:tc>
      </w:tr>
    </w:tbl>
    <w:p w14:paraId="29FE4B82" w14:textId="77777777" w:rsidR="00595332" w:rsidRPr="00854CCC" w:rsidRDefault="00595332">
      <w:pPr>
        <w:rPr>
          <w:rFonts w:asciiTheme="majorHAnsi" w:hAnsiTheme="majorHAnsi" w:cstheme="majorHAnsi"/>
        </w:rPr>
      </w:pPr>
    </w:p>
    <w:p w14:paraId="6A4385C0" w14:textId="02BCB0CF" w:rsidR="007E2118" w:rsidRPr="00854CCC" w:rsidRDefault="007E2118" w:rsidP="007E2118">
      <w:pPr>
        <w:jc w:val="both"/>
        <w:rPr>
          <w:rFonts w:asciiTheme="majorHAnsi" w:hAnsiTheme="majorHAnsi" w:cstheme="majorHAnsi"/>
          <w:sz w:val="22"/>
        </w:rPr>
      </w:pPr>
      <w:r w:rsidRPr="00854CCC">
        <w:rPr>
          <w:rFonts w:asciiTheme="majorHAnsi" w:hAnsiTheme="majorHAnsi" w:cstheme="majorHAnsi"/>
          <w:sz w:val="22"/>
        </w:rPr>
        <w:t xml:space="preserve">Before cleaning, the analysis output reports 20 missing city values, 1,236 missing chronic_disease values, 3 missing appointment_type values, 6 missing symptoms values, 10 missing doctor_experience_years values and 10 missing satisfaction scores. The </w:t>
      </w:r>
      <w:r w:rsidR="00854CCC">
        <w:rPr>
          <w:rFonts w:asciiTheme="majorHAnsi" w:hAnsiTheme="majorHAnsi" w:cstheme="majorHAnsi"/>
          <w:sz w:val="22"/>
        </w:rPr>
        <w:t>analysis</w:t>
      </w:r>
      <w:r w:rsidRPr="00854CCC">
        <w:rPr>
          <w:rFonts w:asciiTheme="majorHAnsi" w:hAnsiTheme="majorHAnsi" w:cstheme="majorHAnsi"/>
          <w:sz w:val="22"/>
        </w:rPr>
        <w:t xml:space="preserve"> fills these fields using the rules above and rechecks missing-value counts.</w:t>
      </w:r>
    </w:p>
    <w:p w14:paraId="0927FC84" w14:textId="77777777" w:rsidR="007E2118" w:rsidRPr="00854CCC" w:rsidRDefault="007E2118" w:rsidP="007E2118">
      <w:pPr>
        <w:jc w:val="both"/>
        <w:rPr>
          <w:rFonts w:asciiTheme="majorHAnsi" w:hAnsiTheme="majorHAnsi" w:cstheme="majorHAnsi"/>
          <w:sz w:val="22"/>
        </w:rPr>
      </w:pPr>
    </w:p>
    <w:p w14:paraId="00C26277" w14:textId="6D8BBB34" w:rsidR="007E2118" w:rsidRPr="0006041E" w:rsidRDefault="007E2118" w:rsidP="007E2118">
      <w:pPr>
        <w:jc w:val="both"/>
        <w:rPr>
          <w:rFonts w:asciiTheme="majorHAnsi" w:hAnsiTheme="majorHAnsi" w:cstheme="majorHAnsi"/>
          <w:b/>
          <w:bCs/>
          <w:sz w:val="25"/>
          <w:szCs w:val="25"/>
        </w:rPr>
      </w:pPr>
      <w:r w:rsidRPr="0006041E">
        <w:rPr>
          <w:rFonts w:asciiTheme="majorHAnsi" w:hAnsiTheme="majorHAnsi" w:cstheme="majorHAnsi"/>
          <w:b/>
          <w:bCs/>
          <w:sz w:val="25"/>
          <w:szCs w:val="25"/>
        </w:rPr>
        <w:t>6.3 Duplicate Records</w:t>
      </w:r>
    </w:p>
    <w:p w14:paraId="6E80F57C" w14:textId="3A85F0FF" w:rsidR="007E2118" w:rsidRPr="00854CCC" w:rsidRDefault="007E2118" w:rsidP="007E2118">
      <w:pPr>
        <w:jc w:val="both"/>
        <w:rPr>
          <w:rFonts w:asciiTheme="majorHAnsi" w:hAnsiTheme="majorHAnsi" w:cstheme="majorHAnsi"/>
          <w:sz w:val="22"/>
        </w:rPr>
      </w:pPr>
      <w:r w:rsidRPr="00854CCC">
        <w:rPr>
          <w:rFonts w:asciiTheme="majorHAnsi" w:hAnsiTheme="majorHAnsi" w:cstheme="majorHAnsi"/>
          <w:sz w:val="22"/>
        </w:rPr>
        <w:t xml:space="preserve">The initial duplicate check identifies 4 duplicate rows. The </w:t>
      </w:r>
      <w:r w:rsidR="00854CCC">
        <w:rPr>
          <w:rFonts w:asciiTheme="majorHAnsi" w:hAnsiTheme="majorHAnsi" w:cstheme="majorHAnsi"/>
          <w:sz w:val="22"/>
        </w:rPr>
        <w:t>analysis</w:t>
      </w:r>
      <w:r w:rsidRPr="00854CCC">
        <w:rPr>
          <w:rFonts w:asciiTheme="majorHAnsi" w:hAnsiTheme="majorHAnsi" w:cstheme="majorHAnsi"/>
          <w:sz w:val="22"/>
        </w:rPr>
        <w:t xml:space="preserve"> removes duplicates using drop_duplicates() and confirms that the duplicate count becomes zero. Removing repeated rows helps avoid counting the same record more than once.</w:t>
      </w:r>
    </w:p>
    <w:p w14:paraId="3928D505" w14:textId="77777777" w:rsidR="007E2118" w:rsidRPr="00854CCC" w:rsidRDefault="007E2118" w:rsidP="007E2118">
      <w:pPr>
        <w:jc w:val="both"/>
        <w:rPr>
          <w:rFonts w:asciiTheme="majorHAnsi" w:hAnsiTheme="majorHAnsi" w:cstheme="majorHAnsi"/>
          <w:sz w:val="22"/>
        </w:rPr>
      </w:pPr>
    </w:p>
    <w:p w14:paraId="6D7701B7" w14:textId="77777777" w:rsidR="00595332" w:rsidRPr="00854CCC" w:rsidRDefault="00595332">
      <w:pPr>
        <w:rPr>
          <w:rFonts w:asciiTheme="majorHAnsi" w:hAnsiTheme="majorHAnsi" w:cstheme="majorHAnsi"/>
        </w:rPr>
      </w:pPr>
    </w:p>
    <w:p w14:paraId="055BB84A" w14:textId="5C4086BD" w:rsidR="00595332" w:rsidRPr="0006041E" w:rsidRDefault="007E2118">
      <w:pPr>
        <w:rPr>
          <w:rFonts w:asciiTheme="majorHAnsi" w:hAnsiTheme="majorHAnsi" w:cstheme="majorHAnsi"/>
          <w:b/>
          <w:bCs/>
          <w:sz w:val="25"/>
          <w:szCs w:val="25"/>
        </w:rPr>
      </w:pPr>
      <w:r w:rsidRPr="0006041E">
        <w:rPr>
          <w:rFonts w:asciiTheme="majorHAnsi" w:hAnsiTheme="majorHAnsi" w:cstheme="majorHAnsi"/>
          <w:b/>
          <w:bCs/>
          <w:sz w:val="25"/>
          <w:szCs w:val="25"/>
        </w:rPr>
        <w:t>6.4 Data Types</w:t>
      </w:r>
    </w:p>
    <w:p w14:paraId="585EADF1" w14:textId="3986206B" w:rsidR="007E2118" w:rsidRPr="00854CCC" w:rsidRDefault="007E2118" w:rsidP="007E2118">
      <w:pPr>
        <w:jc w:val="both"/>
        <w:rPr>
          <w:rFonts w:asciiTheme="majorHAnsi" w:hAnsiTheme="majorHAnsi" w:cstheme="majorHAnsi"/>
          <w:sz w:val="22"/>
        </w:rPr>
      </w:pPr>
      <w:r w:rsidRPr="00854CCC">
        <w:rPr>
          <w:rFonts w:asciiTheme="majorHAnsi" w:hAnsiTheme="majorHAnsi" w:cstheme="majorHAnsi"/>
          <w:sz w:val="22"/>
        </w:rPr>
        <w:t>Column names such as patient_id is converted to string because it is an identifier rather than a quantity. consultation_fee, medicine_cost, lab_test_cost and total_bill are converted to floating-point values. doctor_experience_years is converted to integer after missing values are filled.</w:t>
      </w:r>
    </w:p>
    <w:p w14:paraId="4EAB4B95" w14:textId="77777777" w:rsidR="007E2118" w:rsidRPr="00854CCC" w:rsidRDefault="007E2118" w:rsidP="007E2118">
      <w:pPr>
        <w:jc w:val="both"/>
        <w:rPr>
          <w:rFonts w:asciiTheme="majorHAnsi" w:hAnsiTheme="majorHAnsi" w:cstheme="majorHAnsi"/>
          <w:sz w:val="22"/>
        </w:rPr>
      </w:pPr>
    </w:p>
    <w:p w14:paraId="5E8D02E3" w14:textId="6C7413CC" w:rsidR="007E2118" w:rsidRPr="0006041E" w:rsidRDefault="007E2118" w:rsidP="007E2118">
      <w:pPr>
        <w:jc w:val="both"/>
        <w:rPr>
          <w:rFonts w:asciiTheme="majorHAnsi" w:hAnsiTheme="majorHAnsi" w:cstheme="majorHAnsi"/>
          <w:b/>
          <w:bCs/>
          <w:sz w:val="25"/>
          <w:szCs w:val="25"/>
        </w:rPr>
      </w:pPr>
      <w:r w:rsidRPr="0006041E">
        <w:rPr>
          <w:rFonts w:asciiTheme="majorHAnsi" w:hAnsiTheme="majorHAnsi" w:cstheme="majorHAnsi"/>
          <w:b/>
          <w:bCs/>
          <w:sz w:val="25"/>
          <w:szCs w:val="25"/>
        </w:rPr>
        <w:t>6.5 Standardising Categorical Values</w:t>
      </w:r>
    </w:p>
    <w:p w14:paraId="55DB18F5" w14:textId="77777777" w:rsidR="007E2118" w:rsidRDefault="007E2118" w:rsidP="00854CCC">
      <w:pPr>
        <w:jc w:val="both"/>
        <w:rPr>
          <w:rFonts w:asciiTheme="majorHAnsi" w:hAnsiTheme="majorHAnsi" w:cstheme="majorHAnsi"/>
        </w:rPr>
      </w:pPr>
      <w:r w:rsidRPr="00854CCC">
        <w:rPr>
          <w:rFonts w:asciiTheme="majorHAnsi" w:hAnsiTheme="majorHAnsi" w:cstheme="majorHAnsi"/>
          <w:sz w:val="22"/>
        </w:rPr>
        <w:t>The gender, appointment_type, severity_level and insurance columns are cleaned by stripping surrounding spaces and applying title-style capitalisation with str.capitalize(). This helps prevent categories such as differently capitalised versions of the same label from being counted separately</w:t>
      </w:r>
      <w:r w:rsidRPr="00854CCC">
        <w:rPr>
          <w:rFonts w:asciiTheme="majorHAnsi" w:hAnsiTheme="majorHAnsi" w:cstheme="majorHAnsi"/>
        </w:rPr>
        <w:t>.</w:t>
      </w:r>
    </w:p>
    <w:p w14:paraId="4833BED6" w14:textId="77777777" w:rsidR="000131DD" w:rsidRPr="00854CCC" w:rsidRDefault="000131DD" w:rsidP="00854CCC">
      <w:pPr>
        <w:jc w:val="both"/>
        <w:rPr>
          <w:rFonts w:asciiTheme="majorHAnsi" w:hAnsiTheme="majorHAnsi" w:cstheme="majorHAnsi"/>
        </w:rPr>
      </w:pPr>
    </w:p>
    <w:p w14:paraId="3C7D29D0" w14:textId="77777777" w:rsidR="007E2118" w:rsidRPr="00595332" w:rsidRDefault="007E2118" w:rsidP="00854CCC">
      <w:pPr>
        <w:jc w:val="both"/>
        <w:rPr>
          <w:rFonts w:asciiTheme="majorHAnsi" w:hAnsiTheme="majorHAnsi" w:cstheme="majorHAnsi"/>
        </w:rPr>
      </w:pPr>
    </w:p>
    <w:p w14:paraId="192259C8" w14:textId="13857CA0" w:rsidR="007E2118" w:rsidRPr="00854CCC" w:rsidRDefault="00854CCC" w:rsidP="00854CCC">
      <w:pPr>
        <w:jc w:val="both"/>
        <w:rPr>
          <w:rFonts w:asciiTheme="majorHAnsi" w:hAnsiTheme="majorHAnsi" w:cstheme="majorHAnsi"/>
          <w:b/>
          <w:bCs/>
          <w:sz w:val="28"/>
          <w:szCs w:val="28"/>
        </w:rPr>
      </w:pPr>
      <w:r w:rsidRPr="00854CCC">
        <w:rPr>
          <w:rFonts w:asciiTheme="majorHAnsi" w:hAnsiTheme="majorHAnsi" w:cstheme="majorHAnsi"/>
          <w:b/>
          <w:bCs/>
          <w:sz w:val="28"/>
          <w:szCs w:val="28"/>
        </w:rPr>
        <w:t>7. OUTLIER ANALYSIS</w:t>
      </w:r>
    </w:p>
    <w:p w14:paraId="236798D3" w14:textId="780EC6D9" w:rsidR="007E2118" w:rsidRPr="00854CCC" w:rsidRDefault="00854CCC" w:rsidP="00854CCC">
      <w:pPr>
        <w:jc w:val="both"/>
        <w:rPr>
          <w:rFonts w:asciiTheme="majorHAnsi" w:hAnsiTheme="majorHAnsi" w:cstheme="majorHAnsi"/>
          <w:sz w:val="22"/>
        </w:rPr>
      </w:pPr>
      <w:r w:rsidRPr="00854CCC">
        <w:rPr>
          <w:rFonts w:asciiTheme="majorHAnsi" w:hAnsiTheme="majorHAnsi" w:cstheme="majorHAnsi"/>
          <w:sz w:val="22"/>
        </w:rPr>
        <w:t xml:space="preserve">An outlier is a value that lies unusually far from the main distribution. The </w:t>
      </w:r>
      <w:r>
        <w:rPr>
          <w:rFonts w:asciiTheme="majorHAnsi" w:hAnsiTheme="majorHAnsi" w:cstheme="majorHAnsi"/>
          <w:sz w:val="22"/>
        </w:rPr>
        <w:t>analysis</w:t>
      </w:r>
      <w:r w:rsidRPr="00854CCC">
        <w:rPr>
          <w:rFonts w:asciiTheme="majorHAnsi" w:hAnsiTheme="majorHAnsi" w:cstheme="majorHAnsi"/>
          <w:sz w:val="22"/>
        </w:rPr>
        <w:t xml:space="preserve"> explains the Interquartile Range (IQR) method and checks the age, doctor_experience_years and consultation_fee columns. The original summary reveals clearly unusual values, including age 201, doctor experience 90 years and consultation fee 5,000.</w:t>
      </w:r>
    </w:p>
    <w:p w14:paraId="4DA1723F" w14:textId="77777777" w:rsidR="00854CCC" w:rsidRDefault="00854CCC" w:rsidP="00854CCC">
      <w:pPr>
        <w:jc w:val="both"/>
        <w:rPr>
          <w:rFonts w:asciiTheme="majorHAnsi" w:hAnsiTheme="majorHAnsi" w:cstheme="majorHAnsi"/>
        </w:rPr>
      </w:pPr>
    </w:p>
    <w:p w14:paraId="77B94C3E" w14:textId="7FFA4775" w:rsidR="00854CCC" w:rsidRPr="0006041E" w:rsidRDefault="00854CCC" w:rsidP="00854CCC">
      <w:pPr>
        <w:jc w:val="both"/>
        <w:rPr>
          <w:rFonts w:asciiTheme="majorHAnsi" w:hAnsiTheme="majorHAnsi" w:cstheme="majorHAnsi"/>
          <w:b/>
          <w:bCs/>
          <w:sz w:val="25"/>
          <w:szCs w:val="25"/>
        </w:rPr>
      </w:pPr>
      <w:r w:rsidRPr="0006041E">
        <w:rPr>
          <w:rFonts w:asciiTheme="majorHAnsi" w:hAnsiTheme="majorHAnsi" w:cstheme="majorHAnsi"/>
          <w:b/>
          <w:bCs/>
          <w:sz w:val="25"/>
          <w:szCs w:val="25"/>
        </w:rPr>
        <w:t>IQR Method</w:t>
      </w:r>
    </w:p>
    <w:p w14:paraId="297BB7BA" w14:textId="5EFA9134" w:rsidR="00854CCC" w:rsidRPr="00854CCC" w:rsidRDefault="00854CCC" w:rsidP="00854CCC">
      <w:pPr>
        <w:jc w:val="both"/>
        <w:rPr>
          <w:rFonts w:asciiTheme="majorHAnsi" w:hAnsiTheme="majorHAnsi" w:cstheme="majorHAnsi"/>
          <w:sz w:val="22"/>
        </w:rPr>
      </w:pPr>
      <w:r w:rsidRPr="00854CCC">
        <w:rPr>
          <w:rFonts w:asciiTheme="majorHAnsi" w:hAnsiTheme="majorHAnsi" w:cstheme="majorHAnsi"/>
          <w:sz w:val="22"/>
        </w:rPr>
        <w:t>Q1 is the 25th percentile and Q3 is the 75th percentile. The interquartile range is IQR = Q3 − Q1. The conventional lower and upper fences are Q1 − 1.5 × IQR and Q3 + 1.5 × IQR. Values beyond these fences are flagged as potential outliers.</w:t>
      </w:r>
    </w:p>
    <w:tbl>
      <w:tblPr>
        <w:tblStyle w:val="TableGrid"/>
        <w:tblW w:w="0" w:type="auto"/>
        <w:jc w:val="center"/>
        <w:tblLook w:val="04A0" w:firstRow="1" w:lastRow="0" w:firstColumn="1" w:lastColumn="0" w:noHBand="0" w:noVBand="1"/>
      </w:tblPr>
      <w:tblGrid>
        <w:gridCol w:w="2385"/>
        <w:gridCol w:w="781"/>
        <w:gridCol w:w="782"/>
        <w:gridCol w:w="782"/>
        <w:gridCol w:w="1693"/>
        <w:gridCol w:w="3503"/>
      </w:tblGrid>
      <w:tr w:rsidR="00854CCC" w:rsidRPr="00854CCC" w14:paraId="5990C7F0" w14:textId="77777777" w:rsidTr="001B35AB">
        <w:trPr>
          <w:jc w:val="center"/>
        </w:trPr>
        <w:tc>
          <w:tcPr>
            <w:tcW w:w="1800" w:type="dxa"/>
            <w:shd w:val="clear" w:color="auto" w:fill="1F4E79"/>
            <w:vAlign w:val="center"/>
          </w:tcPr>
          <w:p w14:paraId="0A443503" w14:textId="77777777" w:rsidR="00854CCC" w:rsidRPr="00854CCC" w:rsidRDefault="00854CCC" w:rsidP="00854CCC">
            <w:pPr>
              <w:spacing w:after="0"/>
              <w:jc w:val="both"/>
              <w:rPr>
                <w:rFonts w:asciiTheme="majorHAnsi" w:hAnsiTheme="majorHAnsi" w:cstheme="majorHAnsi"/>
                <w:sz w:val="21"/>
                <w:szCs w:val="21"/>
              </w:rPr>
            </w:pPr>
            <w:r w:rsidRPr="00854CCC">
              <w:rPr>
                <w:rFonts w:asciiTheme="majorHAnsi" w:hAnsiTheme="majorHAnsi" w:cstheme="majorHAnsi"/>
                <w:b/>
                <w:color w:val="FFFFFF"/>
                <w:sz w:val="21"/>
                <w:szCs w:val="21"/>
              </w:rPr>
              <w:t>Column</w:t>
            </w:r>
          </w:p>
        </w:tc>
        <w:tc>
          <w:tcPr>
            <w:tcW w:w="792" w:type="dxa"/>
            <w:shd w:val="clear" w:color="auto" w:fill="1F4E79"/>
            <w:vAlign w:val="center"/>
          </w:tcPr>
          <w:p w14:paraId="75B270C7" w14:textId="77777777" w:rsidR="00854CCC" w:rsidRPr="00854CCC" w:rsidRDefault="00854CCC" w:rsidP="00854CCC">
            <w:pPr>
              <w:spacing w:after="0"/>
              <w:jc w:val="both"/>
              <w:rPr>
                <w:rFonts w:asciiTheme="majorHAnsi" w:hAnsiTheme="majorHAnsi" w:cstheme="majorHAnsi"/>
                <w:sz w:val="21"/>
                <w:szCs w:val="21"/>
              </w:rPr>
            </w:pPr>
            <w:r w:rsidRPr="00854CCC">
              <w:rPr>
                <w:rFonts w:asciiTheme="majorHAnsi" w:hAnsiTheme="majorHAnsi" w:cstheme="majorHAnsi"/>
                <w:b/>
                <w:color w:val="FFFFFF"/>
                <w:sz w:val="21"/>
                <w:szCs w:val="21"/>
              </w:rPr>
              <w:t>Q1</w:t>
            </w:r>
          </w:p>
        </w:tc>
        <w:tc>
          <w:tcPr>
            <w:tcW w:w="792" w:type="dxa"/>
            <w:shd w:val="clear" w:color="auto" w:fill="1F4E79"/>
            <w:vAlign w:val="center"/>
          </w:tcPr>
          <w:p w14:paraId="599D8770" w14:textId="77777777" w:rsidR="00854CCC" w:rsidRPr="00854CCC" w:rsidRDefault="00854CCC" w:rsidP="00854CCC">
            <w:pPr>
              <w:spacing w:after="0"/>
              <w:jc w:val="both"/>
              <w:rPr>
                <w:rFonts w:asciiTheme="majorHAnsi" w:hAnsiTheme="majorHAnsi" w:cstheme="majorHAnsi"/>
                <w:sz w:val="21"/>
                <w:szCs w:val="21"/>
              </w:rPr>
            </w:pPr>
            <w:r w:rsidRPr="00854CCC">
              <w:rPr>
                <w:rFonts w:asciiTheme="majorHAnsi" w:hAnsiTheme="majorHAnsi" w:cstheme="majorHAnsi"/>
                <w:b/>
                <w:color w:val="FFFFFF"/>
                <w:sz w:val="21"/>
                <w:szCs w:val="21"/>
              </w:rPr>
              <w:t>Q3</w:t>
            </w:r>
          </w:p>
        </w:tc>
        <w:tc>
          <w:tcPr>
            <w:tcW w:w="792" w:type="dxa"/>
            <w:shd w:val="clear" w:color="auto" w:fill="1F4E79"/>
            <w:vAlign w:val="center"/>
          </w:tcPr>
          <w:p w14:paraId="0B61CB5A" w14:textId="77777777" w:rsidR="00854CCC" w:rsidRPr="00854CCC" w:rsidRDefault="00854CCC" w:rsidP="00854CCC">
            <w:pPr>
              <w:spacing w:after="0"/>
              <w:jc w:val="both"/>
              <w:rPr>
                <w:rFonts w:asciiTheme="majorHAnsi" w:hAnsiTheme="majorHAnsi" w:cstheme="majorHAnsi"/>
                <w:sz w:val="21"/>
                <w:szCs w:val="21"/>
              </w:rPr>
            </w:pPr>
            <w:r w:rsidRPr="00854CCC">
              <w:rPr>
                <w:rFonts w:asciiTheme="majorHAnsi" w:hAnsiTheme="majorHAnsi" w:cstheme="majorHAnsi"/>
                <w:b/>
                <w:color w:val="FFFFFF"/>
                <w:sz w:val="21"/>
                <w:szCs w:val="21"/>
              </w:rPr>
              <w:t>IQR</w:t>
            </w:r>
          </w:p>
        </w:tc>
        <w:tc>
          <w:tcPr>
            <w:tcW w:w="1728" w:type="dxa"/>
            <w:shd w:val="clear" w:color="auto" w:fill="1F4E79"/>
            <w:vAlign w:val="center"/>
          </w:tcPr>
          <w:p w14:paraId="41C2F23E" w14:textId="77777777" w:rsidR="00854CCC" w:rsidRPr="00854CCC" w:rsidRDefault="00854CCC" w:rsidP="00854CCC">
            <w:pPr>
              <w:spacing w:after="0"/>
              <w:jc w:val="both"/>
              <w:rPr>
                <w:rFonts w:asciiTheme="majorHAnsi" w:hAnsiTheme="majorHAnsi" w:cstheme="majorHAnsi"/>
                <w:sz w:val="21"/>
                <w:szCs w:val="21"/>
              </w:rPr>
            </w:pPr>
            <w:r w:rsidRPr="00854CCC">
              <w:rPr>
                <w:rFonts w:asciiTheme="majorHAnsi" w:hAnsiTheme="majorHAnsi" w:cstheme="majorHAnsi"/>
                <w:b/>
                <w:color w:val="FFFFFF"/>
                <w:sz w:val="21"/>
                <w:szCs w:val="21"/>
              </w:rPr>
              <w:t>Upper IQR fence</w:t>
            </w:r>
          </w:p>
        </w:tc>
        <w:tc>
          <w:tcPr>
            <w:tcW w:w="3600" w:type="dxa"/>
            <w:shd w:val="clear" w:color="auto" w:fill="1F4E79"/>
            <w:vAlign w:val="center"/>
          </w:tcPr>
          <w:p w14:paraId="6ED4175A" w14:textId="22A12C12" w:rsidR="00854CCC" w:rsidRPr="00854CCC" w:rsidRDefault="00854CCC" w:rsidP="00854CCC">
            <w:pPr>
              <w:spacing w:after="0"/>
              <w:jc w:val="both"/>
              <w:rPr>
                <w:rFonts w:asciiTheme="majorHAnsi" w:hAnsiTheme="majorHAnsi" w:cstheme="majorHAnsi"/>
                <w:sz w:val="21"/>
                <w:szCs w:val="21"/>
              </w:rPr>
            </w:pPr>
            <w:r w:rsidRPr="00854CCC">
              <w:rPr>
                <w:rFonts w:asciiTheme="majorHAnsi" w:hAnsiTheme="majorHAnsi" w:cstheme="majorHAnsi"/>
                <w:b/>
                <w:color w:val="FFFFFF"/>
                <w:sz w:val="21"/>
                <w:szCs w:val="21"/>
              </w:rPr>
              <w:t xml:space="preserve">Values flagged in </w:t>
            </w:r>
            <w:r>
              <w:rPr>
                <w:rFonts w:asciiTheme="majorHAnsi" w:hAnsiTheme="majorHAnsi" w:cstheme="majorHAnsi"/>
                <w:b/>
                <w:color w:val="FFFFFF"/>
                <w:sz w:val="21"/>
                <w:szCs w:val="21"/>
              </w:rPr>
              <w:t>analysis</w:t>
            </w:r>
          </w:p>
        </w:tc>
      </w:tr>
      <w:tr w:rsidR="00854CCC" w:rsidRPr="00854CCC" w14:paraId="30907CF6" w14:textId="77777777" w:rsidTr="001B35AB">
        <w:trPr>
          <w:jc w:val="center"/>
        </w:trPr>
        <w:tc>
          <w:tcPr>
            <w:tcW w:w="1800" w:type="dxa"/>
            <w:vAlign w:val="center"/>
          </w:tcPr>
          <w:p w14:paraId="22531FED" w14:textId="77777777" w:rsidR="00854CCC" w:rsidRPr="00854CCC" w:rsidRDefault="00854CCC" w:rsidP="00854CCC">
            <w:pPr>
              <w:spacing w:after="0"/>
              <w:jc w:val="both"/>
              <w:rPr>
                <w:rFonts w:asciiTheme="majorHAnsi" w:hAnsiTheme="majorHAnsi" w:cstheme="majorHAnsi"/>
                <w:sz w:val="21"/>
                <w:szCs w:val="21"/>
              </w:rPr>
            </w:pPr>
            <w:r w:rsidRPr="00854CCC">
              <w:rPr>
                <w:rFonts w:asciiTheme="majorHAnsi" w:hAnsiTheme="majorHAnsi" w:cstheme="majorHAnsi"/>
                <w:sz w:val="21"/>
                <w:szCs w:val="21"/>
              </w:rPr>
              <w:t>age</w:t>
            </w:r>
          </w:p>
        </w:tc>
        <w:tc>
          <w:tcPr>
            <w:tcW w:w="792" w:type="dxa"/>
            <w:vAlign w:val="center"/>
          </w:tcPr>
          <w:p w14:paraId="69FC837D" w14:textId="77777777" w:rsidR="00854CCC" w:rsidRPr="00854CCC" w:rsidRDefault="00854CCC" w:rsidP="00854CCC">
            <w:pPr>
              <w:spacing w:after="0"/>
              <w:jc w:val="both"/>
              <w:rPr>
                <w:rFonts w:asciiTheme="majorHAnsi" w:hAnsiTheme="majorHAnsi" w:cstheme="majorHAnsi"/>
                <w:sz w:val="21"/>
                <w:szCs w:val="21"/>
              </w:rPr>
            </w:pPr>
            <w:r w:rsidRPr="00854CCC">
              <w:rPr>
                <w:rFonts w:asciiTheme="majorHAnsi" w:hAnsiTheme="majorHAnsi" w:cstheme="majorHAnsi"/>
                <w:sz w:val="21"/>
                <w:szCs w:val="21"/>
              </w:rPr>
              <w:t>22</w:t>
            </w:r>
          </w:p>
        </w:tc>
        <w:tc>
          <w:tcPr>
            <w:tcW w:w="792" w:type="dxa"/>
            <w:vAlign w:val="center"/>
          </w:tcPr>
          <w:p w14:paraId="174D3BB0" w14:textId="77777777" w:rsidR="00854CCC" w:rsidRPr="00854CCC" w:rsidRDefault="00854CCC" w:rsidP="00854CCC">
            <w:pPr>
              <w:spacing w:after="0"/>
              <w:jc w:val="both"/>
              <w:rPr>
                <w:rFonts w:asciiTheme="majorHAnsi" w:hAnsiTheme="majorHAnsi" w:cstheme="majorHAnsi"/>
                <w:sz w:val="21"/>
                <w:szCs w:val="21"/>
              </w:rPr>
            </w:pPr>
            <w:r w:rsidRPr="00854CCC">
              <w:rPr>
                <w:rFonts w:asciiTheme="majorHAnsi" w:hAnsiTheme="majorHAnsi" w:cstheme="majorHAnsi"/>
                <w:sz w:val="21"/>
                <w:szCs w:val="21"/>
              </w:rPr>
              <w:t>67</w:t>
            </w:r>
          </w:p>
        </w:tc>
        <w:tc>
          <w:tcPr>
            <w:tcW w:w="792" w:type="dxa"/>
            <w:vAlign w:val="center"/>
          </w:tcPr>
          <w:p w14:paraId="08F78A49" w14:textId="77777777" w:rsidR="00854CCC" w:rsidRPr="00854CCC" w:rsidRDefault="00854CCC" w:rsidP="00854CCC">
            <w:pPr>
              <w:spacing w:after="0"/>
              <w:jc w:val="both"/>
              <w:rPr>
                <w:rFonts w:asciiTheme="majorHAnsi" w:hAnsiTheme="majorHAnsi" w:cstheme="majorHAnsi"/>
                <w:sz w:val="21"/>
                <w:szCs w:val="21"/>
              </w:rPr>
            </w:pPr>
            <w:r w:rsidRPr="00854CCC">
              <w:rPr>
                <w:rFonts w:asciiTheme="majorHAnsi" w:hAnsiTheme="majorHAnsi" w:cstheme="majorHAnsi"/>
                <w:sz w:val="21"/>
                <w:szCs w:val="21"/>
              </w:rPr>
              <w:t>45</w:t>
            </w:r>
          </w:p>
        </w:tc>
        <w:tc>
          <w:tcPr>
            <w:tcW w:w="1728" w:type="dxa"/>
            <w:vAlign w:val="center"/>
          </w:tcPr>
          <w:p w14:paraId="1B80C09A" w14:textId="77777777" w:rsidR="00854CCC" w:rsidRPr="00854CCC" w:rsidRDefault="00854CCC" w:rsidP="00854CCC">
            <w:pPr>
              <w:spacing w:after="0"/>
              <w:jc w:val="both"/>
              <w:rPr>
                <w:rFonts w:asciiTheme="majorHAnsi" w:hAnsiTheme="majorHAnsi" w:cstheme="majorHAnsi"/>
                <w:sz w:val="21"/>
                <w:szCs w:val="21"/>
              </w:rPr>
            </w:pPr>
            <w:r w:rsidRPr="00854CCC">
              <w:rPr>
                <w:rFonts w:asciiTheme="majorHAnsi" w:hAnsiTheme="majorHAnsi" w:cstheme="majorHAnsi"/>
                <w:sz w:val="21"/>
                <w:szCs w:val="21"/>
              </w:rPr>
              <w:t>134.5</w:t>
            </w:r>
          </w:p>
        </w:tc>
        <w:tc>
          <w:tcPr>
            <w:tcW w:w="3600" w:type="dxa"/>
            <w:vAlign w:val="center"/>
          </w:tcPr>
          <w:p w14:paraId="3569A29F" w14:textId="77777777" w:rsidR="00854CCC" w:rsidRPr="00854CCC" w:rsidRDefault="00854CCC" w:rsidP="00854CCC">
            <w:pPr>
              <w:spacing w:after="0"/>
              <w:jc w:val="both"/>
              <w:rPr>
                <w:rFonts w:asciiTheme="majorHAnsi" w:hAnsiTheme="majorHAnsi" w:cstheme="majorHAnsi"/>
                <w:sz w:val="21"/>
                <w:szCs w:val="21"/>
              </w:rPr>
            </w:pPr>
            <w:r w:rsidRPr="00854CCC">
              <w:rPr>
                <w:rFonts w:asciiTheme="majorHAnsi" w:hAnsiTheme="majorHAnsi" w:cstheme="majorHAnsi"/>
                <w:sz w:val="21"/>
                <w:szCs w:val="21"/>
              </w:rPr>
              <w:t>Two records with age 201</w:t>
            </w:r>
          </w:p>
        </w:tc>
      </w:tr>
      <w:tr w:rsidR="00854CCC" w:rsidRPr="00854CCC" w14:paraId="43F1E7F5" w14:textId="77777777" w:rsidTr="001B35AB">
        <w:trPr>
          <w:jc w:val="center"/>
        </w:trPr>
        <w:tc>
          <w:tcPr>
            <w:tcW w:w="1800" w:type="dxa"/>
            <w:shd w:val="clear" w:color="auto" w:fill="EAF1F8"/>
            <w:vAlign w:val="center"/>
          </w:tcPr>
          <w:p w14:paraId="3216C2FC" w14:textId="77777777" w:rsidR="00854CCC" w:rsidRPr="00854CCC" w:rsidRDefault="00854CCC" w:rsidP="00854CCC">
            <w:pPr>
              <w:spacing w:after="0"/>
              <w:jc w:val="both"/>
              <w:rPr>
                <w:rFonts w:asciiTheme="majorHAnsi" w:hAnsiTheme="majorHAnsi" w:cstheme="majorHAnsi"/>
                <w:sz w:val="21"/>
                <w:szCs w:val="21"/>
              </w:rPr>
            </w:pPr>
            <w:r w:rsidRPr="00854CCC">
              <w:rPr>
                <w:rFonts w:asciiTheme="majorHAnsi" w:hAnsiTheme="majorHAnsi" w:cstheme="majorHAnsi"/>
                <w:sz w:val="21"/>
                <w:szCs w:val="21"/>
              </w:rPr>
              <w:t>doctor_experience_years</w:t>
            </w:r>
          </w:p>
        </w:tc>
        <w:tc>
          <w:tcPr>
            <w:tcW w:w="792" w:type="dxa"/>
            <w:shd w:val="clear" w:color="auto" w:fill="EAF1F8"/>
            <w:vAlign w:val="center"/>
          </w:tcPr>
          <w:p w14:paraId="2E42FA51" w14:textId="77777777" w:rsidR="00854CCC" w:rsidRPr="00854CCC" w:rsidRDefault="00854CCC" w:rsidP="00854CCC">
            <w:pPr>
              <w:spacing w:after="0"/>
              <w:jc w:val="both"/>
              <w:rPr>
                <w:rFonts w:asciiTheme="majorHAnsi" w:hAnsiTheme="majorHAnsi" w:cstheme="majorHAnsi"/>
                <w:sz w:val="21"/>
                <w:szCs w:val="21"/>
              </w:rPr>
            </w:pPr>
            <w:r w:rsidRPr="00854CCC">
              <w:rPr>
                <w:rFonts w:asciiTheme="majorHAnsi" w:hAnsiTheme="majorHAnsi" w:cstheme="majorHAnsi"/>
                <w:sz w:val="21"/>
                <w:szCs w:val="21"/>
              </w:rPr>
              <w:t>8</w:t>
            </w:r>
          </w:p>
        </w:tc>
        <w:tc>
          <w:tcPr>
            <w:tcW w:w="792" w:type="dxa"/>
            <w:shd w:val="clear" w:color="auto" w:fill="EAF1F8"/>
            <w:vAlign w:val="center"/>
          </w:tcPr>
          <w:p w14:paraId="5A89B4D0" w14:textId="77777777" w:rsidR="00854CCC" w:rsidRPr="00854CCC" w:rsidRDefault="00854CCC" w:rsidP="00854CCC">
            <w:pPr>
              <w:spacing w:after="0"/>
              <w:jc w:val="both"/>
              <w:rPr>
                <w:rFonts w:asciiTheme="majorHAnsi" w:hAnsiTheme="majorHAnsi" w:cstheme="majorHAnsi"/>
                <w:sz w:val="21"/>
                <w:szCs w:val="21"/>
              </w:rPr>
            </w:pPr>
            <w:r w:rsidRPr="00854CCC">
              <w:rPr>
                <w:rFonts w:asciiTheme="majorHAnsi" w:hAnsiTheme="majorHAnsi" w:cstheme="majorHAnsi"/>
                <w:sz w:val="21"/>
                <w:szCs w:val="21"/>
              </w:rPr>
              <w:t>23</w:t>
            </w:r>
          </w:p>
        </w:tc>
        <w:tc>
          <w:tcPr>
            <w:tcW w:w="792" w:type="dxa"/>
            <w:shd w:val="clear" w:color="auto" w:fill="EAF1F8"/>
            <w:vAlign w:val="center"/>
          </w:tcPr>
          <w:p w14:paraId="6FEA8306" w14:textId="77777777" w:rsidR="00854CCC" w:rsidRPr="00854CCC" w:rsidRDefault="00854CCC" w:rsidP="00854CCC">
            <w:pPr>
              <w:spacing w:after="0"/>
              <w:jc w:val="both"/>
              <w:rPr>
                <w:rFonts w:asciiTheme="majorHAnsi" w:hAnsiTheme="majorHAnsi" w:cstheme="majorHAnsi"/>
                <w:sz w:val="21"/>
                <w:szCs w:val="21"/>
              </w:rPr>
            </w:pPr>
            <w:r w:rsidRPr="00854CCC">
              <w:rPr>
                <w:rFonts w:asciiTheme="majorHAnsi" w:hAnsiTheme="majorHAnsi" w:cstheme="majorHAnsi"/>
                <w:sz w:val="21"/>
                <w:szCs w:val="21"/>
              </w:rPr>
              <w:t>15</w:t>
            </w:r>
          </w:p>
        </w:tc>
        <w:tc>
          <w:tcPr>
            <w:tcW w:w="1728" w:type="dxa"/>
            <w:shd w:val="clear" w:color="auto" w:fill="EAF1F8"/>
            <w:vAlign w:val="center"/>
          </w:tcPr>
          <w:p w14:paraId="12B179DD" w14:textId="77777777" w:rsidR="00854CCC" w:rsidRPr="00854CCC" w:rsidRDefault="00854CCC" w:rsidP="00854CCC">
            <w:pPr>
              <w:spacing w:after="0"/>
              <w:jc w:val="both"/>
              <w:rPr>
                <w:rFonts w:asciiTheme="majorHAnsi" w:hAnsiTheme="majorHAnsi" w:cstheme="majorHAnsi"/>
                <w:sz w:val="21"/>
                <w:szCs w:val="21"/>
              </w:rPr>
            </w:pPr>
            <w:r w:rsidRPr="00854CCC">
              <w:rPr>
                <w:rFonts w:asciiTheme="majorHAnsi" w:hAnsiTheme="majorHAnsi" w:cstheme="majorHAnsi"/>
                <w:sz w:val="21"/>
                <w:szCs w:val="21"/>
              </w:rPr>
              <w:t>45.5</w:t>
            </w:r>
          </w:p>
        </w:tc>
        <w:tc>
          <w:tcPr>
            <w:tcW w:w="3600" w:type="dxa"/>
            <w:shd w:val="clear" w:color="auto" w:fill="EAF1F8"/>
            <w:vAlign w:val="center"/>
          </w:tcPr>
          <w:p w14:paraId="3D9CD05A" w14:textId="77777777" w:rsidR="00854CCC" w:rsidRPr="00854CCC" w:rsidRDefault="00854CCC" w:rsidP="00854CCC">
            <w:pPr>
              <w:spacing w:after="0"/>
              <w:jc w:val="both"/>
              <w:rPr>
                <w:rFonts w:asciiTheme="majorHAnsi" w:hAnsiTheme="majorHAnsi" w:cstheme="majorHAnsi"/>
                <w:sz w:val="21"/>
                <w:szCs w:val="21"/>
              </w:rPr>
            </w:pPr>
            <w:r w:rsidRPr="00854CCC">
              <w:rPr>
                <w:rFonts w:asciiTheme="majorHAnsi" w:hAnsiTheme="majorHAnsi" w:cstheme="majorHAnsi"/>
                <w:sz w:val="21"/>
                <w:szCs w:val="21"/>
              </w:rPr>
              <w:t>Two records with experience 90</w:t>
            </w:r>
          </w:p>
        </w:tc>
      </w:tr>
      <w:tr w:rsidR="00854CCC" w:rsidRPr="00854CCC" w14:paraId="5A96332F" w14:textId="77777777" w:rsidTr="001B35AB">
        <w:trPr>
          <w:jc w:val="center"/>
        </w:trPr>
        <w:tc>
          <w:tcPr>
            <w:tcW w:w="1800" w:type="dxa"/>
            <w:vAlign w:val="center"/>
          </w:tcPr>
          <w:p w14:paraId="325C84FC" w14:textId="77777777" w:rsidR="00854CCC" w:rsidRPr="00854CCC" w:rsidRDefault="00854CCC" w:rsidP="00854CCC">
            <w:pPr>
              <w:spacing w:after="0"/>
              <w:jc w:val="both"/>
              <w:rPr>
                <w:rFonts w:asciiTheme="majorHAnsi" w:hAnsiTheme="majorHAnsi" w:cstheme="majorHAnsi"/>
                <w:sz w:val="21"/>
                <w:szCs w:val="21"/>
              </w:rPr>
            </w:pPr>
            <w:r w:rsidRPr="00854CCC">
              <w:rPr>
                <w:rFonts w:asciiTheme="majorHAnsi" w:hAnsiTheme="majorHAnsi" w:cstheme="majorHAnsi"/>
                <w:sz w:val="21"/>
                <w:szCs w:val="21"/>
              </w:rPr>
              <w:t>consultation_fee</w:t>
            </w:r>
          </w:p>
        </w:tc>
        <w:tc>
          <w:tcPr>
            <w:tcW w:w="792" w:type="dxa"/>
            <w:vAlign w:val="center"/>
          </w:tcPr>
          <w:p w14:paraId="22668F5D" w14:textId="77777777" w:rsidR="00854CCC" w:rsidRPr="00854CCC" w:rsidRDefault="00854CCC" w:rsidP="00854CCC">
            <w:pPr>
              <w:spacing w:after="0"/>
              <w:jc w:val="both"/>
              <w:rPr>
                <w:rFonts w:asciiTheme="majorHAnsi" w:hAnsiTheme="majorHAnsi" w:cstheme="majorHAnsi"/>
                <w:sz w:val="21"/>
                <w:szCs w:val="21"/>
              </w:rPr>
            </w:pPr>
            <w:r w:rsidRPr="00854CCC">
              <w:rPr>
                <w:rFonts w:asciiTheme="majorHAnsi" w:hAnsiTheme="majorHAnsi" w:cstheme="majorHAnsi"/>
                <w:sz w:val="21"/>
                <w:szCs w:val="21"/>
              </w:rPr>
              <w:t>460</w:t>
            </w:r>
          </w:p>
        </w:tc>
        <w:tc>
          <w:tcPr>
            <w:tcW w:w="792" w:type="dxa"/>
            <w:vAlign w:val="center"/>
          </w:tcPr>
          <w:p w14:paraId="5396B821" w14:textId="77777777" w:rsidR="00854CCC" w:rsidRPr="00854CCC" w:rsidRDefault="00854CCC" w:rsidP="00854CCC">
            <w:pPr>
              <w:spacing w:after="0"/>
              <w:jc w:val="both"/>
              <w:rPr>
                <w:rFonts w:asciiTheme="majorHAnsi" w:hAnsiTheme="majorHAnsi" w:cstheme="majorHAnsi"/>
                <w:sz w:val="21"/>
                <w:szCs w:val="21"/>
              </w:rPr>
            </w:pPr>
            <w:r w:rsidRPr="00854CCC">
              <w:rPr>
                <w:rFonts w:asciiTheme="majorHAnsi" w:hAnsiTheme="majorHAnsi" w:cstheme="majorHAnsi"/>
                <w:sz w:val="21"/>
                <w:szCs w:val="21"/>
              </w:rPr>
              <w:t>757</w:t>
            </w:r>
          </w:p>
        </w:tc>
        <w:tc>
          <w:tcPr>
            <w:tcW w:w="792" w:type="dxa"/>
            <w:vAlign w:val="center"/>
          </w:tcPr>
          <w:p w14:paraId="58229F8E" w14:textId="77777777" w:rsidR="00854CCC" w:rsidRPr="00854CCC" w:rsidRDefault="00854CCC" w:rsidP="00854CCC">
            <w:pPr>
              <w:spacing w:after="0"/>
              <w:jc w:val="both"/>
              <w:rPr>
                <w:rFonts w:asciiTheme="majorHAnsi" w:hAnsiTheme="majorHAnsi" w:cstheme="majorHAnsi"/>
                <w:sz w:val="21"/>
                <w:szCs w:val="21"/>
              </w:rPr>
            </w:pPr>
            <w:r w:rsidRPr="00854CCC">
              <w:rPr>
                <w:rFonts w:asciiTheme="majorHAnsi" w:hAnsiTheme="majorHAnsi" w:cstheme="majorHAnsi"/>
                <w:sz w:val="21"/>
                <w:szCs w:val="21"/>
              </w:rPr>
              <w:t>297</w:t>
            </w:r>
          </w:p>
        </w:tc>
        <w:tc>
          <w:tcPr>
            <w:tcW w:w="1728" w:type="dxa"/>
            <w:vAlign w:val="center"/>
          </w:tcPr>
          <w:p w14:paraId="434FF50F" w14:textId="77777777" w:rsidR="00854CCC" w:rsidRPr="00854CCC" w:rsidRDefault="00854CCC" w:rsidP="00854CCC">
            <w:pPr>
              <w:spacing w:after="0"/>
              <w:jc w:val="both"/>
              <w:rPr>
                <w:rFonts w:asciiTheme="majorHAnsi" w:hAnsiTheme="majorHAnsi" w:cstheme="majorHAnsi"/>
                <w:sz w:val="21"/>
                <w:szCs w:val="21"/>
              </w:rPr>
            </w:pPr>
            <w:r w:rsidRPr="00854CCC">
              <w:rPr>
                <w:rFonts w:asciiTheme="majorHAnsi" w:hAnsiTheme="majorHAnsi" w:cstheme="majorHAnsi"/>
                <w:sz w:val="21"/>
                <w:szCs w:val="21"/>
              </w:rPr>
              <w:t>1,202.5</w:t>
            </w:r>
          </w:p>
        </w:tc>
        <w:tc>
          <w:tcPr>
            <w:tcW w:w="3600" w:type="dxa"/>
            <w:vAlign w:val="center"/>
          </w:tcPr>
          <w:p w14:paraId="6D791E8F" w14:textId="77777777" w:rsidR="00854CCC" w:rsidRPr="00854CCC" w:rsidRDefault="00854CCC" w:rsidP="00854CCC">
            <w:pPr>
              <w:spacing w:after="0"/>
              <w:jc w:val="both"/>
              <w:rPr>
                <w:rFonts w:asciiTheme="majorHAnsi" w:hAnsiTheme="majorHAnsi" w:cstheme="majorHAnsi"/>
                <w:sz w:val="21"/>
                <w:szCs w:val="21"/>
              </w:rPr>
            </w:pPr>
            <w:r w:rsidRPr="00854CCC">
              <w:rPr>
                <w:rFonts w:asciiTheme="majorHAnsi" w:hAnsiTheme="majorHAnsi" w:cstheme="majorHAnsi"/>
                <w:sz w:val="21"/>
                <w:szCs w:val="21"/>
              </w:rPr>
              <w:t>Two records with fee 5,000</w:t>
            </w:r>
          </w:p>
        </w:tc>
      </w:tr>
    </w:tbl>
    <w:p w14:paraId="743F3E03" w14:textId="77777777" w:rsidR="00854CCC" w:rsidRDefault="00854CCC" w:rsidP="00854CCC">
      <w:pPr>
        <w:jc w:val="both"/>
        <w:rPr>
          <w:rFonts w:asciiTheme="majorHAnsi" w:hAnsiTheme="majorHAnsi" w:cstheme="majorHAnsi"/>
        </w:rPr>
      </w:pPr>
    </w:p>
    <w:p w14:paraId="240D9FEE" w14:textId="790B59AD" w:rsidR="00854CCC" w:rsidRPr="0006041E" w:rsidRDefault="00854CCC" w:rsidP="00854CCC">
      <w:pPr>
        <w:jc w:val="both"/>
        <w:rPr>
          <w:rFonts w:asciiTheme="majorHAnsi" w:hAnsiTheme="majorHAnsi" w:cstheme="majorHAnsi"/>
          <w:b/>
          <w:bCs/>
          <w:sz w:val="25"/>
          <w:szCs w:val="25"/>
        </w:rPr>
      </w:pPr>
      <w:r w:rsidRPr="0006041E">
        <w:rPr>
          <w:rFonts w:asciiTheme="majorHAnsi" w:hAnsiTheme="majorHAnsi" w:cstheme="majorHAnsi"/>
          <w:b/>
          <w:bCs/>
          <w:sz w:val="25"/>
          <w:szCs w:val="25"/>
        </w:rPr>
        <w:t>Filtering Applied</w:t>
      </w:r>
    </w:p>
    <w:p w14:paraId="57557BBC" w14:textId="0578CF4A" w:rsidR="00854CCC" w:rsidRPr="00854CCC" w:rsidRDefault="00854CCC" w:rsidP="00854CCC">
      <w:pPr>
        <w:jc w:val="both"/>
        <w:rPr>
          <w:rFonts w:asciiTheme="majorHAnsi" w:hAnsiTheme="majorHAnsi" w:cstheme="majorHAnsi"/>
          <w:sz w:val="22"/>
        </w:rPr>
      </w:pPr>
      <w:r w:rsidRPr="00854CCC">
        <w:rPr>
          <w:rFonts w:asciiTheme="majorHAnsi" w:hAnsiTheme="majorHAnsi" w:cstheme="majorHAnsi"/>
          <w:sz w:val="22"/>
        </w:rPr>
        <w:t xml:space="preserve">The </w:t>
      </w:r>
      <w:r>
        <w:rPr>
          <w:rFonts w:asciiTheme="majorHAnsi" w:hAnsiTheme="majorHAnsi" w:cstheme="majorHAnsi"/>
          <w:sz w:val="22"/>
        </w:rPr>
        <w:t>analysis</w:t>
      </w:r>
      <w:r w:rsidRPr="00854CCC">
        <w:rPr>
          <w:rFonts w:asciiTheme="majorHAnsi" w:hAnsiTheme="majorHAnsi" w:cstheme="majorHAnsi"/>
          <w:sz w:val="22"/>
        </w:rPr>
        <w:t>'s filtering cell removes records with age outside 0–100, doctor experience outside 0–60, and consultation fees below 0 or at least 1,000. This removes the clearly invalid values described above and results in 2,706 rows and 19 columns. The post-filter summary reports age from 1 to 89, doctor experience from 1 to 30 years, and consultation fees from ₹220 to ₹998.</w:t>
      </w:r>
    </w:p>
    <w:p w14:paraId="50B73984" w14:textId="4AA2ED67" w:rsidR="00854CCC" w:rsidRPr="00854CCC" w:rsidRDefault="00854CCC" w:rsidP="00854CCC">
      <w:pPr>
        <w:jc w:val="both"/>
        <w:rPr>
          <w:rFonts w:asciiTheme="majorHAnsi" w:hAnsiTheme="majorHAnsi" w:cstheme="majorHAnsi"/>
          <w:i/>
          <w:iCs/>
          <w:sz w:val="22"/>
        </w:rPr>
      </w:pPr>
      <w:r w:rsidRPr="00854CCC">
        <w:rPr>
          <w:rFonts w:asciiTheme="majorHAnsi" w:hAnsiTheme="majorHAnsi" w:cstheme="majorHAnsi"/>
          <w:i/>
          <w:iCs/>
          <w:sz w:val="22"/>
        </w:rPr>
        <w:t>Methodological note: Although the analysis introduces IQR fences, the filtering code applies explicit validation ranges rather than applying the calculated IQR fences directly. It also does not explicitly filter total_bill using its own IQR bounds. Therefore, the report describes the executed filters accurately and does not claim that every IQR-flagged value was removed by an automated IQR mask.</w:t>
      </w:r>
    </w:p>
    <w:p w14:paraId="7E9BBD1A" w14:textId="77777777" w:rsidR="00854CCC" w:rsidRDefault="00854CCC" w:rsidP="00854CCC">
      <w:pPr>
        <w:jc w:val="both"/>
        <w:rPr>
          <w:rFonts w:asciiTheme="majorHAnsi" w:hAnsiTheme="majorHAnsi" w:cstheme="majorHAnsi"/>
        </w:rPr>
      </w:pPr>
    </w:p>
    <w:p w14:paraId="562BBE17" w14:textId="4F0E44F8" w:rsidR="00854CCC" w:rsidRPr="0006041E" w:rsidRDefault="00854CCC" w:rsidP="00854CCC">
      <w:pPr>
        <w:jc w:val="both"/>
        <w:rPr>
          <w:rFonts w:asciiTheme="majorHAnsi" w:hAnsiTheme="majorHAnsi" w:cstheme="majorHAnsi"/>
          <w:b/>
          <w:bCs/>
          <w:sz w:val="25"/>
          <w:szCs w:val="25"/>
        </w:rPr>
      </w:pPr>
      <w:r w:rsidRPr="0006041E">
        <w:rPr>
          <w:rFonts w:asciiTheme="majorHAnsi" w:hAnsiTheme="majorHAnsi" w:cstheme="majorHAnsi"/>
          <w:b/>
          <w:bCs/>
          <w:sz w:val="25"/>
          <w:szCs w:val="25"/>
        </w:rPr>
        <w:t>Medicine Cost Box Plot</w:t>
      </w:r>
    </w:p>
    <w:p w14:paraId="2E099B6F" w14:textId="33FC70E8" w:rsidR="00595332" w:rsidRPr="005D464E" w:rsidRDefault="00854CCC" w:rsidP="005D464E">
      <w:pPr>
        <w:jc w:val="both"/>
        <w:rPr>
          <w:rFonts w:asciiTheme="majorHAnsi" w:hAnsiTheme="majorHAnsi" w:cstheme="majorHAnsi"/>
          <w:sz w:val="22"/>
        </w:rPr>
      </w:pPr>
      <w:r w:rsidRPr="00854CCC">
        <w:rPr>
          <w:rFonts w:asciiTheme="majorHAnsi" w:hAnsiTheme="majorHAnsi" w:cstheme="majorHAnsi"/>
          <w:sz w:val="22"/>
        </w:rPr>
        <w:t xml:space="preserve">The visualisation section plots medicine_cost with a Seaborn box plot. The recorded range is ₹100 to ₹19,984. The maximum is described in the </w:t>
      </w:r>
      <w:r>
        <w:rPr>
          <w:rFonts w:asciiTheme="majorHAnsi" w:hAnsiTheme="majorHAnsi" w:cstheme="majorHAnsi"/>
          <w:sz w:val="22"/>
        </w:rPr>
        <w:t>analysis</w:t>
      </w:r>
      <w:r w:rsidRPr="00854CCC">
        <w:rPr>
          <w:rFonts w:asciiTheme="majorHAnsi" w:hAnsiTheme="majorHAnsi" w:cstheme="majorHAnsi"/>
          <w:sz w:val="22"/>
        </w:rPr>
        <w:t xml:space="preserve"> as a suspected high-cost outlier to check visually. A maximum value alone does not prove that it is an outlier; the box-plot whiskers or IQR limits should be checked before classifying it definitively.</w:t>
      </w:r>
    </w:p>
    <w:p w14:paraId="15FA6672" w14:textId="41C0EFB1" w:rsidR="000131DD" w:rsidRDefault="000131DD" w:rsidP="000131DD">
      <w:pPr>
        <w:pStyle w:val="ListNumber"/>
        <w:numPr>
          <w:ilvl w:val="0"/>
          <w:numId w:val="0"/>
        </w:numPr>
        <w:ind w:left="360" w:hanging="360"/>
        <w:rPr>
          <w:b/>
          <w:bCs/>
          <w:sz w:val="28"/>
          <w:szCs w:val="28"/>
        </w:rPr>
      </w:pPr>
      <w:r w:rsidRPr="000131DD">
        <w:rPr>
          <w:b/>
          <w:bCs/>
          <w:sz w:val="28"/>
          <w:szCs w:val="28"/>
        </w:rPr>
        <w:lastRenderedPageBreak/>
        <w:t>8</w:t>
      </w:r>
      <w:r>
        <w:rPr>
          <w:b/>
          <w:bCs/>
          <w:sz w:val="28"/>
          <w:szCs w:val="28"/>
        </w:rPr>
        <w:t>.</w:t>
      </w:r>
      <w:r w:rsidRPr="000131DD">
        <w:rPr>
          <w:b/>
          <w:bCs/>
          <w:sz w:val="28"/>
          <w:szCs w:val="28"/>
        </w:rPr>
        <w:t xml:space="preserve"> Exploratory Data Analysis (EDA)</w:t>
      </w:r>
    </w:p>
    <w:p w14:paraId="30A333DE" w14:textId="77777777" w:rsidR="000131DD" w:rsidRDefault="000131DD" w:rsidP="000131DD">
      <w:pPr>
        <w:pStyle w:val="ListNumber"/>
        <w:numPr>
          <w:ilvl w:val="0"/>
          <w:numId w:val="0"/>
        </w:numPr>
        <w:ind w:left="360" w:hanging="360"/>
        <w:rPr>
          <w:b/>
          <w:bCs/>
          <w:sz w:val="28"/>
          <w:szCs w:val="28"/>
        </w:rPr>
      </w:pPr>
    </w:p>
    <w:p w14:paraId="2D59AEFE" w14:textId="77777777" w:rsidR="000131DD" w:rsidRDefault="000131DD" w:rsidP="000131DD">
      <w:pPr>
        <w:jc w:val="both"/>
        <w:rPr>
          <w:rFonts w:asciiTheme="majorHAnsi" w:hAnsiTheme="majorHAnsi" w:cstheme="majorHAnsi"/>
          <w:sz w:val="22"/>
        </w:rPr>
      </w:pPr>
      <w:r w:rsidRPr="000131DD">
        <w:rPr>
          <w:rFonts w:asciiTheme="majorHAnsi" w:hAnsiTheme="majorHAnsi" w:cstheme="majorHAnsi"/>
          <w:sz w:val="22"/>
        </w:rPr>
        <w:t>Exploratory Data Analysis (EDA) is used to summarise the dataset, understand category frequencies and examine relationships before drawing conclusions. The analysis includes numerical summaries, group-by averages, categorical counts, distribution analysis, percentage analysis and correlation analysis.</w:t>
      </w:r>
    </w:p>
    <w:p w14:paraId="6744FFAF" w14:textId="77777777" w:rsidR="000131DD" w:rsidRDefault="000131DD" w:rsidP="000131DD">
      <w:pPr>
        <w:jc w:val="both"/>
        <w:rPr>
          <w:rFonts w:asciiTheme="majorHAnsi" w:hAnsiTheme="majorHAnsi" w:cstheme="majorHAnsi"/>
          <w:sz w:val="22"/>
        </w:rPr>
      </w:pPr>
    </w:p>
    <w:p w14:paraId="4DA481DD" w14:textId="67BDAC6A" w:rsidR="000131DD" w:rsidRPr="00B9463E" w:rsidRDefault="000131DD" w:rsidP="000131DD">
      <w:pPr>
        <w:jc w:val="both"/>
        <w:rPr>
          <w:rFonts w:asciiTheme="majorHAnsi" w:hAnsiTheme="majorHAnsi" w:cstheme="majorHAnsi"/>
          <w:b/>
          <w:bCs/>
          <w:sz w:val="26"/>
          <w:szCs w:val="26"/>
        </w:rPr>
      </w:pPr>
      <w:r w:rsidRPr="00B9463E">
        <w:rPr>
          <w:rFonts w:asciiTheme="majorHAnsi" w:hAnsiTheme="majorHAnsi" w:cstheme="majorHAnsi"/>
          <w:b/>
          <w:bCs/>
          <w:sz w:val="26"/>
          <w:szCs w:val="26"/>
        </w:rPr>
        <w:t>8.1 Numerical Summary</w:t>
      </w:r>
    </w:p>
    <w:tbl>
      <w:tblPr>
        <w:tblStyle w:val="TableGrid"/>
        <w:tblW w:w="0" w:type="auto"/>
        <w:jc w:val="center"/>
        <w:tblLook w:val="04A0" w:firstRow="1" w:lastRow="0" w:firstColumn="1" w:lastColumn="0" w:noHBand="0" w:noVBand="1"/>
      </w:tblPr>
      <w:tblGrid>
        <w:gridCol w:w="2448"/>
        <w:gridCol w:w="1872"/>
        <w:gridCol w:w="1872"/>
        <w:gridCol w:w="1584"/>
        <w:gridCol w:w="1728"/>
      </w:tblGrid>
      <w:tr w:rsidR="000131DD" w:rsidRPr="000131DD" w14:paraId="09C4DA16" w14:textId="77777777" w:rsidTr="001B35AB">
        <w:trPr>
          <w:jc w:val="center"/>
        </w:trPr>
        <w:tc>
          <w:tcPr>
            <w:tcW w:w="2448" w:type="dxa"/>
            <w:shd w:val="clear" w:color="auto" w:fill="1F4E79"/>
            <w:vAlign w:val="center"/>
          </w:tcPr>
          <w:p w14:paraId="6AA9583C"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b/>
                <w:color w:val="FFFFFF"/>
                <w:sz w:val="21"/>
                <w:szCs w:val="21"/>
              </w:rPr>
              <w:t>Variable</w:t>
            </w:r>
          </w:p>
        </w:tc>
        <w:tc>
          <w:tcPr>
            <w:tcW w:w="1872" w:type="dxa"/>
            <w:shd w:val="clear" w:color="auto" w:fill="1F4E79"/>
            <w:vAlign w:val="center"/>
          </w:tcPr>
          <w:p w14:paraId="7DAAD6FA"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b/>
                <w:color w:val="FFFFFF"/>
                <w:sz w:val="21"/>
                <w:szCs w:val="21"/>
              </w:rPr>
              <w:t>Mean</w:t>
            </w:r>
          </w:p>
        </w:tc>
        <w:tc>
          <w:tcPr>
            <w:tcW w:w="1872" w:type="dxa"/>
            <w:shd w:val="clear" w:color="auto" w:fill="1F4E79"/>
            <w:vAlign w:val="center"/>
          </w:tcPr>
          <w:p w14:paraId="1E062537"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b/>
                <w:color w:val="FFFFFF"/>
                <w:sz w:val="21"/>
                <w:szCs w:val="21"/>
              </w:rPr>
              <w:t>Median</w:t>
            </w:r>
          </w:p>
        </w:tc>
        <w:tc>
          <w:tcPr>
            <w:tcW w:w="1584" w:type="dxa"/>
            <w:shd w:val="clear" w:color="auto" w:fill="1F4E79"/>
            <w:vAlign w:val="center"/>
          </w:tcPr>
          <w:p w14:paraId="6CCE7423"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b/>
                <w:color w:val="FFFFFF"/>
                <w:sz w:val="21"/>
                <w:szCs w:val="21"/>
              </w:rPr>
              <w:t>Minimum</w:t>
            </w:r>
          </w:p>
        </w:tc>
        <w:tc>
          <w:tcPr>
            <w:tcW w:w="1728" w:type="dxa"/>
            <w:shd w:val="clear" w:color="auto" w:fill="1F4E79"/>
            <w:vAlign w:val="center"/>
          </w:tcPr>
          <w:p w14:paraId="474A55A8"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b/>
                <w:color w:val="FFFFFF"/>
                <w:sz w:val="21"/>
                <w:szCs w:val="21"/>
              </w:rPr>
              <w:t>Maximum</w:t>
            </w:r>
          </w:p>
        </w:tc>
      </w:tr>
      <w:tr w:rsidR="000131DD" w:rsidRPr="000131DD" w14:paraId="5063C09A" w14:textId="77777777" w:rsidTr="001B35AB">
        <w:trPr>
          <w:jc w:val="center"/>
        </w:trPr>
        <w:tc>
          <w:tcPr>
            <w:tcW w:w="2448" w:type="dxa"/>
            <w:vAlign w:val="center"/>
          </w:tcPr>
          <w:p w14:paraId="5FEF3F7A"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sz w:val="21"/>
                <w:szCs w:val="21"/>
              </w:rPr>
              <w:t>Age (years)</w:t>
            </w:r>
          </w:p>
        </w:tc>
        <w:tc>
          <w:tcPr>
            <w:tcW w:w="1872" w:type="dxa"/>
            <w:vAlign w:val="center"/>
          </w:tcPr>
          <w:p w14:paraId="78632214"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sz w:val="21"/>
                <w:szCs w:val="21"/>
              </w:rPr>
              <w:t>44.84</w:t>
            </w:r>
          </w:p>
        </w:tc>
        <w:tc>
          <w:tcPr>
            <w:tcW w:w="1872" w:type="dxa"/>
            <w:vAlign w:val="center"/>
          </w:tcPr>
          <w:p w14:paraId="0E1F55A6"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sz w:val="21"/>
                <w:szCs w:val="21"/>
              </w:rPr>
              <w:t>45.00</w:t>
            </w:r>
          </w:p>
        </w:tc>
        <w:tc>
          <w:tcPr>
            <w:tcW w:w="1584" w:type="dxa"/>
            <w:vAlign w:val="center"/>
          </w:tcPr>
          <w:p w14:paraId="632588DC"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sz w:val="21"/>
                <w:szCs w:val="21"/>
              </w:rPr>
              <w:t>1</w:t>
            </w:r>
          </w:p>
        </w:tc>
        <w:tc>
          <w:tcPr>
            <w:tcW w:w="1728" w:type="dxa"/>
            <w:vAlign w:val="center"/>
          </w:tcPr>
          <w:p w14:paraId="32004BAC"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sz w:val="21"/>
                <w:szCs w:val="21"/>
              </w:rPr>
              <w:t>89</w:t>
            </w:r>
          </w:p>
        </w:tc>
      </w:tr>
      <w:tr w:rsidR="000131DD" w:rsidRPr="000131DD" w14:paraId="35EA8806" w14:textId="77777777" w:rsidTr="001B35AB">
        <w:trPr>
          <w:jc w:val="center"/>
        </w:trPr>
        <w:tc>
          <w:tcPr>
            <w:tcW w:w="2448" w:type="dxa"/>
            <w:shd w:val="clear" w:color="auto" w:fill="EAF1F8"/>
            <w:vAlign w:val="center"/>
          </w:tcPr>
          <w:p w14:paraId="1DE0B9DA"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sz w:val="21"/>
                <w:szCs w:val="21"/>
              </w:rPr>
              <w:t>BMI</w:t>
            </w:r>
          </w:p>
        </w:tc>
        <w:tc>
          <w:tcPr>
            <w:tcW w:w="1872" w:type="dxa"/>
            <w:shd w:val="clear" w:color="auto" w:fill="EAF1F8"/>
            <w:vAlign w:val="center"/>
          </w:tcPr>
          <w:p w14:paraId="514694DF"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sz w:val="21"/>
                <w:szCs w:val="21"/>
              </w:rPr>
              <w:t>24.09</w:t>
            </w:r>
          </w:p>
        </w:tc>
        <w:tc>
          <w:tcPr>
            <w:tcW w:w="1872" w:type="dxa"/>
            <w:shd w:val="clear" w:color="auto" w:fill="EAF1F8"/>
            <w:vAlign w:val="center"/>
          </w:tcPr>
          <w:p w14:paraId="1BC9FD17"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sz w:val="21"/>
                <w:szCs w:val="21"/>
              </w:rPr>
              <w:t>23.90</w:t>
            </w:r>
          </w:p>
        </w:tc>
        <w:tc>
          <w:tcPr>
            <w:tcW w:w="1584" w:type="dxa"/>
            <w:shd w:val="clear" w:color="auto" w:fill="EAF1F8"/>
            <w:vAlign w:val="center"/>
          </w:tcPr>
          <w:p w14:paraId="2EFF192C"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sz w:val="21"/>
                <w:szCs w:val="21"/>
              </w:rPr>
              <w:t>15.0</w:t>
            </w:r>
          </w:p>
        </w:tc>
        <w:tc>
          <w:tcPr>
            <w:tcW w:w="1728" w:type="dxa"/>
            <w:shd w:val="clear" w:color="auto" w:fill="EAF1F8"/>
            <w:vAlign w:val="center"/>
          </w:tcPr>
          <w:p w14:paraId="0B758135"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sz w:val="21"/>
                <w:szCs w:val="21"/>
              </w:rPr>
              <w:t>39.8</w:t>
            </w:r>
          </w:p>
        </w:tc>
      </w:tr>
      <w:tr w:rsidR="000131DD" w:rsidRPr="000131DD" w14:paraId="1C7363A5" w14:textId="77777777" w:rsidTr="001B35AB">
        <w:trPr>
          <w:jc w:val="center"/>
        </w:trPr>
        <w:tc>
          <w:tcPr>
            <w:tcW w:w="2448" w:type="dxa"/>
            <w:vAlign w:val="center"/>
          </w:tcPr>
          <w:p w14:paraId="017129BF"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sz w:val="21"/>
                <w:szCs w:val="21"/>
              </w:rPr>
              <w:t>Doctor experience (years)</w:t>
            </w:r>
          </w:p>
        </w:tc>
        <w:tc>
          <w:tcPr>
            <w:tcW w:w="1872" w:type="dxa"/>
            <w:vAlign w:val="center"/>
          </w:tcPr>
          <w:p w14:paraId="6D5B3683"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sz w:val="21"/>
                <w:szCs w:val="21"/>
              </w:rPr>
              <w:t>15.52</w:t>
            </w:r>
          </w:p>
        </w:tc>
        <w:tc>
          <w:tcPr>
            <w:tcW w:w="1872" w:type="dxa"/>
            <w:vAlign w:val="center"/>
          </w:tcPr>
          <w:p w14:paraId="5F472D49"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sz w:val="21"/>
                <w:szCs w:val="21"/>
              </w:rPr>
              <w:t>15.00</w:t>
            </w:r>
          </w:p>
        </w:tc>
        <w:tc>
          <w:tcPr>
            <w:tcW w:w="1584" w:type="dxa"/>
            <w:vAlign w:val="center"/>
          </w:tcPr>
          <w:p w14:paraId="48A12BE6"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sz w:val="21"/>
                <w:szCs w:val="21"/>
              </w:rPr>
              <w:t>1</w:t>
            </w:r>
          </w:p>
        </w:tc>
        <w:tc>
          <w:tcPr>
            <w:tcW w:w="1728" w:type="dxa"/>
            <w:vAlign w:val="center"/>
          </w:tcPr>
          <w:p w14:paraId="6A1E0359"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sz w:val="21"/>
                <w:szCs w:val="21"/>
              </w:rPr>
              <w:t>30</w:t>
            </w:r>
          </w:p>
        </w:tc>
      </w:tr>
      <w:tr w:rsidR="000131DD" w:rsidRPr="000131DD" w14:paraId="5991F63C" w14:textId="77777777" w:rsidTr="001B35AB">
        <w:trPr>
          <w:jc w:val="center"/>
        </w:trPr>
        <w:tc>
          <w:tcPr>
            <w:tcW w:w="2448" w:type="dxa"/>
            <w:shd w:val="clear" w:color="auto" w:fill="EAF1F8"/>
            <w:vAlign w:val="center"/>
          </w:tcPr>
          <w:p w14:paraId="11C28384"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sz w:val="21"/>
                <w:szCs w:val="21"/>
              </w:rPr>
              <w:t>Consultation fee</w:t>
            </w:r>
          </w:p>
        </w:tc>
        <w:tc>
          <w:tcPr>
            <w:tcW w:w="1872" w:type="dxa"/>
            <w:shd w:val="clear" w:color="auto" w:fill="EAF1F8"/>
            <w:vAlign w:val="center"/>
          </w:tcPr>
          <w:p w14:paraId="6E3C18DF"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sz w:val="21"/>
                <w:szCs w:val="21"/>
              </w:rPr>
              <w:t>₹608.10</w:t>
            </w:r>
          </w:p>
        </w:tc>
        <w:tc>
          <w:tcPr>
            <w:tcW w:w="1872" w:type="dxa"/>
            <w:shd w:val="clear" w:color="auto" w:fill="EAF1F8"/>
            <w:vAlign w:val="center"/>
          </w:tcPr>
          <w:p w14:paraId="12930C84"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sz w:val="21"/>
                <w:szCs w:val="21"/>
              </w:rPr>
              <w:t>₹611.00</w:t>
            </w:r>
          </w:p>
        </w:tc>
        <w:tc>
          <w:tcPr>
            <w:tcW w:w="1584" w:type="dxa"/>
            <w:shd w:val="clear" w:color="auto" w:fill="EAF1F8"/>
            <w:vAlign w:val="center"/>
          </w:tcPr>
          <w:p w14:paraId="2E53CDD7"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sz w:val="21"/>
                <w:szCs w:val="21"/>
              </w:rPr>
              <w:t>₹220</w:t>
            </w:r>
          </w:p>
        </w:tc>
        <w:tc>
          <w:tcPr>
            <w:tcW w:w="1728" w:type="dxa"/>
            <w:shd w:val="clear" w:color="auto" w:fill="EAF1F8"/>
            <w:vAlign w:val="center"/>
          </w:tcPr>
          <w:p w14:paraId="600C792F"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sz w:val="21"/>
                <w:szCs w:val="21"/>
              </w:rPr>
              <w:t>₹998</w:t>
            </w:r>
          </w:p>
        </w:tc>
      </w:tr>
      <w:tr w:rsidR="000131DD" w:rsidRPr="000131DD" w14:paraId="57580A5A" w14:textId="77777777" w:rsidTr="001B35AB">
        <w:trPr>
          <w:jc w:val="center"/>
        </w:trPr>
        <w:tc>
          <w:tcPr>
            <w:tcW w:w="2448" w:type="dxa"/>
            <w:vAlign w:val="center"/>
          </w:tcPr>
          <w:p w14:paraId="4FA046CB"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sz w:val="21"/>
                <w:szCs w:val="21"/>
              </w:rPr>
              <w:t>Satisfaction score</w:t>
            </w:r>
          </w:p>
        </w:tc>
        <w:tc>
          <w:tcPr>
            <w:tcW w:w="1872" w:type="dxa"/>
            <w:vAlign w:val="center"/>
          </w:tcPr>
          <w:p w14:paraId="52C8C245"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sz w:val="21"/>
                <w:szCs w:val="21"/>
              </w:rPr>
              <w:t>9.70</w:t>
            </w:r>
          </w:p>
        </w:tc>
        <w:tc>
          <w:tcPr>
            <w:tcW w:w="1872" w:type="dxa"/>
            <w:vAlign w:val="center"/>
          </w:tcPr>
          <w:p w14:paraId="7AD1B9D0"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sz w:val="21"/>
                <w:szCs w:val="21"/>
              </w:rPr>
              <w:t>10.00</w:t>
            </w:r>
          </w:p>
        </w:tc>
        <w:tc>
          <w:tcPr>
            <w:tcW w:w="1584" w:type="dxa"/>
            <w:vAlign w:val="center"/>
          </w:tcPr>
          <w:p w14:paraId="5AD25E37"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sz w:val="21"/>
                <w:szCs w:val="21"/>
              </w:rPr>
              <w:t>7.6</w:t>
            </w:r>
          </w:p>
        </w:tc>
        <w:tc>
          <w:tcPr>
            <w:tcW w:w="1728" w:type="dxa"/>
            <w:vAlign w:val="center"/>
          </w:tcPr>
          <w:p w14:paraId="53755559"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sz w:val="21"/>
                <w:szCs w:val="21"/>
              </w:rPr>
              <w:t>10.0</w:t>
            </w:r>
          </w:p>
        </w:tc>
      </w:tr>
      <w:tr w:rsidR="000131DD" w:rsidRPr="000131DD" w14:paraId="7CDC277C" w14:textId="77777777" w:rsidTr="001B35AB">
        <w:trPr>
          <w:jc w:val="center"/>
        </w:trPr>
        <w:tc>
          <w:tcPr>
            <w:tcW w:w="2448" w:type="dxa"/>
            <w:shd w:val="clear" w:color="auto" w:fill="EAF1F8"/>
            <w:vAlign w:val="center"/>
          </w:tcPr>
          <w:p w14:paraId="6792026C"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sz w:val="21"/>
                <w:szCs w:val="21"/>
              </w:rPr>
              <w:t>Medicine cost</w:t>
            </w:r>
          </w:p>
        </w:tc>
        <w:tc>
          <w:tcPr>
            <w:tcW w:w="1872" w:type="dxa"/>
            <w:shd w:val="clear" w:color="auto" w:fill="EAF1F8"/>
            <w:vAlign w:val="center"/>
          </w:tcPr>
          <w:p w14:paraId="6773E05E"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sz w:val="21"/>
                <w:szCs w:val="21"/>
              </w:rPr>
              <w:t>₹4,989.13</w:t>
            </w:r>
          </w:p>
        </w:tc>
        <w:tc>
          <w:tcPr>
            <w:tcW w:w="1872" w:type="dxa"/>
            <w:shd w:val="clear" w:color="auto" w:fill="EAF1F8"/>
            <w:vAlign w:val="center"/>
          </w:tcPr>
          <w:p w14:paraId="63736F02"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sz w:val="21"/>
                <w:szCs w:val="21"/>
              </w:rPr>
              <w:t>₹2,826.50</w:t>
            </w:r>
          </w:p>
        </w:tc>
        <w:tc>
          <w:tcPr>
            <w:tcW w:w="1584" w:type="dxa"/>
            <w:shd w:val="clear" w:color="auto" w:fill="EAF1F8"/>
            <w:vAlign w:val="center"/>
          </w:tcPr>
          <w:p w14:paraId="5E76790A"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sz w:val="21"/>
                <w:szCs w:val="21"/>
              </w:rPr>
              <w:t>₹100</w:t>
            </w:r>
          </w:p>
        </w:tc>
        <w:tc>
          <w:tcPr>
            <w:tcW w:w="1728" w:type="dxa"/>
            <w:shd w:val="clear" w:color="auto" w:fill="EAF1F8"/>
            <w:vAlign w:val="center"/>
          </w:tcPr>
          <w:p w14:paraId="020E6242"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sz w:val="21"/>
                <w:szCs w:val="21"/>
              </w:rPr>
              <w:t>₹19,984</w:t>
            </w:r>
          </w:p>
        </w:tc>
      </w:tr>
      <w:tr w:rsidR="000131DD" w:rsidRPr="000131DD" w14:paraId="67E08E4F" w14:textId="77777777" w:rsidTr="001B35AB">
        <w:trPr>
          <w:jc w:val="center"/>
        </w:trPr>
        <w:tc>
          <w:tcPr>
            <w:tcW w:w="2448" w:type="dxa"/>
            <w:vAlign w:val="center"/>
          </w:tcPr>
          <w:p w14:paraId="24E3B204"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sz w:val="21"/>
                <w:szCs w:val="21"/>
              </w:rPr>
              <w:t>Lab test cost</w:t>
            </w:r>
          </w:p>
        </w:tc>
        <w:tc>
          <w:tcPr>
            <w:tcW w:w="1872" w:type="dxa"/>
            <w:vAlign w:val="center"/>
          </w:tcPr>
          <w:p w14:paraId="4E31187F"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sz w:val="21"/>
                <w:szCs w:val="21"/>
              </w:rPr>
              <w:t>₹3,864.72</w:t>
            </w:r>
          </w:p>
        </w:tc>
        <w:tc>
          <w:tcPr>
            <w:tcW w:w="1872" w:type="dxa"/>
            <w:vAlign w:val="center"/>
          </w:tcPr>
          <w:p w14:paraId="4C85A032"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sz w:val="21"/>
                <w:szCs w:val="21"/>
              </w:rPr>
              <w:t>₹2,290.00</w:t>
            </w:r>
          </w:p>
        </w:tc>
        <w:tc>
          <w:tcPr>
            <w:tcW w:w="1584" w:type="dxa"/>
            <w:vAlign w:val="center"/>
          </w:tcPr>
          <w:p w14:paraId="3D5F72C2"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sz w:val="21"/>
                <w:szCs w:val="21"/>
              </w:rPr>
              <w:t>₹3</w:t>
            </w:r>
          </w:p>
        </w:tc>
        <w:tc>
          <w:tcPr>
            <w:tcW w:w="1728" w:type="dxa"/>
            <w:vAlign w:val="center"/>
          </w:tcPr>
          <w:p w14:paraId="11C25917"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sz w:val="21"/>
                <w:szCs w:val="21"/>
              </w:rPr>
              <w:t>₹14,991</w:t>
            </w:r>
          </w:p>
        </w:tc>
      </w:tr>
      <w:tr w:rsidR="000131DD" w:rsidRPr="000131DD" w14:paraId="42483F35" w14:textId="77777777" w:rsidTr="001B35AB">
        <w:trPr>
          <w:jc w:val="center"/>
        </w:trPr>
        <w:tc>
          <w:tcPr>
            <w:tcW w:w="2448" w:type="dxa"/>
            <w:shd w:val="clear" w:color="auto" w:fill="EAF1F8"/>
            <w:vAlign w:val="center"/>
          </w:tcPr>
          <w:p w14:paraId="2CC06D6D"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sz w:val="21"/>
                <w:szCs w:val="21"/>
              </w:rPr>
              <w:t>Total bill</w:t>
            </w:r>
          </w:p>
        </w:tc>
        <w:tc>
          <w:tcPr>
            <w:tcW w:w="1872" w:type="dxa"/>
            <w:shd w:val="clear" w:color="auto" w:fill="EAF1F8"/>
            <w:vAlign w:val="center"/>
          </w:tcPr>
          <w:p w14:paraId="6D32CAAF"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sz w:val="21"/>
                <w:szCs w:val="21"/>
              </w:rPr>
              <w:t>₹9,461.95</w:t>
            </w:r>
          </w:p>
        </w:tc>
        <w:tc>
          <w:tcPr>
            <w:tcW w:w="1872" w:type="dxa"/>
            <w:shd w:val="clear" w:color="auto" w:fill="EAF1F8"/>
            <w:vAlign w:val="center"/>
          </w:tcPr>
          <w:p w14:paraId="50967E7B"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sz w:val="21"/>
                <w:szCs w:val="21"/>
              </w:rPr>
              <w:t>₹5,818.50</w:t>
            </w:r>
          </w:p>
        </w:tc>
        <w:tc>
          <w:tcPr>
            <w:tcW w:w="1584" w:type="dxa"/>
            <w:shd w:val="clear" w:color="auto" w:fill="EAF1F8"/>
            <w:vAlign w:val="center"/>
          </w:tcPr>
          <w:p w14:paraId="387F0588"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sz w:val="21"/>
                <w:szCs w:val="21"/>
              </w:rPr>
              <w:t>₹474</w:t>
            </w:r>
          </w:p>
        </w:tc>
        <w:tc>
          <w:tcPr>
            <w:tcW w:w="1728" w:type="dxa"/>
            <w:shd w:val="clear" w:color="auto" w:fill="EAF1F8"/>
            <w:vAlign w:val="center"/>
          </w:tcPr>
          <w:p w14:paraId="7C040BDE"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sz w:val="21"/>
                <w:szCs w:val="21"/>
              </w:rPr>
              <w:t>₹34,669</w:t>
            </w:r>
          </w:p>
        </w:tc>
      </w:tr>
    </w:tbl>
    <w:p w14:paraId="096CC8A2" w14:textId="77777777" w:rsidR="000131DD" w:rsidRPr="000131DD" w:rsidRDefault="000131DD" w:rsidP="000131DD">
      <w:pPr>
        <w:pStyle w:val="ListNumber"/>
        <w:numPr>
          <w:ilvl w:val="0"/>
          <w:numId w:val="0"/>
        </w:numPr>
        <w:ind w:left="360" w:hanging="360"/>
        <w:rPr>
          <w:b/>
          <w:bCs/>
          <w:sz w:val="28"/>
          <w:szCs w:val="28"/>
        </w:rPr>
      </w:pPr>
    </w:p>
    <w:p w14:paraId="11389101" w14:textId="77777777" w:rsidR="000131DD" w:rsidRDefault="000131DD" w:rsidP="000131DD">
      <w:pPr>
        <w:jc w:val="both"/>
        <w:rPr>
          <w:rFonts w:asciiTheme="majorHAnsi" w:hAnsiTheme="majorHAnsi" w:cstheme="majorHAnsi"/>
          <w:sz w:val="22"/>
        </w:rPr>
      </w:pPr>
      <w:r w:rsidRPr="000131DD">
        <w:rPr>
          <w:rFonts w:asciiTheme="majorHAnsi" w:hAnsiTheme="majorHAnsi" w:cstheme="majorHAnsi"/>
          <w:sz w:val="22"/>
        </w:rPr>
        <w:t>The mean age (44.84) and median age (45) are close. Satisfaction scores are high overall, with a mean of 9.70 and median of 10. Medicine cost, laboratory cost and total bill show large ranges and standard deviations, indicating substantial variation in expenses across records.</w:t>
      </w:r>
    </w:p>
    <w:p w14:paraId="0C6DF110" w14:textId="77777777" w:rsidR="000131DD" w:rsidRDefault="000131DD" w:rsidP="000131DD">
      <w:pPr>
        <w:rPr>
          <w:rFonts w:asciiTheme="majorHAnsi" w:hAnsiTheme="majorHAnsi" w:cstheme="majorHAnsi"/>
          <w:sz w:val="22"/>
        </w:rPr>
      </w:pPr>
    </w:p>
    <w:p w14:paraId="698376D0" w14:textId="18A7743A" w:rsidR="000131DD" w:rsidRPr="000131DD" w:rsidRDefault="000131DD" w:rsidP="000131DD">
      <w:pPr>
        <w:rPr>
          <w:rFonts w:asciiTheme="majorHAnsi" w:hAnsiTheme="majorHAnsi" w:cstheme="majorHAnsi"/>
          <w:sz w:val="25"/>
          <w:szCs w:val="25"/>
        </w:rPr>
      </w:pPr>
      <w:r w:rsidRPr="000131DD">
        <w:rPr>
          <w:rFonts w:asciiTheme="majorHAnsi" w:hAnsiTheme="majorHAnsi" w:cstheme="majorHAnsi"/>
          <w:sz w:val="25"/>
          <w:szCs w:val="25"/>
        </w:rPr>
        <w:t>8.</w:t>
      </w:r>
      <w:r w:rsidR="00B9463E">
        <w:rPr>
          <w:rFonts w:asciiTheme="majorHAnsi" w:hAnsiTheme="majorHAnsi" w:cstheme="majorHAnsi"/>
          <w:sz w:val="25"/>
          <w:szCs w:val="25"/>
        </w:rPr>
        <w:t>1.1</w:t>
      </w:r>
      <w:r w:rsidRPr="000131DD">
        <w:rPr>
          <w:rFonts w:asciiTheme="majorHAnsi" w:hAnsiTheme="majorHAnsi" w:cstheme="majorHAnsi"/>
          <w:sz w:val="25"/>
          <w:szCs w:val="25"/>
        </w:rPr>
        <w:t xml:space="preserve"> Distribution Analysis</w:t>
      </w:r>
    </w:p>
    <w:p w14:paraId="414224E0" w14:textId="32799D4F" w:rsidR="000131DD" w:rsidRDefault="000131DD" w:rsidP="000131DD">
      <w:pPr>
        <w:jc w:val="both"/>
        <w:rPr>
          <w:rFonts w:asciiTheme="majorHAnsi" w:hAnsiTheme="majorHAnsi" w:cstheme="majorHAnsi"/>
          <w:sz w:val="22"/>
        </w:rPr>
      </w:pPr>
      <w:r w:rsidRPr="000131DD">
        <w:rPr>
          <w:rFonts w:asciiTheme="majorHAnsi" w:hAnsiTheme="majorHAnsi" w:cstheme="majorHAnsi"/>
          <w:sz w:val="22"/>
        </w:rPr>
        <w:t xml:space="preserve">The describe() output provides count, mean, standard deviation, minimum, quartiles and maximum for numerical columns. </w:t>
      </w:r>
      <w:r w:rsidR="00A7665C">
        <w:rPr>
          <w:rFonts w:asciiTheme="majorHAnsi" w:hAnsiTheme="majorHAnsi" w:cstheme="majorHAnsi"/>
          <w:sz w:val="22"/>
        </w:rPr>
        <w:t xml:space="preserve">The average age and bmi was found to be 45 and 24.09 respectively. </w:t>
      </w:r>
      <w:r w:rsidR="00A7665C" w:rsidRPr="00A7665C">
        <w:rPr>
          <w:rFonts w:asciiTheme="majorHAnsi" w:hAnsiTheme="majorHAnsi" w:cstheme="majorHAnsi"/>
          <w:sz w:val="22"/>
        </w:rPr>
        <w:t>Doctors had an average experience of approximately 16 years.</w:t>
      </w:r>
      <w:r w:rsidR="00A7665C">
        <w:rPr>
          <w:rFonts w:asciiTheme="majorHAnsi" w:hAnsiTheme="majorHAnsi" w:cstheme="majorHAnsi"/>
          <w:sz w:val="22"/>
        </w:rPr>
        <w:t xml:space="preserve"> </w:t>
      </w:r>
      <w:r w:rsidRPr="000131DD">
        <w:rPr>
          <w:rFonts w:asciiTheme="majorHAnsi" w:hAnsiTheme="majorHAnsi" w:cstheme="majorHAnsi"/>
          <w:sz w:val="22"/>
        </w:rPr>
        <w:t xml:space="preserve">The total bill mean (₹9,461.95) is considerably higher than its median (₹5,818.50), suggesting that some high bills pull the average upward. </w:t>
      </w:r>
      <w:r w:rsidR="00A7665C" w:rsidRPr="00A7665C">
        <w:rPr>
          <w:rFonts w:asciiTheme="majorHAnsi" w:hAnsiTheme="majorHAnsi" w:cstheme="majorHAnsi"/>
          <w:sz w:val="22"/>
        </w:rPr>
        <w:t>The average satisfaction score was high at 9.70 out of 10.</w:t>
      </w:r>
      <w:r w:rsidR="00A7665C">
        <w:rPr>
          <w:rFonts w:asciiTheme="majorHAnsi" w:hAnsiTheme="majorHAnsi" w:cstheme="majorHAnsi"/>
          <w:sz w:val="22"/>
        </w:rPr>
        <w:t xml:space="preserve"> </w:t>
      </w:r>
      <w:r w:rsidRPr="000131DD">
        <w:rPr>
          <w:rFonts w:asciiTheme="majorHAnsi" w:hAnsiTheme="majorHAnsi" w:cstheme="majorHAnsi"/>
          <w:sz w:val="22"/>
        </w:rPr>
        <w:t>Medicine cost shows a similar difference between mean and median, indicating a right-skewed pattern may be present</w:t>
      </w:r>
      <w:r>
        <w:rPr>
          <w:rFonts w:asciiTheme="majorHAnsi" w:hAnsiTheme="majorHAnsi" w:cstheme="majorHAnsi"/>
          <w:sz w:val="22"/>
        </w:rPr>
        <w:t>.</w:t>
      </w:r>
      <w:r w:rsidRPr="000131DD">
        <w:rPr>
          <w:rFonts w:asciiTheme="majorHAnsi" w:hAnsiTheme="majorHAnsi" w:cstheme="majorHAnsi"/>
          <w:sz w:val="22"/>
        </w:rPr>
        <w:t xml:space="preserve"> </w:t>
      </w:r>
    </w:p>
    <w:p w14:paraId="3B27FC7A" w14:textId="77777777" w:rsidR="000131DD" w:rsidRDefault="000131DD" w:rsidP="000131DD">
      <w:pPr>
        <w:jc w:val="both"/>
        <w:rPr>
          <w:rFonts w:asciiTheme="majorHAnsi" w:hAnsiTheme="majorHAnsi" w:cstheme="majorHAnsi"/>
          <w:sz w:val="22"/>
        </w:rPr>
      </w:pPr>
    </w:p>
    <w:p w14:paraId="2C1B8DA6" w14:textId="1D722B90" w:rsidR="000131DD" w:rsidRPr="000131DD" w:rsidRDefault="000131DD" w:rsidP="000131DD">
      <w:pPr>
        <w:jc w:val="both"/>
        <w:rPr>
          <w:rFonts w:asciiTheme="majorHAnsi" w:hAnsiTheme="majorHAnsi" w:cstheme="majorHAnsi"/>
          <w:sz w:val="25"/>
          <w:szCs w:val="25"/>
        </w:rPr>
      </w:pPr>
      <w:r w:rsidRPr="000131DD">
        <w:rPr>
          <w:rFonts w:asciiTheme="majorHAnsi" w:hAnsiTheme="majorHAnsi" w:cstheme="majorHAnsi"/>
          <w:sz w:val="25"/>
          <w:szCs w:val="25"/>
        </w:rPr>
        <w:t>8.</w:t>
      </w:r>
      <w:r w:rsidR="00B9463E">
        <w:rPr>
          <w:rFonts w:asciiTheme="majorHAnsi" w:hAnsiTheme="majorHAnsi" w:cstheme="majorHAnsi"/>
          <w:sz w:val="25"/>
          <w:szCs w:val="25"/>
        </w:rPr>
        <w:t xml:space="preserve">1.2 </w:t>
      </w:r>
      <w:r w:rsidRPr="000131DD">
        <w:rPr>
          <w:rFonts w:asciiTheme="majorHAnsi" w:hAnsiTheme="majorHAnsi" w:cstheme="majorHAnsi"/>
          <w:sz w:val="25"/>
          <w:szCs w:val="25"/>
        </w:rPr>
        <w:t>Group-by Average Analysis</w:t>
      </w:r>
    </w:p>
    <w:p w14:paraId="38381DB9" w14:textId="77777777" w:rsidR="000131DD" w:rsidRDefault="000131DD" w:rsidP="00B9463E">
      <w:pPr>
        <w:jc w:val="both"/>
        <w:rPr>
          <w:rFonts w:asciiTheme="majorHAnsi" w:hAnsiTheme="majorHAnsi" w:cstheme="majorHAnsi"/>
          <w:sz w:val="22"/>
        </w:rPr>
      </w:pPr>
      <w:r w:rsidRPr="000131DD">
        <w:rPr>
          <w:rFonts w:asciiTheme="majorHAnsi" w:hAnsiTheme="majorHAnsi" w:cstheme="majorHAnsi"/>
          <w:sz w:val="22"/>
        </w:rPr>
        <w:t>The analysis compares average total bills by department, average consultation fees by doctor experience and average satisfaction by department.</w:t>
      </w:r>
    </w:p>
    <w:p w14:paraId="31B930E2" w14:textId="77777777" w:rsidR="000131DD" w:rsidRPr="000131DD" w:rsidRDefault="000131DD" w:rsidP="000131DD">
      <w:pPr>
        <w:rPr>
          <w:rFonts w:asciiTheme="majorHAnsi" w:hAnsiTheme="majorHAnsi" w:cstheme="majorHAnsi"/>
          <w:sz w:val="22"/>
        </w:rPr>
      </w:pPr>
    </w:p>
    <w:tbl>
      <w:tblPr>
        <w:tblStyle w:val="TableGrid"/>
        <w:tblW w:w="0" w:type="auto"/>
        <w:jc w:val="center"/>
        <w:tblLook w:val="04A0" w:firstRow="1" w:lastRow="0" w:firstColumn="1" w:lastColumn="0" w:noHBand="0" w:noVBand="1"/>
      </w:tblPr>
      <w:tblGrid>
        <w:gridCol w:w="2376"/>
        <w:gridCol w:w="3744"/>
        <w:gridCol w:w="3600"/>
      </w:tblGrid>
      <w:tr w:rsidR="000131DD" w:rsidRPr="000131DD" w14:paraId="3D6BCF1E" w14:textId="77777777" w:rsidTr="001B35AB">
        <w:trPr>
          <w:jc w:val="center"/>
        </w:trPr>
        <w:tc>
          <w:tcPr>
            <w:tcW w:w="2376" w:type="dxa"/>
            <w:shd w:val="clear" w:color="auto" w:fill="1F4E79"/>
            <w:vAlign w:val="center"/>
          </w:tcPr>
          <w:p w14:paraId="5BD92723"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b/>
                <w:color w:val="FFFFFF"/>
                <w:sz w:val="21"/>
                <w:szCs w:val="21"/>
              </w:rPr>
              <w:t>Analysis</w:t>
            </w:r>
          </w:p>
        </w:tc>
        <w:tc>
          <w:tcPr>
            <w:tcW w:w="3744" w:type="dxa"/>
            <w:shd w:val="clear" w:color="auto" w:fill="1F4E79"/>
            <w:vAlign w:val="center"/>
          </w:tcPr>
          <w:p w14:paraId="34BF425B"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b/>
                <w:color w:val="FFFFFF"/>
                <w:sz w:val="21"/>
                <w:szCs w:val="21"/>
              </w:rPr>
              <w:t>Analysis result</w:t>
            </w:r>
          </w:p>
        </w:tc>
        <w:tc>
          <w:tcPr>
            <w:tcW w:w="3600" w:type="dxa"/>
            <w:shd w:val="clear" w:color="auto" w:fill="1F4E79"/>
            <w:vAlign w:val="center"/>
          </w:tcPr>
          <w:p w14:paraId="28617254"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b/>
                <w:color w:val="FFFFFF"/>
                <w:sz w:val="21"/>
                <w:szCs w:val="21"/>
              </w:rPr>
              <w:t>Interpretation</w:t>
            </w:r>
          </w:p>
        </w:tc>
      </w:tr>
      <w:tr w:rsidR="000131DD" w:rsidRPr="000131DD" w14:paraId="48E0DE83" w14:textId="77777777" w:rsidTr="001B35AB">
        <w:trPr>
          <w:jc w:val="center"/>
        </w:trPr>
        <w:tc>
          <w:tcPr>
            <w:tcW w:w="2376" w:type="dxa"/>
            <w:vAlign w:val="center"/>
          </w:tcPr>
          <w:p w14:paraId="6BF57A21"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sz w:val="21"/>
                <w:szCs w:val="21"/>
              </w:rPr>
              <w:t>Average total bill by department</w:t>
            </w:r>
          </w:p>
        </w:tc>
        <w:tc>
          <w:tcPr>
            <w:tcW w:w="3744" w:type="dxa"/>
            <w:vAlign w:val="center"/>
          </w:tcPr>
          <w:p w14:paraId="435B21B9"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sz w:val="21"/>
                <w:szCs w:val="21"/>
              </w:rPr>
              <w:t>Highest: Cardiology ₹14,646.06; lowest: Neurology ₹5,074.51</w:t>
            </w:r>
          </w:p>
        </w:tc>
        <w:tc>
          <w:tcPr>
            <w:tcW w:w="3600" w:type="dxa"/>
            <w:vAlign w:val="center"/>
          </w:tcPr>
          <w:p w14:paraId="1A29990A"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sz w:val="21"/>
                <w:szCs w:val="21"/>
              </w:rPr>
              <w:t>Average billed amounts differ across departments in this dataset.</w:t>
            </w:r>
          </w:p>
        </w:tc>
      </w:tr>
      <w:tr w:rsidR="000131DD" w:rsidRPr="000131DD" w14:paraId="7FB67CE2" w14:textId="77777777" w:rsidTr="001B35AB">
        <w:trPr>
          <w:jc w:val="center"/>
        </w:trPr>
        <w:tc>
          <w:tcPr>
            <w:tcW w:w="2376" w:type="dxa"/>
            <w:shd w:val="clear" w:color="auto" w:fill="EAF1F8"/>
            <w:vAlign w:val="center"/>
          </w:tcPr>
          <w:p w14:paraId="75C5252C"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sz w:val="21"/>
                <w:szCs w:val="21"/>
              </w:rPr>
              <w:t>Average consultation fee by experience</w:t>
            </w:r>
          </w:p>
        </w:tc>
        <w:tc>
          <w:tcPr>
            <w:tcW w:w="3744" w:type="dxa"/>
            <w:shd w:val="clear" w:color="auto" w:fill="EAF1F8"/>
            <w:vAlign w:val="center"/>
          </w:tcPr>
          <w:p w14:paraId="2730042B"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sz w:val="21"/>
                <w:szCs w:val="21"/>
              </w:rPr>
              <w:t>About ₹318.29 at 1 year; ₹900.85 at 30 years</w:t>
            </w:r>
          </w:p>
        </w:tc>
        <w:tc>
          <w:tcPr>
            <w:tcW w:w="3600" w:type="dxa"/>
            <w:shd w:val="clear" w:color="auto" w:fill="EAF1F8"/>
            <w:vAlign w:val="center"/>
          </w:tcPr>
          <w:p w14:paraId="781CB0C5"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sz w:val="21"/>
                <w:szCs w:val="21"/>
              </w:rPr>
              <w:t>Average fees generally increase as recorded doctor experience increases.</w:t>
            </w:r>
          </w:p>
        </w:tc>
      </w:tr>
      <w:tr w:rsidR="000131DD" w:rsidRPr="000131DD" w14:paraId="4B5BAE08" w14:textId="77777777" w:rsidTr="001B35AB">
        <w:trPr>
          <w:jc w:val="center"/>
        </w:trPr>
        <w:tc>
          <w:tcPr>
            <w:tcW w:w="2376" w:type="dxa"/>
            <w:vAlign w:val="center"/>
          </w:tcPr>
          <w:p w14:paraId="16E1EC1B"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sz w:val="21"/>
                <w:szCs w:val="21"/>
              </w:rPr>
              <w:t>Average satisfaction by department</w:t>
            </w:r>
          </w:p>
        </w:tc>
        <w:tc>
          <w:tcPr>
            <w:tcW w:w="3744" w:type="dxa"/>
            <w:vAlign w:val="center"/>
          </w:tcPr>
          <w:p w14:paraId="742B80FA"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sz w:val="21"/>
                <w:szCs w:val="21"/>
              </w:rPr>
              <w:t>Highest: Cardiology 9.89; lowest: Neurology 9.56</w:t>
            </w:r>
          </w:p>
        </w:tc>
        <w:tc>
          <w:tcPr>
            <w:tcW w:w="3600" w:type="dxa"/>
            <w:vAlign w:val="center"/>
          </w:tcPr>
          <w:p w14:paraId="43FFE75D" w14:textId="77777777" w:rsidR="000131DD" w:rsidRPr="000131DD" w:rsidRDefault="000131DD" w:rsidP="001B35AB">
            <w:pPr>
              <w:spacing w:after="0"/>
              <w:rPr>
                <w:rFonts w:asciiTheme="majorHAnsi" w:hAnsiTheme="majorHAnsi" w:cstheme="majorHAnsi"/>
                <w:sz w:val="21"/>
                <w:szCs w:val="21"/>
              </w:rPr>
            </w:pPr>
            <w:r w:rsidRPr="000131DD">
              <w:rPr>
                <w:rFonts w:asciiTheme="majorHAnsi" w:hAnsiTheme="majorHAnsi" w:cstheme="majorHAnsi"/>
                <w:sz w:val="21"/>
                <w:szCs w:val="21"/>
              </w:rPr>
              <w:t>Scores are high in all departments, with modest differences.</w:t>
            </w:r>
          </w:p>
        </w:tc>
      </w:tr>
    </w:tbl>
    <w:p w14:paraId="7817E5B7" w14:textId="77777777" w:rsidR="000131DD" w:rsidRPr="000131DD" w:rsidRDefault="000131DD" w:rsidP="000131DD">
      <w:pPr>
        <w:rPr>
          <w:rFonts w:asciiTheme="majorHAnsi" w:hAnsiTheme="majorHAnsi" w:cstheme="majorHAnsi"/>
          <w:sz w:val="22"/>
        </w:rPr>
      </w:pPr>
    </w:p>
    <w:p w14:paraId="196805C3" w14:textId="77777777" w:rsidR="00595332" w:rsidRDefault="00595332">
      <w:pPr>
        <w:rPr>
          <w:rFonts w:asciiTheme="majorHAnsi" w:hAnsiTheme="majorHAnsi" w:cstheme="majorHAnsi"/>
        </w:rPr>
      </w:pPr>
    </w:p>
    <w:p w14:paraId="2D65C1E6" w14:textId="5E08E6A6" w:rsidR="001A57B6" w:rsidRPr="00B9463E" w:rsidRDefault="00B9463E">
      <w:pPr>
        <w:rPr>
          <w:rFonts w:asciiTheme="majorHAnsi" w:hAnsiTheme="majorHAnsi" w:cstheme="majorHAnsi"/>
          <w:b/>
          <w:bCs/>
          <w:sz w:val="26"/>
          <w:szCs w:val="26"/>
        </w:rPr>
      </w:pPr>
      <w:r w:rsidRPr="00B9463E">
        <w:rPr>
          <w:rFonts w:asciiTheme="majorHAnsi" w:hAnsiTheme="majorHAnsi" w:cstheme="majorHAnsi"/>
          <w:b/>
          <w:bCs/>
          <w:sz w:val="26"/>
          <w:szCs w:val="26"/>
        </w:rPr>
        <w:lastRenderedPageBreak/>
        <w:t>8.2 Categorical Analysis</w:t>
      </w:r>
    </w:p>
    <w:p w14:paraId="5BCA5F1D" w14:textId="77777777" w:rsidR="00B9463E" w:rsidRPr="00B9463E" w:rsidRDefault="00B9463E" w:rsidP="00B9463E">
      <w:pPr>
        <w:jc w:val="both"/>
        <w:rPr>
          <w:rFonts w:asciiTheme="majorHAnsi" w:hAnsiTheme="majorHAnsi" w:cstheme="majorHAnsi"/>
          <w:sz w:val="22"/>
        </w:rPr>
      </w:pPr>
      <w:r w:rsidRPr="00B9463E">
        <w:rPr>
          <w:rFonts w:asciiTheme="majorHAnsi" w:hAnsiTheme="majorHAnsi" w:cstheme="majorHAnsi"/>
          <w:sz w:val="22"/>
        </w:rPr>
        <w:t>Categorical analysis counts records in fields such as gender, city, chronic disease, appointment type, department, symptoms, severity level, insurance, appointment month and appointment status. The analysis uses value_counts() to show the frequency of categories and mode() to identify the most frequent category.</w:t>
      </w:r>
    </w:p>
    <w:p w14:paraId="7DAFB6B8" w14:textId="77777777" w:rsidR="00B9463E" w:rsidRPr="00B9463E" w:rsidRDefault="00B9463E" w:rsidP="00B9463E">
      <w:pPr>
        <w:jc w:val="both"/>
        <w:rPr>
          <w:rFonts w:asciiTheme="majorHAnsi" w:hAnsiTheme="majorHAnsi" w:cstheme="majorHAnsi"/>
          <w:sz w:val="22"/>
        </w:rPr>
      </w:pPr>
      <w:r w:rsidRPr="00B9463E">
        <w:rPr>
          <w:rFonts w:asciiTheme="majorHAnsi" w:hAnsiTheme="majorHAnsi" w:cstheme="majorHAnsi"/>
          <w:sz w:val="22"/>
        </w:rPr>
        <w:t>The most frequent category is useful for understanding the dataset's composition. However, category frequency alone does not indicate whether a group has better health outcomes or service quality; it only describes how often a category appears in the supplied records.</w:t>
      </w:r>
    </w:p>
    <w:p w14:paraId="1EC58E1B" w14:textId="77777777" w:rsidR="00595332" w:rsidRDefault="00595332">
      <w:pPr>
        <w:rPr>
          <w:rFonts w:asciiTheme="majorHAnsi" w:hAnsiTheme="majorHAnsi" w:cstheme="majorHAnsi"/>
        </w:rPr>
      </w:pPr>
    </w:p>
    <w:p w14:paraId="1AE8814C" w14:textId="6CB1FF28" w:rsidR="00B9463E" w:rsidRPr="00B9463E" w:rsidRDefault="00B9463E" w:rsidP="001A57B6">
      <w:pPr>
        <w:jc w:val="both"/>
        <w:rPr>
          <w:rFonts w:asciiTheme="majorHAnsi" w:hAnsiTheme="majorHAnsi" w:cstheme="majorHAnsi"/>
          <w:sz w:val="25"/>
          <w:szCs w:val="25"/>
        </w:rPr>
      </w:pPr>
      <w:r w:rsidRPr="00B9463E">
        <w:rPr>
          <w:rFonts w:asciiTheme="majorHAnsi" w:hAnsiTheme="majorHAnsi" w:cstheme="majorHAnsi"/>
          <w:sz w:val="25"/>
          <w:szCs w:val="25"/>
        </w:rPr>
        <w:t>8.2.1 Percentage Analysis</w:t>
      </w:r>
    </w:p>
    <w:p w14:paraId="46B419AE" w14:textId="77777777" w:rsidR="00B9463E" w:rsidRDefault="00B9463E" w:rsidP="001A57B6">
      <w:pPr>
        <w:jc w:val="both"/>
        <w:rPr>
          <w:rFonts w:asciiTheme="majorHAnsi" w:hAnsiTheme="majorHAnsi" w:cstheme="majorHAnsi"/>
          <w:sz w:val="22"/>
        </w:rPr>
      </w:pPr>
      <w:r w:rsidRPr="00B9463E">
        <w:rPr>
          <w:rFonts w:asciiTheme="majorHAnsi" w:hAnsiTheme="majorHAnsi" w:cstheme="majorHAnsi"/>
          <w:sz w:val="22"/>
        </w:rPr>
        <w:t>Percentage analysis converts category counts into a share of the records. The analysis calculates the percentage as (category count ÷ total records) × 100 for gender, appointment type, insurance and appointment status.</w:t>
      </w:r>
    </w:p>
    <w:p w14:paraId="65DA5DA4" w14:textId="77777777" w:rsidR="001A57B6" w:rsidRPr="00B9463E" w:rsidRDefault="001A57B6" w:rsidP="001A57B6">
      <w:pPr>
        <w:jc w:val="both"/>
        <w:rPr>
          <w:rFonts w:asciiTheme="majorHAnsi" w:hAnsiTheme="majorHAnsi" w:cstheme="majorHAnsi"/>
          <w:sz w:val="22"/>
        </w:rPr>
      </w:pPr>
    </w:p>
    <w:tbl>
      <w:tblPr>
        <w:tblStyle w:val="TableGrid"/>
        <w:tblW w:w="0" w:type="auto"/>
        <w:jc w:val="center"/>
        <w:tblLook w:val="04A0" w:firstRow="1" w:lastRow="0" w:firstColumn="1" w:lastColumn="0" w:noHBand="0" w:noVBand="1"/>
      </w:tblPr>
      <w:tblGrid>
        <w:gridCol w:w="2592"/>
        <w:gridCol w:w="3312"/>
        <w:gridCol w:w="2160"/>
      </w:tblGrid>
      <w:tr w:rsidR="00B9463E" w:rsidRPr="00B9463E" w14:paraId="2FFA9FC8" w14:textId="77777777" w:rsidTr="001B35AB">
        <w:trPr>
          <w:jc w:val="center"/>
        </w:trPr>
        <w:tc>
          <w:tcPr>
            <w:tcW w:w="2592" w:type="dxa"/>
            <w:shd w:val="clear" w:color="auto" w:fill="1F4E79"/>
            <w:vAlign w:val="center"/>
          </w:tcPr>
          <w:p w14:paraId="064A0A00" w14:textId="77777777" w:rsidR="00B9463E" w:rsidRPr="00B9463E" w:rsidRDefault="00B9463E" w:rsidP="001A57B6">
            <w:pPr>
              <w:spacing w:after="0"/>
              <w:jc w:val="both"/>
              <w:rPr>
                <w:rFonts w:asciiTheme="majorHAnsi" w:hAnsiTheme="majorHAnsi" w:cstheme="majorHAnsi"/>
                <w:sz w:val="21"/>
                <w:szCs w:val="21"/>
              </w:rPr>
            </w:pPr>
            <w:r w:rsidRPr="00B9463E">
              <w:rPr>
                <w:rFonts w:asciiTheme="majorHAnsi" w:hAnsiTheme="majorHAnsi" w:cstheme="majorHAnsi"/>
                <w:b/>
                <w:color w:val="FFFFFF"/>
                <w:sz w:val="21"/>
                <w:szCs w:val="21"/>
              </w:rPr>
              <w:t>Category field</w:t>
            </w:r>
          </w:p>
        </w:tc>
        <w:tc>
          <w:tcPr>
            <w:tcW w:w="3312" w:type="dxa"/>
            <w:shd w:val="clear" w:color="auto" w:fill="1F4E79"/>
            <w:vAlign w:val="center"/>
          </w:tcPr>
          <w:p w14:paraId="616E47B0" w14:textId="77777777" w:rsidR="00B9463E" w:rsidRPr="00B9463E" w:rsidRDefault="00B9463E" w:rsidP="001A57B6">
            <w:pPr>
              <w:spacing w:after="0"/>
              <w:jc w:val="both"/>
              <w:rPr>
                <w:rFonts w:asciiTheme="majorHAnsi" w:hAnsiTheme="majorHAnsi" w:cstheme="majorHAnsi"/>
                <w:sz w:val="21"/>
                <w:szCs w:val="21"/>
              </w:rPr>
            </w:pPr>
            <w:r w:rsidRPr="00B9463E">
              <w:rPr>
                <w:rFonts w:asciiTheme="majorHAnsi" w:hAnsiTheme="majorHAnsi" w:cstheme="majorHAnsi"/>
                <w:b/>
                <w:color w:val="FFFFFF"/>
                <w:sz w:val="21"/>
                <w:szCs w:val="21"/>
              </w:rPr>
              <w:t>Category</w:t>
            </w:r>
          </w:p>
        </w:tc>
        <w:tc>
          <w:tcPr>
            <w:tcW w:w="2160" w:type="dxa"/>
            <w:shd w:val="clear" w:color="auto" w:fill="1F4E79"/>
            <w:vAlign w:val="center"/>
          </w:tcPr>
          <w:p w14:paraId="5EC112C9" w14:textId="77777777" w:rsidR="00B9463E" w:rsidRPr="00B9463E" w:rsidRDefault="00B9463E" w:rsidP="001A57B6">
            <w:pPr>
              <w:spacing w:after="0"/>
              <w:jc w:val="both"/>
              <w:rPr>
                <w:rFonts w:asciiTheme="majorHAnsi" w:hAnsiTheme="majorHAnsi" w:cstheme="majorHAnsi"/>
                <w:sz w:val="21"/>
                <w:szCs w:val="21"/>
              </w:rPr>
            </w:pPr>
            <w:r w:rsidRPr="00B9463E">
              <w:rPr>
                <w:rFonts w:asciiTheme="majorHAnsi" w:hAnsiTheme="majorHAnsi" w:cstheme="majorHAnsi"/>
                <w:b/>
                <w:color w:val="FFFFFF"/>
                <w:sz w:val="21"/>
                <w:szCs w:val="21"/>
              </w:rPr>
              <w:t>Percentage</w:t>
            </w:r>
          </w:p>
        </w:tc>
      </w:tr>
      <w:tr w:rsidR="00B9463E" w:rsidRPr="00B9463E" w14:paraId="7E8464BC" w14:textId="77777777" w:rsidTr="001B35AB">
        <w:trPr>
          <w:jc w:val="center"/>
        </w:trPr>
        <w:tc>
          <w:tcPr>
            <w:tcW w:w="2592" w:type="dxa"/>
            <w:vAlign w:val="center"/>
          </w:tcPr>
          <w:p w14:paraId="3CD091AD" w14:textId="77777777" w:rsidR="00B9463E" w:rsidRPr="00B9463E" w:rsidRDefault="00B9463E" w:rsidP="001A57B6">
            <w:pPr>
              <w:spacing w:after="0"/>
              <w:jc w:val="both"/>
              <w:rPr>
                <w:rFonts w:asciiTheme="majorHAnsi" w:hAnsiTheme="majorHAnsi" w:cstheme="majorHAnsi"/>
                <w:sz w:val="21"/>
                <w:szCs w:val="21"/>
              </w:rPr>
            </w:pPr>
            <w:r w:rsidRPr="00B9463E">
              <w:rPr>
                <w:rFonts w:asciiTheme="majorHAnsi" w:hAnsiTheme="majorHAnsi" w:cstheme="majorHAnsi"/>
                <w:sz w:val="21"/>
                <w:szCs w:val="21"/>
              </w:rPr>
              <w:t>Gender</w:t>
            </w:r>
          </w:p>
        </w:tc>
        <w:tc>
          <w:tcPr>
            <w:tcW w:w="3312" w:type="dxa"/>
            <w:vAlign w:val="center"/>
          </w:tcPr>
          <w:p w14:paraId="28716168" w14:textId="77777777" w:rsidR="00B9463E" w:rsidRPr="00B9463E" w:rsidRDefault="00B9463E" w:rsidP="001A57B6">
            <w:pPr>
              <w:spacing w:after="0"/>
              <w:jc w:val="both"/>
              <w:rPr>
                <w:rFonts w:asciiTheme="majorHAnsi" w:hAnsiTheme="majorHAnsi" w:cstheme="majorHAnsi"/>
                <w:sz w:val="21"/>
                <w:szCs w:val="21"/>
              </w:rPr>
            </w:pPr>
            <w:r w:rsidRPr="00B9463E">
              <w:rPr>
                <w:rFonts w:asciiTheme="majorHAnsi" w:hAnsiTheme="majorHAnsi" w:cstheme="majorHAnsi"/>
                <w:sz w:val="21"/>
                <w:szCs w:val="21"/>
              </w:rPr>
              <w:t>Male</w:t>
            </w:r>
          </w:p>
        </w:tc>
        <w:tc>
          <w:tcPr>
            <w:tcW w:w="2160" w:type="dxa"/>
            <w:vAlign w:val="center"/>
          </w:tcPr>
          <w:p w14:paraId="20B2982B" w14:textId="77777777" w:rsidR="00B9463E" w:rsidRPr="00B9463E" w:rsidRDefault="00B9463E" w:rsidP="001A57B6">
            <w:pPr>
              <w:spacing w:after="0"/>
              <w:jc w:val="both"/>
              <w:rPr>
                <w:rFonts w:asciiTheme="majorHAnsi" w:hAnsiTheme="majorHAnsi" w:cstheme="majorHAnsi"/>
                <w:sz w:val="21"/>
                <w:szCs w:val="21"/>
              </w:rPr>
            </w:pPr>
            <w:r w:rsidRPr="00B9463E">
              <w:rPr>
                <w:rFonts w:asciiTheme="majorHAnsi" w:hAnsiTheme="majorHAnsi" w:cstheme="majorHAnsi"/>
                <w:sz w:val="21"/>
                <w:szCs w:val="21"/>
              </w:rPr>
              <w:t>50.22%</w:t>
            </w:r>
          </w:p>
        </w:tc>
      </w:tr>
      <w:tr w:rsidR="00B9463E" w:rsidRPr="00B9463E" w14:paraId="578F2EBF" w14:textId="77777777" w:rsidTr="001B35AB">
        <w:trPr>
          <w:jc w:val="center"/>
        </w:trPr>
        <w:tc>
          <w:tcPr>
            <w:tcW w:w="2592" w:type="dxa"/>
            <w:shd w:val="clear" w:color="auto" w:fill="EAF1F8"/>
            <w:vAlign w:val="center"/>
          </w:tcPr>
          <w:p w14:paraId="38198C90" w14:textId="77777777" w:rsidR="00B9463E" w:rsidRPr="00B9463E" w:rsidRDefault="00B9463E" w:rsidP="001A57B6">
            <w:pPr>
              <w:spacing w:after="0"/>
              <w:jc w:val="both"/>
              <w:rPr>
                <w:rFonts w:asciiTheme="majorHAnsi" w:hAnsiTheme="majorHAnsi" w:cstheme="majorHAnsi"/>
                <w:sz w:val="21"/>
                <w:szCs w:val="21"/>
              </w:rPr>
            </w:pPr>
            <w:r w:rsidRPr="00B9463E">
              <w:rPr>
                <w:rFonts w:asciiTheme="majorHAnsi" w:hAnsiTheme="majorHAnsi" w:cstheme="majorHAnsi"/>
                <w:sz w:val="21"/>
                <w:szCs w:val="21"/>
              </w:rPr>
              <w:t>Gender</w:t>
            </w:r>
          </w:p>
        </w:tc>
        <w:tc>
          <w:tcPr>
            <w:tcW w:w="3312" w:type="dxa"/>
            <w:shd w:val="clear" w:color="auto" w:fill="EAF1F8"/>
            <w:vAlign w:val="center"/>
          </w:tcPr>
          <w:p w14:paraId="47324B5A" w14:textId="77777777" w:rsidR="00B9463E" w:rsidRPr="00B9463E" w:rsidRDefault="00B9463E" w:rsidP="001A57B6">
            <w:pPr>
              <w:spacing w:after="0"/>
              <w:jc w:val="both"/>
              <w:rPr>
                <w:rFonts w:asciiTheme="majorHAnsi" w:hAnsiTheme="majorHAnsi" w:cstheme="majorHAnsi"/>
                <w:sz w:val="21"/>
                <w:szCs w:val="21"/>
              </w:rPr>
            </w:pPr>
            <w:r w:rsidRPr="00B9463E">
              <w:rPr>
                <w:rFonts w:asciiTheme="majorHAnsi" w:hAnsiTheme="majorHAnsi" w:cstheme="majorHAnsi"/>
                <w:sz w:val="21"/>
                <w:szCs w:val="21"/>
              </w:rPr>
              <w:t>Female</w:t>
            </w:r>
          </w:p>
        </w:tc>
        <w:tc>
          <w:tcPr>
            <w:tcW w:w="2160" w:type="dxa"/>
            <w:shd w:val="clear" w:color="auto" w:fill="EAF1F8"/>
            <w:vAlign w:val="center"/>
          </w:tcPr>
          <w:p w14:paraId="6F8189C5" w14:textId="77777777" w:rsidR="00B9463E" w:rsidRPr="00B9463E" w:rsidRDefault="00B9463E" w:rsidP="001A57B6">
            <w:pPr>
              <w:spacing w:after="0"/>
              <w:jc w:val="both"/>
              <w:rPr>
                <w:rFonts w:asciiTheme="majorHAnsi" w:hAnsiTheme="majorHAnsi" w:cstheme="majorHAnsi"/>
                <w:sz w:val="21"/>
                <w:szCs w:val="21"/>
              </w:rPr>
            </w:pPr>
            <w:r w:rsidRPr="00B9463E">
              <w:rPr>
                <w:rFonts w:asciiTheme="majorHAnsi" w:hAnsiTheme="majorHAnsi" w:cstheme="majorHAnsi"/>
                <w:sz w:val="21"/>
                <w:szCs w:val="21"/>
              </w:rPr>
              <w:t>49.78%</w:t>
            </w:r>
          </w:p>
        </w:tc>
      </w:tr>
      <w:tr w:rsidR="00B9463E" w:rsidRPr="00B9463E" w14:paraId="4AD748BA" w14:textId="77777777" w:rsidTr="001B35AB">
        <w:trPr>
          <w:jc w:val="center"/>
        </w:trPr>
        <w:tc>
          <w:tcPr>
            <w:tcW w:w="2592" w:type="dxa"/>
            <w:vAlign w:val="center"/>
          </w:tcPr>
          <w:p w14:paraId="2B0129AF" w14:textId="77777777" w:rsidR="00B9463E" w:rsidRPr="00B9463E" w:rsidRDefault="00B9463E" w:rsidP="001A57B6">
            <w:pPr>
              <w:spacing w:after="0"/>
              <w:jc w:val="both"/>
              <w:rPr>
                <w:rFonts w:asciiTheme="majorHAnsi" w:hAnsiTheme="majorHAnsi" w:cstheme="majorHAnsi"/>
                <w:sz w:val="21"/>
                <w:szCs w:val="21"/>
              </w:rPr>
            </w:pPr>
            <w:r w:rsidRPr="00B9463E">
              <w:rPr>
                <w:rFonts w:asciiTheme="majorHAnsi" w:hAnsiTheme="majorHAnsi" w:cstheme="majorHAnsi"/>
                <w:sz w:val="21"/>
                <w:szCs w:val="21"/>
              </w:rPr>
              <w:t>Appointment type</w:t>
            </w:r>
          </w:p>
        </w:tc>
        <w:tc>
          <w:tcPr>
            <w:tcW w:w="3312" w:type="dxa"/>
            <w:vAlign w:val="center"/>
          </w:tcPr>
          <w:p w14:paraId="66A8DF4F" w14:textId="77777777" w:rsidR="00B9463E" w:rsidRPr="00B9463E" w:rsidRDefault="00B9463E" w:rsidP="001A57B6">
            <w:pPr>
              <w:spacing w:after="0"/>
              <w:jc w:val="both"/>
              <w:rPr>
                <w:rFonts w:asciiTheme="majorHAnsi" w:hAnsiTheme="majorHAnsi" w:cstheme="majorHAnsi"/>
                <w:sz w:val="21"/>
                <w:szCs w:val="21"/>
              </w:rPr>
            </w:pPr>
            <w:r w:rsidRPr="00B9463E">
              <w:rPr>
                <w:rFonts w:asciiTheme="majorHAnsi" w:hAnsiTheme="majorHAnsi" w:cstheme="majorHAnsi"/>
                <w:sz w:val="21"/>
                <w:szCs w:val="21"/>
              </w:rPr>
              <w:t>Scheduled</w:t>
            </w:r>
          </w:p>
        </w:tc>
        <w:tc>
          <w:tcPr>
            <w:tcW w:w="2160" w:type="dxa"/>
            <w:vAlign w:val="center"/>
          </w:tcPr>
          <w:p w14:paraId="778BD780" w14:textId="77777777" w:rsidR="00B9463E" w:rsidRPr="00B9463E" w:rsidRDefault="00B9463E" w:rsidP="001A57B6">
            <w:pPr>
              <w:spacing w:after="0"/>
              <w:jc w:val="both"/>
              <w:rPr>
                <w:rFonts w:asciiTheme="majorHAnsi" w:hAnsiTheme="majorHAnsi" w:cstheme="majorHAnsi"/>
                <w:sz w:val="21"/>
                <w:szCs w:val="21"/>
              </w:rPr>
            </w:pPr>
            <w:r w:rsidRPr="00B9463E">
              <w:rPr>
                <w:rFonts w:asciiTheme="majorHAnsi" w:hAnsiTheme="majorHAnsi" w:cstheme="majorHAnsi"/>
                <w:sz w:val="21"/>
                <w:szCs w:val="21"/>
              </w:rPr>
              <w:t>54.40%</w:t>
            </w:r>
          </w:p>
        </w:tc>
      </w:tr>
      <w:tr w:rsidR="00B9463E" w:rsidRPr="00B9463E" w14:paraId="79AC9755" w14:textId="77777777" w:rsidTr="001B35AB">
        <w:trPr>
          <w:jc w:val="center"/>
        </w:trPr>
        <w:tc>
          <w:tcPr>
            <w:tcW w:w="2592" w:type="dxa"/>
            <w:shd w:val="clear" w:color="auto" w:fill="EAF1F8"/>
            <w:vAlign w:val="center"/>
          </w:tcPr>
          <w:p w14:paraId="400DF1E5" w14:textId="77777777" w:rsidR="00B9463E" w:rsidRPr="00B9463E" w:rsidRDefault="00B9463E" w:rsidP="001A57B6">
            <w:pPr>
              <w:spacing w:after="0"/>
              <w:jc w:val="both"/>
              <w:rPr>
                <w:rFonts w:asciiTheme="majorHAnsi" w:hAnsiTheme="majorHAnsi" w:cstheme="majorHAnsi"/>
                <w:sz w:val="21"/>
                <w:szCs w:val="21"/>
              </w:rPr>
            </w:pPr>
            <w:r w:rsidRPr="00B9463E">
              <w:rPr>
                <w:rFonts w:asciiTheme="majorHAnsi" w:hAnsiTheme="majorHAnsi" w:cstheme="majorHAnsi"/>
                <w:sz w:val="21"/>
                <w:szCs w:val="21"/>
              </w:rPr>
              <w:t>Appointment type</w:t>
            </w:r>
          </w:p>
        </w:tc>
        <w:tc>
          <w:tcPr>
            <w:tcW w:w="3312" w:type="dxa"/>
            <w:shd w:val="clear" w:color="auto" w:fill="EAF1F8"/>
            <w:vAlign w:val="center"/>
          </w:tcPr>
          <w:p w14:paraId="7205AE5D" w14:textId="77777777" w:rsidR="00B9463E" w:rsidRPr="00B9463E" w:rsidRDefault="00B9463E" w:rsidP="001A57B6">
            <w:pPr>
              <w:spacing w:after="0"/>
              <w:jc w:val="both"/>
              <w:rPr>
                <w:rFonts w:asciiTheme="majorHAnsi" w:hAnsiTheme="majorHAnsi" w:cstheme="majorHAnsi"/>
                <w:sz w:val="21"/>
                <w:szCs w:val="21"/>
              </w:rPr>
            </w:pPr>
            <w:r w:rsidRPr="00B9463E">
              <w:rPr>
                <w:rFonts w:asciiTheme="majorHAnsi" w:hAnsiTheme="majorHAnsi" w:cstheme="majorHAnsi"/>
                <w:sz w:val="21"/>
                <w:szCs w:val="21"/>
              </w:rPr>
              <w:t>Walk-in</w:t>
            </w:r>
          </w:p>
        </w:tc>
        <w:tc>
          <w:tcPr>
            <w:tcW w:w="2160" w:type="dxa"/>
            <w:shd w:val="clear" w:color="auto" w:fill="EAF1F8"/>
            <w:vAlign w:val="center"/>
          </w:tcPr>
          <w:p w14:paraId="5EFF0D42" w14:textId="77777777" w:rsidR="00B9463E" w:rsidRPr="00B9463E" w:rsidRDefault="00B9463E" w:rsidP="001A57B6">
            <w:pPr>
              <w:spacing w:after="0"/>
              <w:jc w:val="both"/>
              <w:rPr>
                <w:rFonts w:asciiTheme="majorHAnsi" w:hAnsiTheme="majorHAnsi" w:cstheme="majorHAnsi"/>
                <w:sz w:val="21"/>
                <w:szCs w:val="21"/>
              </w:rPr>
            </w:pPr>
            <w:r w:rsidRPr="00B9463E">
              <w:rPr>
                <w:rFonts w:asciiTheme="majorHAnsi" w:hAnsiTheme="majorHAnsi" w:cstheme="majorHAnsi"/>
                <w:sz w:val="21"/>
                <w:szCs w:val="21"/>
              </w:rPr>
              <w:t>31.45%</w:t>
            </w:r>
          </w:p>
        </w:tc>
      </w:tr>
      <w:tr w:rsidR="00B9463E" w:rsidRPr="00B9463E" w14:paraId="713F6457" w14:textId="77777777" w:rsidTr="001B35AB">
        <w:trPr>
          <w:jc w:val="center"/>
        </w:trPr>
        <w:tc>
          <w:tcPr>
            <w:tcW w:w="2592" w:type="dxa"/>
            <w:vAlign w:val="center"/>
          </w:tcPr>
          <w:p w14:paraId="6D368978" w14:textId="77777777" w:rsidR="00B9463E" w:rsidRPr="00B9463E" w:rsidRDefault="00B9463E" w:rsidP="001A57B6">
            <w:pPr>
              <w:spacing w:after="0"/>
              <w:jc w:val="both"/>
              <w:rPr>
                <w:rFonts w:asciiTheme="majorHAnsi" w:hAnsiTheme="majorHAnsi" w:cstheme="majorHAnsi"/>
                <w:sz w:val="21"/>
                <w:szCs w:val="21"/>
              </w:rPr>
            </w:pPr>
            <w:r w:rsidRPr="00B9463E">
              <w:rPr>
                <w:rFonts w:asciiTheme="majorHAnsi" w:hAnsiTheme="majorHAnsi" w:cstheme="majorHAnsi"/>
                <w:sz w:val="21"/>
                <w:szCs w:val="21"/>
              </w:rPr>
              <w:t>Appointment type</w:t>
            </w:r>
          </w:p>
        </w:tc>
        <w:tc>
          <w:tcPr>
            <w:tcW w:w="3312" w:type="dxa"/>
            <w:vAlign w:val="center"/>
          </w:tcPr>
          <w:p w14:paraId="6044A885" w14:textId="77777777" w:rsidR="00B9463E" w:rsidRPr="00B9463E" w:rsidRDefault="00B9463E" w:rsidP="001A57B6">
            <w:pPr>
              <w:spacing w:after="0"/>
              <w:jc w:val="both"/>
              <w:rPr>
                <w:rFonts w:asciiTheme="majorHAnsi" w:hAnsiTheme="majorHAnsi" w:cstheme="majorHAnsi"/>
                <w:sz w:val="21"/>
                <w:szCs w:val="21"/>
              </w:rPr>
            </w:pPr>
            <w:r w:rsidRPr="00B9463E">
              <w:rPr>
                <w:rFonts w:asciiTheme="majorHAnsi" w:hAnsiTheme="majorHAnsi" w:cstheme="majorHAnsi"/>
                <w:sz w:val="21"/>
                <w:szCs w:val="21"/>
              </w:rPr>
              <w:t>Emergency</w:t>
            </w:r>
          </w:p>
        </w:tc>
        <w:tc>
          <w:tcPr>
            <w:tcW w:w="2160" w:type="dxa"/>
            <w:vAlign w:val="center"/>
          </w:tcPr>
          <w:p w14:paraId="4501CDC2" w14:textId="77777777" w:rsidR="00B9463E" w:rsidRPr="00B9463E" w:rsidRDefault="00B9463E" w:rsidP="001A57B6">
            <w:pPr>
              <w:spacing w:after="0"/>
              <w:jc w:val="both"/>
              <w:rPr>
                <w:rFonts w:asciiTheme="majorHAnsi" w:hAnsiTheme="majorHAnsi" w:cstheme="majorHAnsi"/>
                <w:sz w:val="21"/>
                <w:szCs w:val="21"/>
              </w:rPr>
            </w:pPr>
            <w:r w:rsidRPr="00B9463E">
              <w:rPr>
                <w:rFonts w:asciiTheme="majorHAnsi" w:hAnsiTheme="majorHAnsi" w:cstheme="majorHAnsi"/>
                <w:sz w:val="21"/>
                <w:szCs w:val="21"/>
              </w:rPr>
              <w:t>14.04%</w:t>
            </w:r>
          </w:p>
        </w:tc>
      </w:tr>
      <w:tr w:rsidR="00B9463E" w:rsidRPr="00B9463E" w14:paraId="199516EC" w14:textId="77777777" w:rsidTr="001B35AB">
        <w:trPr>
          <w:jc w:val="center"/>
        </w:trPr>
        <w:tc>
          <w:tcPr>
            <w:tcW w:w="2592" w:type="dxa"/>
            <w:shd w:val="clear" w:color="auto" w:fill="EAF1F8"/>
            <w:vAlign w:val="center"/>
          </w:tcPr>
          <w:p w14:paraId="27F947C8" w14:textId="77777777" w:rsidR="00B9463E" w:rsidRPr="00B9463E" w:rsidRDefault="00B9463E" w:rsidP="001A57B6">
            <w:pPr>
              <w:spacing w:after="0"/>
              <w:jc w:val="both"/>
              <w:rPr>
                <w:rFonts w:asciiTheme="majorHAnsi" w:hAnsiTheme="majorHAnsi" w:cstheme="majorHAnsi"/>
                <w:sz w:val="21"/>
                <w:szCs w:val="21"/>
              </w:rPr>
            </w:pPr>
            <w:r w:rsidRPr="00B9463E">
              <w:rPr>
                <w:rFonts w:asciiTheme="majorHAnsi" w:hAnsiTheme="majorHAnsi" w:cstheme="majorHAnsi"/>
                <w:sz w:val="21"/>
                <w:szCs w:val="21"/>
              </w:rPr>
              <w:t>Appointment type</w:t>
            </w:r>
          </w:p>
        </w:tc>
        <w:tc>
          <w:tcPr>
            <w:tcW w:w="3312" w:type="dxa"/>
            <w:shd w:val="clear" w:color="auto" w:fill="EAF1F8"/>
            <w:vAlign w:val="center"/>
          </w:tcPr>
          <w:p w14:paraId="214385F8" w14:textId="77777777" w:rsidR="00B9463E" w:rsidRPr="00B9463E" w:rsidRDefault="00B9463E" w:rsidP="001A57B6">
            <w:pPr>
              <w:spacing w:after="0"/>
              <w:jc w:val="both"/>
              <w:rPr>
                <w:rFonts w:asciiTheme="majorHAnsi" w:hAnsiTheme="majorHAnsi" w:cstheme="majorHAnsi"/>
                <w:sz w:val="21"/>
                <w:szCs w:val="21"/>
              </w:rPr>
            </w:pPr>
            <w:r w:rsidRPr="00B9463E">
              <w:rPr>
                <w:rFonts w:asciiTheme="majorHAnsi" w:hAnsiTheme="majorHAnsi" w:cstheme="majorHAnsi"/>
                <w:sz w:val="21"/>
                <w:szCs w:val="21"/>
              </w:rPr>
              <w:t>Unknown</w:t>
            </w:r>
          </w:p>
        </w:tc>
        <w:tc>
          <w:tcPr>
            <w:tcW w:w="2160" w:type="dxa"/>
            <w:shd w:val="clear" w:color="auto" w:fill="EAF1F8"/>
            <w:vAlign w:val="center"/>
          </w:tcPr>
          <w:p w14:paraId="36774B6B" w14:textId="77777777" w:rsidR="00B9463E" w:rsidRPr="00B9463E" w:rsidRDefault="00B9463E" w:rsidP="001A57B6">
            <w:pPr>
              <w:spacing w:after="0"/>
              <w:jc w:val="both"/>
              <w:rPr>
                <w:rFonts w:asciiTheme="majorHAnsi" w:hAnsiTheme="majorHAnsi" w:cstheme="majorHAnsi"/>
                <w:sz w:val="21"/>
                <w:szCs w:val="21"/>
              </w:rPr>
            </w:pPr>
            <w:r w:rsidRPr="00B9463E">
              <w:rPr>
                <w:rFonts w:asciiTheme="majorHAnsi" w:hAnsiTheme="majorHAnsi" w:cstheme="majorHAnsi"/>
                <w:sz w:val="21"/>
                <w:szCs w:val="21"/>
              </w:rPr>
              <w:t>0.11%</w:t>
            </w:r>
          </w:p>
        </w:tc>
      </w:tr>
      <w:tr w:rsidR="00B9463E" w:rsidRPr="00B9463E" w14:paraId="6AEBE925" w14:textId="77777777" w:rsidTr="001B35AB">
        <w:trPr>
          <w:jc w:val="center"/>
        </w:trPr>
        <w:tc>
          <w:tcPr>
            <w:tcW w:w="2592" w:type="dxa"/>
            <w:vAlign w:val="center"/>
          </w:tcPr>
          <w:p w14:paraId="079D276A" w14:textId="77777777" w:rsidR="00B9463E" w:rsidRPr="00B9463E" w:rsidRDefault="00B9463E" w:rsidP="001A57B6">
            <w:pPr>
              <w:spacing w:after="0"/>
              <w:jc w:val="both"/>
              <w:rPr>
                <w:rFonts w:asciiTheme="majorHAnsi" w:hAnsiTheme="majorHAnsi" w:cstheme="majorHAnsi"/>
                <w:sz w:val="21"/>
                <w:szCs w:val="21"/>
              </w:rPr>
            </w:pPr>
            <w:r w:rsidRPr="00B9463E">
              <w:rPr>
                <w:rFonts w:asciiTheme="majorHAnsi" w:hAnsiTheme="majorHAnsi" w:cstheme="majorHAnsi"/>
                <w:sz w:val="21"/>
                <w:szCs w:val="21"/>
              </w:rPr>
              <w:t>Insurance</w:t>
            </w:r>
          </w:p>
        </w:tc>
        <w:tc>
          <w:tcPr>
            <w:tcW w:w="3312" w:type="dxa"/>
            <w:vAlign w:val="center"/>
          </w:tcPr>
          <w:p w14:paraId="32FDD285" w14:textId="77777777" w:rsidR="00B9463E" w:rsidRPr="00B9463E" w:rsidRDefault="00B9463E" w:rsidP="001A57B6">
            <w:pPr>
              <w:spacing w:after="0"/>
              <w:jc w:val="both"/>
              <w:rPr>
                <w:rFonts w:asciiTheme="majorHAnsi" w:hAnsiTheme="majorHAnsi" w:cstheme="majorHAnsi"/>
                <w:sz w:val="21"/>
                <w:szCs w:val="21"/>
              </w:rPr>
            </w:pPr>
            <w:r w:rsidRPr="00B9463E">
              <w:rPr>
                <w:rFonts w:asciiTheme="majorHAnsi" w:hAnsiTheme="majorHAnsi" w:cstheme="majorHAnsi"/>
                <w:sz w:val="21"/>
                <w:szCs w:val="21"/>
              </w:rPr>
              <w:t>Yes</w:t>
            </w:r>
          </w:p>
        </w:tc>
        <w:tc>
          <w:tcPr>
            <w:tcW w:w="2160" w:type="dxa"/>
            <w:vAlign w:val="center"/>
          </w:tcPr>
          <w:p w14:paraId="4E81F6F5" w14:textId="77777777" w:rsidR="00B9463E" w:rsidRPr="00B9463E" w:rsidRDefault="00B9463E" w:rsidP="001A57B6">
            <w:pPr>
              <w:spacing w:after="0"/>
              <w:jc w:val="both"/>
              <w:rPr>
                <w:rFonts w:asciiTheme="majorHAnsi" w:hAnsiTheme="majorHAnsi" w:cstheme="majorHAnsi"/>
                <w:sz w:val="21"/>
                <w:szCs w:val="21"/>
              </w:rPr>
            </w:pPr>
            <w:r w:rsidRPr="00B9463E">
              <w:rPr>
                <w:rFonts w:asciiTheme="majorHAnsi" w:hAnsiTheme="majorHAnsi" w:cstheme="majorHAnsi"/>
                <w:sz w:val="21"/>
                <w:szCs w:val="21"/>
              </w:rPr>
              <w:t>59.76%</w:t>
            </w:r>
          </w:p>
        </w:tc>
      </w:tr>
      <w:tr w:rsidR="00B9463E" w:rsidRPr="00B9463E" w14:paraId="43DAF8A6" w14:textId="77777777" w:rsidTr="001B35AB">
        <w:trPr>
          <w:jc w:val="center"/>
        </w:trPr>
        <w:tc>
          <w:tcPr>
            <w:tcW w:w="2592" w:type="dxa"/>
            <w:shd w:val="clear" w:color="auto" w:fill="EAF1F8"/>
            <w:vAlign w:val="center"/>
          </w:tcPr>
          <w:p w14:paraId="775C2FF7" w14:textId="77777777" w:rsidR="00B9463E" w:rsidRPr="00B9463E" w:rsidRDefault="00B9463E" w:rsidP="001A57B6">
            <w:pPr>
              <w:spacing w:after="0"/>
              <w:jc w:val="both"/>
              <w:rPr>
                <w:rFonts w:asciiTheme="majorHAnsi" w:hAnsiTheme="majorHAnsi" w:cstheme="majorHAnsi"/>
                <w:sz w:val="21"/>
                <w:szCs w:val="21"/>
              </w:rPr>
            </w:pPr>
            <w:r w:rsidRPr="00B9463E">
              <w:rPr>
                <w:rFonts w:asciiTheme="majorHAnsi" w:hAnsiTheme="majorHAnsi" w:cstheme="majorHAnsi"/>
                <w:sz w:val="21"/>
                <w:szCs w:val="21"/>
              </w:rPr>
              <w:t>Insurance</w:t>
            </w:r>
          </w:p>
        </w:tc>
        <w:tc>
          <w:tcPr>
            <w:tcW w:w="3312" w:type="dxa"/>
            <w:shd w:val="clear" w:color="auto" w:fill="EAF1F8"/>
            <w:vAlign w:val="center"/>
          </w:tcPr>
          <w:p w14:paraId="26A91CEE" w14:textId="77777777" w:rsidR="00B9463E" w:rsidRPr="00B9463E" w:rsidRDefault="00B9463E" w:rsidP="001A57B6">
            <w:pPr>
              <w:spacing w:after="0"/>
              <w:jc w:val="both"/>
              <w:rPr>
                <w:rFonts w:asciiTheme="majorHAnsi" w:hAnsiTheme="majorHAnsi" w:cstheme="majorHAnsi"/>
                <w:sz w:val="21"/>
                <w:szCs w:val="21"/>
              </w:rPr>
            </w:pPr>
            <w:r w:rsidRPr="00B9463E">
              <w:rPr>
                <w:rFonts w:asciiTheme="majorHAnsi" w:hAnsiTheme="majorHAnsi" w:cstheme="majorHAnsi"/>
                <w:sz w:val="21"/>
                <w:szCs w:val="21"/>
              </w:rPr>
              <w:t>No</w:t>
            </w:r>
          </w:p>
        </w:tc>
        <w:tc>
          <w:tcPr>
            <w:tcW w:w="2160" w:type="dxa"/>
            <w:shd w:val="clear" w:color="auto" w:fill="EAF1F8"/>
            <w:vAlign w:val="center"/>
          </w:tcPr>
          <w:p w14:paraId="40C7963A" w14:textId="77777777" w:rsidR="00B9463E" w:rsidRPr="00B9463E" w:rsidRDefault="00B9463E" w:rsidP="001A57B6">
            <w:pPr>
              <w:spacing w:after="0"/>
              <w:jc w:val="both"/>
              <w:rPr>
                <w:rFonts w:asciiTheme="majorHAnsi" w:hAnsiTheme="majorHAnsi" w:cstheme="majorHAnsi"/>
                <w:sz w:val="21"/>
                <w:szCs w:val="21"/>
              </w:rPr>
            </w:pPr>
            <w:r w:rsidRPr="00B9463E">
              <w:rPr>
                <w:rFonts w:asciiTheme="majorHAnsi" w:hAnsiTheme="majorHAnsi" w:cstheme="majorHAnsi"/>
                <w:sz w:val="21"/>
                <w:szCs w:val="21"/>
              </w:rPr>
              <w:t>40.24%</w:t>
            </w:r>
          </w:p>
        </w:tc>
      </w:tr>
      <w:tr w:rsidR="00B9463E" w:rsidRPr="00B9463E" w14:paraId="7205C4D8" w14:textId="77777777" w:rsidTr="001B35AB">
        <w:trPr>
          <w:jc w:val="center"/>
        </w:trPr>
        <w:tc>
          <w:tcPr>
            <w:tcW w:w="2592" w:type="dxa"/>
            <w:vAlign w:val="center"/>
          </w:tcPr>
          <w:p w14:paraId="4281E061" w14:textId="77777777" w:rsidR="00B9463E" w:rsidRPr="00B9463E" w:rsidRDefault="00B9463E" w:rsidP="001A57B6">
            <w:pPr>
              <w:spacing w:after="0"/>
              <w:jc w:val="both"/>
              <w:rPr>
                <w:rFonts w:asciiTheme="majorHAnsi" w:hAnsiTheme="majorHAnsi" w:cstheme="majorHAnsi"/>
                <w:sz w:val="21"/>
                <w:szCs w:val="21"/>
              </w:rPr>
            </w:pPr>
            <w:r w:rsidRPr="00B9463E">
              <w:rPr>
                <w:rFonts w:asciiTheme="majorHAnsi" w:hAnsiTheme="majorHAnsi" w:cstheme="majorHAnsi"/>
                <w:sz w:val="21"/>
                <w:szCs w:val="21"/>
              </w:rPr>
              <w:t>Appointment status</w:t>
            </w:r>
          </w:p>
        </w:tc>
        <w:tc>
          <w:tcPr>
            <w:tcW w:w="3312" w:type="dxa"/>
            <w:vAlign w:val="center"/>
          </w:tcPr>
          <w:p w14:paraId="0B89CE8B" w14:textId="77777777" w:rsidR="00B9463E" w:rsidRPr="00B9463E" w:rsidRDefault="00B9463E" w:rsidP="001A57B6">
            <w:pPr>
              <w:spacing w:after="0"/>
              <w:jc w:val="both"/>
              <w:rPr>
                <w:rFonts w:asciiTheme="majorHAnsi" w:hAnsiTheme="majorHAnsi" w:cstheme="majorHAnsi"/>
                <w:sz w:val="21"/>
                <w:szCs w:val="21"/>
              </w:rPr>
            </w:pPr>
            <w:r w:rsidRPr="00B9463E">
              <w:rPr>
                <w:rFonts w:asciiTheme="majorHAnsi" w:hAnsiTheme="majorHAnsi" w:cstheme="majorHAnsi"/>
                <w:sz w:val="21"/>
                <w:szCs w:val="21"/>
              </w:rPr>
              <w:t>Completed</w:t>
            </w:r>
          </w:p>
        </w:tc>
        <w:tc>
          <w:tcPr>
            <w:tcW w:w="2160" w:type="dxa"/>
            <w:vAlign w:val="center"/>
          </w:tcPr>
          <w:p w14:paraId="40C57427" w14:textId="77777777" w:rsidR="00B9463E" w:rsidRPr="00B9463E" w:rsidRDefault="00B9463E" w:rsidP="001A57B6">
            <w:pPr>
              <w:spacing w:after="0"/>
              <w:jc w:val="both"/>
              <w:rPr>
                <w:rFonts w:asciiTheme="majorHAnsi" w:hAnsiTheme="majorHAnsi" w:cstheme="majorHAnsi"/>
                <w:sz w:val="21"/>
                <w:szCs w:val="21"/>
              </w:rPr>
            </w:pPr>
            <w:r w:rsidRPr="00B9463E">
              <w:rPr>
                <w:rFonts w:asciiTheme="majorHAnsi" w:hAnsiTheme="majorHAnsi" w:cstheme="majorHAnsi"/>
                <w:sz w:val="21"/>
                <w:szCs w:val="21"/>
              </w:rPr>
              <w:t>82.74%</w:t>
            </w:r>
          </w:p>
        </w:tc>
      </w:tr>
      <w:tr w:rsidR="00B9463E" w:rsidRPr="00B9463E" w14:paraId="01D896BA" w14:textId="77777777" w:rsidTr="001B35AB">
        <w:trPr>
          <w:jc w:val="center"/>
        </w:trPr>
        <w:tc>
          <w:tcPr>
            <w:tcW w:w="2592" w:type="dxa"/>
            <w:shd w:val="clear" w:color="auto" w:fill="EAF1F8"/>
            <w:vAlign w:val="center"/>
          </w:tcPr>
          <w:p w14:paraId="625D9A03" w14:textId="77777777" w:rsidR="00B9463E" w:rsidRPr="00B9463E" w:rsidRDefault="00B9463E" w:rsidP="001A57B6">
            <w:pPr>
              <w:spacing w:after="0"/>
              <w:jc w:val="both"/>
              <w:rPr>
                <w:rFonts w:asciiTheme="majorHAnsi" w:hAnsiTheme="majorHAnsi" w:cstheme="majorHAnsi"/>
                <w:sz w:val="21"/>
                <w:szCs w:val="21"/>
              </w:rPr>
            </w:pPr>
            <w:r w:rsidRPr="00B9463E">
              <w:rPr>
                <w:rFonts w:asciiTheme="majorHAnsi" w:hAnsiTheme="majorHAnsi" w:cstheme="majorHAnsi"/>
                <w:sz w:val="21"/>
                <w:szCs w:val="21"/>
              </w:rPr>
              <w:t>Appointment status</w:t>
            </w:r>
          </w:p>
        </w:tc>
        <w:tc>
          <w:tcPr>
            <w:tcW w:w="3312" w:type="dxa"/>
            <w:shd w:val="clear" w:color="auto" w:fill="EAF1F8"/>
            <w:vAlign w:val="center"/>
          </w:tcPr>
          <w:p w14:paraId="3BEA558F" w14:textId="77777777" w:rsidR="00B9463E" w:rsidRPr="00B9463E" w:rsidRDefault="00B9463E" w:rsidP="001A57B6">
            <w:pPr>
              <w:spacing w:after="0"/>
              <w:jc w:val="both"/>
              <w:rPr>
                <w:rFonts w:asciiTheme="majorHAnsi" w:hAnsiTheme="majorHAnsi" w:cstheme="majorHAnsi"/>
                <w:sz w:val="21"/>
                <w:szCs w:val="21"/>
              </w:rPr>
            </w:pPr>
            <w:r w:rsidRPr="00B9463E">
              <w:rPr>
                <w:rFonts w:asciiTheme="majorHAnsi" w:hAnsiTheme="majorHAnsi" w:cstheme="majorHAnsi"/>
                <w:sz w:val="21"/>
                <w:szCs w:val="21"/>
              </w:rPr>
              <w:t>No Show</w:t>
            </w:r>
          </w:p>
        </w:tc>
        <w:tc>
          <w:tcPr>
            <w:tcW w:w="2160" w:type="dxa"/>
            <w:shd w:val="clear" w:color="auto" w:fill="EAF1F8"/>
            <w:vAlign w:val="center"/>
          </w:tcPr>
          <w:p w14:paraId="27E11B14" w14:textId="77777777" w:rsidR="00B9463E" w:rsidRPr="00B9463E" w:rsidRDefault="00B9463E" w:rsidP="001A57B6">
            <w:pPr>
              <w:spacing w:after="0"/>
              <w:jc w:val="both"/>
              <w:rPr>
                <w:rFonts w:asciiTheme="majorHAnsi" w:hAnsiTheme="majorHAnsi" w:cstheme="majorHAnsi"/>
                <w:sz w:val="21"/>
                <w:szCs w:val="21"/>
              </w:rPr>
            </w:pPr>
            <w:r w:rsidRPr="00B9463E">
              <w:rPr>
                <w:rFonts w:asciiTheme="majorHAnsi" w:hAnsiTheme="majorHAnsi" w:cstheme="majorHAnsi"/>
                <w:sz w:val="21"/>
                <w:szCs w:val="21"/>
              </w:rPr>
              <w:t>12.42%</w:t>
            </w:r>
          </w:p>
        </w:tc>
      </w:tr>
      <w:tr w:rsidR="00B9463E" w:rsidRPr="00B9463E" w14:paraId="6867B46E" w14:textId="77777777" w:rsidTr="001B35AB">
        <w:trPr>
          <w:jc w:val="center"/>
        </w:trPr>
        <w:tc>
          <w:tcPr>
            <w:tcW w:w="2592" w:type="dxa"/>
            <w:vAlign w:val="center"/>
          </w:tcPr>
          <w:p w14:paraId="6D1B037B" w14:textId="77777777" w:rsidR="00B9463E" w:rsidRPr="00B9463E" w:rsidRDefault="00B9463E" w:rsidP="001A57B6">
            <w:pPr>
              <w:spacing w:after="0"/>
              <w:jc w:val="both"/>
              <w:rPr>
                <w:rFonts w:asciiTheme="majorHAnsi" w:hAnsiTheme="majorHAnsi" w:cstheme="majorHAnsi"/>
                <w:sz w:val="21"/>
                <w:szCs w:val="21"/>
              </w:rPr>
            </w:pPr>
            <w:r w:rsidRPr="00B9463E">
              <w:rPr>
                <w:rFonts w:asciiTheme="majorHAnsi" w:hAnsiTheme="majorHAnsi" w:cstheme="majorHAnsi"/>
                <w:sz w:val="21"/>
                <w:szCs w:val="21"/>
              </w:rPr>
              <w:t>Appointment status</w:t>
            </w:r>
          </w:p>
        </w:tc>
        <w:tc>
          <w:tcPr>
            <w:tcW w:w="3312" w:type="dxa"/>
            <w:vAlign w:val="center"/>
          </w:tcPr>
          <w:p w14:paraId="40618271" w14:textId="77777777" w:rsidR="00B9463E" w:rsidRPr="00B9463E" w:rsidRDefault="00B9463E" w:rsidP="001A57B6">
            <w:pPr>
              <w:spacing w:after="0"/>
              <w:jc w:val="both"/>
              <w:rPr>
                <w:rFonts w:asciiTheme="majorHAnsi" w:hAnsiTheme="majorHAnsi" w:cstheme="majorHAnsi"/>
                <w:sz w:val="21"/>
                <w:szCs w:val="21"/>
              </w:rPr>
            </w:pPr>
            <w:r w:rsidRPr="00B9463E">
              <w:rPr>
                <w:rFonts w:asciiTheme="majorHAnsi" w:hAnsiTheme="majorHAnsi" w:cstheme="majorHAnsi"/>
                <w:sz w:val="21"/>
                <w:szCs w:val="21"/>
              </w:rPr>
              <w:t>Cancelled</w:t>
            </w:r>
          </w:p>
        </w:tc>
        <w:tc>
          <w:tcPr>
            <w:tcW w:w="2160" w:type="dxa"/>
            <w:vAlign w:val="center"/>
          </w:tcPr>
          <w:p w14:paraId="77D60416" w14:textId="77777777" w:rsidR="00B9463E" w:rsidRPr="00B9463E" w:rsidRDefault="00B9463E" w:rsidP="001A57B6">
            <w:pPr>
              <w:spacing w:after="0"/>
              <w:jc w:val="both"/>
              <w:rPr>
                <w:rFonts w:asciiTheme="majorHAnsi" w:hAnsiTheme="majorHAnsi" w:cstheme="majorHAnsi"/>
                <w:sz w:val="21"/>
                <w:szCs w:val="21"/>
              </w:rPr>
            </w:pPr>
            <w:r w:rsidRPr="00B9463E">
              <w:rPr>
                <w:rFonts w:asciiTheme="majorHAnsi" w:hAnsiTheme="majorHAnsi" w:cstheme="majorHAnsi"/>
                <w:sz w:val="21"/>
                <w:szCs w:val="21"/>
              </w:rPr>
              <w:t>4.84%</w:t>
            </w:r>
          </w:p>
        </w:tc>
      </w:tr>
    </w:tbl>
    <w:p w14:paraId="6D81C44A" w14:textId="77777777" w:rsidR="00B9463E" w:rsidRPr="00595332" w:rsidRDefault="00B9463E" w:rsidP="001A57B6">
      <w:pPr>
        <w:jc w:val="both"/>
        <w:rPr>
          <w:rFonts w:asciiTheme="majorHAnsi" w:hAnsiTheme="majorHAnsi" w:cstheme="majorHAnsi"/>
        </w:rPr>
      </w:pPr>
    </w:p>
    <w:p w14:paraId="40552E42" w14:textId="202F7686" w:rsidR="00B9463E" w:rsidRPr="00B9463E" w:rsidRDefault="00B9463E" w:rsidP="001A57B6">
      <w:pPr>
        <w:jc w:val="both"/>
        <w:rPr>
          <w:rFonts w:asciiTheme="majorHAnsi" w:hAnsiTheme="majorHAnsi" w:cstheme="majorHAnsi"/>
          <w:sz w:val="22"/>
        </w:rPr>
      </w:pPr>
      <w:r w:rsidRPr="00B9463E">
        <w:rPr>
          <w:rFonts w:asciiTheme="majorHAnsi" w:hAnsiTheme="majorHAnsi" w:cstheme="majorHAnsi"/>
          <w:sz w:val="22"/>
        </w:rPr>
        <w:t>Interpretation</w:t>
      </w:r>
    </w:p>
    <w:p w14:paraId="60B20FFF" w14:textId="77777777" w:rsidR="00B9463E" w:rsidRPr="00B9463E" w:rsidRDefault="00B9463E" w:rsidP="001A57B6">
      <w:pPr>
        <w:pStyle w:val="ListBullet"/>
        <w:spacing w:after="40"/>
        <w:jc w:val="both"/>
        <w:rPr>
          <w:rFonts w:asciiTheme="majorHAnsi" w:hAnsiTheme="majorHAnsi" w:cstheme="majorHAnsi"/>
          <w:sz w:val="22"/>
        </w:rPr>
      </w:pPr>
      <w:r w:rsidRPr="00B9463E">
        <w:rPr>
          <w:rFonts w:asciiTheme="majorHAnsi" w:hAnsiTheme="majorHAnsi" w:cstheme="majorHAnsi"/>
          <w:sz w:val="22"/>
        </w:rPr>
        <w:t>The gender split is nearly even, with male records only slightly more frequent.</w:t>
      </w:r>
    </w:p>
    <w:p w14:paraId="2A1C9C81" w14:textId="77777777" w:rsidR="00B9463E" w:rsidRPr="00B9463E" w:rsidRDefault="00B9463E" w:rsidP="001A57B6">
      <w:pPr>
        <w:pStyle w:val="ListBullet"/>
        <w:spacing w:after="40"/>
        <w:jc w:val="both"/>
        <w:rPr>
          <w:rFonts w:asciiTheme="majorHAnsi" w:hAnsiTheme="majorHAnsi" w:cstheme="majorHAnsi"/>
          <w:sz w:val="22"/>
        </w:rPr>
      </w:pPr>
      <w:r w:rsidRPr="00B9463E">
        <w:rPr>
          <w:rFonts w:asciiTheme="majorHAnsi" w:hAnsiTheme="majorHAnsi" w:cstheme="majorHAnsi"/>
          <w:sz w:val="22"/>
        </w:rPr>
        <w:t>Scheduled appointments form the largest appointment-type group, followed by walk-ins and emergency appointments.</w:t>
      </w:r>
    </w:p>
    <w:p w14:paraId="26ACC5CD" w14:textId="77777777" w:rsidR="00B9463E" w:rsidRPr="00B9463E" w:rsidRDefault="00B9463E" w:rsidP="001A57B6">
      <w:pPr>
        <w:pStyle w:val="ListBullet"/>
        <w:spacing w:after="40"/>
        <w:jc w:val="both"/>
        <w:rPr>
          <w:rFonts w:asciiTheme="majorHAnsi" w:hAnsiTheme="majorHAnsi" w:cstheme="majorHAnsi"/>
          <w:sz w:val="22"/>
        </w:rPr>
      </w:pPr>
      <w:r w:rsidRPr="00B9463E">
        <w:rPr>
          <w:rFonts w:asciiTheme="majorHAnsi" w:hAnsiTheme="majorHAnsi" w:cstheme="majorHAnsi"/>
          <w:sz w:val="22"/>
        </w:rPr>
        <w:t>Insurance is recorded as Yes for 59.76% of records and No for 40.24%.</w:t>
      </w:r>
    </w:p>
    <w:p w14:paraId="4D2D0125" w14:textId="77777777" w:rsidR="00B9463E" w:rsidRPr="00B9463E" w:rsidRDefault="00B9463E" w:rsidP="001A57B6">
      <w:pPr>
        <w:pStyle w:val="ListBullet"/>
        <w:spacing w:after="40"/>
        <w:jc w:val="both"/>
        <w:rPr>
          <w:rFonts w:asciiTheme="majorHAnsi" w:hAnsiTheme="majorHAnsi" w:cstheme="majorHAnsi"/>
          <w:sz w:val="22"/>
        </w:rPr>
      </w:pPr>
      <w:r w:rsidRPr="00B9463E">
        <w:rPr>
          <w:rFonts w:asciiTheme="majorHAnsi" w:hAnsiTheme="majorHAnsi" w:cstheme="majorHAnsi"/>
          <w:sz w:val="22"/>
        </w:rPr>
        <w:t>Completed appointments account for most records; no-shows and cancellations are smaller groups.</w:t>
      </w:r>
    </w:p>
    <w:p w14:paraId="319949D4" w14:textId="77777777" w:rsidR="00B9463E" w:rsidRDefault="00B9463E" w:rsidP="001A57B6">
      <w:pPr>
        <w:jc w:val="both"/>
        <w:rPr>
          <w:rFonts w:asciiTheme="majorHAnsi" w:hAnsiTheme="majorHAnsi" w:cstheme="majorHAnsi"/>
        </w:rPr>
      </w:pPr>
    </w:p>
    <w:p w14:paraId="40419D94" w14:textId="77777777" w:rsidR="001A57B6" w:rsidRDefault="001A57B6" w:rsidP="001A57B6">
      <w:pPr>
        <w:jc w:val="both"/>
        <w:rPr>
          <w:rFonts w:asciiTheme="majorHAnsi" w:hAnsiTheme="majorHAnsi" w:cstheme="majorHAnsi"/>
        </w:rPr>
      </w:pPr>
    </w:p>
    <w:p w14:paraId="2E9D3B47" w14:textId="77777777" w:rsidR="001A57B6" w:rsidRDefault="001A57B6" w:rsidP="001A57B6">
      <w:pPr>
        <w:jc w:val="both"/>
        <w:rPr>
          <w:rFonts w:asciiTheme="majorHAnsi" w:hAnsiTheme="majorHAnsi" w:cstheme="majorHAnsi"/>
        </w:rPr>
      </w:pPr>
    </w:p>
    <w:p w14:paraId="2226D58F" w14:textId="77777777" w:rsidR="001A57B6" w:rsidRDefault="001A57B6" w:rsidP="001A57B6">
      <w:pPr>
        <w:jc w:val="both"/>
        <w:rPr>
          <w:rFonts w:asciiTheme="majorHAnsi" w:hAnsiTheme="majorHAnsi" w:cstheme="majorHAnsi"/>
        </w:rPr>
      </w:pPr>
    </w:p>
    <w:p w14:paraId="7306E924" w14:textId="77777777" w:rsidR="001A57B6" w:rsidRDefault="001A57B6" w:rsidP="001A57B6">
      <w:pPr>
        <w:jc w:val="both"/>
        <w:rPr>
          <w:rFonts w:asciiTheme="majorHAnsi" w:hAnsiTheme="majorHAnsi" w:cstheme="majorHAnsi"/>
        </w:rPr>
      </w:pPr>
    </w:p>
    <w:p w14:paraId="6992E7CD" w14:textId="77777777" w:rsidR="001A57B6" w:rsidRDefault="001A57B6" w:rsidP="001A57B6">
      <w:pPr>
        <w:jc w:val="both"/>
        <w:rPr>
          <w:rFonts w:asciiTheme="majorHAnsi" w:hAnsiTheme="majorHAnsi" w:cstheme="majorHAnsi"/>
        </w:rPr>
      </w:pPr>
    </w:p>
    <w:p w14:paraId="29187713" w14:textId="77777777" w:rsidR="001A57B6" w:rsidRDefault="001A57B6" w:rsidP="001A57B6">
      <w:pPr>
        <w:jc w:val="both"/>
        <w:rPr>
          <w:rFonts w:asciiTheme="majorHAnsi" w:hAnsiTheme="majorHAnsi" w:cstheme="majorHAnsi"/>
        </w:rPr>
      </w:pPr>
    </w:p>
    <w:p w14:paraId="5D31D38B" w14:textId="77777777" w:rsidR="001A57B6" w:rsidRDefault="001A57B6" w:rsidP="001A57B6">
      <w:pPr>
        <w:jc w:val="both"/>
        <w:rPr>
          <w:rFonts w:asciiTheme="majorHAnsi" w:hAnsiTheme="majorHAnsi" w:cstheme="majorHAnsi"/>
        </w:rPr>
      </w:pPr>
    </w:p>
    <w:p w14:paraId="5C486549" w14:textId="77777777" w:rsidR="001A57B6" w:rsidRDefault="001A57B6" w:rsidP="001A57B6">
      <w:pPr>
        <w:jc w:val="both"/>
        <w:rPr>
          <w:rFonts w:asciiTheme="majorHAnsi" w:hAnsiTheme="majorHAnsi" w:cstheme="majorHAnsi"/>
        </w:rPr>
      </w:pPr>
    </w:p>
    <w:p w14:paraId="161E77B9" w14:textId="77777777" w:rsidR="001A57B6" w:rsidRDefault="001A57B6" w:rsidP="001A57B6">
      <w:pPr>
        <w:jc w:val="both"/>
        <w:rPr>
          <w:rFonts w:asciiTheme="majorHAnsi" w:hAnsiTheme="majorHAnsi" w:cstheme="majorHAnsi"/>
        </w:rPr>
      </w:pPr>
    </w:p>
    <w:p w14:paraId="4D6DC4A8" w14:textId="77777777" w:rsidR="005D464E" w:rsidRDefault="005D464E" w:rsidP="001A57B6">
      <w:pPr>
        <w:jc w:val="both"/>
        <w:rPr>
          <w:rFonts w:asciiTheme="majorHAnsi" w:hAnsiTheme="majorHAnsi" w:cstheme="majorHAnsi"/>
        </w:rPr>
      </w:pPr>
    </w:p>
    <w:p w14:paraId="4092E285" w14:textId="77777777" w:rsidR="001A57B6" w:rsidRDefault="001A57B6" w:rsidP="001A57B6">
      <w:pPr>
        <w:jc w:val="both"/>
        <w:rPr>
          <w:rFonts w:asciiTheme="majorHAnsi" w:hAnsiTheme="majorHAnsi" w:cstheme="majorHAnsi"/>
        </w:rPr>
      </w:pPr>
    </w:p>
    <w:p w14:paraId="613D45E8" w14:textId="5F675838" w:rsidR="00595332" w:rsidRPr="001A57B6" w:rsidRDefault="001A57B6" w:rsidP="001A57B6">
      <w:pPr>
        <w:jc w:val="both"/>
        <w:rPr>
          <w:rFonts w:asciiTheme="majorHAnsi" w:hAnsiTheme="majorHAnsi" w:cstheme="majorHAnsi"/>
          <w:sz w:val="25"/>
          <w:szCs w:val="25"/>
        </w:rPr>
      </w:pPr>
      <w:r w:rsidRPr="001A57B6">
        <w:rPr>
          <w:rFonts w:asciiTheme="majorHAnsi" w:hAnsiTheme="majorHAnsi" w:cstheme="majorHAnsi"/>
          <w:sz w:val="25"/>
          <w:szCs w:val="25"/>
        </w:rPr>
        <w:lastRenderedPageBreak/>
        <w:t>8.2.2 Correlation Analysis</w:t>
      </w:r>
    </w:p>
    <w:p w14:paraId="26A0509B" w14:textId="77777777" w:rsidR="001A57B6" w:rsidRDefault="001A57B6" w:rsidP="001A57B6">
      <w:pPr>
        <w:jc w:val="both"/>
        <w:rPr>
          <w:rFonts w:asciiTheme="majorHAnsi" w:hAnsiTheme="majorHAnsi" w:cstheme="majorHAnsi"/>
          <w:sz w:val="22"/>
        </w:rPr>
      </w:pPr>
      <w:r w:rsidRPr="001A57B6">
        <w:rPr>
          <w:rFonts w:asciiTheme="majorHAnsi" w:hAnsiTheme="majorHAnsi" w:cstheme="majorHAnsi"/>
          <w:sz w:val="22"/>
        </w:rPr>
        <w:t>Correlation analysis measures the strength and direction of linear association between numerical variables. The analysis uses the DataFrame corr() method and displays the results rounded to four decimal places. A coefficient near +1 indicates a strong positive association, near −1 a strong negative association, and near 0 a weak linear association.</w:t>
      </w:r>
    </w:p>
    <w:p w14:paraId="369DD74A" w14:textId="77777777" w:rsidR="001A57B6" w:rsidRDefault="001A57B6" w:rsidP="001A57B6">
      <w:pPr>
        <w:jc w:val="both"/>
        <w:rPr>
          <w:rFonts w:asciiTheme="majorHAnsi" w:hAnsiTheme="majorHAnsi" w:cstheme="majorHAnsi"/>
          <w:sz w:val="22"/>
        </w:rPr>
      </w:pPr>
    </w:p>
    <w:tbl>
      <w:tblPr>
        <w:tblStyle w:val="TableGrid"/>
        <w:tblW w:w="0" w:type="auto"/>
        <w:jc w:val="center"/>
        <w:tblLook w:val="04A0" w:firstRow="1" w:lastRow="0" w:firstColumn="1" w:lastColumn="0" w:noHBand="0" w:noVBand="1"/>
      </w:tblPr>
      <w:tblGrid>
        <w:gridCol w:w="3456"/>
        <w:gridCol w:w="1584"/>
        <w:gridCol w:w="4464"/>
      </w:tblGrid>
      <w:tr w:rsidR="001A57B6" w:rsidRPr="001A57B6" w14:paraId="232F1A56" w14:textId="77777777" w:rsidTr="001B35AB">
        <w:trPr>
          <w:jc w:val="center"/>
        </w:trPr>
        <w:tc>
          <w:tcPr>
            <w:tcW w:w="3456" w:type="dxa"/>
            <w:shd w:val="clear" w:color="auto" w:fill="1F4E79"/>
            <w:vAlign w:val="center"/>
          </w:tcPr>
          <w:p w14:paraId="1C8FC540" w14:textId="77777777" w:rsidR="001A57B6" w:rsidRPr="001A57B6" w:rsidRDefault="001A57B6" w:rsidP="001A57B6">
            <w:pPr>
              <w:spacing w:after="0"/>
              <w:jc w:val="both"/>
              <w:rPr>
                <w:rFonts w:asciiTheme="majorHAnsi" w:hAnsiTheme="majorHAnsi" w:cstheme="majorHAnsi"/>
                <w:sz w:val="21"/>
                <w:szCs w:val="21"/>
              </w:rPr>
            </w:pPr>
            <w:r w:rsidRPr="001A57B6">
              <w:rPr>
                <w:rFonts w:asciiTheme="majorHAnsi" w:hAnsiTheme="majorHAnsi" w:cstheme="majorHAnsi"/>
                <w:b/>
                <w:color w:val="FFFFFF"/>
                <w:sz w:val="21"/>
                <w:szCs w:val="21"/>
              </w:rPr>
              <w:t>Variable pair</w:t>
            </w:r>
          </w:p>
        </w:tc>
        <w:tc>
          <w:tcPr>
            <w:tcW w:w="1584" w:type="dxa"/>
            <w:shd w:val="clear" w:color="auto" w:fill="1F4E79"/>
            <w:vAlign w:val="center"/>
          </w:tcPr>
          <w:p w14:paraId="528EDD1B" w14:textId="77777777" w:rsidR="001A57B6" w:rsidRPr="001A57B6" w:rsidRDefault="001A57B6" w:rsidP="001A57B6">
            <w:pPr>
              <w:spacing w:after="0"/>
              <w:jc w:val="both"/>
              <w:rPr>
                <w:rFonts w:asciiTheme="majorHAnsi" w:hAnsiTheme="majorHAnsi" w:cstheme="majorHAnsi"/>
                <w:sz w:val="21"/>
                <w:szCs w:val="21"/>
              </w:rPr>
            </w:pPr>
            <w:r w:rsidRPr="001A57B6">
              <w:rPr>
                <w:rFonts w:asciiTheme="majorHAnsi" w:hAnsiTheme="majorHAnsi" w:cstheme="majorHAnsi"/>
                <w:b/>
                <w:color w:val="FFFFFF"/>
                <w:sz w:val="21"/>
                <w:szCs w:val="21"/>
              </w:rPr>
              <w:t>Correlation</w:t>
            </w:r>
          </w:p>
        </w:tc>
        <w:tc>
          <w:tcPr>
            <w:tcW w:w="4464" w:type="dxa"/>
            <w:shd w:val="clear" w:color="auto" w:fill="1F4E79"/>
            <w:vAlign w:val="center"/>
          </w:tcPr>
          <w:p w14:paraId="4DC53FD8" w14:textId="77777777" w:rsidR="001A57B6" w:rsidRPr="001A57B6" w:rsidRDefault="001A57B6" w:rsidP="001A57B6">
            <w:pPr>
              <w:spacing w:after="0"/>
              <w:jc w:val="both"/>
              <w:rPr>
                <w:rFonts w:asciiTheme="majorHAnsi" w:hAnsiTheme="majorHAnsi" w:cstheme="majorHAnsi"/>
                <w:sz w:val="21"/>
                <w:szCs w:val="21"/>
              </w:rPr>
            </w:pPr>
            <w:r w:rsidRPr="001A57B6">
              <w:rPr>
                <w:rFonts w:asciiTheme="majorHAnsi" w:hAnsiTheme="majorHAnsi" w:cstheme="majorHAnsi"/>
                <w:b/>
                <w:color w:val="FFFFFF"/>
                <w:sz w:val="21"/>
                <w:szCs w:val="21"/>
              </w:rPr>
              <w:t>Interpretation</w:t>
            </w:r>
          </w:p>
        </w:tc>
      </w:tr>
      <w:tr w:rsidR="001A57B6" w:rsidRPr="001A57B6" w14:paraId="70FB7365" w14:textId="77777777" w:rsidTr="001B35AB">
        <w:trPr>
          <w:jc w:val="center"/>
        </w:trPr>
        <w:tc>
          <w:tcPr>
            <w:tcW w:w="3456" w:type="dxa"/>
            <w:vAlign w:val="center"/>
          </w:tcPr>
          <w:p w14:paraId="6112190D" w14:textId="77777777" w:rsidR="001A57B6" w:rsidRPr="001A57B6" w:rsidRDefault="001A57B6" w:rsidP="001A57B6">
            <w:pPr>
              <w:spacing w:after="0"/>
              <w:jc w:val="both"/>
              <w:rPr>
                <w:rFonts w:asciiTheme="majorHAnsi" w:hAnsiTheme="majorHAnsi" w:cstheme="majorHAnsi"/>
                <w:sz w:val="21"/>
                <w:szCs w:val="21"/>
              </w:rPr>
            </w:pPr>
            <w:r w:rsidRPr="001A57B6">
              <w:rPr>
                <w:rFonts w:asciiTheme="majorHAnsi" w:hAnsiTheme="majorHAnsi" w:cstheme="majorHAnsi"/>
                <w:sz w:val="21"/>
                <w:szCs w:val="21"/>
              </w:rPr>
              <w:t>Medicine cost – Total bill</w:t>
            </w:r>
          </w:p>
        </w:tc>
        <w:tc>
          <w:tcPr>
            <w:tcW w:w="1584" w:type="dxa"/>
            <w:vAlign w:val="center"/>
          </w:tcPr>
          <w:p w14:paraId="0E57F053" w14:textId="77777777" w:rsidR="001A57B6" w:rsidRPr="001A57B6" w:rsidRDefault="001A57B6" w:rsidP="001A57B6">
            <w:pPr>
              <w:spacing w:after="0"/>
              <w:jc w:val="both"/>
              <w:rPr>
                <w:rFonts w:asciiTheme="majorHAnsi" w:hAnsiTheme="majorHAnsi" w:cstheme="majorHAnsi"/>
                <w:sz w:val="21"/>
                <w:szCs w:val="21"/>
              </w:rPr>
            </w:pPr>
            <w:r w:rsidRPr="001A57B6">
              <w:rPr>
                <w:rFonts w:asciiTheme="majorHAnsi" w:hAnsiTheme="majorHAnsi" w:cstheme="majorHAnsi"/>
                <w:sz w:val="21"/>
                <w:szCs w:val="21"/>
              </w:rPr>
              <w:t>+0.9626</w:t>
            </w:r>
          </w:p>
        </w:tc>
        <w:tc>
          <w:tcPr>
            <w:tcW w:w="4464" w:type="dxa"/>
            <w:vAlign w:val="center"/>
          </w:tcPr>
          <w:p w14:paraId="5EAB6981" w14:textId="77777777" w:rsidR="001A57B6" w:rsidRPr="001A57B6" w:rsidRDefault="001A57B6" w:rsidP="001A57B6">
            <w:pPr>
              <w:spacing w:after="0"/>
              <w:jc w:val="both"/>
              <w:rPr>
                <w:rFonts w:asciiTheme="majorHAnsi" w:hAnsiTheme="majorHAnsi" w:cstheme="majorHAnsi"/>
                <w:sz w:val="21"/>
                <w:szCs w:val="21"/>
              </w:rPr>
            </w:pPr>
            <w:r w:rsidRPr="001A57B6">
              <w:rPr>
                <w:rFonts w:asciiTheme="majorHAnsi" w:hAnsiTheme="majorHAnsi" w:cstheme="majorHAnsi"/>
                <w:sz w:val="21"/>
                <w:szCs w:val="21"/>
              </w:rPr>
              <w:t>Very strong positive relationship</w:t>
            </w:r>
          </w:p>
        </w:tc>
      </w:tr>
      <w:tr w:rsidR="001A57B6" w:rsidRPr="001A57B6" w14:paraId="0EBE3780" w14:textId="77777777" w:rsidTr="001B35AB">
        <w:trPr>
          <w:jc w:val="center"/>
        </w:trPr>
        <w:tc>
          <w:tcPr>
            <w:tcW w:w="3456" w:type="dxa"/>
            <w:shd w:val="clear" w:color="auto" w:fill="EAF1F8"/>
            <w:vAlign w:val="center"/>
          </w:tcPr>
          <w:p w14:paraId="7986DB5B" w14:textId="77777777" w:rsidR="001A57B6" w:rsidRPr="001A57B6" w:rsidRDefault="001A57B6" w:rsidP="001A57B6">
            <w:pPr>
              <w:spacing w:after="0"/>
              <w:jc w:val="both"/>
              <w:rPr>
                <w:rFonts w:asciiTheme="majorHAnsi" w:hAnsiTheme="majorHAnsi" w:cstheme="majorHAnsi"/>
                <w:sz w:val="21"/>
                <w:szCs w:val="21"/>
              </w:rPr>
            </w:pPr>
            <w:r w:rsidRPr="001A57B6">
              <w:rPr>
                <w:rFonts w:asciiTheme="majorHAnsi" w:hAnsiTheme="majorHAnsi" w:cstheme="majorHAnsi"/>
                <w:sz w:val="21"/>
                <w:szCs w:val="21"/>
              </w:rPr>
              <w:t>Doctor experience – Consultation fee</w:t>
            </w:r>
          </w:p>
        </w:tc>
        <w:tc>
          <w:tcPr>
            <w:tcW w:w="1584" w:type="dxa"/>
            <w:shd w:val="clear" w:color="auto" w:fill="EAF1F8"/>
            <w:vAlign w:val="center"/>
          </w:tcPr>
          <w:p w14:paraId="459A2107" w14:textId="77777777" w:rsidR="001A57B6" w:rsidRPr="001A57B6" w:rsidRDefault="001A57B6" w:rsidP="001A57B6">
            <w:pPr>
              <w:spacing w:after="0"/>
              <w:jc w:val="both"/>
              <w:rPr>
                <w:rFonts w:asciiTheme="majorHAnsi" w:hAnsiTheme="majorHAnsi" w:cstheme="majorHAnsi"/>
                <w:sz w:val="21"/>
                <w:szCs w:val="21"/>
              </w:rPr>
            </w:pPr>
            <w:r w:rsidRPr="001A57B6">
              <w:rPr>
                <w:rFonts w:asciiTheme="majorHAnsi" w:hAnsiTheme="majorHAnsi" w:cstheme="majorHAnsi"/>
                <w:sz w:val="21"/>
                <w:szCs w:val="21"/>
              </w:rPr>
              <w:t>+0.9418</w:t>
            </w:r>
          </w:p>
        </w:tc>
        <w:tc>
          <w:tcPr>
            <w:tcW w:w="4464" w:type="dxa"/>
            <w:shd w:val="clear" w:color="auto" w:fill="EAF1F8"/>
            <w:vAlign w:val="center"/>
          </w:tcPr>
          <w:p w14:paraId="44F1E3D5" w14:textId="77777777" w:rsidR="001A57B6" w:rsidRPr="001A57B6" w:rsidRDefault="001A57B6" w:rsidP="001A57B6">
            <w:pPr>
              <w:spacing w:after="0"/>
              <w:jc w:val="both"/>
              <w:rPr>
                <w:rFonts w:asciiTheme="majorHAnsi" w:hAnsiTheme="majorHAnsi" w:cstheme="majorHAnsi"/>
                <w:sz w:val="21"/>
                <w:szCs w:val="21"/>
              </w:rPr>
            </w:pPr>
            <w:r w:rsidRPr="001A57B6">
              <w:rPr>
                <w:rFonts w:asciiTheme="majorHAnsi" w:hAnsiTheme="majorHAnsi" w:cstheme="majorHAnsi"/>
                <w:sz w:val="21"/>
                <w:szCs w:val="21"/>
              </w:rPr>
              <w:t>Very strong positive relationship</w:t>
            </w:r>
          </w:p>
        </w:tc>
      </w:tr>
      <w:tr w:rsidR="001A57B6" w:rsidRPr="001A57B6" w14:paraId="7549002B" w14:textId="77777777" w:rsidTr="001B35AB">
        <w:trPr>
          <w:jc w:val="center"/>
        </w:trPr>
        <w:tc>
          <w:tcPr>
            <w:tcW w:w="3456" w:type="dxa"/>
            <w:vAlign w:val="center"/>
          </w:tcPr>
          <w:p w14:paraId="3263EA2A" w14:textId="77777777" w:rsidR="001A57B6" w:rsidRPr="001A57B6" w:rsidRDefault="001A57B6" w:rsidP="001A57B6">
            <w:pPr>
              <w:spacing w:after="0"/>
              <w:jc w:val="both"/>
              <w:rPr>
                <w:rFonts w:asciiTheme="majorHAnsi" w:hAnsiTheme="majorHAnsi" w:cstheme="majorHAnsi"/>
                <w:sz w:val="21"/>
                <w:szCs w:val="21"/>
              </w:rPr>
            </w:pPr>
            <w:r w:rsidRPr="001A57B6">
              <w:rPr>
                <w:rFonts w:asciiTheme="majorHAnsi" w:hAnsiTheme="majorHAnsi" w:cstheme="majorHAnsi"/>
                <w:sz w:val="21"/>
                <w:szCs w:val="21"/>
              </w:rPr>
              <w:t>Lab test cost – Total bill</w:t>
            </w:r>
          </w:p>
        </w:tc>
        <w:tc>
          <w:tcPr>
            <w:tcW w:w="1584" w:type="dxa"/>
            <w:vAlign w:val="center"/>
          </w:tcPr>
          <w:p w14:paraId="3E1B1DBB" w14:textId="77777777" w:rsidR="001A57B6" w:rsidRPr="001A57B6" w:rsidRDefault="001A57B6" w:rsidP="001A57B6">
            <w:pPr>
              <w:spacing w:after="0"/>
              <w:jc w:val="both"/>
              <w:rPr>
                <w:rFonts w:asciiTheme="majorHAnsi" w:hAnsiTheme="majorHAnsi" w:cstheme="majorHAnsi"/>
                <w:sz w:val="21"/>
                <w:szCs w:val="21"/>
              </w:rPr>
            </w:pPr>
            <w:r w:rsidRPr="001A57B6">
              <w:rPr>
                <w:rFonts w:asciiTheme="majorHAnsi" w:hAnsiTheme="majorHAnsi" w:cstheme="majorHAnsi"/>
                <w:sz w:val="21"/>
                <w:szCs w:val="21"/>
              </w:rPr>
              <w:t>+0.9294</w:t>
            </w:r>
          </w:p>
        </w:tc>
        <w:tc>
          <w:tcPr>
            <w:tcW w:w="4464" w:type="dxa"/>
            <w:vAlign w:val="center"/>
          </w:tcPr>
          <w:p w14:paraId="31506BEC" w14:textId="77777777" w:rsidR="001A57B6" w:rsidRPr="001A57B6" w:rsidRDefault="001A57B6" w:rsidP="001A57B6">
            <w:pPr>
              <w:spacing w:after="0"/>
              <w:jc w:val="both"/>
              <w:rPr>
                <w:rFonts w:asciiTheme="majorHAnsi" w:hAnsiTheme="majorHAnsi" w:cstheme="majorHAnsi"/>
                <w:sz w:val="21"/>
                <w:szCs w:val="21"/>
              </w:rPr>
            </w:pPr>
            <w:r w:rsidRPr="001A57B6">
              <w:rPr>
                <w:rFonts w:asciiTheme="majorHAnsi" w:hAnsiTheme="majorHAnsi" w:cstheme="majorHAnsi"/>
                <w:sz w:val="21"/>
                <w:szCs w:val="21"/>
              </w:rPr>
              <w:t>Very strong positive relationship</w:t>
            </w:r>
          </w:p>
        </w:tc>
      </w:tr>
      <w:tr w:rsidR="001A57B6" w:rsidRPr="001A57B6" w14:paraId="5D5FC045" w14:textId="77777777" w:rsidTr="001B35AB">
        <w:trPr>
          <w:jc w:val="center"/>
        </w:trPr>
        <w:tc>
          <w:tcPr>
            <w:tcW w:w="3456" w:type="dxa"/>
            <w:shd w:val="clear" w:color="auto" w:fill="EAF1F8"/>
            <w:vAlign w:val="center"/>
          </w:tcPr>
          <w:p w14:paraId="0C985DBF" w14:textId="77777777" w:rsidR="001A57B6" w:rsidRPr="001A57B6" w:rsidRDefault="001A57B6" w:rsidP="001A57B6">
            <w:pPr>
              <w:spacing w:after="0"/>
              <w:jc w:val="both"/>
              <w:rPr>
                <w:rFonts w:asciiTheme="majorHAnsi" w:hAnsiTheme="majorHAnsi" w:cstheme="majorHAnsi"/>
                <w:sz w:val="21"/>
                <w:szCs w:val="21"/>
              </w:rPr>
            </w:pPr>
            <w:r w:rsidRPr="001A57B6">
              <w:rPr>
                <w:rFonts w:asciiTheme="majorHAnsi" w:hAnsiTheme="majorHAnsi" w:cstheme="majorHAnsi"/>
                <w:sz w:val="21"/>
                <w:szCs w:val="21"/>
              </w:rPr>
              <w:t>Medicine cost – Lab test cost</w:t>
            </w:r>
          </w:p>
        </w:tc>
        <w:tc>
          <w:tcPr>
            <w:tcW w:w="1584" w:type="dxa"/>
            <w:shd w:val="clear" w:color="auto" w:fill="EAF1F8"/>
            <w:vAlign w:val="center"/>
          </w:tcPr>
          <w:p w14:paraId="4C51200F" w14:textId="77777777" w:rsidR="001A57B6" w:rsidRPr="001A57B6" w:rsidRDefault="001A57B6" w:rsidP="001A57B6">
            <w:pPr>
              <w:spacing w:after="0"/>
              <w:jc w:val="both"/>
              <w:rPr>
                <w:rFonts w:asciiTheme="majorHAnsi" w:hAnsiTheme="majorHAnsi" w:cstheme="majorHAnsi"/>
                <w:sz w:val="21"/>
                <w:szCs w:val="21"/>
              </w:rPr>
            </w:pPr>
            <w:r w:rsidRPr="001A57B6">
              <w:rPr>
                <w:rFonts w:asciiTheme="majorHAnsi" w:hAnsiTheme="majorHAnsi" w:cstheme="majorHAnsi"/>
                <w:sz w:val="21"/>
                <w:szCs w:val="21"/>
              </w:rPr>
              <w:t>+0.7953</w:t>
            </w:r>
          </w:p>
        </w:tc>
        <w:tc>
          <w:tcPr>
            <w:tcW w:w="4464" w:type="dxa"/>
            <w:shd w:val="clear" w:color="auto" w:fill="EAF1F8"/>
            <w:vAlign w:val="center"/>
          </w:tcPr>
          <w:p w14:paraId="5F47B7B7" w14:textId="77777777" w:rsidR="001A57B6" w:rsidRPr="001A57B6" w:rsidRDefault="001A57B6" w:rsidP="001A57B6">
            <w:pPr>
              <w:spacing w:after="0"/>
              <w:jc w:val="both"/>
              <w:rPr>
                <w:rFonts w:asciiTheme="majorHAnsi" w:hAnsiTheme="majorHAnsi" w:cstheme="majorHAnsi"/>
                <w:sz w:val="21"/>
                <w:szCs w:val="21"/>
              </w:rPr>
            </w:pPr>
            <w:r w:rsidRPr="001A57B6">
              <w:rPr>
                <w:rFonts w:asciiTheme="majorHAnsi" w:hAnsiTheme="majorHAnsi" w:cstheme="majorHAnsi"/>
                <w:sz w:val="21"/>
                <w:szCs w:val="21"/>
              </w:rPr>
              <w:t>Strong positive relationship</w:t>
            </w:r>
          </w:p>
        </w:tc>
      </w:tr>
      <w:tr w:rsidR="001A57B6" w:rsidRPr="001A57B6" w14:paraId="08BD597B" w14:textId="77777777" w:rsidTr="001B35AB">
        <w:trPr>
          <w:jc w:val="center"/>
        </w:trPr>
        <w:tc>
          <w:tcPr>
            <w:tcW w:w="3456" w:type="dxa"/>
            <w:vAlign w:val="center"/>
          </w:tcPr>
          <w:p w14:paraId="3D5FFA46" w14:textId="77777777" w:rsidR="001A57B6" w:rsidRPr="001A57B6" w:rsidRDefault="001A57B6" w:rsidP="001A57B6">
            <w:pPr>
              <w:spacing w:after="0"/>
              <w:jc w:val="both"/>
              <w:rPr>
                <w:rFonts w:asciiTheme="majorHAnsi" w:hAnsiTheme="majorHAnsi" w:cstheme="majorHAnsi"/>
                <w:sz w:val="21"/>
                <w:szCs w:val="21"/>
              </w:rPr>
            </w:pPr>
            <w:r w:rsidRPr="001A57B6">
              <w:rPr>
                <w:rFonts w:asciiTheme="majorHAnsi" w:hAnsiTheme="majorHAnsi" w:cstheme="majorHAnsi"/>
                <w:sz w:val="21"/>
                <w:szCs w:val="21"/>
              </w:rPr>
              <w:t>Satisfaction score – Total bill</w:t>
            </w:r>
          </w:p>
        </w:tc>
        <w:tc>
          <w:tcPr>
            <w:tcW w:w="1584" w:type="dxa"/>
            <w:vAlign w:val="center"/>
          </w:tcPr>
          <w:p w14:paraId="261115CA" w14:textId="77777777" w:rsidR="001A57B6" w:rsidRPr="001A57B6" w:rsidRDefault="001A57B6" w:rsidP="001A57B6">
            <w:pPr>
              <w:spacing w:after="0"/>
              <w:jc w:val="both"/>
              <w:rPr>
                <w:rFonts w:asciiTheme="majorHAnsi" w:hAnsiTheme="majorHAnsi" w:cstheme="majorHAnsi"/>
                <w:sz w:val="21"/>
                <w:szCs w:val="21"/>
              </w:rPr>
            </w:pPr>
            <w:r w:rsidRPr="001A57B6">
              <w:rPr>
                <w:rFonts w:asciiTheme="majorHAnsi" w:hAnsiTheme="majorHAnsi" w:cstheme="majorHAnsi"/>
                <w:sz w:val="21"/>
                <w:szCs w:val="21"/>
              </w:rPr>
              <w:t>+0.4335</w:t>
            </w:r>
          </w:p>
        </w:tc>
        <w:tc>
          <w:tcPr>
            <w:tcW w:w="4464" w:type="dxa"/>
            <w:vAlign w:val="center"/>
          </w:tcPr>
          <w:p w14:paraId="787DAF5C" w14:textId="77777777" w:rsidR="001A57B6" w:rsidRPr="001A57B6" w:rsidRDefault="001A57B6" w:rsidP="001A57B6">
            <w:pPr>
              <w:spacing w:after="0"/>
              <w:jc w:val="both"/>
              <w:rPr>
                <w:rFonts w:asciiTheme="majorHAnsi" w:hAnsiTheme="majorHAnsi" w:cstheme="majorHAnsi"/>
                <w:sz w:val="21"/>
                <w:szCs w:val="21"/>
              </w:rPr>
            </w:pPr>
            <w:r w:rsidRPr="001A57B6">
              <w:rPr>
                <w:rFonts w:asciiTheme="majorHAnsi" w:hAnsiTheme="majorHAnsi" w:cstheme="majorHAnsi"/>
                <w:sz w:val="21"/>
                <w:szCs w:val="21"/>
              </w:rPr>
              <w:t>Moderate positive relationship</w:t>
            </w:r>
          </w:p>
        </w:tc>
      </w:tr>
      <w:tr w:rsidR="001A57B6" w:rsidRPr="001A57B6" w14:paraId="441A4807" w14:textId="77777777" w:rsidTr="001B35AB">
        <w:trPr>
          <w:jc w:val="center"/>
        </w:trPr>
        <w:tc>
          <w:tcPr>
            <w:tcW w:w="3456" w:type="dxa"/>
            <w:shd w:val="clear" w:color="auto" w:fill="EAF1F8"/>
            <w:vAlign w:val="center"/>
          </w:tcPr>
          <w:p w14:paraId="631E7D4D" w14:textId="77777777" w:rsidR="001A57B6" w:rsidRPr="001A57B6" w:rsidRDefault="001A57B6" w:rsidP="001A57B6">
            <w:pPr>
              <w:spacing w:after="0"/>
              <w:jc w:val="both"/>
              <w:rPr>
                <w:rFonts w:asciiTheme="majorHAnsi" w:hAnsiTheme="majorHAnsi" w:cstheme="majorHAnsi"/>
                <w:sz w:val="21"/>
                <w:szCs w:val="21"/>
              </w:rPr>
            </w:pPr>
            <w:r w:rsidRPr="001A57B6">
              <w:rPr>
                <w:rFonts w:asciiTheme="majorHAnsi" w:hAnsiTheme="majorHAnsi" w:cstheme="majorHAnsi"/>
                <w:sz w:val="21"/>
                <w:szCs w:val="21"/>
              </w:rPr>
              <w:t>Satisfaction score – Lab test cost</w:t>
            </w:r>
          </w:p>
        </w:tc>
        <w:tc>
          <w:tcPr>
            <w:tcW w:w="1584" w:type="dxa"/>
            <w:shd w:val="clear" w:color="auto" w:fill="EAF1F8"/>
            <w:vAlign w:val="center"/>
          </w:tcPr>
          <w:p w14:paraId="23B9E6F7" w14:textId="77777777" w:rsidR="001A57B6" w:rsidRPr="001A57B6" w:rsidRDefault="001A57B6" w:rsidP="001A57B6">
            <w:pPr>
              <w:spacing w:after="0"/>
              <w:jc w:val="both"/>
              <w:rPr>
                <w:rFonts w:asciiTheme="majorHAnsi" w:hAnsiTheme="majorHAnsi" w:cstheme="majorHAnsi"/>
                <w:sz w:val="21"/>
                <w:szCs w:val="21"/>
              </w:rPr>
            </w:pPr>
            <w:r w:rsidRPr="001A57B6">
              <w:rPr>
                <w:rFonts w:asciiTheme="majorHAnsi" w:hAnsiTheme="majorHAnsi" w:cstheme="majorHAnsi"/>
                <w:sz w:val="21"/>
                <w:szCs w:val="21"/>
              </w:rPr>
              <w:t>+0.4159</w:t>
            </w:r>
          </w:p>
        </w:tc>
        <w:tc>
          <w:tcPr>
            <w:tcW w:w="4464" w:type="dxa"/>
            <w:shd w:val="clear" w:color="auto" w:fill="EAF1F8"/>
            <w:vAlign w:val="center"/>
          </w:tcPr>
          <w:p w14:paraId="2DDE4C1A" w14:textId="77777777" w:rsidR="001A57B6" w:rsidRPr="001A57B6" w:rsidRDefault="001A57B6" w:rsidP="001A57B6">
            <w:pPr>
              <w:spacing w:after="0"/>
              <w:jc w:val="both"/>
              <w:rPr>
                <w:rFonts w:asciiTheme="majorHAnsi" w:hAnsiTheme="majorHAnsi" w:cstheme="majorHAnsi"/>
                <w:sz w:val="21"/>
                <w:szCs w:val="21"/>
              </w:rPr>
            </w:pPr>
            <w:r w:rsidRPr="001A57B6">
              <w:rPr>
                <w:rFonts w:asciiTheme="majorHAnsi" w:hAnsiTheme="majorHAnsi" w:cstheme="majorHAnsi"/>
                <w:sz w:val="21"/>
                <w:szCs w:val="21"/>
              </w:rPr>
              <w:t>Moderate positive relationship</w:t>
            </w:r>
          </w:p>
        </w:tc>
      </w:tr>
      <w:tr w:rsidR="001A57B6" w:rsidRPr="001A57B6" w14:paraId="12BAFE77" w14:textId="77777777" w:rsidTr="001B35AB">
        <w:trPr>
          <w:jc w:val="center"/>
        </w:trPr>
        <w:tc>
          <w:tcPr>
            <w:tcW w:w="3456" w:type="dxa"/>
            <w:vAlign w:val="center"/>
          </w:tcPr>
          <w:p w14:paraId="3F4A126E" w14:textId="77777777" w:rsidR="001A57B6" w:rsidRPr="001A57B6" w:rsidRDefault="001A57B6" w:rsidP="001A57B6">
            <w:pPr>
              <w:spacing w:after="0"/>
              <w:jc w:val="both"/>
              <w:rPr>
                <w:rFonts w:asciiTheme="majorHAnsi" w:hAnsiTheme="majorHAnsi" w:cstheme="majorHAnsi"/>
                <w:sz w:val="21"/>
                <w:szCs w:val="21"/>
              </w:rPr>
            </w:pPr>
            <w:r w:rsidRPr="001A57B6">
              <w:rPr>
                <w:rFonts w:asciiTheme="majorHAnsi" w:hAnsiTheme="majorHAnsi" w:cstheme="majorHAnsi"/>
                <w:sz w:val="21"/>
                <w:szCs w:val="21"/>
              </w:rPr>
              <w:t>Satisfaction score – Medicine cost</w:t>
            </w:r>
          </w:p>
        </w:tc>
        <w:tc>
          <w:tcPr>
            <w:tcW w:w="1584" w:type="dxa"/>
            <w:vAlign w:val="center"/>
          </w:tcPr>
          <w:p w14:paraId="17B1D04B" w14:textId="77777777" w:rsidR="001A57B6" w:rsidRPr="001A57B6" w:rsidRDefault="001A57B6" w:rsidP="001A57B6">
            <w:pPr>
              <w:spacing w:after="0"/>
              <w:jc w:val="both"/>
              <w:rPr>
                <w:rFonts w:asciiTheme="majorHAnsi" w:hAnsiTheme="majorHAnsi" w:cstheme="majorHAnsi"/>
                <w:sz w:val="21"/>
                <w:szCs w:val="21"/>
              </w:rPr>
            </w:pPr>
            <w:r w:rsidRPr="001A57B6">
              <w:rPr>
                <w:rFonts w:asciiTheme="majorHAnsi" w:hAnsiTheme="majorHAnsi" w:cstheme="majorHAnsi"/>
                <w:sz w:val="21"/>
                <w:szCs w:val="21"/>
              </w:rPr>
              <w:t>+0.4084</w:t>
            </w:r>
          </w:p>
        </w:tc>
        <w:tc>
          <w:tcPr>
            <w:tcW w:w="4464" w:type="dxa"/>
            <w:vAlign w:val="center"/>
          </w:tcPr>
          <w:p w14:paraId="1B9087EB" w14:textId="77777777" w:rsidR="001A57B6" w:rsidRPr="001A57B6" w:rsidRDefault="001A57B6" w:rsidP="001A57B6">
            <w:pPr>
              <w:spacing w:after="0"/>
              <w:jc w:val="both"/>
              <w:rPr>
                <w:rFonts w:asciiTheme="majorHAnsi" w:hAnsiTheme="majorHAnsi" w:cstheme="majorHAnsi"/>
                <w:sz w:val="21"/>
                <w:szCs w:val="21"/>
              </w:rPr>
            </w:pPr>
            <w:r w:rsidRPr="001A57B6">
              <w:rPr>
                <w:rFonts w:asciiTheme="majorHAnsi" w:hAnsiTheme="majorHAnsi" w:cstheme="majorHAnsi"/>
                <w:sz w:val="21"/>
                <w:szCs w:val="21"/>
              </w:rPr>
              <w:t>Moderate positive relationship</w:t>
            </w:r>
          </w:p>
        </w:tc>
      </w:tr>
      <w:tr w:rsidR="001A57B6" w:rsidRPr="001A57B6" w14:paraId="1DC2134B" w14:textId="77777777" w:rsidTr="001B35AB">
        <w:trPr>
          <w:jc w:val="center"/>
        </w:trPr>
        <w:tc>
          <w:tcPr>
            <w:tcW w:w="3456" w:type="dxa"/>
            <w:shd w:val="clear" w:color="auto" w:fill="EAF1F8"/>
            <w:vAlign w:val="center"/>
          </w:tcPr>
          <w:p w14:paraId="2AC0E8A2" w14:textId="77777777" w:rsidR="001A57B6" w:rsidRPr="001A57B6" w:rsidRDefault="001A57B6" w:rsidP="001A57B6">
            <w:pPr>
              <w:spacing w:after="0"/>
              <w:jc w:val="both"/>
              <w:rPr>
                <w:rFonts w:asciiTheme="majorHAnsi" w:hAnsiTheme="majorHAnsi" w:cstheme="majorHAnsi"/>
                <w:sz w:val="21"/>
                <w:szCs w:val="21"/>
              </w:rPr>
            </w:pPr>
            <w:r w:rsidRPr="001A57B6">
              <w:rPr>
                <w:rFonts w:asciiTheme="majorHAnsi" w:hAnsiTheme="majorHAnsi" w:cstheme="majorHAnsi"/>
                <w:sz w:val="21"/>
                <w:szCs w:val="21"/>
              </w:rPr>
              <w:t>Age – BMI</w:t>
            </w:r>
          </w:p>
        </w:tc>
        <w:tc>
          <w:tcPr>
            <w:tcW w:w="1584" w:type="dxa"/>
            <w:shd w:val="clear" w:color="auto" w:fill="EAF1F8"/>
            <w:vAlign w:val="center"/>
          </w:tcPr>
          <w:p w14:paraId="45A95AAE" w14:textId="77777777" w:rsidR="001A57B6" w:rsidRPr="001A57B6" w:rsidRDefault="001A57B6" w:rsidP="001A57B6">
            <w:pPr>
              <w:spacing w:after="0"/>
              <w:jc w:val="both"/>
              <w:rPr>
                <w:rFonts w:asciiTheme="majorHAnsi" w:hAnsiTheme="majorHAnsi" w:cstheme="majorHAnsi"/>
                <w:sz w:val="21"/>
                <w:szCs w:val="21"/>
              </w:rPr>
            </w:pPr>
            <w:r w:rsidRPr="001A57B6">
              <w:rPr>
                <w:rFonts w:asciiTheme="majorHAnsi" w:hAnsiTheme="majorHAnsi" w:cstheme="majorHAnsi"/>
                <w:sz w:val="21"/>
                <w:szCs w:val="21"/>
              </w:rPr>
              <w:t>+0.0273</w:t>
            </w:r>
          </w:p>
        </w:tc>
        <w:tc>
          <w:tcPr>
            <w:tcW w:w="4464" w:type="dxa"/>
            <w:shd w:val="clear" w:color="auto" w:fill="EAF1F8"/>
            <w:vAlign w:val="center"/>
          </w:tcPr>
          <w:p w14:paraId="0D089829" w14:textId="77777777" w:rsidR="001A57B6" w:rsidRPr="001A57B6" w:rsidRDefault="001A57B6" w:rsidP="001A57B6">
            <w:pPr>
              <w:spacing w:after="0"/>
              <w:jc w:val="both"/>
              <w:rPr>
                <w:rFonts w:asciiTheme="majorHAnsi" w:hAnsiTheme="majorHAnsi" w:cstheme="majorHAnsi"/>
                <w:sz w:val="21"/>
                <w:szCs w:val="21"/>
              </w:rPr>
            </w:pPr>
            <w:r w:rsidRPr="001A57B6">
              <w:rPr>
                <w:rFonts w:asciiTheme="majorHAnsi" w:hAnsiTheme="majorHAnsi" w:cstheme="majorHAnsi"/>
                <w:sz w:val="21"/>
                <w:szCs w:val="21"/>
              </w:rPr>
              <w:t>Very weak positive relationship</w:t>
            </w:r>
          </w:p>
        </w:tc>
      </w:tr>
      <w:tr w:rsidR="001A57B6" w:rsidRPr="001A57B6" w14:paraId="263AB4A6" w14:textId="77777777" w:rsidTr="001B35AB">
        <w:trPr>
          <w:jc w:val="center"/>
        </w:trPr>
        <w:tc>
          <w:tcPr>
            <w:tcW w:w="3456" w:type="dxa"/>
            <w:vAlign w:val="center"/>
          </w:tcPr>
          <w:p w14:paraId="396AF924" w14:textId="77777777" w:rsidR="001A57B6" w:rsidRPr="001A57B6" w:rsidRDefault="001A57B6" w:rsidP="001A57B6">
            <w:pPr>
              <w:spacing w:after="0"/>
              <w:jc w:val="both"/>
              <w:rPr>
                <w:rFonts w:asciiTheme="majorHAnsi" w:hAnsiTheme="majorHAnsi" w:cstheme="majorHAnsi"/>
                <w:sz w:val="21"/>
                <w:szCs w:val="21"/>
              </w:rPr>
            </w:pPr>
            <w:r w:rsidRPr="001A57B6">
              <w:rPr>
                <w:rFonts w:asciiTheme="majorHAnsi" w:hAnsiTheme="majorHAnsi" w:cstheme="majorHAnsi"/>
                <w:sz w:val="21"/>
                <w:szCs w:val="21"/>
              </w:rPr>
              <w:t>Age – Satisfaction score</w:t>
            </w:r>
          </w:p>
        </w:tc>
        <w:tc>
          <w:tcPr>
            <w:tcW w:w="1584" w:type="dxa"/>
            <w:vAlign w:val="center"/>
          </w:tcPr>
          <w:p w14:paraId="57E4AC33" w14:textId="77777777" w:rsidR="001A57B6" w:rsidRPr="001A57B6" w:rsidRDefault="001A57B6" w:rsidP="001A57B6">
            <w:pPr>
              <w:spacing w:after="0"/>
              <w:jc w:val="both"/>
              <w:rPr>
                <w:rFonts w:asciiTheme="majorHAnsi" w:hAnsiTheme="majorHAnsi" w:cstheme="majorHAnsi"/>
                <w:sz w:val="21"/>
                <w:szCs w:val="21"/>
              </w:rPr>
            </w:pPr>
            <w:r w:rsidRPr="001A57B6">
              <w:rPr>
                <w:rFonts w:asciiTheme="majorHAnsi" w:hAnsiTheme="majorHAnsi" w:cstheme="majorHAnsi"/>
                <w:sz w:val="21"/>
                <w:szCs w:val="21"/>
              </w:rPr>
              <w:t>−0.0073</w:t>
            </w:r>
          </w:p>
        </w:tc>
        <w:tc>
          <w:tcPr>
            <w:tcW w:w="4464" w:type="dxa"/>
            <w:vAlign w:val="center"/>
          </w:tcPr>
          <w:p w14:paraId="7AAEFD5C" w14:textId="77777777" w:rsidR="001A57B6" w:rsidRPr="001A57B6" w:rsidRDefault="001A57B6" w:rsidP="001A57B6">
            <w:pPr>
              <w:spacing w:after="0"/>
              <w:jc w:val="both"/>
              <w:rPr>
                <w:rFonts w:asciiTheme="majorHAnsi" w:hAnsiTheme="majorHAnsi" w:cstheme="majorHAnsi"/>
                <w:sz w:val="21"/>
                <w:szCs w:val="21"/>
              </w:rPr>
            </w:pPr>
            <w:r w:rsidRPr="001A57B6">
              <w:rPr>
                <w:rFonts w:asciiTheme="majorHAnsi" w:hAnsiTheme="majorHAnsi" w:cstheme="majorHAnsi"/>
                <w:sz w:val="21"/>
                <w:szCs w:val="21"/>
              </w:rPr>
              <w:t>Negligible negative linear relationship</w:t>
            </w:r>
          </w:p>
        </w:tc>
      </w:tr>
    </w:tbl>
    <w:p w14:paraId="03A99A44" w14:textId="77777777" w:rsidR="001A57B6" w:rsidRPr="001A57B6" w:rsidRDefault="001A57B6" w:rsidP="001A57B6">
      <w:pPr>
        <w:jc w:val="both"/>
        <w:rPr>
          <w:rFonts w:asciiTheme="majorHAnsi" w:hAnsiTheme="majorHAnsi" w:cstheme="majorHAnsi"/>
          <w:sz w:val="22"/>
        </w:rPr>
      </w:pPr>
    </w:p>
    <w:p w14:paraId="74B6DF45" w14:textId="37225F97" w:rsidR="001A57B6" w:rsidRPr="001A57B6" w:rsidRDefault="001A57B6" w:rsidP="001A57B6">
      <w:pPr>
        <w:jc w:val="both"/>
        <w:rPr>
          <w:rFonts w:asciiTheme="majorHAnsi" w:hAnsiTheme="majorHAnsi" w:cstheme="majorHAnsi"/>
          <w:sz w:val="22"/>
        </w:rPr>
      </w:pPr>
      <w:r w:rsidRPr="001A57B6">
        <w:rPr>
          <w:rFonts w:asciiTheme="majorHAnsi" w:hAnsiTheme="majorHAnsi" w:cstheme="majorHAnsi"/>
          <w:sz w:val="22"/>
        </w:rPr>
        <w:t>Interpretation</w:t>
      </w:r>
    </w:p>
    <w:p w14:paraId="7EA8026F" w14:textId="77777777" w:rsidR="001A57B6" w:rsidRPr="001A57B6" w:rsidRDefault="001A57B6" w:rsidP="001A57B6">
      <w:pPr>
        <w:jc w:val="both"/>
        <w:rPr>
          <w:rFonts w:asciiTheme="majorHAnsi" w:hAnsiTheme="majorHAnsi" w:cstheme="majorHAnsi"/>
          <w:sz w:val="22"/>
        </w:rPr>
      </w:pPr>
      <w:r w:rsidRPr="001A57B6">
        <w:rPr>
          <w:rFonts w:asciiTheme="majorHAnsi" w:hAnsiTheme="majorHAnsi" w:cstheme="majorHAnsi"/>
          <w:sz w:val="22"/>
        </w:rPr>
        <w:t>The very strong positive correlation between medicine cost and total bill is expected to some extent because medicine cost is one of the components used to calculate total_bill. Similarly, laboratory cost is included in total_bill, so a strong association is not surprising. Doctor experience and consultation fee show a very strong positive relationship in the dataset.</w:t>
      </w:r>
    </w:p>
    <w:p w14:paraId="0E725D34" w14:textId="77777777" w:rsidR="001A57B6" w:rsidRPr="001A57B6" w:rsidRDefault="001A57B6" w:rsidP="001A57B6">
      <w:pPr>
        <w:jc w:val="both"/>
        <w:rPr>
          <w:rFonts w:asciiTheme="majorHAnsi" w:hAnsiTheme="majorHAnsi" w:cstheme="majorHAnsi"/>
          <w:sz w:val="22"/>
        </w:rPr>
      </w:pPr>
      <w:r w:rsidRPr="001A57B6">
        <w:rPr>
          <w:rFonts w:asciiTheme="majorHAnsi" w:hAnsiTheme="majorHAnsi" w:cstheme="majorHAnsi"/>
          <w:sz w:val="22"/>
        </w:rPr>
        <w:t>Correlation does not establish cause and effect. The small correlations between age and BMI, and between age and satisfaction, indicate little linear association in this dataset. A correlation near zero does not rule out a nonlinear relationship or an association with other variables.</w:t>
      </w:r>
    </w:p>
    <w:p w14:paraId="4457FD94" w14:textId="77777777" w:rsidR="001A57B6" w:rsidRDefault="001A57B6">
      <w:pPr>
        <w:rPr>
          <w:rFonts w:asciiTheme="majorHAnsi" w:hAnsiTheme="majorHAnsi" w:cstheme="majorHAnsi"/>
        </w:rPr>
      </w:pPr>
    </w:p>
    <w:p w14:paraId="2B8C8DD8" w14:textId="77777777" w:rsidR="0069496C" w:rsidRDefault="0069496C" w:rsidP="001A57B6">
      <w:pPr>
        <w:pStyle w:val="ListNumber"/>
        <w:numPr>
          <w:ilvl w:val="0"/>
          <w:numId w:val="0"/>
        </w:numPr>
        <w:ind w:left="360" w:hanging="360"/>
        <w:rPr>
          <w:b/>
          <w:bCs/>
          <w:sz w:val="28"/>
          <w:szCs w:val="28"/>
        </w:rPr>
      </w:pPr>
    </w:p>
    <w:p w14:paraId="56CE71F3" w14:textId="77777777" w:rsidR="0069496C" w:rsidRDefault="0069496C" w:rsidP="001A57B6">
      <w:pPr>
        <w:pStyle w:val="ListNumber"/>
        <w:numPr>
          <w:ilvl w:val="0"/>
          <w:numId w:val="0"/>
        </w:numPr>
        <w:ind w:left="360" w:hanging="360"/>
        <w:rPr>
          <w:b/>
          <w:bCs/>
          <w:sz w:val="28"/>
          <w:szCs w:val="28"/>
        </w:rPr>
      </w:pPr>
    </w:p>
    <w:p w14:paraId="30C2ED55" w14:textId="77777777" w:rsidR="0069496C" w:rsidRDefault="0069496C" w:rsidP="001A57B6">
      <w:pPr>
        <w:pStyle w:val="ListNumber"/>
        <w:numPr>
          <w:ilvl w:val="0"/>
          <w:numId w:val="0"/>
        </w:numPr>
        <w:ind w:left="360" w:hanging="360"/>
        <w:rPr>
          <w:b/>
          <w:bCs/>
          <w:sz w:val="28"/>
          <w:szCs w:val="28"/>
        </w:rPr>
      </w:pPr>
    </w:p>
    <w:p w14:paraId="44471CD1" w14:textId="77777777" w:rsidR="0069496C" w:rsidRDefault="0069496C" w:rsidP="001A57B6">
      <w:pPr>
        <w:pStyle w:val="ListNumber"/>
        <w:numPr>
          <w:ilvl w:val="0"/>
          <w:numId w:val="0"/>
        </w:numPr>
        <w:ind w:left="360" w:hanging="360"/>
        <w:rPr>
          <w:b/>
          <w:bCs/>
          <w:sz w:val="28"/>
          <w:szCs w:val="28"/>
        </w:rPr>
      </w:pPr>
    </w:p>
    <w:p w14:paraId="0A5A91E2" w14:textId="77777777" w:rsidR="0069496C" w:rsidRDefault="0069496C" w:rsidP="001A57B6">
      <w:pPr>
        <w:pStyle w:val="ListNumber"/>
        <w:numPr>
          <w:ilvl w:val="0"/>
          <w:numId w:val="0"/>
        </w:numPr>
        <w:ind w:left="360" w:hanging="360"/>
        <w:rPr>
          <w:b/>
          <w:bCs/>
          <w:sz w:val="28"/>
          <w:szCs w:val="28"/>
        </w:rPr>
      </w:pPr>
    </w:p>
    <w:p w14:paraId="1406EB0F" w14:textId="77777777" w:rsidR="0069496C" w:rsidRDefault="0069496C" w:rsidP="001A57B6">
      <w:pPr>
        <w:pStyle w:val="ListNumber"/>
        <w:numPr>
          <w:ilvl w:val="0"/>
          <w:numId w:val="0"/>
        </w:numPr>
        <w:ind w:left="360" w:hanging="360"/>
        <w:rPr>
          <w:b/>
          <w:bCs/>
          <w:sz w:val="28"/>
          <w:szCs w:val="28"/>
        </w:rPr>
      </w:pPr>
    </w:p>
    <w:p w14:paraId="51E4FDDB" w14:textId="77777777" w:rsidR="0069496C" w:rsidRDefault="0069496C" w:rsidP="001A57B6">
      <w:pPr>
        <w:pStyle w:val="ListNumber"/>
        <w:numPr>
          <w:ilvl w:val="0"/>
          <w:numId w:val="0"/>
        </w:numPr>
        <w:ind w:left="360" w:hanging="360"/>
        <w:rPr>
          <w:b/>
          <w:bCs/>
          <w:sz w:val="28"/>
          <w:szCs w:val="28"/>
        </w:rPr>
      </w:pPr>
    </w:p>
    <w:p w14:paraId="601EE4EF" w14:textId="77777777" w:rsidR="0069496C" w:rsidRDefault="0069496C" w:rsidP="001A57B6">
      <w:pPr>
        <w:pStyle w:val="ListNumber"/>
        <w:numPr>
          <w:ilvl w:val="0"/>
          <w:numId w:val="0"/>
        </w:numPr>
        <w:ind w:left="360" w:hanging="360"/>
        <w:rPr>
          <w:b/>
          <w:bCs/>
          <w:sz w:val="28"/>
          <w:szCs w:val="28"/>
        </w:rPr>
      </w:pPr>
    </w:p>
    <w:p w14:paraId="1879C7DD" w14:textId="77777777" w:rsidR="0069496C" w:rsidRDefault="0069496C" w:rsidP="001A57B6">
      <w:pPr>
        <w:pStyle w:val="ListNumber"/>
        <w:numPr>
          <w:ilvl w:val="0"/>
          <w:numId w:val="0"/>
        </w:numPr>
        <w:ind w:left="360" w:hanging="360"/>
        <w:rPr>
          <w:b/>
          <w:bCs/>
          <w:sz w:val="28"/>
          <w:szCs w:val="28"/>
        </w:rPr>
      </w:pPr>
    </w:p>
    <w:p w14:paraId="6096B3EC" w14:textId="77777777" w:rsidR="0069496C" w:rsidRDefault="0069496C" w:rsidP="001A57B6">
      <w:pPr>
        <w:pStyle w:val="ListNumber"/>
        <w:numPr>
          <w:ilvl w:val="0"/>
          <w:numId w:val="0"/>
        </w:numPr>
        <w:ind w:left="360" w:hanging="360"/>
        <w:rPr>
          <w:b/>
          <w:bCs/>
          <w:sz w:val="28"/>
          <w:szCs w:val="28"/>
        </w:rPr>
      </w:pPr>
    </w:p>
    <w:p w14:paraId="4E1E6777" w14:textId="77777777" w:rsidR="0069496C" w:rsidRDefault="0069496C" w:rsidP="001A57B6">
      <w:pPr>
        <w:pStyle w:val="ListNumber"/>
        <w:numPr>
          <w:ilvl w:val="0"/>
          <w:numId w:val="0"/>
        </w:numPr>
        <w:ind w:left="360" w:hanging="360"/>
        <w:rPr>
          <w:b/>
          <w:bCs/>
          <w:sz w:val="28"/>
          <w:szCs w:val="28"/>
        </w:rPr>
      </w:pPr>
    </w:p>
    <w:p w14:paraId="22EE03AA" w14:textId="77777777" w:rsidR="0069496C" w:rsidRDefault="0069496C" w:rsidP="001A57B6">
      <w:pPr>
        <w:pStyle w:val="ListNumber"/>
        <w:numPr>
          <w:ilvl w:val="0"/>
          <w:numId w:val="0"/>
        </w:numPr>
        <w:ind w:left="360" w:hanging="360"/>
        <w:rPr>
          <w:b/>
          <w:bCs/>
          <w:sz w:val="28"/>
          <w:szCs w:val="28"/>
        </w:rPr>
      </w:pPr>
    </w:p>
    <w:p w14:paraId="05AAF89C" w14:textId="77777777" w:rsidR="0069496C" w:rsidRDefault="0069496C" w:rsidP="001A57B6">
      <w:pPr>
        <w:pStyle w:val="ListNumber"/>
        <w:numPr>
          <w:ilvl w:val="0"/>
          <w:numId w:val="0"/>
        </w:numPr>
        <w:ind w:left="360" w:hanging="360"/>
        <w:rPr>
          <w:b/>
          <w:bCs/>
          <w:sz w:val="28"/>
          <w:szCs w:val="28"/>
        </w:rPr>
      </w:pPr>
    </w:p>
    <w:p w14:paraId="0646C1CF" w14:textId="77777777" w:rsidR="0069496C" w:rsidRDefault="0069496C" w:rsidP="001A57B6">
      <w:pPr>
        <w:pStyle w:val="ListNumber"/>
        <w:numPr>
          <w:ilvl w:val="0"/>
          <w:numId w:val="0"/>
        </w:numPr>
        <w:ind w:left="360" w:hanging="360"/>
        <w:rPr>
          <w:b/>
          <w:bCs/>
          <w:sz w:val="28"/>
          <w:szCs w:val="28"/>
        </w:rPr>
      </w:pPr>
    </w:p>
    <w:p w14:paraId="1FF024B2" w14:textId="77777777" w:rsidR="0069496C" w:rsidRDefault="0069496C" w:rsidP="001A57B6">
      <w:pPr>
        <w:pStyle w:val="ListNumber"/>
        <w:numPr>
          <w:ilvl w:val="0"/>
          <w:numId w:val="0"/>
        </w:numPr>
        <w:ind w:left="360" w:hanging="360"/>
        <w:rPr>
          <w:b/>
          <w:bCs/>
          <w:sz w:val="28"/>
          <w:szCs w:val="28"/>
        </w:rPr>
      </w:pPr>
    </w:p>
    <w:p w14:paraId="0C6407DF" w14:textId="77777777" w:rsidR="0069496C" w:rsidRDefault="0069496C" w:rsidP="001A57B6">
      <w:pPr>
        <w:pStyle w:val="ListNumber"/>
        <w:numPr>
          <w:ilvl w:val="0"/>
          <w:numId w:val="0"/>
        </w:numPr>
        <w:ind w:left="360" w:hanging="360"/>
        <w:rPr>
          <w:b/>
          <w:bCs/>
          <w:sz w:val="28"/>
          <w:szCs w:val="28"/>
        </w:rPr>
      </w:pPr>
    </w:p>
    <w:p w14:paraId="2BA65410" w14:textId="5CFDF3E9" w:rsidR="001A57B6" w:rsidRDefault="001A57B6" w:rsidP="001A57B6">
      <w:pPr>
        <w:pStyle w:val="ListNumber"/>
        <w:numPr>
          <w:ilvl w:val="0"/>
          <w:numId w:val="0"/>
        </w:numPr>
        <w:ind w:left="360" w:hanging="360"/>
        <w:rPr>
          <w:b/>
          <w:bCs/>
          <w:sz w:val="28"/>
          <w:szCs w:val="28"/>
        </w:rPr>
      </w:pPr>
      <w:r w:rsidRPr="001A57B6">
        <w:rPr>
          <w:b/>
          <w:bCs/>
          <w:sz w:val="28"/>
          <w:szCs w:val="28"/>
        </w:rPr>
        <w:lastRenderedPageBreak/>
        <w:t>9. Visualisation</w:t>
      </w:r>
      <w:r w:rsidR="00550D8A">
        <w:rPr>
          <w:b/>
          <w:bCs/>
          <w:sz w:val="28"/>
          <w:szCs w:val="28"/>
        </w:rPr>
        <w:t xml:space="preserve"> &amp; Interpretation</w:t>
      </w:r>
    </w:p>
    <w:p w14:paraId="7F24471D" w14:textId="77777777" w:rsidR="001A57B6" w:rsidRPr="0069496C" w:rsidRDefault="001A57B6" w:rsidP="0069496C">
      <w:pPr>
        <w:jc w:val="both"/>
        <w:rPr>
          <w:rFonts w:asciiTheme="majorHAnsi" w:hAnsiTheme="majorHAnsi" w:cstheme="majorHAnsi"/>
          <w:sz w:val="22"/>
        </w:rPr>
      </w:pPr>
      <w:r w:rsidRPr="0069496C">
        <w:rPr>
          <w:rFonts w:asciiTheme="majorHAnsi" w:hAnsiTheme="majorHAnsi" w:cstheme="majorHAnsi"/>
          <w:sz w:val="22"/>
        </w:rPr>
        <w:t>The analysis uses static charts from Matplotlib and Seaborn as well as interactive Plotly charts. Graphs make patterns easier to recognise than inspecting raw rows alone. The following descriptions and insights reflect the code and findings recorded in the analysis.</w:t>
      </w:r>
    </w:p>
    <w:p w14:paraId="7677AB13" w14:textId="14BC2673" w:rsidR="001E3B48" w:rsidRDefault="001A57B6" w:rsidP="0069496C">
      <w:pPr>
        <w:jc w:val="both"/>
        <w:rPr>
          <w:rFonts w:asciiTheme="majorHAnsi" w:hAnsiTheme="majorHAnsi" w:cstheme="majorHAnsi"/>
          <w:b/>
          <w:bCs/>
          <w:sz w:val="25"/>
          <w:szCs w:val="25"/>
        </w:rPr>
      </w:pPr>
      <w:r w:rsidRPr="0069496C">
        <w:rPr>
          <w:rFonts w:asciiTheme="majorHAnsi" w:hAnsiTheme="majorHAnsi" w:cstheme="majorHAnsi"/>
          <w:b/>
          <w:bCs/>
          <w:sz w:val="25"/>
          <w:szCs w:val="25"/>
        </w:rPr>
        <w:t>9.1 Bar Chart – Appointment Status</w:t>
      </w:r>
    </w:p>
    <w:p w14:paraId="31B9AC9F" w14:textId="16E0C1A7" w:rsidR="009A0781" w:rsidRPr="009A0781" w:rsidRDefault="009A0781" w:rsidP="0069496C">
      <w:pPr>
        <w:jc w:val="both"/>
        <w:rPr>
          <w:rFonts w:asciiTheme="majorHAnsi" w:hAnsiTheme="majorHAnsi" w:cstheme="majorHAnsi"/>
          <w:sz w:val="22"/>
        </w:rPr>
      </w:pPr>
      <w:r w:rsidRPr="009A0781">
        <w:rPr>
          <w:rFonts w:asciiTheme="majorHAnsi" w:hAnsiTheme="majorHAnsi" w:cstheme="majorHAnsi"/>
          <w:sz w:val="22"/>
        </w:rPr>
        <w:t>Analysis type: Univariate Analysis</w:t>
      </w:r>
    </w:p>
    <w:p w14:paraId="0000B7A7" w14:textId="7380BD91" w:rsidR="001E3B48" w:rsidRPr="0069496C" w:rsidRDefault="001E3B48" w:rsidP="0069496C">
      <w:pPr>
        <w:jc w:val="both"/>
        <w:rPr>
          <w:rFonts w:asciiTheme="majorHAnsi" w:hAnsiTheme="majorHAnsi" w:cstheme="majorHAnsi"/>
          <w:sz w:val="22"/>
        </w:rPr>
      </w:pPr>
      <w:r w:rsidRPr="0069496C">
        <w:rPr>
          <w:rFonts w:asciiTheme="majorHAnsi" w:hAnsiTheme="majorHAnsi" w:cstheme="majorHAnsi"/>
          <w:sz w:val="22"/>
        </w:rPr>
        <w:t>Taller bars represent more records. The completed category is visibly the largest, while cancelled appointments form the smallest group.</w:t>
      </w:r>
    </w:p>
    <w:p w14:paraId="369224CF" w14:textId="0D86F513" w:rsidR="001E3B48" w:rsidRPr="0069496C" w:rsidRDefault="001E3B48" w:rsidP="0069496C">
      <w:pPr>
        <w:jc w:val="both"/>
        <w:rPr>
          <w:rFonts w:asciiTheme="majorHAnsi" w:hAnsiTheme="majorHAnsi" w:cstheme="majorHAnsi"/>
          <w:sz w:val="22"/>
        </w:rPr>
      </w:pPr>
      <w:r w:rsidRPr="0069496C">
        <w:rPr>
          <w:rFonts w:asciiTheme="majorHAnsi" w:hAnsiTheme="majorHAnsi" w:cstheme="majorHAnsi"/>
          <w:sz w:val="22"/>
        </w:rPr>
        <w:t>Completed appointments account for 82.74%, no-shows for 12.42%, and cancellations for 4.84%. The dataset therefore contains substantially more completed appointments than missed or cancelled appointments.</w:t>
      </w:r>
    </w:p>
    <w:p w14:paraId="47171F50" w14:textId="77777777" w:rsidR="001A57B6" w:rsidRDefault="001A57B6">
      <w:pPr>
        <w:rPr>
          <w:rFonts w:asciiTheme="majorHAnsi" w:hAnsiTheme="majorHAnsi" w:cstheme="majorHAnsi"/>
        </w:rPr>
      </w:pPr>
    </w:p>
    <w:p w14:paraId="5674C8AF" w14:textId="1B7756F8" w:rsidR="001E3B48" w:rsidRDefault="00B230DB" w:rsidP="0069496C">
      <w:pPr>
        <w:jc w:val="center"/>
        <w:rPr>
          <w:rFonts w:asciiTheme="majorHAnsi" w:hAnsiTheme="majorHAnsi" w:cstheme="majorHAnsi"/>
        </w:rPr>
      </w:pPr>
      <w:r>
        <w:rPr>
          <w:rFonts w:asciiTheme="majorHAnsi" w:hAnsiTheme="majorHAnsi" w:cstheme="majorHAnsi"/>
          <w:noProof/>
        </w:rPr>
        <w:drawing>
          <wp:inline distT="0" distB="0" distL="0" distR="0" wp14:anchorId="4C503725" wp14:editId="79E635EA">
            <wp:extent cx="2614310" cy="2077554"/>
            <wp:effectExtent l="0" t="0" r="0" b="0"/>
            <wp:docPr id="8643981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98183" name="Picture 864398183"/>
                    <pic:cNvPicPr/>
                  </pic:nvPicPr>
                  <pic:blipFill>
                    <a:blip r:embed="rId10"/>
                    <a:stretch>
                      <a:fillRect/>
                    </a:stretch>
                  </pic:blipFill>
                  <pic:spPr>
                    <a:xfrm>
                      <a:off x="0" y="0"/>
                      <a:ext cx="2653458" cy="2108664"/>
                    </a:xfrm>
                    <a:prstGeom prst="rect">
                      <a:avLst/>
                    </a:prstGeom>
                  </pic:spPr>
                </pic:pic>
              </a:graphicData>
            </a:graphic>
          </wp:inline>
        </w:drawing>
      </w:r>
    </w:p>
    <w:p w14:paraId="171D7BD0" w14:textId="60D5AB51" w:rsidR="001E3B48" w:rsidRPr="0069496C" w:rsidRDefault="0069496C" w:rsidP="0069496C">
      <w:pPr>
        <w:jc w:val="center"/>
        <w:rPr>
          <w:rFonts w:asciiTheme="majorHAnsi" w:hAnsiTheme="majorHAnsi" w:cstheme="majorHAnsi"/>
          <w:i/>
          <w:iCs/>
          <w:sz w:val="16"/>
          <w:szCs w:val="18"/>
        </w:rPr>
      </w:pPr>
      <w:r w:rsidRPr="0069496C">
        <w:rPr>
          <w:rFonts w:asciiTheme="majorHAnsi" w:hAnsiTheme="majorHAnsi" w:cstheme="majorHAnsi"/>
          <w:i/>
          <w:iCs/>
          <w:sz w:val="16"/>
          <w:szCs w:val="18"/>
        </w:rPr>
        <w:t>Fig 1</w:t>
      </w:r>
      <w:r w:rsidR="0029468B">
        <w:rPr>
          <w:rFonts w:asciiTheme="majorHAnsi" w:hAnsiTheme="majorHAnsi" w:cstheme="majorHAnsi"/>
          <w:i/>
          <w:iCs/>
          <w:sz w:val="16"/>
          <w:szCs w:val="18"/>
        </w:rPr>
        <w:t>.</w:t>
      </w:r>
      <w:r w:rsidRPr="0069496C">
        <w:rPr>
          <w:rFonts w:asciiTheme="majorHAnsi" w:hAnsiTheme="majorHAnsi" w:cstheme="majorHAnsi"/>
          <w:i/>
          <w:iCs/>
          <w:sz w:val="16"/>
          <w:szCs w:val="18"/>
        </w:rPr>
        <w:t xml:space="preserve"> Appointment Status by Number of Appointments</w:t>
      </w:r>
    </w:p>
    <w:p w14:paraId="78D1C3B7" w14:textId="77777777" w:rsidR="001E3B48" w:rsidRDefault="001E3B48">
      <w:pPr>
        <w:rPr>
          <w:rFonts w:asciiTheme="majorHAnsi" w:hAnsiTheme="majorHAnsi" w:cstheme="majorHAnsi"/>
        </w:rPr>
      </w:pPr>
    </w:p>
    <w:p w14:paraId="1F3C088E" w14:textId="77C170A2" w:rsidR="00595332" w:rsidRDefault="001E3B48" w:rsidP="00B53728">
      <w:pPr>
        <w:jc w:val="both"/>
        <w:rPr>
          <w:rFonts w:asciiTheme="majorHAnsi" w:hAnsiTheme="majorHAnsi" w:cstheme="majorHAnsi"/>
          <w:b/>
          <w:bCs/>
          <w:sz w:val="25"/>
          <w:szCs w:val="25"/>
        </w:rPr>
      </w:pPr>
      <w:r w:rsidRPr="0069496C">
        <w:rPr>
          <w:rFonts w:asciiTheme="majorHAnsi" w:hAnsiTheme="majorHAnsi" w:cstheme="majorHAnsi"/>
          <w:b/>
          <w:bCs/>
          <w:sz w:val="25"/>
          <w:szCs w:val="25"/>
        </w:rPr>
        <w:t>9.2 Line Chart – Monthly Appointment Trends</w:t>
      </w:r>
    </w:p>
    <w:p w14:paraId="25FE1147" w14:textId="77777777" w:rsidR="009A0781" w:rsidRPr="009A0781" w:rsidRDefault="009A0781" w:rsidP="00B53728">
      <w:pPr>
        <w:jc w:val="both"/>
        <w:rPr>
          <w:rFonts w:asciiTheme="majorHAnsi" w:hAnsiTheme="majorHAnsi" w:cstheme="majorHAnsi"/>
          <w:sz w:val="22"/>
        </w:rPr>
      </w:pPr>
      <w:r w:rsidRPr="009A0781">
        <w:rPr>
          <w:rFonts w:asciiTheme="majorHAnsi" w:hAnsiTheme="majorHAnsi" w:cstheme="majorHAnsi"/>
          <w:sz w:val="22"/>
        </w:rPr>
        <w:t>Analysis type: Univariate Analysis</w:t>
      </w:r>
    </w:p>
    <w:p w14:paraId="648A867C" w14:textId="06E3EF07" w:rsidR="001E3B48" w:rsidRPr="0029468B" w:rsidRDefault="001E3B48" w:rsidP="00B53728">
      <w:pPr>
        <w:jc w:val="both"/>
        <w:rPr>
          <w:rFonts w:asciiTheme="majorHAnsi" w:hAnsiTheme="majorHAnsi" w:cstheme="majorHAnsi"/>
          <w:sz w:val="22"/>
        </w:rPr>
      </w:pPr>
      <w:r w:rsidRPr="0029468B">
        <w:rPr>
          <w:rFonts w:asciiTheme="majorHAnsi" w:hAnsiTheme="majorHAnsi" w:cstheme="majorHAnsi"/>
          <w:sz w:val="22"/>
        </w:rPr>
        <w:t>Each marker represents one month's count; rises and falls in the line indicate changes in volume.</w:t>
      </w:r>
    </w:p>
    <w:p w14:paraId="31563EC1" w14:textId="352CFB3A" w:rsidR="001E3B48" w:rsidRPr="0029468B" w:rsidRDefault="001E3B48" w:rsidP="00B53728">
      <w:pPr>
        <w:jc w:val="both"/>
        <w:rPr>
          <w:rFonts w:asciiTheme="majorHAnsi" w:hAnsiTheme="majorHAnsi" w:cstheme="majorHAnsi"/>
          <w:sz w:val="22"/>
        </w:rPr>
      </w:pPr>
      <w:r w:rsidRPr="0029468B">
        <w:rPr>
          <w:rFonts w:asciiTheme="majorHAnsi" w:hAnsiTheme="majorHAnsi" w:cstheme="majorHAnsi"/>
          <w:sz w:val="22"/>
        </w:rPr>
        <w:t>The analysis identifies June as the month with the highest appointment count, slightly above November, and September as the month with the lowest count. These are descriptive monthly counts; the data does not establish the reason for the differences.</w:t>
      </w:r>
    </w:p>
    <w:p w14:paraId="2E764E89" w14:textId="77777777" w:rsidR="001E3B48" w:rsidRDefault="001E3B48" w:rsidP="00B53728">
      <w:pPr>
        <w:jc w:val="both"/>
        <w:rPr>
          <w:rFonts w:asciiTheme="majorHAnsi" w:hAnsiTheme="majorHAnsi" w:cstheme="majorHAnsi"/>
        </w:rPr>
      </w:pPr>
    </w:p>
    <w:p w14:paraId="2999B5B3" w14:textId="3963BF39" w:rsidR="0069496C" w:rsidRDefault="0069496C" w:rsidP="00B53728">
      <w:pPr>
        <w:jc w:val="center"/>
        <w:rPr>
          <w:rFonts w:asciiTheme="majorHAnsi" w:hAnsiTheme="majorHAnsi" w:cstheme="majorHAnsi"/>
        </w:rPr>
      </w:pPr>
      <w:r>
        <w:rPr>
          <w:rFonts w:asciiTheme="majorHAnsi" w:hAnsiTheme="majorHAnsi" w:cstheme="majorHAnsi"/>
          <w:noProof/>
        </w:rPr>
        <w:drawing>
          <wp:inline distT="0" distB="0" distL="0" distR="0" wp14:anchorId="52477875" wp14:editId="78A0789D">
            <wp:extent cx="2703130" cy="2019729"/>
            <wp:effectExtent l="0" t="0" r="2540" b="0"/>
            <wp:docPr id="10436018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01861" name="Picture 1043601861"/>
                    <pic:cNvPicPr/>
                  </pic:nvPicPr>
                  <pic:blipFill>
                    <a:blip r:embed="rId11"/>
                    <a:stretch>
                      <a:fillRect/>
                    </a:stretch>
                  </pic:blipFill>
                  <pic:spPr>
                    <a:xfrm>
                      <a:off x="0" y="0"/>
                      <a:ext cx="2728582" cy="2038746"/>
                    </a:xfrm>
                    <a:prstGeom prst="rect">
                      <a:avLst/>
                    </a:prstGeom>
                  </pic:spPr>
                </pic:pic>
              </a:graphicData>
            </a:graphic>
          </wp:inline>
        </w:drawing>
      </w:r>
    </w:p>
    <w:p w14:paraId="09088B00" w14:textId="5A84F2CE" w:rsidR="0069496C" w:rsidRPr="0029468B" w:rsidRDefault="0029468B" w:rsidP="00B53728">
      <w:pPr>
        <w:jc w:val="center"/>
        <w:rPr>
          <w:rFonts w:asciiTheme="majorHAnsi" w:hAnsiTheme="majorHAnsi" w:cstheme="majorHAnsi"/>
          <w:i/>
          <w:iCs/>
          <w:sz w:val="16"/>
          <w:szCs w:val="18"/>
        </w:rPr>
      </w:pPr>
      <w:r w:rsidRPr="0029468B">
        <w:rPr>
          <w:rFonts w:asciiTheme="majorHAnsi" w:hAnsiTheme="majorHAnsi" w:cstheme="majorHAnsi"/>
          <w:i/>
          <w:iCs/>
          <w:sz w:val="16"/>
          <w:szCs w:val="18"/>
        </w:rPr>
        <w:t>Fig 2. Monthly Appointments by Number of Appointments</w:t>
      </w:r>
    </w:p>
    <w:p w14:paraId="3DC8165C" w14:textId="3CAAD3C0" w:rsidR="001E3B48" w:rsidRDefault="001E3B48" w:rsidP="00B53728">
      <w:pPr>
        <w:jc w:val="both"/>
        <w:rPr>
          <w:rFonts w:asciiTheme="majorHAnsi" w:hAnsiTheme="majorHAnsi" w:cstheme="majorHAnsi"/>
          <w:b/>
          <w:bCs/>
          <w:sz w:val="25"/>
          <w:szCs w:val="25"/>
        </w:rPr>
      </w:pPr>
      <w:r w:rsidRPr="0029468B">
        <w:rPr>
          <w:rFonts w:asciiTheme="majorHAnsi" w:hAnsiTheme="majorHAnsi" w:cstheme="majorHAnsi"/>
          <w:b/>
          <w:bCs/>
          <w:sz w:val="25"/>
          <w:szCs w:val="25"/>
        </w:rPr>
        <w:lastRenderedPageBreak/>
        <w:t>9.3 Histogram – Patient Age Distribution</w:t>
      </w:r>
    </w:p>
    <w:p w14:paraId="0C379634" w14:textId="77777777" w:rsidR="009A0781" w:rsidRPr="009A0781" w:rsidRDefault="009A0781" w:rsidP="00B53728">
      <w:pPr>
        <w:jc w:val="both"/>
        <w:rPr>
          <w:rFonts w:asciiTheme="majorHAnsi" w:hAnsiTheme="majorHAnsi" w:cstheme="majorHAnsi"/>
          <w:sz w:val="22"/>
        </w:rPr>
      </w:pPr>
      <w:r w:rsidRPr="009A0781">
        <w:rPr>
          <w:rFonts w:asciiTheme="majorHAnsi" w:hAnsiTheme="majorHAnsi" w:cstheme="majorHAnsi"/>
          <w:sz w:val="22"/>
        </w:rPr>
        <w:t>Analysis type: Univariate Analysis</w:t>
      </w:r>
    </w:p>
    <w:p w14:paraId="27BA0263" w14:textId="223BC54B" w:rsidR="001E3B48" w:rsidRPr="0029468B" w:rsidRDefault="001E3B48" w:rsidP="00B53728">
      <w:pPr>
        <w:jc w:val="both"/>
        <w:rPr>
          <w:rFonts w:asciiTheme="majorHAnsi" w:hAnsiTheme="majorHAnsi" w:cstheme="majorHAnsi"/>
          <w:sz w:val="22"/>
        </w:rPr>
      </w:pPr>
      <w:r w:rsidRPr="0029468B">
        <w:rPr>
          <w:rFonts w:asciiTheme="majorHAnsi" w:hAnsiTheme="majorHAnsi" w:cstheme="majorHAnsi"/>
          <w:sz w:val="22"/>
        </w:rPr>
        <w:t>The height of each bar indicates how many patient records fall within its age interval.</w:t>
      </w:r>
    </w:p>
    <w:p w14:paraId="25FA5640" w14:textId="2A54F791" w:rsidR="001E3B48" w:rsidRDefault="001E3B48" w:rsidP="00B53728">
      <w:pPr>
        <w:jc w:val="both"/>
        <w:rPr>
          <w:rFonts w:asciiTheme="majorHAnsi" w:hAnsiTheme="majorHAnsi" w:cstheme="majorHAnsi"/>
          <w:sz w:val="22"/>
        </w:rPr>
      </w:pPr>
      <w:r w:rsidRPr="0029468B">
        <w:rPr>
          <w:rFonts w:asciiTheme="majorHAnsi" w:hAnsiTheme="majorHAnsi" w:cstheme="majorHAnsi"/>
          <w:sz w:val="22"/>
        </w:rPr>
        <w:t>Mean age is 44.84 years, median age is 45 years, and the cleaned age range is 1–89 years. The close mean and median suggest the centre of the age distribution is around 45 years.</w:t>
      </w:r>
    </w:p>
    <w:p w14:paraId="3B4E7CFC" w14:textId="77777777" w:rsidR="0029468B" w:rsidRDefault="0029468B" w:rsidP="00B53728">
      <w:pPr>
        <w:jc w:val="both"/>
        <w:rPr>
          <w:rFonts w:asciiTheme="majorHAnsi" w:hAnsiTheme="majorHAnsi" w:cstheme="majorHAnsi"/>
          <w:sz w:val="22"/>
        </w:rPr>
      </w:pPr>
    </w:p>
    <w:p w14:paraId="6A8082C1" w14:textId="67FC6F66" w:rsidR="001E3B48" w:rsidRPr="0029468B" w:rsidRDefault="0029468B" w:rsidP="00B53728">
      <w:pPr>
        <w:jc w:val="center"/>
        <w:rPr>
          <w:rFonts w:asciiTheme="majorHAnsi" w:hAnsiTheme="majorHAnsi" w:cstheme="majorHAnsi"/>
          <w:sz w:val="22"/>
        </w:rPr>
      </w:pPr>
      <w:r>
        <w:rPr>
          <w:rFonts w:asciiTheme="majorHAnsi" w:hAnsiTheme="majorHAnsi" w:cstheme="majorHAnsi"/>
          <w:noProof/>
        </w:rPr>
        <w:drawing>
          <wp:inline distT="0" distB="0" distL="0" distR="0" wp14:anchorId="06A82B1F" wp14:editId="7C8B0200">
            <wp:extent cx="3512820" cy="2754113"/>
            <wp:effectExtent l="0" t="0" r="0" b="8255"/>
            <wp:docPr id="3317865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86505" name="Picture 331786505"/>
                    <pic:cNvPicPr/>
                  </pic:nvPicPr>
                  <pic:blipFill>
                    <a:blip r:embed="rId12"/>
                    <a:stretch>
                      <a:fillRect/>
                    </a:stretch>
                  </pic:blipFill>
                  <pic:spPr>
                    <a:xfrm>
                      <a:off x="0" y="0"/>
                      <a:ext cx="3515675" cy="2756351"/>
                    </a:xfrm>
                    <a:prstGeom prst="rect">
                      <a:avLst/>
                    </a:prstGeom>
                  </pic:spPr>
                </pic:pic>
              </a:graphicData>
            </a:graphic>
          </wp:inline>
        </w:drawing>
      </w:r>
    </w:p>
    <w:p w14:paraId="5DD2F6C5" w14:textId="6F082FE3" w:rsidR="0029468B" w:rsidRPr="0029468B" w:rsidRDefault="0029468B" w:rsidP="00B53728">
      <w:pPr>
        <w:jc w:val="center"/>
        <w:rPr>
          <w:rFonts w:asciiTheme="majorHAnsi" w:hAnsiTheme="majorHAnsi" w:cstheme="majorHAnsi"/>
          <w:i/>
          <w:iCs/>
          <w:sz w:val="16"/>
          <w:szCs w:val="18"/>
        </w:rPr>
      </w:pPr>
      <w:r w:rsidRPr="0029468B">
        <w:rPr>
          <w:rFonts w:asciiTheme="majorHAnsi" w:hAnsiTheme="majorHAnsi" w:cstheme="majorHAnsi"/>
          <w:i/>
          <w:iCs/>
          <w:sz w:val="16"/>
          <w:szCs w:val="18"/>
        </w:rPr>
        <w:t xml:space="preserve">Fig 3. Number of Patients </w:t>
      </w:r>
      <w:r>
        <w:rPr>
          <w:rFonts w:asciiTheme="majorHAnsi" w:hAnsiTheme="majorHAnsi" w:cstheme="majorHAnsi"/>
          <w:i/>
          <w:iCs/>
          <w:sz w:val="16"/>
          <w:szCs w:val="18"/>
        </w:rPr>
        <w:t>v</w:t>
      </w:r>
      <w:r w:rsidRPr="0029468B">
        <w:rPr>
          <w:rFonts w:asciiTheme="majorHAnsi" w:hAnsiTheme="majorHAnsi" w:cstheme="majorHAnsi"/>
          <w:i/>
          <w:iCs/>
          <w:sz w:val="16"/>
          <w:szCs w:val="18"/>
        </w:rPr>
        <w:t>s Age</w:t>
      </w:r>
    </w:p>
    <w:p w14:paraId="7B1184E1" w14:textId="77777777" w:rsidR="0029468B" w:rsidRDefault="0029468B" w:rsidP="00B53728">
      <w:pPr>
        <w:jc w:val="both"/>
        <w:rPr>
          <w:rFonts w:asciiTheme="majorHAnsi" w:hAnsiTheme="majorHAnsi" w:cstheme="majorHAnsi"/>
        </w:rPr>
      </w:pPr>
    </w:p>
    <w:p w14:paraId="1076C028" w14:textId="5A4A9A62" w:rsidR="001E3B48" w:rsidRDefault="001E3B48" w:rsidP="00B53728">
      <w:pPr>
        <w:jc w:val="both"/>
        <w:rPr>
          <w:rFonts w:asciiTheme="majorHAnsi" w:hAnsiTheme="majorHAnsi" w:cstheme="majorHAnsi"/>
          <w:b/>
          <w:bCs/>
          <w:sz w:val="25"/>
          <w:szCs w:val="25"/>
        </w:rPr>
      </w:pPr>
      <w:r w:rsidRPr="0029468B">
        <w:rPr>
          <w:rFonts w:asciiTheme="majorHAnsi" w:hAnsiTheme="majorHAnsi" w:cstheme="majorHAnsi"/>
          <w:b/>
          <w:bCs/>
          <w:sz w:val="25"/>
          <w:szCs w:val="25"/>
        </w:rPr>
        <w:t xml:space="preserve">9.4 Box Plot – Medicine Cost Outlier Analysis </w:t>
      </w:r>
    </w:p>
    <w:p w14:paraId="5DF6FA74" w14:textId="77777777" w:rsidR="009A0781" w:rsidRPr="009A0781" w:rsidRDefault="009A0781" w:rsidP="00B53728">
      <w:pPr>
        <w:jc w:val="both"/>
        <w:rPr>
          <w:rFonts w:asciiTheme="majorHAnsi" w:hAnsiTheme="majorHAnsi" w:cstheme="majorHAnsi"/>
          <w:sz w:val="22"/>
        </w:rPr>
      </w:pPr>
      <w:r w:rsidRPr="009A0781">
        <w:rPr>
          <w:rFonts w:asciiTheme="majorHAnsi" w:hAnsiTheme="majorHAnsi" w:cstheme="majorHAnsi"/>
          <w:sz w:val="22"/>
        </w:rPr>
        <w:t>Analysis type: Univariate Analysis</w:t>
      </w:r>
    </w:p>
    <w:p w14:paraId="3B8D224E" w14:textId="5D5AE692" w:rsidR="001E3B48" w:rsidRPr="0029468B" w:rsidRDefault="0029468B" w:rsidP="00B53728">
      <w:pPr>
        <w:jc w:val="both"/>
        <w:rPr>
          <w:rFonts w:asciiTheme="majorHAnsi" w:hAnsiTheme="majorHAnsi" w:cstheme="majorHAnsi"/>
          <w:sz w:val="22"/>
        </w:rPr>
      </w:pPr>
      <w:r w:rsidRPr="0029468B">
        <w:rPr>
          <w:rFonts w:asciiTheme="majorHAnsi" w:hAnsiTheme="majorHAnsi" w:cstheme="majorHAnsi"/>
          <w:sz w:val="22"/>
        </w:rPr>
        <w:t xml:space="preserve">The </w:t>
      </w:r>
      <w:r w:rsidR="001E3B48" w:rsidRPr="0029468B">
        <w:rPr>
          <w:rFonts w:asciiTheme="majorHAnsi" w:hAnsiTheme="majorHAnsi" w:cstheme="majorHAnsi"/>
          <w:sz w:val="22"/>
        </w:rPr>
        <w:t>box contains the middle half of values, the central line marks the median, and points beyond whiskers may be potential outliers.</w:t>
      </w:r>
    </w:p>
    <w:p w14:paraId="3EEEAFE5" w14:textId="770A0D40" w:rsidR="0029468B" w:rsidRPr="0029468B" w:rsidRDefault="001E3B48" w:rsidP="00B53728">
      <w:pPr>
        <w:jc w:val="both"/>
        <w:rPr>
          <w:rFonts w:asciiTheme="majorHAnsi" w:hAnsiTheme="majorHAnsi" w:cstheme="majorHAnsi"/>
          <w:sz w:val="22"/>
        </w:rPr>
      </w:pPr>
      <w:r w:rsidRPr="0029468B">
        <w:rPr>
          <w:rFonts w:asciiTheme="majorHAnsi" w:hAnsiTheme="majorHAnsi" w:cstheme="majorHAnsi"/>
          <w:sz w:val="22"/>
        </w:rPr>
        <w:t>Medicine cost ranges from ₹100 to ₹19,984. The maximum is a candidate for investigation, but should be called an outlier only if the plotted whiskers or IQR bounds support that classification.</w:t>
      </w:r>
    </w:p>
    <w:p w14:paraId="2E243F75" w14:textId="77777777" w:rsidR="0029468B" w:rsidRDefault="0029468B" w:rsidP="00B53728">
      <w:pPr>
        <w:jc w:val="both"/>
        <w:rPr>
          <w:rFonts w:asciiTheme="majorHAnsi" w:hAnsiTheme="majorHAnsi" w:cstheme="majorHAnsi"/>
        </w:rPr>
      </w:pPr>
    </w:p>
    <w:p w14:paraId="43EA3C71" w14:textId="195CE996" w:rsidR="0029468B" w:rsidRDefault="0029468B" w:rsidP="00B53728">
      <w:pPr>
        <w:jc w:val="center"/>
        <w:rPr>
          <w:rFonts w:asciiTheme="majorHAnsi" w:hAnsiTheme="majorHAnsi" w:cstheme="majorHAnsi"/>
        </w:rPr>
      </w:pPr>
      <w:r>
        <w:rPr>
          <w:rFonts w:asciiTheme="majorHAnsi" w:hAnsiTheme="majorHAnsi" w:cstheme="majorHAnsi"/>
          <w:noProof/>
        </w:rPr>
        <w:drawing>
          <wp:inline distT="0" distB="0" distL="0" distR="0" wp14:anchorId="2519F9E1" wp14:editId="3FC78301">
            <wp:extent cx="3359785" cy="2355164"/>
            <wp:effectExtent l="0" t="0" r="0" b="7620"/>
            <wp:docPr id="5761197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19748" name="Picture 576119748"/>
                    <pic:cNvPicPr/>
                  </pic:nvPicPr>
                  <pic:blipFill>
                    <a:blip r:embed="rId13"/>
                    <a:stretch>
                      <a:fillRect/>
                    </a:stretch>
                  </pic:blipFill>
                  <pic:spPr>
                    <a:xfrm>
                      <a:off x="0" y="0"/>
                      <a:ext cx="3388823" cy="2375519"/>
                    </a:xfrm>
                    <a:prstGeom prst="rect">
                      <a:avLst/>
                    </a:prstGeom>
                  </pic:spPr>
                </pic:pic>
              </a:graphicData>
            </a:graphic>
          </wp:inline>
        </w:drawing>
      </w:r>
    </w:p>
    <w:p w14:paraId="6364BD56" w14:textId="76D82E81" w:rsidR="0029468B" w:rsidRPr="0029468B" w:rsidRDefault="0029468B" w:rsidP="00B53728">
      <w:pPr>
        <w:jc w:val="center"/>
        <w:rPr>
          <w:rFonts w:asciiTheme="majorHAnsi" w:hAnsiTheme="majorHAnsi" w:cstheme="majorHAnsi"/>
          <w:i/>
          <w:iCs/>
          <w:sz w:val="16"/>
          <w:szCs w:val="18"/>
        </w:rPr>
      </w:pPr>
      <w:r w:rsidRPr="0029468B">
        <w:rPr>
          <w:rFonts w:asciiTheme="majorHAnsi" w:hAnsiTheme="majorHAnsi" w:cstheme="majorHAnsi"/>
          <w:i/>
          <w:iCs/>
          <w:sz w:val="16"/>
          <w:szCs w:val="18"/>
        </w:rPr>
        <w:t>Fig 4. Medical Cost Outlier</w:t>
      </w:r>
    </w:p>
    <w:p w14:paraId="378566D6" w14:textId="23A54E80" w:rsidR="0029468B" w:rsidRDefault="0029468B" w:rsidP="00B53728">
      <w:pPr>
        <w:jc w:val="both"/>
        <w:rPr>
          <w:rFonts w:asciiTheme="majorHAnsi" w:hAnsiTheme="majorHAnsi" w:cstheme="majorHAnsi"/>
          <w:b/>
          <w:bCs/>
          <w:sz w:val="25"/>
          <w:szCs w:val="25"/>
        </w:rPr>
      </w:pPr>
      <w:r w:rsidRPr="0029468B">
        <w:rPr>
          <w:rFonts w:asciiTheme="majorHAnsi" w:hAnsiTheme="majorHAnsi" w:cstheme="majorHAnsi"/>
          <w:b/>
          <w:bCs/>
          <w:sz w:val="25"/>
          <w:szCs w:val="25"/>
        </w:rPr>
        <w:lastRenderedPageBreak/>
        <w:t>9.5 Scatter Plot – Medicine Cost vs Total Bill</w:t>
      </w:r>
    </w:p>
    <w:p w14:paraId="06ADEC2D" w14:textId="2D3DECBD" w:rsidR="009A0781" w:rsidRPr="009A0781" w:rsidRDefault="009A0781" w:rsidP="00B53728">
      <w:pPr>
        <w:jc w:val="both"/>
        <w:rPr>
          <w:rFonts w:asciiTheme="majorHAnsi" w:hAnsiTheme="majorHAnsi" w:cstheme="majorHAnsi"/>
          <w:sz w:val="22"/>
        </w:rPr>
      </w:pPr>
      <w:r w:rsidRPr="009A0781">
        <w:rPr>
          <w:rFonts w:asciiTheme="majorHAnsi" w:hAnsiTheme="majorHAnsi" w:cstheme="majorHAnsi"/>
          <w:sz w:val="22"/>
        </w:rPr>
        <w:t xml:space="preserve">Analysis type: </w:t>
      </w:r>
      <w:r>
        <w:rPr>
          <w:rFonts w:asciiTheme="majorHAnsi" w:hAnsiTheme="majorHAnsi" w:cstheme="majorHAnsi"/>
          <w:sz w:val="22"/>
        </w:rPr>
        <w:t>B</w:t>
      </w:r>
      <w:r w:rsidRPr="009A0781">
        <w:rPr>
          <w:rFonts w:asciiTheme="majorHAnsi" w:hAnsiTheme="majorHAnsi" w:cstheme="majorHAnsi"/>
          <w:sz w:val="22"/>
        </w:rPr>
        <w:t>ivariate Analysis</w:t>
      </w:r>
    </w:p>
    <w:p w14:paraId="1DA6A71F" w14:textId="1A7E11FD" w:rsidR="0029468B" w:rsidRPr="0029468B" w:rsidRDefault="0029468B" w:rsidP="00B53728">
      <w:pPr>
        <w:jc w:val="both"/>
        <w:rPr>
          <w:rFonts w:asciiTheme="majorHAnsi" w:hAnsiTheme="majorHAnsi" w:cstheme="majorHAnsi"/>
          <w:sz w:val="22"/>
        </w:rPr>
      </w:pPr>
      <w:r w:rsidRPr="0029468B">
        <w:rPr>
          <w:rFonts w:asciiTheme="majorHAnsi" w:hAnsiTheme="majorHAnsi" w:cstheme="majorHAnsi"/>
          <w:sz w:val="22"/>
        </w:rPr>
        <w:t>An upward point pattern indicates a positive association.</w:t>
      </w:r>
    </w:p>
    <w:p w14:paraId="1D661D4A" w14:textId="717E6F3B" w:rsidR="0029468B" w:rsidRDefault="0029468B" w:rsidP="00B53728">
      <w:pPr>
        <w:jc w:val="both"/>
        <w:rPr>
          <w:rFonts w:asciiTheme="majorHAnsi" w:hAnsiTheme="majorHAnsi" w:cstheme="majorHAnsi"/>
          <w:sz w:val="22"/>
        </w:rPr>
      </w:pPr>
      <w:r w:rsidRPr="0029468B">
        <w:rPr>
          <w:rFonts w:asciiTheme="majorHAnsi" w:hAnsiTheme="majorHAnsi" w:cstheme="majorHAnsi"/>
          <w:sz w:val="22"/>
        </w:rPr>
        <w:t>The correlation is approximately +0.963, showing a very strong positive relationship. Because medicine cost is included in the total_bill formula, this relationship is partly built into the calculation.</w:t>
      </w:r>
    </w:p>
    <w:p w14:paraId="4A070721" w14:textId="77777777" w:rsidR="0029468B" w:rsidRPr="0029468B" w:rsidRDefault="0029468B" w:rsidP="00B53728">
      <w:pPr>
        <w:jc w:val="both"/>
        <w:rPr>
          <w:rFonts w:asciiTheme="majorHAnsi" w:hAnsiTheme="majorHAnsi" w:cstheme="majorHAnsi"/>
          <w:sz w:val="22"/>
        </w:rPr>
      </w:pPr>
    </w:p>
    <w:p w14:paraId="0CA81E43" w14:textId="162F6B36" w:rsidR="0029468B" w:rsidRDefault="0029468B" w:rsidP="00B53728">
      <w:pPr>
        <w:jc w:val="center"/>
        <w:rPr>
          <w:rFonts w:asciiTheme="majorHAnsi" w:hAnsiTheme="majorHAnsi" w:cstheme="majorHAnsi"/>
        </w:rPr>
      </w:pPr>
      <w:r>
        <w:rPr>
          <w:rFonts w:asciiTheme="majorHAnsi" w:hAnsiTheme="majorHAnsi" w:cstheme="majorHAnsi"/>
          <w:noProof/>
        </w:rPr>
        <w:drawing>
          <wp:inline distT="0" distB="0" distL="0" distR="0" wp14:anchorId="3EE37BAC" wp14:editId="380C44FC">
            <wp:extent cx="3432213" cy="2654300"/>
            <wp:effectExtent l="0" t="0" r="0" b="0"/>
            <wp:docPr id="10089696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69669" name="Picture 1008969669"/>
                    <pic:cNvPicPr/>
                  </pic:nvPicPr>
                  <pic:blipFill>
                    <a:blip r:embed="rId14"/>
                    <a:stretch>
                      <a:fillRect/>
                    </a:stretch>
                  </pic:blipFill>
                  <pic:spPr>
                    <a:xfrm>
                      <a:off x="0" y="0"/>
                      <a:ext cx="3445466" cy="2664549"/>
                    </a:xfrm>
                    <a:prstGeom prst="rect">
                      <a:avLst/>
                    </a:prstGeom>
                  </pic:spPr>
                </pic:pic>
              </a:graphicData>
            </a:graphic>
          </wp:inline>
        </w:drawing>
      </w:r>
    </w:p>
    <w:p w14:paraId="414C49FD" w14:textId="7CA662F6" w:rsidR="0029468B" w:rsidRPr="0029468B" w:rsidRDefault="0029468B" w:rsidP="00B53728">
      <w:pPr>
        <w:jc w:val="center"/>
        <w:rPr>
          <w:rFonts w:asciiTheme="majorHAnsi" w:hAnsiTheme="majorHAnsi" w:cstheme="majorHAnsi"/>
          <w:i/>
          <w:iCs/>
          <w:sz w:val="16"/>
          <w:szCs w:val="18"/>
        </w:rPr>
      </w:pPr>
      <w:r w:rsidRPr="0029468B">
        <w:rPr>
          <w:rFonts w:asciiTheme="majorHAnsi" w:hAnsiTheme="majorHAnsi" w:cstheme="majorHAnsi"/>
          <w:i/>
          <w:iCs/>
          <w:sz w:val="16"/>
          <w:szCs w:val="18"/>
        </w:rPr>
        <w:t>Fig 5. Medicine Cost vs Total Bill</w:t>
      </w:r>
    </w:p>
    <w:p w14:paraId="12066E8E" w14:textId="77777777" w:rsidR="0029468B" w:rsidRDefault="0029468B" w:rsidP="00B53728">
      <w:pPr>
        <w:jc w:val="both"/>
        <w:rPr>
          <w:rFonts w:asciiTheme="majorHAnsi" w:hAnsiTheme="majorHAnsi" w:cstheme="majorHAnsi"/>
        </w:rPr>
      </w:pPr>
    </w:p>
    <w:p w14:paraId="48F1B84A" w14:textId="77777777" w:rsidR="0029468B" w:rsidRDefault="0029468B" w:rsidP="00B53728">
      <w:pPr>
        <w:jc w:val="both"/>
        <w:rPr>
          <w:rFonts w:asciiTheme="majorHAnsi" w:hAnsiTheme="majorHAnsi" w:cstheme="majorHAnsi"/>
        </w:rPr>
      </w:pPr>
    </w:p>
    <w:p w14:paraId="7D1EFFA0" w14:textId="49927DE1" w:rsidR="0029468B" w:rsidRDefault="005B2C99" w:rsidP="00B53728">
      <w:pPr>
        <w:jc w:val="both"/>
        <w:rPr>
          <w:rFonts w:asciiTheme="majorHAnsi" w:hAnsiTheme="majorHAnsi" w:cstheme="majorHAnsi"/>
          <w:b/>
          <w:bCs/>
          <w:sz w:val="25"/>
          <w:szCs w:val="25"/>
        </w:rPr>
      </w:pPr>
      <w:r w:rsidRPr="005B2C99">
        <w:rPr>
          <w:rFonts w:asciiTheme="majorHAnsi" w:hAnsiTheme="majorHAnsi" w:cstheme="majorHAnsi"/>
          <w:b/>
          <w:bCs/>
          <w:sz w:val="25"/>
          <w:szCs w:val="25"/>
        </w:rPr>
        <w:t>9.6 Pie Chart – Gender Distribution</w:t>
      </w:r>
    </w:p>
    <w:p w14:paraId="775F0343" w14:textId="77777777" w:rsidR="009A0781" w:rsidRPr="009A0781" w:rsidRDefault="009A0781" w:rsidP="00B53728">
      <w:pPr>
        <w:jc w:val="both"/>
        <w:rPr>
          <w:rFonts w:asciiTheme="majorHAnsi" w:hAnsiTheme="majorHAnsi" w:cstheme="majorHAnsi"/>
          <w:sz w:val="22"/>
        </w:rPr>
      </w:pPr>
      <w:r w:rsidRPr="009A0781">
        <w:rPr>
          <w:rFonts w:asciiTheme="majorHAnsi" w:hAnsiTheme="majorHAnsi" w:cstheme="majorHAnsi"/>
          <w:sz w:val="22"/>
        </w:rPr>
        <w:t>Analysis type: Univariate Analysis</w:t>
      </w:r>
    </w:p>
    <w:p w14:paraId="1A2C2D11" w14:textId="596877B2" w:rsidR="005B2C99" w:rsidRPr="005B2C99" w:rsidRDefault="005B2C99" w:rsidP="00B53728">
      <w:pPr>
        <w:jc w:val="both"/>
        <w:rPr>
          <w:rFonts w:asciiTheme="majorHAnsi" w:hAnsiTheme="majorHAnsi" w:cstheme="majorHAnsi"/>
          <w:sz w:val="22"/>
        </w:rPr>
      </w:pPr>
      <w:r w:rsidRPr="005B2C99">
        <w:rPr>
          <w:rFonts w:asciiTheme="majorHAnsi" w:hAnsiTheme="majorHAnsi" w:cstheme="majorHAnsi"/>
          <w:sz w:val="22"/>
        </w:rPr>
        <w:t>Each slice represents a category, and the labels show each category's percentage.</w:t>
      </w:r>
    </w:p>
    <w:p w14:paraId="58766C6D" w14:textId="53911D40" w:rsidR="005B2C99" w:rsidRPr="005B2C99" w:rsidRDefault="005B2C99" w:rsidP="00B53728">
      <w:pPr>
        <w:jc w:val="both"/>
        <w:rPr>
          <w:rFonts w:asciiTheme="majorHAnsi" w:hAnsiTheme="majorHAnsi" w:cstheme="majorHAnsi"/>
          <w:sz w:val="22"/>
        </w:rPr>
      </w:pPr>
      <w:r w:rsidRPr="005B2C99">
        <w:rPr>
          <w:rFonts w:asciiTheme="majorHAnsi" w:hAnsiTheme="majorHAnsi" w:cstheme="majorHAnsi"/>
          <w:sz w:val="22"/>
        </w:rPr>
        <w:t>Male records account for 50.22% and female records for 49.78%. The distribution is almost evenly split.</w:t>
      </w:r>
    </w:p>
    <w:p w14:paraId="5A7BC604" w14:textId="77777777" w:rsidR="005B2C99" w:rsidRPr="00595332" w:rsidRDefault="005B2C99" w:rsidP="00B53728">
      <w:pPr>
        <w:jc w:val="both"/>
        <w:rPr>
          <w:rFonts w:asciiTheme="majorHAnsi" w:hAnsiTheme="majorHAnsi" w:cstheme="majorHAnsi"/>
        </w:rPr>
      </w:pPr>
    </w:p>
    <w:p w14:paraId="51A2BADA" w14:textId="74D2CFE5" w:rsidR="0029468B" w:rsidRDefault="005B2C99" w:rsidP="00B53728">
      <w:pPr>
        <w:jc w:val="center"/>
        <w:rPr>
          <w:rFonts w:asciiTheme="majorHAnsi" w:hAnsiTheme="majorHAnsi" w:cstheme="majorHAnsi"/>
        </w:rPr>
      </w:pPr>
      <w:r>
        <w:rPr>
          <w:rFonts w:asciiTheme="majorHAnsi" w:hAnsiTheme="majorHAnsi" w:cstheme="majorHAnsi"/>
          <w:noProof/>
        </w:rPr>
        <w:drawing>
          <wp:inline distT="0" distB="0" distL="0" distR="0" wp14:anchorId="59E630C4" wp14:editId="6B449E1C">
            <wp:extent cx="2415248" cy="2552247"/>
            <wp:effectExtent l="0" t="0" r="4445" b="635"/>
            <wp:docPr id="2258759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75986" name="Picture 225875986"/>
                    <pic:cNvPicPr/>
                  </pic:nvPicPr>
                  <pic:blipFill>
                    <a:blip r:embed="rId15"/>
                    <a:stretch>
                      <a:fillRect/>
                    </a:stretch>
                  </pic:blipFill>
                  <pic:spPr>
                    <a:xfrm>
                      <a:off x="0" y="0"/>
                      <a:ext cx="2450867" cy="2589886"/>
                    </a:xfrm>
                    <a:prstGeom prst="rect">
                      <a:avLst/>
                    </a:prstGeom>
                  </pic:spPr>
                </pic:pic>
              </a:graphicData>
            </a:graphic>
          </wp:inline>
        </w:drawing>
      </w:r>
    </w:p>
    <w:p w14:paraId="3D7730EF" w14:textId="7765DAD1" w:rsidR="0029468B" w:rsidRPr="005B2C99" w:rsidRDefault="005B2C99" w:rsidP="00B53728">
      <w:pPr>
        <w:jc w:val="center"/>
        <w:rPr>
          <w:rFonts w:asciiTheme="majorHAnsi" w:hAnsiTheme="majorHAnsi" w:cstheme="majorHAnsi"/>
          <w:i/>
          <w:iCs/>
          <w:sz w:val="16"/>
          <w:szCs w:val="18"/>
        </w:rPr>
      </w:pPr>
      <w:r w:rsidRPr="005B2C99">
        <w:rPr>
          <w:rFonts w:asciiTheme="majorHAnsi" w:hAnsiTheme="majorHAnsi" w:cstheme="majorHAnsi"/>
          <w:i/>
          <w:iCs/>
          <w:sz w:val="16"/>
          <w:szCs w:val="18"/>
        </w:rPr>
        <w:t>Fig 6. Gender Distribution</w:t>
      </w:r>
    </w:p>
    <w:p w14:paraId="74ACFD7D" w14:textId="58F9E6FD" w:rsidR="0029468B" w:rsidRDefault="005B2C99" w:rsidP="00B53728">
      <w:pPr>
        <w:jc w:val="both"/>
        <w:rPr>
          <w:rFonts w:asciiTheme="majorHAnsi" w:hAnsiTheme="majorHAnsi" w:cstheme="majorHAnsi"/>
          <w:b/>
          <w:bCs/>
          <w:sz w:val="25"/>
          <w:szCs w:val="25"/>
        </w:rPr>
      </w:pPr>
      <w:r w:rsidRPr="005B2C99">
        <w:rPr>
          <w:rFonts w:asciiTheme="majorHAnsi" w:hAnsiTheme="majorHAnsi" w:cstheme="majorHAnsi"/>
          <w:b/>
          <w:bCs/>
          <w:sz w:val="25"/>
          <w:szCs w:val="25"/>
        </w:rPr>
        <w:lastRenderedPageBreak/>
        <w:t>9.7 Correlation Heatmap – Numerical Variables</w:t>
      </w:r>
    </w:p>
    <w:p w14:paraId="7E9A1863" w14:textId="5B2AD660" w:rsidR="009A0781" w:rsidRPr="009A0781" w:rsidRDefault="009A0781" w:rsidP="00B53728">
      <w:pPr>
        <w:jc w:val="both"/>
        <w:rPr>
          <w:rFonts w:asciiTheme="majorHAnsi" w:hAnsiTheme="majorHAnsi" w:cstheme="majorHAnsi"/>
          <w:sz w:val="22"/>
        </w:rPr>
      </w:pPr>
      <w:r w:rsidRPr="009A0781">
        <w:rPr>
          <w:rFonts w:asciiTheme="majorHAnsi" w:hAnsiTheme="majorHAnsi" w:cstheme="majorHAnsi"/>
          <w:sz w:val="22"/>
        </w:rPr>
        <w:t xml:space="preserve">Analysis type: </w:t>
      </w:r>
      <w:r>
        <w:rPr>
          <w:rFonts w:asciiTheme="majorHAnsi" w:hAnsiTheme="majorHAnsi" w:cstheme="majorHAnsi"/>
          <w:sz w:val="22"/>
        </w:rPr>
        <w:t>Mult</w:t>
      </w:r>
      <w:r w:rsidRPr="009A0781">
        <w:rPr>
          <w:rFonts w:asciiTheme="majorHAnsi" w:hAnsiTheme="majorHAnsi" w:cstheme="majorHAnsi"/>
          <w:sz w:val="22"/>
        </w:rPr>
        <w:t>ivariate Analysis</w:t>
      </w:r>
    </w:p>
    <w:p w14:paraId="7DBC4011" w14:textId="2FEB55C4" w:rsidR="005B2C99" w:rsidRPr="005B2C99" w:rsidRDefault="005B2C99" w:rsidP="00B53728">
      <w:pPr>
        <w:jc w:val="both"/>
        <w:rPr>
          <w:rFonts w:asciiTheme="majorHAnsi" w:hAnsiTheme="majorHAnsi" w:cstheme="majorHAnsi"/>
          <w:sz w:val="22"/>
        </w:rPr>
      </w:pPr>
      <w:r w:rsidRPr="005B2C99">
        <w:rPr>
          <w:rFonts w:asciiTheme="majorHAnsi" w:hAnsiTheme="majorHAnsi" w:cstheme="majorHAnsi"/>
          <w:sz w:val="22"/>
        </w:rPr>
        <w:t>Values near +1 or −1 indicate stronger linear relationships, while values near zero indicate weaker linear relationships. Colours make strong patterns easier to spot.</w:t>
      </w:r>
    </w:p>
    <w:p w14:paraId="39F2BA8C" w14:textId="72460FED" w:rsidR="005B2C99" w:rsidRPr="005B2C99" w:rsidRDefault="005B2C99" w:rsidP="00B53728">
      <w:pPr>
        <w:jc w:val="both"/>
        <w:rPr>
          <w:rFonts w:asciiTheme="majorHAnsi" w:hAnsiTheme="majorHAnsi" w:cstheme="majorHAnsi"/>
          <w:sz w:val="22"/>
        </w:rPr>
      </w:pPr>
      <w:r w:rsidRPr="005B2C99">
        <w:rPr>
          <w:rFonts w:asciiTheme="majorHAnsi" w:hAnsiTheme="majorHAnsi" w:cstheme="majorHAnsi"/>
          <w:sz w:val="22"/>
        </w:rPr>
        <w:t>Medicine cost–total bill (+0.963), doctor experience–consultation fee (+0.942) and lab test cost–total bill (+0.929) are the strongest positive pairs reported.</w:t>
      </w:r>
    </w:p>
    <w:p w14:paraId="7CAC6C1B" w14:textId="252D94FE" w:rsidR="005B2C99" w:rsidRDefault="005B2C99" w:rsidP="00B53728">
      <w:pPr>
        <w:jc w:val="center"/>
        <w:rPr>
          <w:rFonts w:asciiTheme="majorHAnsi" w:hAnsiTheme="majorHAnsi" w:cstheme="majorHAnsi"/>
        </w:rPr>
      </w:pPr>
      <w:r>
        <w:rPr>
          <w:rFonts w:asciiTheme="majorHAnsi" w:hAnsiTheme="majorHAnsi" w:cstheme="majorHAnsi"/>
          <w:noProof/>
        </w:rPr>
        <w:drawing>
          <wp:inline distT="0" distB="0" distL="0" distR="0" wp14:anchorId="60B9A33F" wp14:editId="1A104D51">
            <wp:extent cx="3602463" cy="3169920"/>
            <wp:effectExtent l="0" t="0" r="0" b="0"/>
            <wp:docPr id="13621877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87701" name="Picture 1362187701"/>
                    <pic:cNvPicPr/>
                  </pic:nvPicPr>
                  <pic:blipFill>
                    <a:blip r:embed="rId16"/>
                    <a:stretch>
                      <a:fillRect/>
                    </a:stretch>
                  </pic:blipFill>
                  <pic:spPr>
                    <a:xfrm>
                      <a:off x="0" y="0"/>
                      <a:ext cx="3628646" cy="3192959"/>
                    </a:xfrm>
                    <a:prstGeom prst="rect">
                      <a:avLst/>
                    </a:prstGeom>
                  </pic:spPr>
                </pic:pic>
              </a:graphicData>
            </a:graphic>
          </wp:inline>
        </w:drawing>
      </w:r>
    </w:p>
    <w:p w14:paraId="40B2B0A9" w14:textId="3E9C021A" w:rsidR="0029468B" w:rsidRPr="005B2C99" w:rsidRDefault="005B2C99" w:rsidP="00B53728">
      <w:pPr>
        <w:jc w:val="center"/>
        <w:rPr>
          <w:rFonts w:asciiTheme="majorHAnsi" w:hAnsiTheme="majorHAnsi" w:cstheme="majorHAnsi"/>
          <w:i/>
          <w:iCs/>
          <w:sz w:val="16"/>
          <w:szCs w:val="18"/>
        </w:rPr>
      </w:pPr>
      <w:r w:rsidRPr="005B2C99">
        <w:rPr>
          <w:rFonts w:asciiTheme="majorHAnsi" w:hAnsiTheme="majorHAnsi" w:cstheme="majorHAnsi"/>
          <w:i/>
          <w:iCs/>
          <w:sz w:val="16"/>
          <w:szCs w:val="18"/>
        </w:rPr>
        <w:t>Fig. 7 Correlation Heatmap</w:t>
      </w:r>
    </w:p>
    <w:p w14:paraId="7F838DB6" w14:textId="02097697" w:rsidR="00E83EA7" w:rsidRPr="00595332" w:rsidRDefault="00E83EA7" w:rsidP="00B53728">
      <w:pPr>
        <w:jc w:val="both"/>
        <w:rPr>
          <w:rFonts w:asciiTheme="majorHAnsi" w:hAnsiTheme="majorHAnsi" w:cstheme="majorHAnsi"/>
        </w:rPr>
      </w:pPr>
    </w:p>
    <w:p w14:paraId="287DF4F7" w14:textId="77777777" w:rsidR="00E83EA7" w:rsidRPr="00595332" w:rsidRDefault="00E83EA7" w:rsidP="00B53728">
      <w:pPr>
        <w:jc w:val="both"/>
        <w:rPr>
          <w:rFonts w:asciiTheme="majorHAnsi" w:hAnsiTheme="majorHAnsi" w:cstheme="majorHAnsi"/>
        </w:rPr>
      </w:pPr>
    </w:p>
    <w:p w14:paraId="504D38BB" w14:textId="2B529C72" w:rsidR="00B9463E" w:rsidRDefault="005B2C99" w:rsidP="00B53728">
      <w:pPr>
        <w:jc w:val="both"/>
        <w:rPr>
          <w:rFonts w:asciiTheme="majorHAnsi" w:hAnsiTheme="majorHAnsi" w:cstheme="majorHAnsi"/>
          <w:b/>
          <w:bCs/>
          <w:sz w:val="25"/>
          <w:szCs w:val="25"/>
        </w:rPr>
      </w:pPr>
      <w:r w:rsidRPr="005B2C99">
        <w:rPr>
          <w:rFonts w:asciiTheme="majorHAnsi" w:hAnsiTheme="majorHAnsi" w:cstheme="majorHAnsi"/>
          <w:b/>
          <w:bCs/>
          <w:sz w:val="25"/>
          <w:szCs w:val="25"/>
        </w:rPr>
        <w:t>9.8 Bar Chart – Department-wise Patient Count (Plotly)</w:t>
      </w:r>
    </w:p>
    <w:p w14:paraId="1C9CC752" w14:textId="77777777" w:rsidR="009A0781" w:rsidRPr="009A0781" w:rsidRDefault="009A0781" w:rsidP="00B53728">
      <w:pPr>
        <w:jc w:val="both"/>
        <w:rPr>
          <w:rFonts w:asciiTheme="majorHAnsi" w:hAnsiTheme="majorHAnsi" w:cstheme="majorHAnsi"/>
          <w:sz w:val="22"/>
        </w:rPr>
      </w:pPr>
      <w:r w:rsidRPr="009A0781">
        <w:rPr>
          <w:rFonts w:asciiTheme="majorHAnsi" w:hAnsiTheme="majorHAnsi" w:cstheme="majorHAnsi"/>
          <w:sz w:val="22"/>
        </w:rPr>
        <w:t>Analysis type: Univariate Analysis</w:t>
      </w:r>
    </w:p>
    <w:p w14:paraId="4E1F9B17" w14:textId="3008767D" w:rsidR="005B2C99" w:rsidRPr="005B2C99" w:rsidRDefault="005B2C99" w:rsidP="00B53728">
      <w:pPr>
        <w:jc w:val="both"/>
        <w:rPr>
          <w:rFonts w:asciiTheme="majorHAnsi" w:hAnsiTheme="majorHAnsi" w:cstheme="majorHAnsi"/>
          <w:sz w:val="22"/>
        </w:rPr>
      </w:pPr>
      <w:r w:rsidRPr="005B2C99">
        <w:rPr>
          <w:rFonts w:asciiTheme="majorHAnsi" w:hAnsiTheme="majorHAnsi" w:cstheme="majorHAnsi"/>
          <w:sz w:val="22"/>
        </w:rPr>
        <w:t>Each bar represents a department; hovering over bars can reveal the displayed count.</w:t>
      </w:r>
    </w:p>
    <w:p w14:paraId="2D8DB293" w14:textId="4FB65F05" w:rsidR="005B2C99" w:rsidRDefault="005B2C99" w:rsidP="00B53728">
      <w:pPr>
        <w:jc w:val="both"/>
        <w:rPr>
          <w:rFonts w:asciiTheme="majorHAnsi" w:hAnsiTheme="majorHAnsi" w:cstheme="majorHAnsi"/>
          <w:sz w:val="22"/>
        </w:rPr>
      </w:pPr>
      <w:r w:rsidRPr="005B2C99">
        <w:rPr>
          <w:rFonts w:asciiTheme="majorHAnsi" w:hAnsiTheme="majorHAnsi" w:cstheme="majorHAnsi"/>
          <w:sz w:val="22"/>
        </w:rPr>
        <w:t>The analysis reports Cardiology as the department with the highest patient count and Orthopedics as the department with the lowest patient count.</w:t>
      </w:r>
    </w:p>
    <w:p w14:paraId="7BADE368" w14:textId="77777777" w:rsidR="005B2C99" w:rsidRPr="005B2C99" w:rsidRDefault="005B2C99" w:rsidP="00B53728">
      <w:pPr>
        <w:jc w:val="both"/>
        <w:rPr>
          <w:rFonts w:asciiTheme="majorHAnsi" w:hAnsiTheme="majorHAnsi" w:cstheme="majorHAnsi"/>
          <w:sz w:val="22"/>
        </w:rPr>
      </w:pPr>
    </w:p>
    <w:p w14:paraId="48F13D49" w14:textId="5FE7EB77" w:rsidR="005B2C99" w:rsidRPr="009A0781" w:rsidRDefault="005B2C99" w:rsidP="00B53728">
      <w:pPr>
        <w:jc w:val="center"/>
        <w:rPr>
          <w:rFonts w:asciiTheme="majorHAnsi" w:hAnsiTheme="majorHAnsi" w:cstheme="majorHAnsi"/>
          <w:b/>
          <w:bCs/>
          <w:sz w:val="25"/>
          <w:szCs w:val="25"/>
        </w:rPr>
      </w:pPr>
      <w:r>
        <w:rPr>
          <w:rFonts w:asciiTheme="majorHAnsi" w:hAnsiTheme="majorHAnsi" w:cstheme="majorHAnsi"/>
          <w:noProof/>
        </w:rPr>
        <w:drawing>
          <wp:inline distT="0" distB="0" distL="0" distR="0" wp14:anchorId="43A5176A" wp14:editId="0A185975">
            <wp:extent cx="5492335" cy="1845150"/>
            <wp:effectExtent l="0" t="0" r="0" b="3175"/>
            <wp:docPr id="5508328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32874" name="Picture 550832874"/>
                    <pic:cNvPicPr/>
                  </pic:nvPicPr>
                  <pic:blipFill>
                    <a:blip r:embed="rId17"/>
                    <a:stretch>
                      <a:fillRect/>
                    </a:stretch>
                  </pic:blipFill>
                  <pic:spPr>
                    <a:xfrm>
                      <a:off x="0" y="0"/>
                      <a:ext cx="5526897" cy="1856761"/>
                    </a:xfrm>
                    <a:prstGeom prst="rect">
                      <a:avLst/>
                    </a:prstGeom>
                  </pic:spPr>
                </pic:pic>
              </a:graphicData>
            </a:graphic>
          </wp:inline>
        </w:drawing>
      </w:r>
    </w:p>
    <w:p w14:paraId="769DFF8B" w14:textId="55AF3F64" w:rsidR="005B2C99" w:rsidRPr="005B2C99" w:rsidRDefault="005B2C99" w:rsidP="00B53728">
      <w:pPr>
        <w:jc w:val="center"/>
        <w:rPr>
          <w:rFonts w:asciiTheme="majorHAnsi" w:hAnsiTheme="majorHAnsi" w:cstheme="majorHAnsi"/>
          <w:i/>
          <w:iCs/>
          <w:sz w:val="16"/>
          <w:szCs w:val="18"/>
        </w:rPr>
      </w:pPr>
      <w:r w:rsidRPr="005B2C99">
        <w:rPr>
          <w:rFonts w:asciiTheme="majorHAnsi" w:hAnsiTheme="majorHAnsi" w:cstheme="majorHAnsi"/>
          <w:i/>
          <w:iCs/>
          <w:sz w:val="16"/>
          <w:szCs w:val="18"/>
        </w:rPr>
        <w:t xml:space="preserve">Fig. </w:t>
      </w:r>
      <w:r w:rsidR="00B230DB">
        <w:rPr>
          <w:rFonts w:asciiTheme="majorHAnsi" w:hAnsiTheme="majorHAnsi" w:cstheme="majorHAnsi"/>
          <w:i/>
          <w:iCs/>
          <w:sz w:val="16"/>
          <w:szCs w:val="18"/>
        </w:rPr>
        <w:t>8</w:t>
      </w:r>
      <w:r w:rsidRPr="005B2C99">
        <w:rPr>
          <w:rFonts w:asciiTheme="majorHAnsi" w:hAnsiTheme="majorHAnsi" w:cstheme="majorHAnsi"/>
          <w:i/>
          <w:iCs/>
          <w:sz w:val="16"/>
          <w:szCs w:val="18"/>
        </w:rPr>
        <w:t xml:space="preserve"> </w:t>
      </w:r>
      <w:r>
        <w:rPr>
          <w:rFonts w:asciiTheme="majorHAnsi" w:hAnsiTheme="majorHAnsi" w:cstheme="majorHAnsi"/>
          <w:i/>
          <w:iCs/>
          <w:sz w:val="16"/>
          <w:szCs w:val="18"/>
        </w:rPr>
        <w:t>Department wise Patient Count</w:t>
      </w:r>
    </w:p>
    <w:p w14:paraId="0DA79BA6" w14:textId="57DF0CE7" w:rsidR="005B2C99" w:rsidRDefault="005B2C99" w:rsidP="00B53728">
      <w:pPr>
        <w:jc w:val="both"/>
        <w:rPr>
          <w:rFonts w:asciiTheme="majorHAnsi" w:hAnsiTheme="majorHAnsi" w:cstheme="majorHAnsi"/>
          <w:b/>
          <w:bCs/>
          <w:sz w:val="25"/>
          <w:szCs w:val="25"/>
        </w:rPr>
      </w:pPr>
      <w:r w:rsidRPr="005B2C99">
        <w:rPr>
          <w:rFonts w:asciiTheme="majorHAnsi" w:hAnsiTheme="majorHAnsi" w:cstheme="majorHAnsi"/>
          <w:b/>
          <w:bCs/>
          <w:sz w:val="25"/>
          <w:szCs w:val="25"/>
        </w:rPr>
        <w:lastRenderedPageBreak/>
        <w:t>9.9 Scatter Plot – Doctor Experience vs Consultation Fee (Plotly)</w:t>
      </w:r>
    </w:p>
    <w:p w14:paraId="5C3B6FC3" w14:textId="6F3E7597" w:rsidR="009A0781" w:rsidRPr="009A0781" w:rsidRDefault="009A0781" w:rsidP="00B53728">
      <w:pPr>
        <w:jc w:val="both"/>
        <w:rPr>
          <w:rFonts w:asciiTheme="majorHAnsi" w:hAnsiTheme="majorHAnsi" w:cstheme="majorHAnsi"/>
          <w:sz w:val="22"/>
        </w:rPr>
      </w:pPr>
      <w:r w:rsidRPr="009A0781">
        <w:rPr>
          <w:rFonts w:asciiTheme="majorHAnsi" w:hAnsiTheme="majorHAnsi" w:cstheme="majorHAnsi"/>
          <w:sz w:val="22"/>
        </w:rPr>
        <w:t xml:space="preserve">Analysis type: </w:t>
      </w:r>
      <w:r>
        <w:rPr>
          <w:rFonts w:asciiTheme="majorHAnsi" w:hAnsiTheme="majorHAnsi" w:cstheme="majorHAnsi"/>
          <w:sz w:val="22"/>
        </w:rPr>
        <w:t>B</w:t>
      </w:r>
      <w:r w:rsidRPr="009A0781">
        <w:rPr>
          <w:rFonts w:asciiTheme="majorHAnsi" w:hAnsiTheme="majorHAnsi" w:cstheme="majorHAnsi"/>
          <w:sz w:val="22"/>
        </w:rPr>
        <w:t>ivariate Analysis</w:t>
      </w:r>
    </w:p>
    <w:p w14:paraId="0B803DB7" w14:textId="2499365E" w:rsidR="005B2C99" w:rsidRPr="005B2C99" w:rsidRDefault="005B2C99" w:rsidP="00B53728">
      <w:pPr>
        <w:jc w:val="both"/>
        <w:rPr>
          <w:rFonts w:asciiTheme="majorHAnsi" w:hAnsiTheme="majorHAnsi" w:cstheme="majorHAnsi"/>
          <w:sz w:val="22"/>
        </w:rPr>
      </w:pPr>
      <w:r w:rsidRPr="005B2C99">
        <w:rPr>
          <w:rFonts w:asciiTheme="majorHAnsi" w:hAnsiTheme="majorHAnsi" w:cstheme="majorHAnsi"/>
          <w:sz w:val="22"/>
        </w:rPr>
        <w:t>An upward pattern indicates higher experience tends to coincide with higher fees.</w:t>
      </w:r>
    </w:p>
    <w:p w14:paraId="51CC45A9" w14:textId="24C7830D" w:rsidR="005B2C99" w:rsidRPr="005B2C99" w:rsidRDefault="005B2C99" w:rsidP="00B53728">
      <w:pPr>
        <w:jc w:val="both"/>
        <w:rPr>
          <w:rFonts w:asciiTheme="majorHAnsi" w:hAnsiTheme="majorHAnsi" w:cstheme="majorHAnsi"/>
          <w:sz w:val="22"/>
        </w:rPr>
      </w:pPr>
      <w:r w:rsidRPr="005B2C99">
        <w:rPr>
          <w:rFonts w:asciiTheme="majorHAnsi" w:hAnsiTheme="majorHAnsi" w:cstheme="majorHAnsi"/>
          <w:sz w:val="22"/>
        </w:rPr>
        <w:t>The correlation is approximately +0.942, a very strong positive relationship. The grouped averages also rise from about ₹318 at one year of experience to about ₹901 at 30 years.</w:t>
      </w:r>
    </w:p>
    <w:p w14:paraId="23D8191E" w14:textId="77777777" w:rsidR="005B2C99" w:rsidRPr="005B2C99" w:rsidRDefault="005B2C99" w:rsidP="00B53728">
      <w:pPr>
        <w:jc w:val="both"/>
        <w:rPr>
          <w:rFonts w:asciiTheme="majorHAnsi" w:hAnsiTheme="majorHAnsi" w:cstheme="majorHAnsi"/>
          <w:b/>
          <w:bCs/>
          <w:sz w:val="25"/>
          <w:szCs w:val="25"/>
        </w:rPr>
      </w:pPr>
    </w:p>
    <w:p w14:paraId="27040052" w14:textId="3BF4B1CA" w:rsidR="005B2C99" w:rsidRDefault="005B2C99" w:rsidP="00B53728">
      <w:pPr>
        <w:jc w:val="center"/>
        <w:rPr>
          <w:rFonts w:asciiTheme="majorHAnsi" w:hAnsiTheme="majorHAnsi" w:cstheme="majorHAnsi"/>
          <w:b/>
          <w:bCs/>
          <w:sz w:val="25"/>
          <w:szCs w:val="25"/>
        </w:rPr>
      </w:pPr>
      <w:r>
        <w:rPr>
          <w:rFonts w:asciiTheme="majorHAnsi" w:hAnsiTheme="majorHAnsi" w:cstheme="majorHAnsi"/>
          <w:noProof/>
        </w:rPr>
        <w:drawing>
          <wp:inline distT="0" distB="0" distL="0" distR="0" wp14:anchorId="35556CAC" wp14:editId="6C620EF7">
            <wp:extent cx="6739415" cy="2268855"/>
            <wp:effectExtent l="0" t="0" r="4445" b="0"/>
            <wp:docPr id="2776001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00165" name="Picture 277600165"/>
                    <pic:cNvPicPr/>
                  </pic:nvPicPr>
                  <pic:blipFill>
                    <a:blip r:embed="rId18"/>
                    <a:stretch>
                      <a:fillRect/>
                    </a:stretch>
                  </pic:blipFill>
                  <pic:spPr>
                    <a:xfrm>
                      <a:off x="0" y="0"/>
                      <a:ext cx="6756354" cy="2274558"/>
                    </a:xfrm>
                    <a:prstGeom prst="rect">
                      <a:avLst/>
                    </a:prstGeom>
                  </pic:spPr>
                </pic:pic>
              </a:graphicData>
            </a:graphic>
          </wp:inline>
        </w:drawing>
      </w:r>
    </w:p>
    <w:p w14:paraId="7D1BEF9E" w14:textId="2EB57054" w:rsidR="005B2C99" w:rsidRPr="005B2C99" w:rsidRDefault="005B2C99" w:rsidP="00B53728">
      <w:pPr>
        <w:jc w:val="center"/>
        <w:rPr>
          <w:rFonts w:asciiTheme="majorHAnsi" w:hAnsiTheme="majorHAnsi" w:cstheme="majorHAnsi"/>
          <w:i/>
          <w:iCs/>
          <w:sz w:val="16"/>
          <w:szCs w:val="18"/>
        </w:rPr>
      </w:pPr>
      <w:r w:rsidRPr="005B2C99">
        <w:rPr>
          <w:rFonts w:asciiTheme="majorHAnsi" w:hAnsiTheme="majorHAnsi" w:cstheme="majorHAnsi"/>
          <w:i/>
          <w:iCs/>
          <w:sz w:val="16"/>
          <w:szCs w:val="18"/>
        </w:rPr>
        <w:t xml:space="preserve">Fig. </w:t>
      </w:r>
      <w:r>
        <w:rPr>
          <w:rFonts w:asciiTheme="majorHAnsi" w:hAnsiTheme="majorHAnsi" w:cstheme="majorHAnsi"/>
          <w:i/>
          <w:iCs/>
          <w:sz w:val="16"/>
          <w:szCs w:val="18"/>
        </w:rPr>
        <w:t>9</w:t>
      </w:r>
      <w:r w:rsidR="00B230DB">
        <w:rPr>
          <w:rFonts w:asciiTheme="majorHAnsi" w:hAnsiTheme="majorHAnsi" w:cstheme="majorHAnsi"/>
          <w:i/>
          <w:iCs/>
          <w:sz w:val="16"/>
          <w:szCs w:val="18"/>
        </w:rPr>
        <w:t xml:space="preserve"> Doctor Experience vs Consultation Fee</w:t>
      </w:r>
    </w:p>
    <w:p w14:paraId="23993277" w14:textId="0ECE5B3E" w:rsidR="005B2C99" w:rsidRDefault="005B2C99" w:rsidP="00B53728">
      <w:pPr>
        <w:jc w:val="both"/>
        <w:rPr>
          <w:rFonts w:asciiTheme="majorHAnsi" w:hAnsiTheme="majorHAnsi" w:cstheme="majorHAnsi"/>
          <w:b/>
          <w:bCs/>
          <w:sz w:val="25"/>
          <w:szCs w:val="25"/>
        </w:rPr>
      </w:pPr>
    </w:p>
    <w:p w14:paraId="19178930" w14:textId="77777777" w:rsidR="00B230DB" w:rsidRDefault="00B230DB" w:rsidP="00B53728">
      <w:pPr>
        <w:jc w:val="both"/>
        <w:rPr>
          <w:rFonts w:asciiTheme="majorHAnsi" w:hAnsiTheme="majorHAnsi" w:cstheme="majorHAnsi"/>
          <w:b/>
          <w:bCs/>
          <w:sz w:val="25"/>
          <w:szCs w:val="25"/>
        </w:rPr>
      </w:pPr>
    </w:p>
    <w:p w14:paraId="5C1CB355" w14:textId="058778BF" w:rsidR="005B2C99" w:rsidRDefault="00B230DB" w:rsidP="00B53728">
      <w:pPr>
        <w:jc w:val="both"/>
        <w:rPr>
          <w:rFonts w:cstheme="majorHAnsi"/>
          <w:b/>
          <w:bCs/>
          <w:sz w:val="25"/>
          <w:szCs w:val="25"/>
        </w:rPr>
      </w:pPr>
      <w:r w:rsidRPr="00B230DB">
        <w:rPr>
          <w:rFonts w:asciiTheme="majorHAnsi" w:hAnsiTheme="majorHAnsi" w:cstheme="majorHAnsi"/>
          <w:b/>
          <w:bCs/>
          <w:sz w:val="25"/>
          <w:szCs w:val="25"/>
        </w:rPr>
        <w:t xml:space="preserve">9.10 </w:t>
      </w:r>
      <w:r w:rsidRPr="00B230DB">
        <w:rPr>
          <w:rFonts w:cstheme="majorHAnsi"/>
          <w:b/>
          <w:bCs/>
          <w:sz w:val="25"/>
          <w:szCs w:val="25"/>
        </w:rPr>
        <w:t>Violin Plot – Satisfaction by Appointment Status (Plotly)</w:t>
      </w:r>
    </w:p>
    <w:p w14:paraId="3576313E" w14:textId="08BBA9F5" w:rsidR="009A0781" w:rsidRPr="009A0781" w:rsidRDefault="009A0781" w:rsidP="00B53728">
      <w:pPr>
        <w:jc w:val="both"/>
        <w:rPr>
          <w:rFonts w:asciiTheme="majorHAnsi" w:hAnsiTheme="majorHAnsi" w:cstheme="majorHAnsi"/>
          <w:sz w:val="22"/>
        </w:rPr>
      </w:pPr>
      <w:r w:rsidRPr="009A0781">
        <w:rPr>
          <w:rFonts w:asciiTheme="majorHAnsi" w:hAnsiTheme="majorHAnsi" w:cstheme="majorHAnsi"/>
          <w:sz w:val="22"/>
        </w:rPr>
        <w:t xml:space="preserve">Analysis type: </w:t>
      </w:r>
      <w:r>
        <w:rPr>
          <w:rFonts w:asciiTheme="majorHAnsi" w:hAnsiTheme="majorHAnsi" w:cstheme="majorHAnsi"/>
          <w:sz w:val="22"/>
        </w:rPr>
        <w:t>B</w:t>
      </w:r>
      <w:r w:rsidRPr="009A0781">
        <w:rPr>
          <w:rFonts w:asciiTheme="majorHAnsi" w:hAnsiTheme="majorHAnsi" w:cstheme="majorHAnsi"/>
          <w:sz w:val="22"/>
        </w:rPr>
        <w:t>ivariate Analysis</w:t>
      </w:r>
    </w:p>
    <w:p w14:paraId="0E02ACB4" w14:textId="77777777" w:rsidR="00B230DB" w:rsidRPr="00B230DB" w:rsidRDefault="00B230DB" w:rsidP="00B53728">
      <w:pPr>
        <w:jc w:val="both"/>
        <w:rPr>
          <w:rFonts w:asciiTheme="majorHAnsi" w:hAnsiTheme="majorHAnsi" w:cstheme="majorHAnsi"/>
          <w:sz w:val="22"/>
        </w:rPr>
      </w:pPr>
      <w:r w:rsidRPr="00B230DB">
        <w:rPr>
          <w:rFonts w:asciiTheme="majorHAnsi" w:hAnsiTheme="majorHAnsi" w:cstheme="majorHAnsi"/>
          <w:sz w:val="22"/>
        </w:rPr>
        <w:t>Wider sections indicate score values where observations are more concentrated. The box and tails help compare central values and variation.</w:t>
      </w:r>
    </w:p>
    <w:p w14:paraId="17A8324F" w14:textId="2A9ECE07" w:rsidR="00B230DB" w:rsidRPr="00B230DB" w:rsidRDefault="00B230DB" w:rsidP="00B53728">
      <w:pPr>
        <w:jc w:val="both"/>
        <w:rPr>
          <w:rFonts w:asciiTheme="majorHAnsi" w:hAnsiTheme="majorHAnsi" w:cstheme="majorHAnsi"/>
          <w:sz w:val="22"/>
        </w:rPr>
      </w:pPr>
      <w:r w:rsidRPr="00B230DB">
        <w:rPr>
          <w:rFonts w:asciiTheme="majorHAnsi" w:hAnsiTheme="majorHAnsi" w:cstheme="majorHAnsi"/>
          <w:sz w:val="22"/>
        </w:rPr>
        <w:t>Scores are generally high, with many observations concentrated around 9.6–10. The analysis's plot description indicates a wider spread for No Show records, suggesting greater variation in that group.</w:t>
      </w:r>
    </w:p>
    <w:p w14:paraId="00BBF628" w14:textId="77777777" w:rsidR="00B230DB" w:rsidRPr="00B230DB" w:rsidRDefault="00B230DB" w:rsidP="00B53728">
      <w:pPr>
        <w:jc w:val="both"/>
        <w:rPr>
          <w:rFonts w:asciiTheme="majorHAnsi" w:hAnsiTheme="majorHAnsi" w:cstheme="majorHAnsi"/>
          <w:b/>
          <w:bCs/>
          <w:sz w:val="25"/>
          <w:szCs w:val="25"/>
        </w:rPr>
      </w:pPr>
    </w:p>
    <w:p w14:paraId="556636EC" w14:textId="53FFF963" w:rsidR="00B230DB" w:rsidRDefault="00B230DB" w:rsidP="00B53728">
      <w:pPr>
        <w:jc w:val="center"/>
        <w:rPr>
          <w:rFonts w:asciiTheme="majorHAnsi" w:hAnsiTheme="majorHAnsi" w:cstheme="majorHAnsi"/>
          <w:b/>
          <w:bCs/>
          <w:sz w:val="25"/>
          <w:szCs w:val="25"/>
        </w:rPr>
      </w:pPr>
      <w:r>
        <w:rPr>
          <w:rFonts w:asciiTheme="majorHAnsi" w:hAnsiTheme="majorHAnsi" w:cstheme="majorHAnsi"/>
          <w:noProof/>
        </w:rPr>
        <w:drawing>
          <wp:inline distT="0" distB="0" distL="0" distR="0" wp14:anchorId="1E0F25EE" wp14:editId="6DE42D99">
            <wp:extent cx="6690726" cy="2272665"/>
            <wp:effectExtent l="0" t="0" r="0" b="0"/>
            <wp:docPr id="17607579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57929" name="Picture 1760757929"/>
                    <pic:cNvPicPr/>
                  </pic:nvPicPr>
                  <pic:blipFill>
                    <a:blip r:embed="rId19"/>
                    <a:stretch>
                      <a:fillRect/>
                    </a:stretch>
                  </pic:blipFill>
                  <pic:spPr>
                    <a:xfrm>
                      <a:off x="0" y="0"/>
                      <a:ext cx="6702798" cy="2276765"/>
                    </a:xfrm>
                    <a:prstGeom prst="rect">
                      <a:avLst/>
                    </a:prstGeom>
                  </pic:spPr>
                </pic:pic>
              </a:graphicData>
            </a:graphic>
          </wp:inline>
        </w:drawing>
      </w:r>
    </w:p>
    <w:p w14:paraId="3C8D3B3E" w14:textId="21FE32E8" w:rsidR="00B230DB" w:rsidRPr="005B2C99" w:rsidRDefault="00B230DB" w:rsidP="00B53728">
      <w:pPr>
        <w:jc w:val="center"/>
        <w:rPr>
          <w:rFonts w:asciiTheme="majorHAnsi" w:hAnsiTheme="majorHAnsi" w:cstheme="majorHAnsi"/>
          <w:i/>
          <w:iCs/>
          <w:sz w:val="16"/>
          <w:szCs w:val="18"/>
        </w:rPr>
      </w:pPr>
      <w:r w:rsidRPr="005B2C99">
        <w:rPr>
          <w:rFonts w:asciiTheme="majorHAnsi" w:hAnsiTheme="majorHAnsi" w:cstheme="majorHAnsi"/>
          <w:i/>
          <w:iCs/>
          <w:sz w:val="16"/>
          <w:szCs w:val="18"/>
        </w:rPr>
        <w:t xml:space="preserve">Fig. </w:t>
      </w:r>
      <w:r>
        <w:rPr>
          <w:rFonts w:asciiTheme="majorHAnsi" w:hAnsiTheme="majorHAnsi" w:cstheme="majorHAnsi"/>
          <w:i/>
          <w:iCs/>
          <w:sz w:val="16"/>
          <w:szCs w:val="18"/>
        </w:rPr>
        <w:t>10 Satisfaction by Appointment Status</w:t>
      </w:r>
    </w:p>
    <w:p w14:paraId="3860A8B6" w14:textId="77777777" w:rsidR="009A0781" w:rsidRDefault="009A0781" w:rsidP="00B53728">
      <w:pPr>
        <w:jc w:val="both"/>
        <w:rPr>
          <w:rFonts w:asciiTheme="majorHAnsi" w:hAnsiTheme="majorHAnsi" w:cstheme="majorHAnsi"/>
          <w:b/>
          <w:bCs/>
          <w:sz w:val="25"/>
          <w:szCs w:val="25"/>
        </w:rPr>
      </w:pPr>
    </w:p>
    <w:p w14:paraId="061F0743" w14:textId="1934FCAB" w:rsidR="00E83EA7" w:rsidRDefault="00B230DB" w:rsidP="00B53728">
      <w:pPr>
        <w:jc w:val="both"/>
        <w:rPr>
          <w:rFonts w:cstheme="majorHAnsi"/>
          <w:b/>
          <w:bCs/>
          <w:sz w:val="28"/>
          <w:szCs w:val="28"/>
        </w:rPr>
      </w:pPr>
      <w:r>
        <w:rPr>
          <w:rFonts w:cstheme="majorHAnsi"/>
          <w:b/>
          <w:bCs/>
          <w:sz w:val="28"/>
          <w:szCs w:val="28"/>
        </w:rPr>
        <w:t>10</w:t>
      </w:r>
      <w:r w:rsidRPr="00B230DB">
        <w:rPr>
          <w:rFonts w:cstheme="majorHAnsi"/>
          <w:b/>
          <w:bCs/>
          <w:sz w:val="28"/>
          <w:szCs w:val="28"/>
        </w:rPr>
        <w:t>. Key Findings</w:t>
      </w:r>
      <w:r w:rsidR="00550D8A">
        <w:rPr>
          <w:rFonts w:cstheme="majorHAnsi"/>
          <w:b/>
          <w:bCs/>
          <w:sz w:val="28"/>
          <w:szCs w:val="28"/>
        </w:rPr>
        <w:t xml:space="preserve"> &amp; Insights</w:t>
      </w:r>
    </w:p>
    <w:p w14:paraId="7DD3EB1C" w14:textId="77777777" w:rsidR="0006041E" w:rsidRPr="00B230DB" w:rsidRDefault="0006041E" w:rsidP="00B53728">
      <w:pPr>
        <w:jc w:val="both"/>
        <w:rPr>
          <w:rFonts w:asciiTheme="majorHAnsi" w:hAnsiTheme="majorHAnsi" w:cstheme="majorHAnsi"/>
          <w:b/>
          <w:bCs/>
          <w:sz w:val="28"/>
          <w:szCs w:val="28"/>
        </w:rPr>
      </w:pPr>
    </w:p>
    <w:p w14:paraId="6F6655B3" w14:textId="77777777" w:rsidR="00E83EA7" w:rsidRPr="00B230DB" w:rsidRDefault="00000000" w:rsidP="00B53728">
      <w:pPr>
        <w:pStyle w:val="ListBullet"/>
        <w:spacing w:after="40"/>
        <w:jc w:val="both"/>
        <w:rPr>
          <w:rFonts w:asciiTheme="majorHAnsi" w:hAnsiTheme="majorHAnsi" w:cstheme="majorHAnsi"/>
          <w:sz w:val="22"/>
        </w:rPr>
      </w:pPr>
      <w:r w:rsidRPr="00B230DB">
        <w:rPr>
          <w:rFonts w:asciiTheme="majorHAnsi" w:hAnsiTheme="majorHAnsi" w:cstheme="majorHAnsi"/>
          <w:sz w:val="22"/>
        </w:rPr>
        <w:t>The working dataset contains 2,706 records and 19 columns after cleaning and adding total_bill.</w:t>
      </w:r>
    </w:p>
    <w:p w14:paraId="43F2B55B" w14:textId="298E01C9" w:rsidR="00E83EA7" w:rsidRPr="00B230DB" w:rsidRDefault="00000000" w:rsidP="00B53728">
      <w:pPr>
        <w:pStyle w:val="ListBullet"/>
        <w:spacing w:after="40"/>
        <w:jc w:val="both"/>
        <w:rPr>
          <w:rFonts w:asciiTheme="majorHAnsi" w:hAnsiTheme="majorHAnsi" w:cstheme="majorHAnsi"/>
          <w:sz w:val="22"/>
        </w:rPr>
      </w:pPr>
      <w:r w:rsidRPr="00B230DB">
        <w:rPr>
          <w:rFonts w:asciiTheme="majorHAnsi" w:hAnsiTheme="majorHAnsi" w:cstheme="majorHAnsi"/>
          <w:sz w:val="22"/>
        </w:rPr>
        <w:t xml:space="preserve">The </w:t>
      </w:r>
      <w:r w:rsidR="00854CCC" w:rsidRPr="00B230DB">
        <w:rPr>
          <w:rFonts w:asciiTheme="majorHAnsi" w:hAnsiTheme="majorHAnsi" w:cstheme="majorHAnsi"/>
          <w:sz w:val="22"/>
        </w:rPr>
        <w:t>analysis</w:t>
      </w:r>
      <w:r w:rsidRPr="00B230DB">
        <w:rPr>
          <w:rFonts w:asciiTheme="majorHAnsi" w:hAnsiTheme="majorHAnsi" w:cstheme="majorHAnsi"/>
          <w:sz w:val="22"/>
        </w:rPr>
        <w:t xml:space="preserve"> identified and removed four duplicate records.</w:t>
      </w:r>
    </w:p>
    <w:p w14:paraId="51242B51" w14:textId="77777777" w:rsidR="00E83EA7" w:rsidRPr="00B230DB" w:rsidRDefault="00000000" w:rsidP="00B53728">
      <w:pPr>
        <w:pStyle w:val="ListBullet"/>
        <w:spacing w:after="40"/>
        <w:jc w:val="both"/>
        <w:rPr>
          <w:rFonts w:asciiTheme="majorHAnsi" w:hAnsiTheme="majorHAnsi" w:cstheme="majorHAnsi"/>
          <w:sz w:val="22"/>
        </w:rPr>
      </w:pPr>
      <w:r w:rsidRPr="00B230DB">
        <w:rPr>
          <w:rFonts w:asciiTheme="majorHAnsi" w:hAnsiTheme="majorHAnsi" w:cstheme="majorHAnsi"/>
          <w:sz w:val="22"/>
        </w:rPr>
        <w:t>Missing numerical values in doctor experience and satisfaction were filled with medians; missing city values were filled with the mode; selected categorical missing values were labelled Unknown.</w:t>
      </w:r>
    </w:p>
    <w:p w14:paraId="739E924C" w14:textId="77777777" w:rsidR="00E83EA7" w:rsidRPr="00B230DB" w:rsidRDefault="00000000" w:rsidP="00B53728">
      <w:pPr>
        <w:pStyle w:val="ListBullet"/>
        <w:spacing w:after="40"/>
        <w:jc w:val="both"/>
        <w:rPr>
          <w:rFonts w:asciiTheme="majorHAnsi" w:hAnsiTheme="majorHAnsi" w:cstheme="majorHAnsi"/>
          <w:sz w:val="22"/>
        </w:rPr>
      </w:pPr>
      <w:r w:rsidRPr="00B230DB">
        <w:rPr>
          <w:rFonts w:asciiTheme="majorHAnsi" w:hAnsiTheme="majorHAnsi" w:cstheme="majorHAnsi"/>
          <w:sz w:val="22"/>
        </w:rPr>
        <w:t>Mean patient age is 44.84 years and median age is 45 years.</w:t>
      </w:r>
    </w:p>
    <w:p w14:paraId="255F5F94" w14:textId="77777777" w:rsidR="00E83EA7" w:rsidRPr="00B230DB" w:rsidRDefault="00000000" w:rsidP="00B53728">
      <w:pPr>
        <w:pStyle w:val="ListBullet"/>
        <w:spacing w:after="40"/>
        <w:jc w:val="both"/>
        <w:rPr>
          <w:rFonts w:asciiTheme="majorHAnsi" w:hAnsiTheme="majorHAnsi" w:cstheme="majorHAnsi"/>
          <w:sz w:val="22"/>
        </w:rPr>
      </w:pPr>
      <w:r w:rsidRPr="00B230DB">
        <w:rPr>
          <w:rFonts w:asciiTheme="majorHAnsi" w:hAnsiTheme="majorHAnsi" w:cstheme="majorHAnsi"/>
          <w:sz w:val="22"/>
        </w:rPr>
        <w:t>Mean satisfaction score is 9.70 out of 10, and the median is 10, indicating high recorded satisfaction scores.</w:t>
      </w:r>
    </w:p>
    <w:p w14:paraId="56E26EE1" w14:textId="77777777" w:rsidR="00E83EA7" w:rsidRPr="00B230DB" w:rsidRDefault="00000000" w:rsidP="00B53728">
      <w:pPr>
        <w:pStyle w:val="ListBullet"/>
        <w:spacing w:after="40"/>
        <w:jc w:val="both"/>
        <w:rPr>
          <w:rFonts w:asciiTheme="majorHAnsi" w:hAnsiTheme="majorHAnsi" w:cstheme="majorHAnsi"/>
          <w:sz w:val="22"/>
        </w:rPr>
      </w:pPr>
      <w:r w:rsidRPr="00B230DB">
        <w:rPr>
          <w:rFonts w:asciiTheme="majorHAnsi" w:hAnsiTheme="majorHAnsi" w:cstheme="majorHAnsi"/>
          <w:sz w:val="22"/>
        </w:rPr>
        <w:t>Completed appointments represent 82.74% of records; no-shows represent 12.42%, and cancellations 4.84%.</w:t>
      </w:r>
    </w:p>
    <w:p w14:paraId="47C49DD5" w14:textId="77777777" w:rsidR="00E83EA7" w:rsidRPr="00B230DB" w:rsidRDefault="00000000" w:rsidP="00B53728">
      <w:pPr>
        <w:pStyle w:val="ListBullet"/>
        <w:spacing w:after="40"/>
        <w:jc w:val="both"/>
        <w:rPr>
          <w:rFonts w:asciiTheme="majorHAnsi" w:hAnsiTheme="majorHAnsi" w:cstheme="majorHAnsi"/>
          <w:sz w:val="22"/>
        </w:rPr>
      </w:pPr>
      <w:r w:rsidRPr="00B230DB">
        <w:rPr>
          <w:rFonts w:asciiTheme="majorHAnsi" w:hAnsiTheme="majorHAnsi" w:cstheme="majorHAnsi"/>
          <w:sz w:val="22"/>
        </w:rPr>
        <w:t>Scheduled appointments are the largest appointment-type category at 54.40%, followed by Walk-in at 31.45% and Emergency at 14.04%.</w:t>
      </w:r>
    </w:p>
    <w:p w14:paraId="5CE7C407" w14:textId="77777777" w:rsidR="00E83EA7" w:rsidRPr="00B230DB" w:rsidRDefault="00000000" w:rsidP="00B53728">
      <w:pPr>
        <w:pStyle w:val="ListBullet"/>
        <w:spacing w:after="40"/>
        <w:jc w:val="both"/>
        <w:rPr>
          <w:rFonts w:asciiTheme="majorHAnsi" w:hAnsiTheme="majorHAnsi" w:cstheme="majorHAnsi"/>
          <w:sz w:val="22"/>
        </w:rPr>
      </w:pPr>
      <w:r w:rsidRPr="00B230DB">
        <w:rPr>
          <w:rFonts w:asciiTheme="majorHAnsi" w:hAnsiTheme="majorHAnsi" w:cstheme="majorHAnsi"/>
          <w:sz w:val="22"/>
        </w:rPr>
        <w:t>Insurance is recorded as Yes for 59.76% of records and No for 40.24%.</w:t>
      </w:r>
    </w:p>
    <w:p w14:paraId="42581D9B" w14:textId="77777777" w:rsidR="00E83EA7" w:rsidRPr="00B230DB" w:rsidRDefault="00000000" w:rsidP="00B53728">
      <w:pPr>
        <w:pStyle w:val="ListBullet"/>
        <w:spacing w:after="40"/>
        <w:jc w:val="both"/>
        <w:rPr>
          <w:rFonts w:asciiTheme="majorHAnsi" w:hAnsiTheme="majorHAnsi" w:cstheme="majorHAnsi"/>
          <w:sz w:val="22"/>
        </w:rPr>
      </w:pPr>
      <w:r w:rsidRPr="00B230DB">
        <w:rPr>
          <w:rFonts w:asciiTheme="majorHAnsi" w:hAnsiTheme="majorHAnsi" w:cstheme="majorHAnsi"/>
          <w:sz w:val="22"/>
        </w:rPr>
        <w:t>Cardiology has the highest average total bill (about ₹14,646) among the departments shown; Neurology has the lowest (about ₹5,075).</w:t>
      </w:r>
    </w:p>
    <w:p w14:paraId="49748DB6" w14:textId="77777777" w:rsidR="00E83EA7" w:rsidRPr="00B230DB" w:rsidRDefault="00000000" w:rsidP="00B53728">
      <w:pPr>
        <w:pStyle w:val="ListBullet"/>
        <w:spacing w:after="40"/>
        <w:jc w:val="both"/>
        <w:rPr>
          <w:rFonts w:asciiTheme="majorHAnsi" w:hAnsiTheme="majorHAnsi" w:cstheme="majorHAnsi"/>
          <w:sz w:val="22"/>
        </w:rPr>
      </w:pPr>
      <w:r w:rsidRPr="00B230DB">
        <w:rPr>
          <w:rFonts w:asciiTheme="majorHAnsi" w:hAnsiTheme="majorHAnsi" w:cstheme="majorHAnsi"/>
          <w:sz w:val="22"/>
        </w:rPr>
        <w:t>Cardiology has the highest average satisfaction score (about 9.89), while Neurology has the lowest (about 9.56); scores remain high across departments.</w:t>
      </w:r>
    </w:p>
    <w:p w14:paraId="176D671F" w14:textId="77777777" w:rsidR="00E83EA7" w:rsidRPr="00B230DB" w:rsidRDefault="00000000" w:rsidP="00B53728">
      <w:pPr>
        <w:pStyle w:val="ListBullet"/>
        <w:spacing w:after="40"/>
        <w:jc w:val="both"/>
        <w:rPr>
          <w:rFonts w:asciiTheme="majorHAnsi" w:hAnsiTheme="majorHAnsi" w:cstheme="majorHAnsi"/>
          <w:sz w:val="22"/>
        </w:rPr>
      </w:pPr>
      <w:r w:rsidRPr="00B230DB">
        <w:rPr>
          <w:rFonts w:asciiTheme="majorHAnsi" w:hAnsiTheme="majorHAnsi" w:cstheme="majorHAnsi"/>
          <w:sz w:val="22"/>
        </w:rPr>
        <w:t>Medicine cost and total bill have a very strong positive correlation (+0.963), and lab test cost and total bill are also strongly correlated (+0.929).</w:t>
      </w:r>
    </w:p>
    <w:p w14:paraId="44521BB8" w14:textId="77777777" w:rsidR="00B230DB" w:rsidRDefault="00000000" w:rsidP="00B53728">
      <w:pPr>
        <w:pStyle w:val="ListBullet"/>
        <w:spacing w:after="40"/>
        <w:jc w:val="both"/>
        <w:rPr>
          <w:rFonts w:asciiTheme="majorHAnsi" w:hAnsiTheme="majorHAnsi" w:cstheme="majorHAnsi"/>
          <w:sz w:val="22"/>
        </w:rPr>
      </w:pPr>
      <w:r w:rsidRPr="00B230DB">
        <w:rPr>
          <w:rFonts w:asciiTheme="majorHAnsi" w:hAnsiTheme="majorHAnsi" w:cstheme="majorHAnsi"/>
          <w:sz w:val="22"/>
        </w:rPr>
        <w:t>Doctor experience and consultation fee show a very strong positive correlation (+0.942).</w:t>
      </w:r>
    </w:p>
    <w:p w14:paraId="6B021E04" w14:textId="77777777" w:rsidR="00B230DB" w:rsidRDefault="00B230DB" w:rsidP="00B53728">
      <w:pPr>
        <w:pStyle w:val="ListBullet"/>
        <w:numPr>
          <w:ilvl w:val="0"/>
          <w:numId w:val="0"/>
        </w:numPr>
        <w:spacing w:after="40"/>
        <w:jc w:val="both"/>
        <w:rPr>
          <w:rFonts w:asciiTheme="majorHAnsi" w:hAnsiTheme="majorHAnsi" w:cstheme="majorHAnsi"/>
          <w:sz w:val="22"/>
        </w:rPr>
      </w:pPr>
    </w:p>
    <w:p w14:paraId="687FBA17" w14:textId="77777777" w:rsidR="00B230DB" w:rsidRDefault="00B230DB" w:rsidP="00B53728">
      <w:pPr>
        <w:pStyle w:val="ListBullet"/>
        <w:numPr>
          <w:ilvl w:val="0"/>
          <w:numId w:val="0"/>
        </w:numPr>
        <w:spacing w:after="40"/>
        <w:jc w:val="both"/>
        <w:rPr>
          <w:rFonts w:asciiTheme="majorHAnsi" w:hAnsiTheme="majorHAnsi" w:cstheme="majorHAnsi"/>
          <w:sz w:val="22"/>
        </w:rPr>
      </w:pPr>
    </w:p>
    <w:p w14:paraId="07237394" w14:textId="648A1DE8" w:rsidR="00E83EA7" w:rsidRDefault="0006041E" w:rsidP="00B53728">
      <w:pPr>
        <w:pStyle w:val="ListBullet"/>
        <w:numPr>
          <w:ilvl w:val="0"/>
          <w:numId w:val="0"/>
        </w:numPr>
        <w:spacing w:after="40"/>
        <w:jc w:val="both"/>
        <w:rPr>
          <w:rFonts w:cstheme="majorHAnsi"/>
          <w:b/>
          <w:bCs/>
          <w:sz w:val="28"/>
          <w:szCs w:val="28"/>
        </w:rPr>
      </w:pPr>
      <w:r>
        <w:rPr>
          <w:rFonts w:cstheme="majorHAnsi"/>
          <w:b/>
          <w:bCs/>
          <w:sz w:val="28"/>
          <w:szCs w:val="28"/>
        </w:rPr>
        <w:t>11</w:t>
      </w:r>
      <w:r w:rsidRPr="00B230DB">
        <w:rPr>
          <w:rFonts w:cstheme="majorHAnsi"/>
          <w:b/>
          <w:bCs/>
          <w:sz w:val="28"/>
          <w:szCs w:val="28"/>
        </w:rPr>
        <w:t>. Conclusion</w:t>
      </w:r>
    </w:p>
    <w:p w14:paraId="2FD3AC93" w14:textId="77777777" w:rsidR="00550D8A" w:rsidRPr="00B230DB" w:rsidRDefault="00550D8A" w:rsidP="00B53728">
      <w:pPr>
        <w:pStyle w:val="ListBullet"/>
        <w:numPr>
          <w:ilvl w:val="0"/>
          <w:numId w:val="0"/>
        </w:numPr>
        <w:spacing w:after="40"/>
        <w:jc w:val="both"/>
        <w:rPr>
          <w:rFonts w:asciiTheme="majorHAnsi" w:hAnsiTheme="majorHAnsi" w:cstheme="majorHAnsi"/>
          <w:b/>
          <w:bCs/>
          <w:sz w:val="28"/>
          <w:szCs w:val="28"/>
        </w:rPr>
      </w:pPr>
    </w:p>
    <w:p w14:paraId="761596B5" w14:textId="77777777" w:rsidR="00E83EA7" w:rsidRPr="00B230DB" w:rsidRDefault="00000000" w:rsidP="00B53728">
      <w:pPr>
        <w:jc w:val="both"/>
        <w:rPr>
          <w:rFonts w:asciiTheme="majorHAnsi" w:hAnsiTheme="majorHAnsi" w:cstheme="majorHAnsi"/>
          <w:sz w:val="22"/>
        </w:rPr>
      </w:pPr>
      <w:r w:rsidRPr="00B230DB">
        <w:rPr>
          <w:rFonts w:asciiTheme="majorHAnsi" w:hAnsiTheme="majorHAnsi" w:cstheme="majorHAnsi"/>
          <w:sz w:val="22"/>
        </w:rPr>
        <w:t>This project demonstrates an end-to-end introductory data analysis workflow for a healthcare appointment dataset. Data inspection and cleaning created a consistent working dataframe, while descriptive statistics and category summaries described the patients, appointment outcomes and expenses represented in the data. Visualisations helped communicate monthly trends, age distribution, medicine-cost variation, department volumes and numerical relationships.</w:t>
      </w:r>
    </w:p>
    <w:p w14:paraId="206D45B0" w14:textId="77777777" w:rsidR="00B230DB" w:rsidRDefault="00000000" w:rsidP="00B53728">
      <w:pPr>
        <w:jc w:val="both"/>
        <w:rPr>
          <w:rFonts w:asciiTheme="majorHAnsi" w:hAnsiTheme="majorHAnsi" w:cstheme="majorHAnsi"/>
          <w:sz w:val="22"/>
        </w:rPr>
      </w:pPr>
      <w:r w:rsidRPr="00B230DB">
        <w:rPr>
          <w:rFonts w:asciiTheme="majorHAnsi" w:hAnsiTheme="majorHAnsi" w:cstheme="majorHAnsi"/>
          <w:sz w:val="22"/>
        </w:rPr>
        <w:t>The strongest reported associations are between medicine cost and total bill, lab test cost and total bill, and doctor experience and consultation fee. The percentage analysis also shows that completed appointments form the majority of records and that scheduled appointments are the most common appointment type. These findings can guide further questions about cost composition, appointment attendance and service patterns, but they should be treated as descriptive findings rather than causal conclusions.</w:t>
      </w:r>
    </w:p>
    <w:p w14:paraId="64DF2585" w14:textId="77777777" w:rsidR="00B230DB" w:rsidRDefault="00B230DB" w:rsidP="00B53728">
      <w:pPr>
        <w:jc w:val="both"/>
        <w:rPr>
          <w:rFonts w:asciiTheme="majorHAnsi" w:hAnsiTheme="majorHAnsi" w:cstheme="majorHAnsi"/>
          <w:sz w:val="22"/>
        </w:rPr>
      </w:pPr>
    </w:p>
    <w:p w14:paraId="79F0A123" w14:textId="0EA14090" w:rsidR="00E83EA7" w:rsidRPr="00D757B4" w:rsidRDefault="0006041E" w:rsidP="00B53728">
      <w:pPr>
        <w:jc w:val="both"/>
        <w:rPr>
          <w:rFonts w:cstheme="majorHAnsi"/>
          <w:b/>
          <w:bCs/>
          <w:sz w:val="28"/>
          <w:szCs w:val="28"/>
        </w:rPr>
      </w:pPr>
      <w:r w:rsidRPr="00D757B4">
        <w:rPr>
          <w:rFonts w:cstheme="majorHAnsi"/>
          <w:b/>
          <w:bCs/>
          <w:sz w:val="28"/>
          <w:szCs w:val="28"/>
        </w:rPr>
        <w:t>1</w:t>
      </w:r>
      <w:r w:rsidR="00D757B4" w:rsidRPr="00D757B4">
        <w:rPr>
          <w:rFonts w:cstheme="majorHAnsi"/>
          <w:b/>
          <w:bCs/>
          <w:sz w:val="28"/>
          <w:szCs w:val="28"/>
        </w:rPr>
        <w:t>2.</w:t>
      </w:r>
      <w:r w:rsidRPr="00D757B4">
        <w:rPr>
          <w:rFonts w:cstheme="majorHAnsi"/>
          <w:b/>
          <w:bCs/>
          <w:sz w:val="28"/>
          <w:szCs w:val="28"/>
        </w:rPr>
        <w:t xml:space="preserve"> Limitations</w:t>
      </w:r>
    </w:p>
    <w:p w14:paraId="7A0D11C9" w14:textId="77777777" w:rsidR="0006041E" w:rsidRPr="00B230DB" w:rsidRDefault="0006041E" w:rsidP="00B53728">
      <w:pPr>
        <w:jc w:val="both"/>
        <w:rPr>
          <w:rFonts w:asciiTheme="majorHAnsi" w:hAnsiTheme="majorHAnsi" w:cstheme="majorHAnsi"/>
          <w:b/>
          <w:bCs/>
          <w:sz w:val="25"/>
          <w:szCs w:val="25"/>
        </w:rPr>
      </w:pPr>
    </w:p>
    <w:p w14:paraId="1F62A55E" w14:textId="77777777" w:rsidR="00E83EA7" w:rsidRPr="00B230DB" w:rsidRDefault="00000000" w:rsidP="00B53728">
      <w:pPr>
        <w:pStyle w:val="ListBullet"/>
        <w:spacing w:after="40"/>
        <w:jc w:val="both"/>
        <w:rPr>
          <w:rFonts w:asciiTheme="majorHAnsi" w:hAnsiTheme="majorHAnsi" w:cstheme="majorHAnsi"/>
          <w:sz w:val="22"/>
        </w:rPr>
      </w:pPr>
      <w:r w:rsidRPr="00B230DB">
        <w:rPr>
          <w:rFonts w:asciiTheme="majorHAnsi" w:hAnsiTheme="majorHAnsi" w:cstheme="majorHAnsi"/>
          <w:sz w:val="22"/>
        </w:rPr>
        <w:t>The analysis depends on the quality and completeness of the supplied dataset and does not independently verify the data source or collection procedure.</w:t>
      </w:r>
    </w:p>
    <w:p w14:paraId="266EBF1F" w14:textId="0BB405B3" w:rsidR="00E83EA7" w:rsidRPr="00B230DB" w:rsidRDefault="00000000" w:rsidP="00B53728">
      <w:pPr>
        <w:pStyle w:val="ListBullet"/>
        <w:spacing w:after="40"/>
        <w:jc w:val="both"/>
        <w:rPr>
          <w:rFonts w:asciiTheme="majorHAnsi" w:hAnsiTheme="majorHAnsi" w:cstheme="majorHAnsi"/>
          <w:sz w:val="22"/>
        </w:rPr>
      </w:pPr>
      <w:r w:rsidRPr="00B230DB">
        <w:rPr>
          <w:rFonts w:asciiTheme="majorHAnsi" w:hAnsiTheme="majorHAnsi" w:cstheme="majorHAnsi"/>
          <w:sz w:val="22"/>
        </w:rPr>
        <w:t xml:space="preserve">The </w:t>
      </w:r>
      <w:r w:rsidR="00854CCC" w:rsidRPr="00B230DB">
        <w:rPr>
          <w:rFonts w:asciiTheme="majorHAnsi" w:hAnsiTheme="majorHAnsi" w:cstheme="majorHAnsi"/>
          <w:sz w:val="22"/>
        </w:rPr>
        <w:t>analysis</w:t>
      </w:r>
      <w:r w:rsidRPr="00B230DB">
        <w:rPr>
          <w:rFonts w:asciiTheme="majorHAnsi" w:hAnsiTheme="majorHAnsi" w:cstheme="majorHAnsi"/>
          <w:sz w:val="22"/>
        </w:rPr>
        <w:t xml:space="preserve"> does not provide a detailed data dictionary for every category or confirm whether each row represents a unique patient or a single appointment.</w:t>
      </w:r>
    </w:p>
    <w:p w14:paraId="01A6D60B" w14:textId="77777777" w:rsidR="00E83EA7" w:rsidRPr="00B230DB" w:rsidRDefault="00000000" w:rsidP="00B53728">
      <w:pPr>
        <w:pStyle w:val="ListBullet"/>
        <w:spacing w:after="40"/>
        <w:jc w:val="both"/>
        <w:rPr>
          <w:rFonts w:asciiTheme="majorHAnsi" w:hAnsiTheme="majorHAnsi" w:cstheme="majorHAnsi"/>
          <w:sz w:val="22"/>
        </w:rPr>
      </w:pPr>
      <w:r w:rsidRPr="00B230DB">
        <w:rPr>
          <w:rFonts w:asciiTheme="majorHAnsi" w:hAnsiTheme="majorHAnsi" w:cstheme="majorHAnsi"/>
          <w:sz w:val="22"/>
        </w:rPr>
        <w:lastRenderedPageBreak/>
        <w:t>Filling missing categories with Unknown or the mode/median can affect distributions and may hide some uncertainty in the original data.</w:t>
      </w:r>
    </w:p>
    <w:p w14:paraId="786E05EF" w14:textId="77777777" w:rsidR="00E83EA7" w:rsidRPr="00B230DB" w:rsidRDefault="00000000" w:rsidP="00B53728">
      <w:pPr>
        <w:pStyle w:val="ListBullet"/>
        <w:spacing w:after="40"/>
        <w:jc w:val="both"/>
        <w:rPr>
          <w:rFonts w:asciiTheme="majorHAnsi" w:hAnsiTheme="majorHAnsi" w:cstheme="majorHAnsi"/>
          <w:sz w:val="22"/>
        </w:rPr>
      </w:pPr>
      <w:r w:rsidRPr="00B230DB">
        <w:rPr>
          <w:rFonts w:asciiTheme="majorHAnsi" w:hAnsiTheme="majorHAnsi" w:cstheme="majorHAnsi"/>
          <w:sz w:val="22"/>
        </w:rPr>
        <w:t>The outlier section describes the IQR method, but the executed filters use explicit ranges rather than applying IQR fences directly to every selected field.</w:t>
      </w:r>
    </w:p>
    <w:p w14:paraId="2FE6ACE5" w14:textId="29DE9C3C" w:rsidR="00E83EA7" w:rsidRPr="00B230DB" w:rsidRDefault="00000000" w:rsidP="00B53728">
      <w:pPr>
        <w:pStyle w:val="ListBullet"/>
        <w:spacing w:after="40"/>
        <w:jc w:val="both"/>
        <w:rPr>
          <w:rFonts w:asciiTheme="majorHAnsi" w:hAnsiTheme="majorHAnsi" w:cstheme="majorHAnsi"/>
          <w:sz w:val="22"/>
        </w:rPr>
      </w:pPr>
      <w:r w:rsidRPr="00B230DB">
        <w:rPr>
          <w:rFonts w:asciiTheme="majorHAnsi" w:hAnsiTheme="majorHAnsi" w:cstheme="majorHAnsi"/>
          <w:sz w:val="22"/>
        </w:rPr>
        <w:t xml:space="preserve">The </w:t>
      </w:r>
      <w:r w:rsidR="00854CCC" w:rsidRPr="00B230DB">
        <w:rPr>
          <w:rFonts w:asciiTheme="majorHAnsi" w:hAnsiTheme="majorHAnsi" w:cstheme="majorHAnsi"/>
          <w:sz w:val="22"/>
        </w:rPr>
        <w:t>analysis</w:t>
      </w:r>
      <w:r w:rsidRPr="00B230DB">
        <w:rPr>
          <w:rFonts w:asciiTheme="majorHAnsi" w:hAnsiTheme="majorHAnsi" w:cstheme="majorHAnsi"/>
          <w:sz w:val="22"/>
        </w:rPr>
        <w:t xml:space="preserve"> does not explicitly remove total_bill outliers using total_bill-specific IQR limits.</w:t>
      </w:r>
    </w:p>
    <w:p w14:paraId="3F839100" w14:textId="77777777" w:rsidR="00E83EA7" w:rsidRPr="00B230DB" w:rsidRDefault="00000000" w:rsidP="00B53728">
      <w:pPr>
        <w:pStyle w:val="ListBullet"/>
        <w:spacing w:after="40"/>
        <w:jc w:val="both"/>
        <w:rPr>
          <w:rFonts w:asciiTheme="majorHAnsi" w:hAnsiTheme="majorHAnsi" w:cstheme="majorHAnsi"/>
          <w:sz w:val="22"/>
        </w:rPr>
      </w:pPr>
      <w:r w:rsidRPr="00B230DB">
        <w:rPr>
          <w:rFonts w:asciiTheme="majorHAnsi" w:hAnsiTheme="majorHAnsi" w:cstheme="majorHAnsi"/>
          <w:sz w:val="22"/>
        </w:rPr>
        <w:t>Correlation measures linear association and cannot establish causality. Correlations between total_bill and its cost components are expected because the total bill is calculated from those components.</w:t>
      </w:r>
    </w:p>
    <w:p w14:paraId="355E959A" w14:textId="4A8E916F" w:rsidR="00E83EA7" w:rsidRPr="00B230DB" w:rsidRDefault="00000000" w:rsidP="00B53728">
      <w:pPr>
        <w:pStyle w:val="ListBullet"/>
        <w:spacing w:after="40"/>
        <w:jc w:val="both"/>
        <w:rPr>
          <w:rFonts w:asciiTheme="majorHAnsi" w:hAnsiTheme="majorHAnsi" w:cstheme="majorHAnsi"/>
          <w:sz w:val="22"/>
        </w:rPr>
      </w:pPr>
      <w:r w:rsidRPr="00B230DB">
        <w:rPr>
          <w:rFonts w:asciiTheme="majorHAnsi" w:hAnsiTheme="majorHAnsi" w:cstheme="majorHAnsi"/>
          <w:sz w:val="22"/>
        </w:rPr>
        <w:t xml:space="preserve">The </w:t>
      </w:r>
      <w:r w:rsidR="00854CCC" w:rsidRPr="00B230DB">
        <w:rPr>
          <w:rFonts w:asciiTheme="majorHAnsi" w:hAnsiTheme="majorHAnsi" w:cstheme="majorHAnsi"/>
          <w:sz w:val="22"/>
        </w:rPr>
        <w:t>analysis</w:t>
      </w:r>
      <w:r w:rsidRPr="00B230DB">
        <w:rPr>
          <w:rFonts w:asciiTheme="majorHAnsi" w:hAnsiTheme="majorHAnsi" w:cstheme="majorHAnsi"/>
          <w:sz w:val="22"/>
        </w:rPr>
        <w:t xml:space="preserve"> reports monthly differences but does not establish the reasons behind them or assess statistical significance.</w:t>
      </w:r>
    </w:p>
    <w:p w14:paraId="089DFE4E" w14:textId="77777777" w:rsidR="00E83EA7" w:rsidRDefault="00000000" w:rsidP="00B53728">
      <w:pPr>
        <w:pStyle w:val="ListBullet"/>
        <w:spacing w:after="40"/>
        <w:jc w:val="both"/>
        <w:rPr>
          <w:rFonts w:asciiTheme="majorHAnsi" w:hAnsiTheme="majorHAnsi" w:cstheme="majorHAnsi"/>
          <w:sz w:val="22"/>
        </w:rPr>
      </w:pPr>
      <w:r w:rsidRPr="00B230DB">
        <w:rPr>
          <w:rFonts w:asciiTheme="majorHAnsi" w:hAnsiTheme="majorHAnsi" w:cstheme="majorHAnsi"/>
          <w:sz w:val="22"/>
        </w:rPr>
        <w:t>The results are not necessarily generalisable to other hospitals, regions or time periods.</w:t>
      </w:r>
    </w:p>
    <w:p w14:paraId="65A08E10" w14:textId="77777777" w:rsidR="00B230DB" w:rsidRPr="00B230DB" w:rsidRDefault="00B230DB" w:rsidP="00B53728">
      <w:pPr>
        <w:pStyle w:val="ListBullet"/>
        <w:numPr>
          <w:ilvl w:val="0"/>
          <w:numId w:val="0"/>
        </w:numPr>
        <w:spacing w:after="40"/>
        <w:ind w:left="360"/>
        <w:jc w:val="both"/>
        <w:rPr>
          <w:rFonts w:asciiTheme="majorHAnsi" w:hAnsiTheme="majorHAnsi" w:cstheme="majorHAnsi"/>
          <w:sz w:val="22"/>
        </w:rPr>
      </w:pPr>
    </w:p>
    <w:p w14:paraId="7B4C8DBE" w14:textId="575FF268" w:rsidR="00E83EA7" w:rsidRDefault="00000000" w:rsidP="00B53728">
      <w:pPr>
        <w:jc w:val="both"/>
        <w:rPr>
          <w:rFonts w:cstheme="majorHAnsi"/>
          <w:b/>
          <w:bCs/>
          <w:sz w:val="28"/>
          <w:szCs w:val="28"/>
        </w:rPr>
      </w:pPr>
      <w:r w:rsidRPr="00B230DB">
        <w:rPr>
          <w:rFonts w:cstheme="majorHAnsi"/>
          <w:b/>
          <w:bCs/>
          <w:sz w:val="28"/>
          <w:szCs w:val="28"/>
        </w:rPr>
        <w:t>1</w:t>
      </w:r>
      <w:r w:rsidR="00D757B4">
        <w:rPr>
          <w:rFonts w:cstheme="majorHAnsi"/>
          <w:b/>
          <w:bCs/>
          <w:sz w:val="28"/>
          <w:szCs w:val="28"/>
        </w:rPr>
        <w:t>3</w:t>
      </w:r>
      <w:r w:rsidRPr="00B230DB">
        <w:rPr>
          <w:rFonts w:cstheme="majorHAnsi"/>
          <w:b/>
          <w:bCs/>
          <w:sz w:val="28"/>
          <w:szCs w:val="28"/>
        </w:rPr>
        <w:t>. Future Recommendations</w:t>
      </w:r>
    </w:p>
    <w:p w14:paraId="0945B72A" w14:textId="77777777" w:rsidR="0006041E" w:rsidRPr="00B230DB" w:rsidRDefault="0006041E" w:rsidP="00B53728">
      <w:pPr>
        <w:jc w:val="both"/>
        <w:rPr>
          <w:rFonts w:asciiTheme="majorHAnsi" w:hAnsiTheme="majorHAnsi" w:cstheme="majorHAnsi"/>
          <w:b/>
          <w:bCs/>
          <w:sz w:val="28"/>
          <w:szCs w:val="28"/>
        </w:rPr>
      </w:pPr>
    </w:p>
    <w:p w14:paraId="42E6A0EB" w14:textId="77777777" w:rsidR="00E83EA7" w:rsidRPr="00B230DB" w:rsidRDefault="00000000" w:rsidP="00B53728">
      <w:pPr>
        <w:pStyle w:val="ListBullet"/>
        <w:spacing w:after="40"/>
        <w:jc w:val="both"/>
        <w:rPr>
          <w:rFonts w:asciiTheme="majorHAnsi" w:hAnsiTheme="majorHAnsi" w:cstheme="majorHAnsi"/>
          <w:sz w:val="22"/>
        </w:rPr>
      </w:pPr>
      <w:r w:rsidRPr="00B230DB">
        <w:rPr>
          <w:rFonts w:asciiTheme="majorHAnsi" w:hAnsiTheme="majorHAnsi" w:cstheme="majorHAnsi"/>
          <w:sz w:val="22"/>
        </w:rPr>
        <w:t>Validate the data dictionary and confirm whether each row represents a patient, an appointment, or a billing event.</w:t>
      </w:r>
    </w:p>
    <w:p w14:paraId="24B82A9E" w14:textId="77777777" w:rsidR="00E83EA7" w:rsidRPr="00B230DB" w:rsidRDefault="00000000" w:rsidP="00B53728">
      <w:pPr>
        <w:pStyle w:val="ListBullet"/>
        <w:spacing w:after="40"/>
        <w:jc w:val="both"/>
        <w:rPr>
          <w:rFonts w:asciiTheme="majorHAnsi" w:hAnsiTheme="majorHAnsi" w:cstheme="majorHAnsi"/>
          <w:sz w:val="22"/>
        </w:rPr>
      </w:pPr>
      <w:r w:rsidRPr="00B230DB">
        <w:rPr>
          <w:rFonts w:asciiTheme="majorHAnsi" w:hAnsiTheme="majorHAnsi" w:cstheme="majorHAnsi"/>
          <w:sz w:val="22"/>
        </w:rPr>
        <w:t>Document the original source, collection period, sampling method and definitions of appointment status and satisfaction score.</w:t>
      </w:r>
    </w:p>
    <w:p w14:paraId="4847C1AB" w14:textId="77777777" w:rsidR="00E83EA7" w:rsidRPr="00B230DB" w:rsidRDefault="00000000" w:rsidP="00B53728">
      <w:pPr>
        <w:pStyle w:val="ListBullet"/>
        <w:spacing w:after="40"/>
        <w:jc w:val="both"/>
        <w:rPr>
          <w:rFonts w:asciiTheme="majorHAnsi" w:hAnsiTheme="majorHAnsi" w:cstheme="majorHAnsi"/>
          <w:sz w:val="22"/>
        </w:rPr>
      </w:pPr>
      <w:r w:rsidRPr="00B230DB">
        <w:rPr>
          <w:rFonts w:asciiTheme="majorHAnsi" w:hAnsiTheme="majorHAnsi" w:cstheme="majorHAnsi"/>
          <w:sz w:val="22"/>
        </w:rPr>
        <w:t>Use explicit IQR masks consistently if IQR-based outlier removal is intended; record the number of rows removed at each step and assess whether removal is appropriate for healthcare data.</w:t>
      </w:r>
    </w:p>
    <w:p w14:paraId="03DDA7E6" w14:textId="77777777" w:rsidR="00E83EA7" w:rsidRPr="00B230DB" w:rsidRDefault="00000000" w:rsidP="00B53728">
      <w:pPr>
        <w:pStyle w:val="ListBullet"/>
        <w:spacing w:after="40"/>
        <w:jc w:val="both"/>
        <w:rPr>
          <w:rFonts w:asciiTheme="majorHAnsi" w:hAnsiTheme="majorHAnsi" w:cstheme="majorHAnsi"/>
          <w:sz w:val="22"/>
        </w:rPr>
      </w:pPr>
      <w:r w:rsidRPr="00B230DB">
        <w:rPr>
          <w:rFonts w:asciiTheme="majorHAnsi" w:hAnsiTheme="majorHAnsi" w:cstheme="majorHAnsi"/>
          <w:sz w:val="22"/>
        </w:rPr>
        <w:t>Check total_bill-specific outlier limits and compare results before and after treatment rather than assuming every high bill is erroneous.</w:t>
      </w:r>
    </w:p>
    <w:p w14:paraId="697ECFCF" w14:textId="77777777" w:rsidR="00E83EA7" w:rsidRPr="00B230DB" w:rsidRDefault="00000000" w:rsidP="00B53728">
      <w:pPr>
        <w:pStyle w:val="ListBullet"/>
        <w:spacing w:after="40"/>
        <w:jc w:val="both"/>
        <w:rPr>
          <w:rFonts w:asciiTheme="majorHAnsi" w:hAnsiTheme="majorHAnsi" w:cstheme="majorHAnsi"/>
          <w:sz w:val="22"/>
        </w:rPr>
      </w:pPr>
      <w:r w:rsidRPr="00B230DB">
        <w:rPr>
          <w:rFonts w:asciiTheme="majorHAnsi" w:hAnsiTheme="majorHAnsi" w:cstheme="majorHAnsi"/>
          <w:sz w:val="22"/>
        </w:rPr>
        <w:t>Explore department-wise appointment status and no-show rates, not just department patient counts.</w:t>
      </w:r>
    </w:p>
    <w:p w14:paraId="40F72D50" w14:textId="77777777" w:rsidR="00E83EA7" w:rsidRPr="00B230DB" w:rsidRDefault="00000000" w:rsidP="00B53728">
      <w:pPr>
        <w:pStyle w:val="ListBullet"/>
        <w:spacing w:after="40"/>
        <w:jc w:val="both"/>
        <w:rPr>
          <w:rFonts w:asciiTheme="majorHAnsi" w:hAnsiTheme="majorHAnsi" w:cstheme="majorHAnsi"/>
          <w:sz w:val="22"/>
        </w:rPr>
      </w:pPr>
      <w:r w:rsidRPr="00B230DB">
        <w:rPr>
          <w:rFonts w:asciiTheme="majorHAnsi" w:hAnsiTheme="majorHAnsi" w:cstheme="majorHAnsi"/>
          <w:sz w:val="22"/>
        </w:rPr>
        <w:t>Analyse appointment trends by month alongside appointment type, department and status to better describe possible operational patterns.</w:t>
      </w:r>
    </w:p>
    <w:p w14:paraId="65922C3A" w14:textId="77777777" w:rsidR="00E83EA7" w:rsidRPr="00B230DB" w:rsidRDefault="00000000" w:rsidP="00B53728">
      <w:pPr>
        <w:pStyle w:val="ListBullet"/>
        <w:spacing w:after="40"/>
        <w:jc w:val="both"/>
        <w:rPr>
          <w:rFonts w:asciiTheme="majorHAnsi" w:hAnsiTheme="majorHAnsi" w:cstheme="majorHAnsi"/>
          <w:sz w:val="22"/>
        </w:rPr>
      </w:pPr>
      <w:r w:rsidRPr="00B230DB">
        <w:rPr>
          <w:rFonts w:asciiTheme="majorHAnsi" w:hAnsiTheme="majorHAnsi" w:cstheme="majorHAnsi"/>
          <w:sz w:val="22"/>
        </w:rPr>
        <w:t>Use appropriate charts or tables to compare satisfaction across departments and appointment statuses, while checking group sizes.</w:t>
      </w:r>
    </w:p>
    <w:p w14:paraId="33B7A8EE" w14:textId="77777777" w:rsidR="00E83EA7" w:rsidRPr="00B230DB" w:rsidRDefault="00000000" w:rsidP="00B53728">
      <w:pPr>
        <w:pStyle w:val="ListBullet"/>
        <w:spacing w:after="40"/>
        <w:jc w:val="both"/>
        <w:rPr>
          <w:rFonts w:asciiTheme="majorHAnsi" w:hAnsiTheme="majorHAnsi" w:cstheme="majorHAnsi"/>
          <w:sz w:val="22"/>
        </w:rPr>
      </w:pPr>
      <w:r w:rsidRPr="00B230DB">
        <w:rPr>
          <w:rFonts w:asciiTheme="majorHAnsi" w:hAnsiTheme="majorHAnsi" w:cstheme="majorHAnsi"/>
          <w:sz w:val="22"/>
        </w:rPr>
        <w:t>Consider a separate validation dataset and suitable statistical tests if the goal moves from description to formal inference.</w:t>
      </w:r>
    </w:p>
    <w:p w14:paraId="27D86F9B" w14:textId="77777777" w:rsidR="00E83EA7" w:rsidRPr="00B230DB" w:rsidRDefault="00000000" w:rsidP="00B53728">
      <w:pPr>
        <w:pStyle w:val="ListBullet"/>
        <w:spacing w:after="40"/>
        <w:jc w:val="both"/>
        <w:rPr>
          <w:rFonts w:asciiTheme="majorHAnsi" w:hAnsiTheme="majorHAnsi" w:cstheme="majorHAnsi"/>
          <w:sz w:val="22"/>
        </w:rPr>
      </w:pPr>
      <w:r w:rsidRPr="00B230DB">
        <w:rPr>
          <w:rFonts w:asciiTheme="majorHAnsi" w:hAnsiTheme="majorHAnsi" w:cstheme="majorHAnsi"/>
          <w:sz w:val="22"/>
        </w:rPr>
        <w:t>Build an interactive dashboard in Plotly or Power BI to let users filter by department, month, appointment type and status.</w:t>
      </w:r>
    </w:p>
    <w:p w14:paraId="272391FE" w14:textId="77777777" w:rsidR="00B230DB" w:rsidRDefault="00000000" w:rsidP="00B53728">
      <w:pPr>
        <w:pStyle w:val="ListBullet"/>
        <w:spacing w:after="40"/>
        <w:jc w:val="both"/>
        <w:rPr>
          <w:rFonts w:asciiTheme="majorHAnsi" w:hAnsiTheme="majorHAnsi" w:cstheme="majorHAnsi"/>
          <w:sz w:val="22"/>
        </w:rPr>
      </w:pPr>
      <w:r w:rsidRPr="00B230DB">
        <w:rPr>
          <w:rFonts w:asciiTheme="majorHAnsi" w:hAnsiTheme="majorHAnsi" w:cstheme="majorHAnsi"/>
          <w:sz w:val="22"/>
        </w:rPr>
        <w:t>Protect privacy by removing direct identifiers from shared reports and ensuring that analysis follows applicable data governance practices.</w:t>
      </w:r>
    </w:p>
    <w:p w14:paraId="360F932D" w14:textId="77777777" w:rsidR="00B230DB" w:rsidRDefault="00B230DB" w:rsidP="00B53728">
      <w:pPr>
        <w:pStyle w:val="ListBullet"/>
        <w:numPr>
          <w:ilvl w:val="0"/>
          <w:numId w:val="0"/>
        </w:numPr>
        <w:spacing w:after="40"/>
        <w:jc w:val="both"/>
        <w:rPr>
          <w:rFonts w:asciiTheme="majorHAnsi" w:hAnsiTheme="majorHAnsi" w:cstheme="majorHAnsi"/>
          <w:sz w:val="22"/>
        </w:rPr>
      </w:pPr>
    </w:p>
    <w:p w14:paraId="318A2235" w14:textId="2AE39B15" w:rsidR="00E83EA7" w:rsidRDefault="00000000" w:rsidP="00B53728">
      <w:pPr>
        <w:pStyle w:val="ListBullet"/>
        <w:numPr>
          <w:ilvl w:val="0"/>
          <w:numId w:val="0"/>
        </w:numPr>
        <w:spacing w:after="40"/>
        <w:jc w:val="both"/>
        <w:rPr>
          <w:rFonts w:cstheme="majorHAnsi"/>
          <w:b/>
          <w:bCs/>
          <w:sz w:val="28"/>
          <w:szCs w:val="28"/>
        </w:rPr>
      </w:pPr>
      <w:r w:rsidRPr="00B230DB">
        <w:rPr>
          <w:rFonts w:cstheme="majorHAnsi"/>
          <w:b/>
          <w:bCs/>
          <w:sz w:val="28"/>
          <w:szCs w:val="28"/>
        </w:rPr>
        <w:t>1</w:t>
      </w:r>
      <w:r w:rsidR="00D757B4">
        <w:rPr>
          <w:rFonts w:cstheme="majorHAnsi"/>
          <w:b/>
          <w:bCs/>
          <w:sz w:val="28"/>
          <w:szCs w:val="28"/>
        </w:rPr>
        <w:t>4</w:t>
      </w:r>
      <w:r w:rsidRPr="00B230DB">
        <w:rPr>
          <w:rFonts w:cstheme="majorHAnsi"/>
          <w:b/>
          <w:bCs/>
          <w:sz w:val="28"/>
          <w:szCs w:val="28"/>
        </w:rPr>
        <w:t>. References</w:t>
      </w:r>
    </w:p>
    <w:p w14:paraId="76280144" w14:textId="77777777" w:rsidR="00B230DB" w:rsidRPr="00B230DB" w:rsidRDefault="00B230DB" w:rsidP="00B53728">
      <w:pPr>
        <w:pStyle w:val="ListBullet"/>
        <w:numPr>
          <w:ilvl w:val="0"/>
          <w:numId w:val="0"/>
        </w:numPr>
        <w:spacing w:after="40"/>
        <w:jc w:val="both"/>
        <w:rPr>
          <w:rFonts w:asciiTheme="majorHAnsi" w:hAnsiTheme="majorHAnsi" w:cstheme="majorHAnsi"/>
          <w:b/>
          <w:bCs/>
          <w:sz w:val="28"/>
          <w:szCs w:val="28"/>
        </w:rPr>
      </w:pPr>
    </w:p>
    <w:p w14:paraId="1B4F2372" w14:textId="274BE5C9" w:rsidR="00E83EA7" w:rsidRPr="00B230DB" w:rsidRDefault="00000000" w:rsidP="00B53728">
      <w:pPr>
        <w:rPr>
          <w:rFonts w:asciiTheme="majorHAnsi" w:hAnsiTheme="majorHAnsi" w:cstheme="majorHAnsi"/>
          <w:sz w:val="22"/>
        </w:rPr>
      </w:pPr>
      <w:r w:rsidRPr="00B230DB">
        <w:rPr>
          <w:rFonts w:asciiTheme="majorHAnsi" w:hAnsiTheme="majorHAnsi" w:cstheme="majorHAnsi"/>
          <w:sz w:val="22"/>
        </w:rPr>
        <w:t>1. Smart Healthcare Patient Appointment Dataset. Kaggle. https://www.kaggle.com/datasets/sonalshinde123/smart-healthcare-patient-appointment-dataset</w:t>
      </w:r>
    </w:p>
    <w:p w14:paraId="460F9E3C" w14:textId="77777777" w:rsidR="00E83EA7" w:rsidRPr="00B230DB" w:rsidRDefault="00000000" w:rsidP="00B53728">
      <w:pPr>
        <w:jc w:val="both"/>
        <w:rPr>
          <w:rFonts w:asciiTheme="majorHAnsi" w:hAnsiTheme="majorHAnsi" w:cstheme="majorHAnsi"/>
          <w:sz w:val="22"/>
        </w:rPr>
      </w:pPr>
      <w:r w:rsidRPr="00B230DB">
        <w:rPr>
          <w:rFonts w:asciiTheme="majorHAnsi" w:hAnsiTheme="majorHAnsi" w:cstheme="majorHAnsi"/>
          <w:sz w:val="22"/>
        </w:rPr>
        <w:t>2. Pandas documentation. https://pandas.pydata.org/docs/</w:t>
      </w:r>
    </w:p>
    <w:p w14:paraId="60364B1F" w14:textId="77777777" w:rsidR="00E83EA7" w:rsidRPr="00B230DB" w:rsidRDefault="00000000" w:rsidP="00B53728">
      <w:pPr>
        <w:jc w:val="both"/>
        <w:rPr>
          <w:rFonts w:asciiTheme="majorHAnsi" w:hAnsiTheme="majorHAnsi" w:cstheme="majorHAnsi"/>
          <w:sz w:val="22"/>
        </w:rPr>
      </w:pPr>
      <w:r w:rsidRPr="00B230DB">
        <w:rPr>
          <w:rFonts w:asciiTheme="majorHAnsi" w:hAnsiTheme="majorHAnsi" w:cstheme="majorHAnsi"/>
          <w:sz w:val="22"/>
        </w:rPr>
        <w:t>3. NumPy documentation. https://numpy.org/doc/</w:t>
      </w:r>
    </w:p>
    <w:p w14:paraId="1DECD09C" w14:textId="77777777" w:rsidR="00E83EA7" w:rsidRPr="00B230DB" w:rsidRDefault="00000000" w:rsidP="00B53728">
      <w:pPr>
        <w:jc w:val="both"/>
        <w:rPr>
          <w:rFonts w:asciiTheme="majorHAnsi" w:hAnsiTheme="majorHAnsi" w:cstheme="majorHAnsi"/>
          <w:sz w:val="22"/>
        </w:rPr>
      </w:pPr>
      <w:r w:rsidRPr="00B230DB">
        <w:rPr>
          <w:rFonts w:asciiTheme="majorHAnsi" w:hAnsiTheme="majorHAnsi" w:cstheme="majorHAnsi"/>
          <w:sz w:val="22"/>
        </w:rPr>
        <w:t>4. Matplotlib documentation. https://matplotlib.org/stable/</w:t>
      </w:r>
    </w:p>
    <w:p w14:paraId="210BBD2D" w14:textId="77777777" w:rsidR="00E83EA7" w:rsidRPr="00B230DB" w:rsidRDefault="00000000" w:rsidP="00B53728">
      <w:pPr>
        <w:jc w:val="both"/>
        <w:rPr>
          <w:rFonts w:asciiTheme="majorHAnsi" w:hAnsiTheme="majorHAnsi" w:cstheme="majorHAnsi"/>
          <w:sz w:val="22"/>
        </w:rPr>
      </w:pPr>
      <w:r w:rsidRPr="00B230DB">
        <w:rPr>
          <w:rFonts w:asciiTheme="majorHAnsi" w:hAnsiTheme="majorHAnsi" w:cstheme="majorHAnsi"/>
          <w:sz w:val="22"/>
        </w:rPr>
        <w:t>5. Seaborn documentation. https://seaborn.pydata.org/</w:t>
      </w:r>
    </w:p>
    <w:p w14:paraId="5A652C48" w14:textId="77777777" w:rsidR="00E83EA7" w:rsidRPr="00B230DB" w:rsidRDefault="00000000" w:rsidP="00B53728">
      <w:pPr>
        <w:jc w:val="both"/>
        <w:rPr>
          <w:rFonts w:asciiTheme="majorHAnsi" w:hAnsiTheme="majorHAnsi" w:cstheme="majorHAnsi"/>
          <w:sz w:val="22"/>
        </w:rPr>
      </w:pPr>
      <w:r w:rsidRPr="00B230DB">
        <w:rPr>
          <w:rFonts w:asciiTheme="majorHAnsi" w:hAnsiTheme="majorHAnsi" w:cstheme="majorHAnsi"/>
          <w:sz w:val="22"/>
        </w:rPr>
        <w:t>6. Plotly Express documentation. https://plotly.com/python/plotly-express/</w:t>
      </w:r>
    </w:p>
    <w:p w14:paraId="5AD60A0C" w14:textId="3F402070" w:rsidR="0029468B" w:rsidRPr="005D464E" w:rsidRDefault="00000000" w:rsidP="00B53728">
      <w:pPr>
        <w:jc w:val="both"/>
        <w:rPr>
          <w:rFonts w:asciiTheme="majorHAnsi" w:hAnsiTheme="majorHAnsi" w:cstheme="majorHAnsi"/>
          <w:sz w:val="22"/>
        </w:rPr>
      </w:pPr>
      <w:r w:rsidRPr="00B230DB">
        <w:rPr>
          <w:rFonts w:asciiTheme="majorHAnsi" w:hAnsiTheme="majorHAnsi" w:cstheme="majorHAnsi"/>
          <w:sz w:val="22"/>
        </w:rPr>
        <w:t>7. Google Colaboratory. https://colab.research.google.com/</w:t>
      </w:r>
    </w:p>
    <w:sectPr w:rsidR="0029468B" w:rsidRPr="005D464E" w:rsidSect="00F53A75">
      <w:headerReference w:type="default" r:id="rId20"/>
      <w:pgSz w:w="12240" w:h="15840"/>
      <w:pgMar w:top="1008" w:right="1152" w:bottom="936" w:left="1152"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230FF" w14:textId="77777777" w:rsidR="002C653F" w:rsidRDefault="002C653F">
      <w:pPr>
        <w:spacing w:after="0" w:line="240" w:lineRule="auto"/>
      </w:pPr>
      <w:r>
        <w:separator/>
      </w:r>
    </w:p>
  </w:endnote>
  <w:endnote w:type="continuationSeparator" w:id="0">
    <w:p w14:paraId="5C68B74E" w14:textId="77777777" w:rsidR="002C653F" w:rsidRDefault="002C65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Kartika">
    <w:panose1 w:val="02020503030404060203"/>
    <w:charset w:val="00"/>
    <w:family w:val="roman"/>
    <w:pitch w:val="variable"/>
    <w:sig w:usb0="008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2646E" w14:textId="0E52C379" w:rsidR="00E83EA7" w:rsidRDefault="00E83EA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1F1D2" w14:textId="77777777" w:rsidR="002C653F" w:rsidRDefault="002C653F">
      <w:pPr>
        <w:spacing w:after="0" w:line="240" w:lineRule="auto"/>
      </w:pPr>
      <w:r>
        <w:separator/>
      </w:r>
    </w:p>
  </w:footnote>
  <w:footnote w:type="continuationSeparator" w:id="0">
    <w:p w14:paraId="37B3A096" w14:textId="77777777" w:rsidR="002C653F" w:rsidRDefault="002C65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A3C50" w14:textId="4AD12822" w:rsidR="00E83EA7" w:rsidRDefault="00E83EA7">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0337427"/>
      <w:docPartObj>
        <w:docPartGallery w:val="Page Numbers (Top of Page)"/>
        <w:docPartUnique/>
      </w:docPartObj>
    </w:sdtPr>
    <w:sdtEndPr>
      <w:rPr>
        <w:noProof/>
      </w:rPr>
    </w:sdtEndPr>
    <w:sdtContent>
      <w:p w14:paraId="3CF68ACD" w14:textId="3FB5AD15" w:rsidR="005D464E" w:rsidRDefault="005D464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3440AE2" w14:textId="77777777" w:rsidR="00F53A75" w:rsidRDefault="00F53A75">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6379FE"/>
    <w:multiLevelType w:val="hybridMultilevel"/>
    <w:tmpl w:val="941689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87317F1"/>
    <w:multiLevelType w:val="hybridMultilevel"/>
    <w:tmpl w:val="BBEA95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13819BD"/>
    <w:multiLevelType w:val="hybridMultilevel"/>
    <w:tmpl w:val="161A2A54"/>
    <w:lvl w:ilvl="0" w:tplc="FD8C7FAA">
      <w:start w:val="1"/>
      <w:numFmt w:val="decimal"/>
      <w:lvlText w:val="%1."/>
      <w:lvlJc w:val="left"/>
      <w:pPr>
        <w:ind w:left="720" w:hanging="360"/>
      </w:pPr>
      <w:rPr>
        <w:rFonts w:hint="default"/>
        <w:sz w:val="19"/>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E857747"/>
    <w:multiLevelType w:val="hybridMultilevel"/>
    <w:tmpl w:val="553E834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7A643DB"/>
    <w:multiLevelType w:val="hybridMultilevel"/>
    <w:tmpl w:val="4DF63F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8242586"/>
    <w:multiLevelType w:val="hybridMultilevel"/>
    <w:tmpl w:val="5D90E3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AF9404E"/>
    <w:multiLevelType w:val="hybridMultilevel"/>
    <w:tmpl w:val="D4542D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1897EA6"/>
    <w:multiLevelType w:val="multilevel"/>
    <w:tmpl w:val="DE34EDE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7" w15:restartNumberingAfterBreak="0">
    <w:nsid w:val="6312731D"/>
    <w:multiLevelType w:val="hybridMultilevel"/>
    <w:tmpl w:val="A648C8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90674719">
    <w:abstractNumId w:val="8"/>
  </w:num>
  <w:num w:numId="2" w16cid:durableId="951395814">
    <w:abstractNumId w:val="6"/>
  </w:num>
  <w:num w:numId="3" w16cid:durableId="2098599198">
    <w:abstractNumId w:val="5"/>
  </w:num>
  <w:num w:numId="4" w16cid:durableId="1200555022">
    <w:abstractNumId w:val="4"/>
  </w:num>
  <w:num w:numId="5" w16cid:durableId="867447878">
    <w:abstractNumId w:val="7"/>
  </w:num>
  <w:num w:numId="6" w16cid:durableId="1507481991">
    <w:abstractNumId w:val="3"/>
  </w:num>
  <w:num w:numId="7" w16cid:durableId="926815815">
    <w:abstractNumId w:val="2"/>
  </w:num>
  <w:num w:numId="8" w16cid:durableId="1158769446">
    <w:abstractNumId w:val="1"/>
  </w:num>
  <w:num w:numId="9" w16cid:durableId="349798239">
    <w:abstractNumId w:val="0"/>
  </w:num>
  <w:num w:numId="10" w16cid:durableId="265814474">
    <w:abstractNumId w:val="17"/>
  </w:num>
  <w:num w:numId="11" w16cid:durableId="181012809">
    <w:abstractNumId w:val="10"/>
  </w:num>
  <w:num w:numId="12" w16cid:durableId="1989168805">
    <w:abstractNumId w:val="9"/>
  </w:num>
  <w:num w:numId="13" w16cid:durableId="357586802">
    <w:abstractNumId w:val="11"/>
  </w:num>
  <w:num w:numId="14" w16cid:durableId="1373578686">
    <w:abstractNumId w:val="14"/>
  </w:num>
  <w:num w:numId="15" w16cid:durableId="957568353">
    <w:abstractNumId w:val="12"/>
  </w:num>
  <w:num w:numId="16" w16cid:durableId="1588224646">
    <w:abstractNumId w:val="15"/>
  </w:num>
  <w:num w:numId="17" w16cid:durableId="1112360821">
    <w:abstractNumId w:val="13"/>
  </w:num>
  <w:num w:numId="18" w16cid:durableId="4313846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123"/>
    <w:rsid w:val="000131DD"/>
    <w:rsid w:val="00034616"/>
    <w:rsid w:val="0006041E"/>
    <w:rsid w:val="0006063C"/>
    <w:rsid w:val="000A00B4"/>
    <w:rsid w:val="000E004B"/>
    <w:rsid w:val="0015074B"/>
    <w:rsid w:val="001823AB"/>
    <w:rsid w:val="001A57B6"/>
    <w:rsid w:val="001E3B48"/>
    <w:rsid w:val="002257EE"/>
    <w:rsid w:val="00235F11"/>
    <w:rsid w:val="0029468B"/>
    <w:rsid w:val="0029639D"/>
    <w:rsid w:val="002C653F"/>
    <w:rsid w:val="002F7FBA"/>
    <w:rsid w:val="00326F90"/>
    <w:rsid w:val="00550D8A"/>
    <w:rsid w:val="005543F3"/>
    <w:rsid w:val="00595332"/>
    <w:rsid w:val="005B2C99"/>
    <w:rsid w:val="005D464E"/>
    <w:rsid w:val="00644763"/>
    <w:rsid w:val="0069496C"/>
    <w:rsid w:val="00752D23"/>
    <w:rsid w:val="007E2118"/>
    <w:rsid w:val="00836DBA"/>
    <w:rsid w:val="00854CCC"/>
    <w:rsid w:val="009A0781"/>
    <w:rsid w:val="009F32BB"/>
    <w:rsid w:val="00A00702"/>
    <w:rsid w:val="00A7665C"/>
    <w:rsid w:val="00AA1D8D"/>
    <w:rsid w:val="00B05839"/>
    <w:rsid w:val="00B230DB"/>
    <w:rsid w:val="00B47730"/>
    <w:rsid w:val="00B53728"/>
    <w:rsid w:val="00B9463E"/>
    <w:rsid w:val="00BD713E"/>
    <w:rsid w:val="00C06B94"/>
    <w:rsid w:val="00CB0664"/>
    <w:rsid w:val="00D757B4"/>
    <w:rsid w:val="00DA5E8F"/>
    <w:rsid w:val="00DD5279"/>
    <w:rsid w:val="00E83EA7"/>
    <w:rsid w:val="00F53A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A0D7E6F"/>
  <w14:defaultImageDpi w14:val="300"/>
  <w15:docId w15:val="{FAF2E323-B97F-4BCC-92C3-33FFC66A5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17</Pages>
  <Words>4749</Words>
  <Characters>27074</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Robin K T</cp:lastModifiedBy>
  <cp:revision>5</cp:revision>
  <dcterms:created xsi:type="dcterms:W3CDTF">2026-10-18T11:43:00Z</dcterms:created>
  <dcterms:modified xsi:type="dcterms:W3CDTF">2026-10-20T09:42:00Z</dcterms:modified>
  <cp:category/>
</cp:coreProperties>
</file>