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74C853">
      <w:pPr>
        <w:spacing w:line="360" w:lineRule="auto"/>
        <w:jc w:val="center"/>
        <w:rPr>
          <w:rFonts w:hint="eastAsia"/>
          <w:sz w:val="72"/>
          <w:szCs w:val="72"/>
        </w:rPr>
      </w:pPr>
    </w:p>
    <w:p w14:paraId="0B9D9973">
      <w:pPr>
        <w:spacing w:line="360" w:lineRule="auto"/>
        <w:jc w:val="center"/>
        <w:rPr>
          <w:rFonts w:hint="eastAsia"/>
          <w:sz w:val="72"/>
          <w:szCs w:val="72"/>
        </w:rPr>
      </w:pPr>
    </w:p>
    <w:p w14:paraId="303C3452">
      <w:pPr>
        <w:spacing w:line="360" w:lineRule="auto"/>
        <w:jc w:val="center"/>
        <w:rPr>
          <w:rFonts w:hint="eastAsia"/>
          <w:sz w:val="72"/>
          <w:szCs w:val="72"/>
        </w:rPr>
      </w:pPr>
    </w:p>
    <w:p w14:paraId="5F498C10">
      <w:pPr>
        <w:spacing w:line="360" w:lineRule="auto"/>
        <w:jc w:val="center"/>
        <w:rPr>
          <w:rFonts w:hint="eastAsia" w:ascii="黑体" w:eastAsia="黑体"/>
          <w:b/>
          <w:bCs/>
          <w:sz w:val="72"/>
          <w:szCs w:val="72"/>
        </w:rPr>
      </w:pPr>
      <w:r>
        <w:t>python-qrcode</w:t>
      </w:r>
    </w:p>
    <w:p w14:paraId="6842E421">
      <w:pPr>
        <w:spacing w:line="360" w:lineRule="auto"/>
        <w:jc w:val="center"/>
        <w:rPr>
          <w:rFonts w:hint="eastAsia" w:ascii="黑体" w:eastAsia="黑体"/>
          <w:b/>
          <w:bCs/>
          <w:sz w:val="48"/>
          <w:szCs w:val="48"/>
        </w:rPr>
      </w:pPr>
    </w:p>
    <w:p w14:paraId="7594130B">
      <w:pPr>
        <w:spacing w:line="360" w:lineRule="auto"/>
        <w:jc w:val="center"/>
        <w:rPr>
          <w:rFonts w:hint="eastAsia" w:ascii="黑体" w:eastAsia="黑体"/>
          <w:b/>
          <w:bCs/>
          <w:sz w:val="48"/>
          <w:szCs w:val="48"/>
        </w:rPr>
      </w:pPr>
      <w:r>
        <w:t>python-qrcode 测试缺陷报告书（模块一）</w:t>
      </w:r>
    </w:p>
    <w:p w14:paraId="1862203C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B108471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0622EE6D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3D041A5C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B0C6E7F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4C1397A7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A406A40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4B5BD0E1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70779635">
      <w:pPr>
        <w:spacing w:line="360" w:lineRule="auto"/>
        <w:rPr>
          <w:rFonts w:hint="eastAsia"/>
          <w:sz w:val="48"/>
          <w:szCs w:val="48"/>
        </w:rPr>
      </w:pPr>
    </w:p>
    <w:tbl>
      <w:tblPr>
        <w:tblStyle w:val="12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10526F5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noWrap w:val="0"/>
            <w:vAlign w:val="center"/>
          </w:tcPr>
          <w:p w14:paraId="58A24AEC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noWrap w:val="0"/>
            <w:vAlign w:val="center"/>
          </w:tcPr>
          <w:p w14:paraId="6DB150C9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noWrap w:val="0"/>
            <w:vAlign w:val="center"/>
          </w:tcPr>
          <w:p w14:paraId="0AA308F5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noWrap w:val="0"/>
            <w:vAlign w:val="center"/>
          </w:tcPr>
          <w:p w14:paraId="389D8D9F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  者</w:t>
            </w:r>
          </w:p>
        </w:tc>
      </w:tr>
      <w:tr w14:paraId="1E6CA14D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noWrap w:val="0"/>
            <w:vAlign w:val="center"/>
          </w:tcPr>
          <w:p w14:paraId="6AFC9C10">
            <w:pPr>
              <w:spacing w:line="360" w:lineRule="auto"/>
              <w:jc w:val="center"/>
              <w:rPr>
                <w:rFonts w:hint="eastAsia"/>
                <w:szCs w:val="21"/>
              </w:rPr>
            </w:pPr>
            <w:r>
              <w:t>2026.09.15</w:t>
            </w:r>
          </w:p>
        </w:tc>
        <w:tc>
          <w:tcPr>
            <w:tcW w:w="1260" w:type="dxa"/>
            <w:noWrap w:val="0"/>
            <w:vAlign w:val="center"/>
          </w:tcPr>
          <w:p w14:paraId="22EA6492">
            <w:pPr>
              <w:spacing w:line="360" w:lineRule="auto"/>
              <w:jc w:val="center"/>
              <w:rPr>
                <w:szCs w:val="21"/>
              </w:rPr>
            </w:pPr>
            <w:r>
              <w:t>1.00</w:t>
            </w:r>
          </w:p>
        </w:tc>
        <w:tc>
          <w:tcPr>
            <w:tcW w:w="3600" w:type="dxa"/>
            <w:noWrap w:val="0"/>
            <w:vAlign w:val="center"/>
          </w:tcPr>
          <w:p w14:paraId="2D3CBC5D">
            <w:pPr>
              <w:spacing w:line="360" w:lineRule="auto"/>
              <w:jc w:val="center"/>
              <w:rPr>
                <w:szCs w:val="21"/>
              </w:rPr>
            </w:pPr>
            <w:r>
              <w:t>编码与纠错缺陷清单</w:t>
            </w:r>
          </w:p>
        </w:tc>
        <w:tc>
          <w:tcPr>
            <w:tcW w:w="1138" w:type="dxa"/>
            <w:noWrap w:val="0"/>
            <w:vAlign w:val="center"/>
          </w:tcPr>
          <w:p w14:paraId="2D2A686E">
            <w:pPr>
              <w:spacing w:line="360" w:lineRule="auto"/>
              <w:jc w:val="center"/>
              <w:rPr>
                <w:szCs w:val="21"/>
              </w:rPr>
            </w:pPr>
            <w:r>
              <w:t>成员 A</w:t>
            </w:r>
          </w:p>
        </w:tc>
      </w:tr>
      <w:tr w14:paraId="4539636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noWrap w:val="0"/>
            <w:vAlign w:val="center"/>
          </w:tcPr>
          <w:p w14:paraId="5AB48352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32B184D2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7727337D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0A06CA93">
            <w:pPr>
              <w:spacing w:line="360" w:lineRule="auto"/>
              <w:jc w:val="center"/>
              <w:rPr>
                <w:szCs w:val="21"/>
              </w:rPr>
            </w:pPr>
          </w:p>
        </w:tc>
      </w:tr>
      <w:tr w14:paraId="3CB7AA4C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noWrap w:val="0"/>
            <w:vAlign w:val="center"/>
          </w:tcPr>
          <w:p w14:paraId="5D4D4845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75770FED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4EDC5344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244AAE1C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</w:tr>
      <w:tr w14:paraId="7AF73A22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noWrap w:val="0"/>
            <w:vAlign w:val="center"/>
          </w:tcPr>
          <w:p w14:paraId="6B180DD0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62F6BC88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34CBE630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0CD311AF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</w:tr>
    </w:tbl>
    <w:p w14:paraId="16A633EA">
      <w:pPr>
        <w:pStyle w:val="10"/>
        <w:spacing w:line="360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3F1A5E5">
      <w:pPr>
        <w:spacing w:line="360" w:lineRule="auto"/>
        <w:jc w:val="center"/>
        <w:rPr>
          <w:rFonts w:hint="eastAsia" w:ascii="黑体" w:eastAsia="黑体"/>
          <w:b/>
          <w:sz w:val="28"/>
          <w:szCs w:val="28"/>
        </w:rPr>
      </w:pPr>
      <w:r>
        <w:rPr>
          <w:rFonts w:hint="eastAsia" w:ascii="黑体" w:eastAsia="黑体"/>
          <w:b/>
          <w:sz w:val="28"/>
          <w:szCs w:val="28"/>
        </w:rPr>
        <w:t>目  录</w:t>
      </w:r>
    </w:p>
    <w:p w14:paraId="361C837F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"_Toc21701966"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1引言</w:t>
      </w:r>
      <w:r>
        <w:tab/>
      </w:r>
      <w:r>
        <w:fldChar w:fldCharType="begin"/>
      </w:r>
      <w:r>
        <w:instrText xml:space="preserve"> PAGEREF _Toc21701966 \h </w:instrText>
      </w:r>
      <w:r>
        <w:fldChar w:fldCharType="separate"/>
      </w:r>
      <w:r>
        <w:t>3</w:t>
      </w:r>
      <w:r>
        <w:fldChar w:fldCharType="end"/>
      </w:r>
      <w:r>
        <w:rPr>
          <w:rStyle w:val="15"/>
        </w:rPr>
        <w:fldChar w:fldCharType="end"/>
      </w:r>
    </w:p>
    <w:p w14:paraId="773DA658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"_Toc21701967"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1.1编写目的</w:t>
      </w:r>
      <w:r>
        <w:tab/>
      </w:r>
      <w:r>
        <w:fldChar w:fldCharType="begin"/>
      </w:r>
      <w:r>
        <w:instrText xml:space="preserve"> PAGEREF _Toc21701967 \h </w:instrText>
      </w:r>
      <w:r>
        <w:fldChar w:fldCharType="separate"/>
      </w:r>
      <w:r>
        <w:t>3</w:t>
      </w:r>
      <w:r>
        <w:fldChar w:fldCharType="end"/>
      </w:r>
      <w:r>
        <w:rPr>
          <w:rStyle w:val="15"/>
        </w:rPr>
        <w:fldChar w:fldCharType="end"/>
      </w:r>
    </w:p>
    <w:p w14:paraId="26FCEBB3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"_Toc21701968"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1.2背景</w:t>
      </w:r>
      <w:r>
        <w:tab/>
      </w:r>
      <w:r>
        <w:fldChar w:fldCharType="begin"/>
      </w:r>
      <w:r>
        <w:instrText xml:space="preserve"> PAGEREF _Toc21701968 \h </w:instrText>
      </w:r>
      <w:r>
        <w:fldChar w:fldCharType="separate"/>
      </w:r>
      <w:r>
        <w:t>3</w:t>
      </w:r>
      <w:r>
        <w:fldChar w:fldCharType="end"/>
      </w:r>
      <w:r>
        <w:rPr>
          <w:rStyle w:val="15"/>
        </w:rPr>
        <w:fldChar w:fldCharType="end"/>
      </w:r>
    </w:p>
    <w:p w14:paraId="11F89073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"_Toc21701969"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1.3定义</w:t>
      </w:r>
      <w:r>
        <w:tab/>
      </w:r>
      <w:r>
        <w:fldChar w:fldCharType="begin"/>
      </w:r>
      <w:r>
        <w:instrText xml:space="preserve"> PAGEREF _Toc21701969 \h </w:instrText>
      </w:r>
      <w:r>
        <w:fldChar w:fldCharType="separate"/>
      </w:r>
      <w:r>
        <w:t>3</w:t>
      </w:r>
      <w:r>
        <w:fldChar w:fldCharType="end"/>
      </w:r>
      <w:r>
        <w:rPr>
          <w:rStyle w:val="15"/>
        </w:rPr>
        <w:fldChar w:fldCharType="end"/>
      </w:r>
    </w:p>
    <w:p w14:paraId="4DF8704F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"_Toc21701970"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1.4参考资料</w:t>
      </w:r>
      <w:r>
        <w:tab/>
      </w:r>
      <w:r>
        <w:fldChar w:fldCharType="begin"/>
      </w:r>
      <w:r>
        <w:instrText xml:space="preserve"> PAGEREF _Toc21701970 \h </w:instrText>
      </w:r>
      <w:r>
        <w:fldChar w:fldCharType="separate"/>
      </w:r>
      <w:r>
        <w:t>3</w:t>
      </w:r>
      <w:r>
        <w:fldChar w:fldCharType="end"/>
      </w:r>
      <w:r>
        <w:rPr>
          <w:rStyle w:val="15"/>
        </w:rPr>
        <w:fldChar w:fldCharType="end"/>
      </w:r>
    </w:p>
    <w:p w14:paraId="263D2322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"_Toc21701971"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2测试环境</w:t>
      </w:r>
      <w:r>
        <w:tab/>
      </w:r>
      <w:r>
        <w:fldChar w:fldCharType="begin"/>
      </w:r>
      <w:r>
        <w:instrText xml:space="preserve"> PAGEREF _Toc21701971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15B942B5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"_Toc21701972"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2.1硬件环境</w:t>
      </w:r>
      <w:r>
        <w:tab/>
      </w:r>
      <w:r>
        <w:fldChar w:fldCharType="begin"/>
      </w:r>
      <w:r>
        <w:instrText xml:space="preserve"> PAGEREF _Toc21701972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7D8F52F0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"_Toc21701973"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2.2软件环境</w:t>
      </w:r>
      <w:r>
        <w:tab/>
      </w:r>
      <w:r>
        <w:fldChar w:fldCharType="begin"/>
      </w:r>
      <w:r>
        <w:instrText xml:space="preserve"> PAGEREF _Toc21701973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39C48F5B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t>3 输出与命令行测试（成员 C）</w:t>
      </w:r>
      <w:r>
        <w:tab/>
      </w:r>
      <w:r>
        <w:t>4</w:t>
      </w:r>
    </w:p>
    <w:p w14:paraId="2D641F32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"_Toc21701975"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3.1被测软件</w:t>
      </w:r>
      <w:r>
        <w:tab/>
      </w:r>
      <w:r>
        <w:fldChar w:fldCharType="begin"/>
      </w:r>
      <w:r>
        <w:instrText xml:space="preserve"> PAGEREF _Toc21701975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66818D73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"_Toc21701976"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3.2测试策略</w:t>
      </w:r>
      <w:r>
        <w:tab/>
      </w:r>
      <w:r>
        <w:fldChar w:fldCharType="begin"/>
      </w:r>
      <w:r>
        <w:instrText xml:space="preserve"> PAGEREF _Toc21701976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463C6076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"_Toc21701977"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3.3执行步骤</w:t>
      </w:r>
      <w:r>
        <w:tab/>
      </w:r>
      <w:r>
        <w:fldChar w:fldCharType="begin"/>
      </w:r>
      <w:r>
        <w:instrText xml:space="preserve"> PAGEREF _Toc21701977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5A59A39B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"_Toc21701978"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3.4缺陷表</w:t>
      </w:r>
      <w:r>
        <w:tab/>
      </w:r>
      <w:r>
        <w:fldChar w:fldCharType="begin"/>
      </w:r>
      <w:r>
        <w:instrText xml:space="preserve"> PAGEREF _Toc21701978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434E0C36">
      <w:pPr>
        <w:pStyle w:val="6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"_Toc21701979"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  <w:rFonts w:eastAsia="黑体"/>
        </w:rPr>
        <w:t>3.4.1  输出与命令行</w:t>
      </w:r>
      <w:r>
        <w:tab/>
      </w:r>
      <w:r>
        <w:fldChar w:fldCharType="begin"/>
      </w:r>
      <w:r>
        <w:instrText xml:space="preserve"> PAGEREF _Toc21701979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21A0CAC8">
      <w:pPr>
        <w:pStyle w:val="6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"_Toc21701980"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  <w:rFonts w:eastAsia="黑体"/>
        </w:rPr>
        <w:t>表3.4.1  001-</w:t>
      </w:r>
      <w:r>
        <w:rPr>
          <w:rStyle w:val="15"/>
        </w:rPr>
        <w:t>print_tty 输出静区宽度忽略 self.border</w:t>
      </w:r>
      <w:r>
        <w:tab/>
      </w:r>
      <w:r>
        <w:fldChar w:fldCharType="begin"/>
      </w:r>
      <w:r>
        <w:instrText xml:space="preserve"> PAGEREF _Toc21701980 \h </w:instrText>
      </w:r>
      <w:r>
        <w:fldChar w:fldCharType="separate"/>
      </w:r>
      <w:r>
        <w:t>5</w:t>
      </w:r>
      <w:r>
        <w:fldChar w:fldCharType="end"/>
      </w:r>
      <w:r>
        <w:rPr>
          <w:rStyle w:val="15"/>
        </w:rPr>
        <w:fldChar w:fldCharType="end"/>
      </w:r>
    </w:p>
    <w:p w14:paraId="7D6DC029">
      <w:pPr>
        <w:pStyle w:val="11"/>
        <w:tabs>
          <w:tab w:val="right" w:leader="dot" w:pos="8296"/>
        </w:tabs>
        <w:rPr>
          <w:rFonts w:ascii="等线" w:hAnsi="等线" w:eastAsia="等线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"_Toc21701981"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3.5结果分析和结论</w:t>
      </w:r>
      <w:r>
        <w:tab/>
      </w:r>
      <w:r>
        <w:fldChar w:fldCharType="begin"/>
      </w:r>
      <w:r>
        <w:instrText xml:space="preserve"> PAGEREF _Toc21701981 \h </w:instrText>
      </w:r>
      <w:r>
        <w:fldChar w:fldCharType="separate"/>
      </w:r>
      <w:r>
        <w:t>6</w:t>
      </w:r>
      <w:r>
        <w:fldChar w:fldCharType="end"/>
      </w:r>
      <w:r>
        <w:rPr>
          <w:rStyle w:val="15"/>
        </w:rPr>
        <w:fldChar w:fldCharType="end"/>
      </w:r>
    </w:p>
    <w:p w14:paraId="59893E4B">
      <w:pPr>
        <w:pStyle w:val="10"/>
        <w:spacing w:line="360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 w:val="0"/>
          <w:bCs w:val="0"/>
          <w:caps w:val="0"/>
          <w:sz w:val="44"/>
        </w:rPr>
        <w:fldChar w:fldCharType="end"/>
      </w:r>
    </w:p>
    <w:p w14:paraId="78BD822E">
      <w:pPr>
        <w:pStyle w:val="2"/>
        <w:spacing w:line="360" w:lineRule="auto"/>
      </w:pPr>
      <w:bookmarkStart w:id="0" w:name="_Toc21701966"/>
      <w:r>
        <w:rPr>
          <w:rFonts w:hint="eastAsia"/>
        </w:rPr>
        <w:t>1引言</w:t>
      </w:r>
      <w:bookmarkEnd w:id="0"/>
    </w:p>
    <w:p w14:paraId="2BE52B61">
      <w:pPr>
        <w:pStyle w:val="3"/>
        <w:spacing w:line="360" w:lineRule="auto"/>
        <w:rPr>
          <w:rFonts w:hint="eastAsia"/>
        </w:rPr>
      </w:pPr>
      <w:bookmarkStart w:id="1" w:name="_Toc21701967"/>
      <w:r>
        <w:rPr>
          <w:rFonts w:hint="eastAsia"/>
        </w:rPr>
        <w:t>1.1编写目的</w:t>
      </w:r>
      <w:bookmarkEnd w:id="1"/>
    </w:p>
    <w:p w14:paraId="1C055EB6">
      <w:pPr>
        <w:spacing w:line="360" w:lineRule="auto"/>
        <w:ind w:firstLine="420"/>
        <w:rPr>
          <w:rFonts w:hint="eastAsia"/>
        </w:rPr>
      </w:pPr>
      <w:r>
        <w:t>本文档记录在 python-qrcode v8.2 编码与纠错测试域中发现并确认的缺陷及其回归证据。预期的读者范围包括：</w:t>
      </w:r>
    </w:p>
    <w:p w14:paraId="0EF828EA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项目经理</w:t>
      </w:r>
    </w:p>
    <w:p w14:paraId="1FEDB3F5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测试经理</w:t>
      </w:r>
    </w:p>
    <w:p w14:paraId="0FC183A0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开发人员</w:t>
      </w:r>
    </w:p>
    <w:p w14:paraId="0E3A0F2C">
      <w:pPr>
        <w:pStyle w:val="3"/>
        <w:spacing w:line="360" w:lineRule="auto"/>
        <w:rPr>
          <w:rFonts w:hint="eastAsia"/>
        </w:rPr>
      </w:pPr>
      <w:bookmarkStart w:id="2" w:name="_Toc21701968"/>
      <w:r>
        <w:rPr>
          <w:rFonts w:hint="eastAsia"/>
        </w:rPr>
        <w:t>1.2背景</w:t>
      </w:r>
      <w:bookmarkEnd w:id="2"/>
    </w:p>
    <w:p w14:paraId="5304D84D">
      <w:pPr>
        <w:spacing w:line="360" w:lineRule="auto"/>
        <w:ind w:firstLine="420"/>
        <w:rPr>
          <w:rFonts w:hint="eastAsia"/>
        </w:rPr>
      </w:pPr>
      <w:r>
        <w:t>本软件是 python-qrcode 8.2 二维码生成库，采用 Python 开发。</w:t>
      </w:r>
    </w:p>
    <w:p w14:paraId="27640C00">
      <w:pPr>
        <w:spacing w:line="360" w:lineRule="auto"/>
        <w:ind w:firstLine="420"/>
        <w:rPr>
          <w:rFonts w:hint="eastAsia"/>
        </w:rPr>
      </w:pPr>
      <w:r>
        <w:t>本软件名称：python-qrcode 8.2</w:t>
      </w:r>
    </w:p>
    <w:p w14:paraId="79B826CB">
      <w:pPr>
        <w:spacing w:line="360" w:lineRule="auto"/>
        <w:ind w:firstLine="420"/>
        <w:rPr>
          <w:rFonts w:hint="eastAsia"/>
        </w:rPr>
      </w:pPr>
      <w:r>
        <w:t>本项目的任务提出者：华中科技大学软件学院《软件测试与质量保证实践》课程</w:t>
      </w:r>
    </w:p>
    <w:p w14:paraId="474322E3">
      <w:pPr>
        <w:spacing w:line="360" w:lineRule="auto"/>
        <w:ind w:firstLine="420"/>
        <w:rPr>
          <w:rFonts w:hint="eastAsia"/>
        </w:rPr>
      </w:pPr>
      <w:r>
        <w:t>开发者：lincolnloop（上游），本组负责测试</w:t>
      </w:r>
    </w:p>
    <w:p w14:paraId="67A2E497">
      <w:pPr>
        <w:spacing w:line="360" w:lineRule="auto"/>
        <w:ind w:firstLine="420"/>
        <w:rPr>
          <w:rFonts w:hint="eastAsia"/>
        </w:rPr>
      </w:pPr>
      <w:r>
        <w:t>用户：课程小组成员</w:t>
      </w:r>
    </w:p>
    <w:p w14:paraId="0024B707">
      <w:pPr>
        <w:spacing w:line="360" w:lineRule="auto"/>
        <w:ind w:firstLine="420"/>
        <w:rPr>
          <w:rFonts w:hint="eastAsia"/>
        </w:rPr>
      </w:pPr>
      <w:r>
        <w:t>实现网络：无</w:t>
      </w:r>
    </w:p>
    <w:p w14:paraId="4A272D2C">
      <w:pPr>
        <w:pStyle w:val="3"/>
        <w:spacing w:line="360" w:lineRule="auto"/>
        <w:rPr>
          <w:rFonts w:hint="eastAsia"/>
        </w:rPr>
      </w:pPr>
      <w:bookmarkStart w:id="3" w:name="_Toc21701969"/>
      <w:r>
        <w:rPr>
          <w:rFonts w:hint="eastAsia"/>
        </w:rPr>
        <w:t>1.3定义</w:t>
      </w:r>
      <w:bookmarkEnd w:id="3"/>
    </w:p>
    <w:p w14:paraId="717C826C">
      <w:pPr>
        <w:spacing w:line="360" w:lineRule="auto"/>
        <w:ind w:firstLine="420" w:firstLineChars="200"/>
        <w:rPr>
          <w:rFonts w:hint="eastAsia"/>
        </w:rPr>
      </w:pPr>
      <w:r>
        <w:t>RS：Reed–Solomon 纠错编码；glog：GF(256) 有限域对数；掩码：二维码生成时从八种公式中选取的模块反转规则；惩罚评分：用于选择视觉模式较优的掩码的评分函数。</w:t>
      </w:r>
    </w:p>
    <w:p w14:paraId="6EFAD37F">
      <w:pPr>
        <w:pStyle w:val="3"/>
        <w:spacing w:line="360" w:lineRule="auto"/>
      </w:pPr>
      <w:bookmarkStart w:id="4" w:name="_Toc21701970"/>
      <w:r>
        <w:rPr>
          <w:rFonts w:hint="eastAsia"/>
        </w:rPr>
        <w:t>1.4参考资料</w:t>
      </w:r>
      <w:bookmarkEnd w:id="4"/>
    </w:p>
    <w:p w14:paraId="4263FD31">
      <w:pPr>
        <w:rPr>
          <w:rFonts w:hint="eastAsia"/>
        </w:rPr>
      </w:pPr>
    </w:p>
    <w:tbl>
      <w:tblPr>
        <w:tblStyle w:val="1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1980"/>
        <w:gridCol w:w="2325"/>
        <w:gridCol w:w="1206"/>
        <w:gridCol w:w="1905"/>
      </w:tblGrid>
      <w:tr w14:paraId="43F9E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noWrap w:val="0"/>
            <w:vAlign w:val="center"/>
          </w:tcPr>
          <w:p w14:paraId="0698A53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980" w:type="dxa"/>
            <w:noWrap w:val="0"/>
            <w:vAlign w:val="center"/>
          </w:tcPr>
          <w:p w14:paraId="13F9AAE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标题</w:t>
            </w:r>
          </w:p>
        </w:tc>
        <w:tc>
          <w:tcPr>
            <w:tcW w:w="2325" w:type="dxa"/>
            <w:noWrap w:val="0"/>
            <w:vAlign w:val="center"/>
          </w:tcPr>
          <w:p w14:paraId="28E08E6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文件名称</w:t>
            </w:r>
          </w:p>
        </w:tc>
        <w:tc>
          <w:tcPr>
            <w:tcW w:w="1206" w:type="dxa"/>
            <w:noWrap w:val="0"/>
            <w:vAlign w:val="center"/>
          </w:tcPr>
          <w:p w14:paraId="2F4BCAB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发表日期</w:t>
            </w:r>
          </w:p>
        </w:tc>
        <w:tc>
          <w:tcPr>
            <w:tcW w:w="1905" w:type="dxa"/>
            <w:noWrap w:val="0"/>
            <w:vAlign w:val="center"/>
          </w:tcPr>
          <w:p w14:paraId="582A98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资料来源</w:t>
            </w:r>
          </w:p>
        </w:tc>
      </w:tr>
      <w:tr w14:paraId="5E586F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noWrap w:val="0"/>
            <w:vAlign w:val="center"/>
          </w:tcPr>
          <w:p w14:paraId="3135A21A">
            <w:r>
              <w:t>1</w:t>
            </w:r>
          </w:p>
        </w:tc>
        <w:tc>
          <w:tcPr>
            <w:tcW w:w="1980" w:type="dxa"/>
            <w:noWrap w:val="0"/>
            <w:vAlign w:val="center"/>
          </w:tcPr>
          <w:p w14:paraId="5A8E08A3">
            <w:r>
              <w:t>python-qrcode 编码源码</w:t>
            </w:r>
          </w:p>
        </w:tc>
        <w:tc>
          <w:tcPr>
            <w:tcW w:w="2325" w:type="dxa"/>
            <w:noWrap w:val="0"/>
            <w:vAlign w:val="center"/>
          </w:tcPr>
          <w:p w14:paraId="7C973B80">
            <w:r>
              <w:t>qrcode/util.py</w:t>
            </w:r>
          </w:p>
        </w:tc>
        <w:tc>
          <w:tcPr>
            <w:tcW w:w="1206" w:type="dxa"/>
            <w:noWrap w:val="0"/>
            <w:vAlign w:val="center"/>
          </w:tcPr>
          <w:p w14:paraId="77FFA18B">
            <w:r>
              <w:t>2026</w:t>
            </w:r>
          </w:p>
        </w:tc>
        <w:tc>
          <w:tcPr>
            <w:tcW w:w="1905" w:type="dxa"/>
            <w:noWrap w:val="0"/>
            <w:vAlign w:val="center"/>
          </w:tcPr>
          <w:p w14:paraId="4BF8F1E1">
            <w:r>
              <w:t>上游源码</w:t>
            </w:r>
          </w:p>
        </w:tc>
      </w:tr>
      <w:tr w14:paraId="71552D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noWrap w:val="0"/>
            <w:vAlign w:val="center"/>
          </w:tcPr>
          <w:p w14:paraId="6C74E6ED">
            <w:pPr>
              <w:jc w:val="center"/>
              <w:rPr>
                <w:rFonts w:hint="eastAsia"/>
              </w:rPr>
            </w:pPr>
            <w:r>
              <w:t>2</w:t>
            </w:r>
          </w:p>
        </w:tc>
        <w:tc>
          <w:tcPr>
            <w:tcW w:w="1980" w:type="dxa"/>
            <w:noWrap w:val="0"/>
            <w:vAlign w:val="center"/>
          </w:tcPr>
          <w:p w14:paraId="79E639AE">
            <w:pPr>
              <w:jc w:val="center"/>
              <w:rPr>
                <w:rFonts w:hint="eastAsia"/>
              </w:rPr>
            </w:pPr>
            <w:r>
              <w:t>python-qrcode 纠错源码</w:t>
            </w:r>
          </w:p>
        </w:tc>
        <w:tc>
          <w:tcPr>
            <w:tcW w:w="2325" w:type="dxa"/>
            <w:noWrap w:val="0"/>
            <w:vAlign w:val="center"/>
          </w:tcPr>
          <w:p w14:paraId="5C9DC282">
            <w:pPr>
              <w:jc w:val="center"/>
              <w:rPr>
                <w:rFonts w:hint="eastAsia"/>
              </w:rPr>
            </w:pPr>
            <w:r>
              <w:t>qrcode/base.py、qrcode/LUT.py</w:t>
            </w:r>
          </w:p>
        </w:tc>
        <w:tc>
          <w:tcPr>
            <w:tcW w:w="1206" w:type="dxa"/>
            <w:noWrap w:val="0"/>
            <w:vAlign w:val="center"/>
          </w:tcPr>
          <w:p w14:paraId="0C9C0D0B">
            <w:pPr>
              <w:jc w:val="center"/>
              <w:rPr>
                <w:rFonts w:hint="eastAsia"/>
              </w:rPr>
            </w:pPr>
            <w:r>
              <w:t>2026</w:t>
            </w:r>
          </w:p>
        </w:tc>
        <w:tc>
          <w:tcPr>
            <w:tcW w:w="1905" w:type="dxa"/>
            <w:noWrap w:val="0"/>
            <w:vAlign w:val="center"/>
          </w:tcPr>
          <w:p w14:paraId="68D0B28A">
            <w:pPr>
              <w:jc w:val="center"/>
              <w:rPr>
                <w:rFonts w:hint="eastAsia"/>
              </w:rPr>
            </w:pPr>
            <w:r>
              <w:t>上游源码</w:t>
            </w:r>
          </w:p>
        </w:tc>
      </w:tr>
      <w:tr w14:paraId="3F487A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noWrap w:val="0"/>
            <w:vAlign w:val="center"/>
          </w:tcPr>
          <w:p w14:paraId="3C6D9232">
            <w:pPr>
              <w:jc w:val="center"/>
              <w:rPr>
                <w:rFonts w:hint="eastAsia"/>
              </w:rPr>
            </w:pPr>
            <w:r>
              <w:t>3</w:t>
            </w:r>
          </w:p>
        </w:tc>
        <w:tc>
          <w:tcPr>
            <w:tcW w:w="1980" w:type="dxa"/>
            <w:noWrap w:val="0"/>
            <w:vAlign w:val="center"/>
          </w:tcPr>
          <w:p w14:paraId="1418F42A">
            <w:pPr>
              <w:jc w:val="center"/>
              <w:rPr>
                <w:rFonts w:hint="eastAsia"/>
              </w:rPr>
            </w:pPr>
            <w:r>
              <w:t>python-qrcode 二维码装配源码</w:t>
            </w:r>
          </w:p>
        </w:tc>
        <w:tc>
          <w:tcPr>
            <w:tcW w:w="2325" w:type="dxa"/>
            <w:noWrap w:val="0"/>
            <w:vAlign w:val="center"/>
          </w:tcPr>
          <w:p w14:paraId="7AF2FDB1">
            <w:pPr>
              <w:jc w:val="center"/>
              <w:rPr>
                <w:rFonts w:hint="eastAsia"/>
              </w:rPr>
            </w:pPr>
            <w:r>
              <w:t>qrcode/main.py、qrcode/constants.py</w:t>
            </w:r>
          </w:p>
        </w:tc>
        <w:tc>
          <w:tcPr>
            <w:tcW w:w="1206" w:type="dxa"/>
            <w:noWrap w:val="0"/>
            <w:vAlign w:val="center"/>
          </w:tcPr>
          <w:p w14:paraId="5675897C">
            <w:pPr>
              <w:jc w:val="center"/>
              <w:rPr>
                <w:rFonts w:hint="eastAsia"/>
              </w:rPr>
            </w:pPr>
            <w:r>
              <w:t>2026</w:t>
            </w:r>
          </w:p>
        </w:tc>
        <w:tc>
          <w:tcPr>
            <w:tcW w:w="1905" w:type="dxa"/>
            <w:noWrap w:val="0"/>
            <w:vAlign w:val="center"/>
          </w:tcPr>
          <w:p w14:paraId="26C8C768">
            <w:pPr>
              <w:jc w:val="center"/>
              <w:rPr>
                <w:rFonts w:hint="eastAsia"/>
              </w:rPr>
            </w:pPr>
            <w:r>
              <w:t>上游源码</w:t>
            </w:r>
          </w:p>
        </w:tc>
      </w:tr>
    </w:tbl>
    <w:p w14:paraId="4F835C58">
      <w:pPr>
        <w:pStyle w:val="2"/>
        <w:spacing w:line="360" w:lineRule="auto"/>
        <w:rPr>
          <w:rFonts w:hint="eastAsia"/>
        </w:rPr>
      </w:pPr>
      <w:bookmarkStart w:id="5" w:name="_Toc21701971"/>
      <w:r>
        <w:rPr>
          <w:rFonts w:hint="eastAsia"/>
        </w:rPr>
        <w:t>2测试环境</w:t>
      </w:r>
      <w:bookmarkEnd w:id="5"/>
    </w:p>
    <w:p w14:paraId="62154F76">
      <w:pPr>
        <w:pStyle w:val="3"/>
        <w:spacing w:line="360" w:lineRule="auto"/>
        <w:rPr>
          <w:rFonts w:hint="eastAsia"/>
        </w:rPr>
      </w:pPr>
      <w:bookmarkStart w:id="6" w:name="_Toc21701972"/>
      <w:r>
        <w:rPr>
          <w:rFonts w:hint="eastAsia"/>
        </w:rPr>
        <w:t>2.1硬件环境</w:t>
      </w:r>
      <w:bookmarkEnd w:id="6"/>
    </w:p>
    <w:p w14:paraId="3B8DFF30">
      <w:pPr>
        <w:spacing w:line="360" w:lineRule="auto"/>
        <w:ind w:firstLine="420" w:firstLineChars="200"/>
        <w:rPr>
          <w:rFonts w:hint="eastAsia"/>
          <w:color w:val="0000FF"/>
        </w:rPr>
      </w:pPr>
      <w:r>
        <w:t>Windows x64 主机，内存 16GB。</w:t>
      </w:r>
    </w:p>
    <w:p w14:paraId="638E3D0B">
      <w:pPr>
        <w:pStyle w:val="3"/>
        <w:spacing w:line="360" w:lineRule="auto"/>
        <w:rPr>
          <w:rFonts w:hint="eastAsia"/>
        </w:rPr>
      </w:pPr>
      <w:bookmarkStart w:id="7" w:name="_Toc21701973"/>
      <w:r>
        <w:rPr>
          <w:rFonts w:hint="eastAsia"/>
        </w:rPr>
        <w:t>2.2软件环境</w:t>
      </w:r>
      <w:bookmarkEnd w:id="7"/>
    </w:p>
    <w:p w14:paraId="59F40CA2">
      <w:pPr>
        <w:spacing w:line="360" w:lineRule="auto"/>
        <w:ind w:firstLine="420" w:firstLineChars="200"/>
        <w:rPr>
          <w:rFonts w:hint="eastAsia"/>
          <w:color w:val="0000FF"/>
        </w:rPr>
      </w:pPr>
      <w:r>
        <w:t>Python 3.12.14、pytest 8.4.2、python-qrcode v8.2、Pillow 12.3.0、pypng。</w:t>
      </w:r>
    </w:p>
    <w:p w14:paraId="00EC7F49">
      <w:pPr>
        <w:pStyle w:val="2"/>
        <w:spacing w:line="360" w:lineRule="auto"/>
        <w:rPr>
          <w:rFonts w:hint="eastAsia"/>
        </w:rPr>
      </w:pPr>
      <w:bookmarkStart w:id="8" w:name="_Toc21701974"/>
      <w:bookmarkEnd w:id="8"/>
      <w:r>
        <w:t>3 编码与纠错测试（成员 A）</w:t>
      </w:r>
    </w:p>
    <w:p w14:paraId="41831A6E">
      <w:pPr>
        <w:pStyle w:val="3"/>
        <w:spacing w:line="360" w:lineRule="auto"/>
        <w:rPr>
          <w:rFonts w:hint="eastAsia"/>
        </w:rPr>
      </w:pPr>
      <w:bookmarkStart w:id="9" w:name="_Toc21701975"/>
      <w:r>
        <w:rPr>
          <w:rFonts w:hint="eastAsia"/>
        </w:rPr>
        <w:t>3.1被测软件</w:t>
      </w:r>
      <w:bookmarkEnd w:id="9"/>
    </w:p>
    <w:p w14:paraId="5117E7C9">
      <w:pPr>
        <w:spacing w:line="360" w:lineRule="auto"/>
        <w:ind w:firstLine="420" w:firstLineChars="200"/>
        <w:rPr>
          <w:rFonts w:hint="eastAsia"/>
          <w:color w:val="0000FF"/>
        </w:rPr>
      </w:pPr>
      <w:r>
        <w:t>python-qrcode v8.2，源码位于仓库 qrcode/ 目录，重点覆盖 qrcode/util.py、qrcode/base.py、qrcode/LUT.py、qrcode/constants.py，以及 qrcode/main.py 中与编码装配、掩码选择有关的方法。</w:t>
      </w:r>
    </w:p>
    <w:p w14:paraId="7E7EA205">
      <w:pPr>
        <w:pStyle w:val="3"/>
        <w:spacing w:line="360" w:lineRule="auto"/>
        <w:rPr>
          <w:rFonts w:hint="eastAsia"/>
        </w:rPr>
      </w:pPr>
      <w:bookmarkStart w:id="10" w:name="_Toc21701976"/>
      <w:r>
        <w:rPr>
          <w:rFonts w:hint="eastAsia"/>
        </w:rPr>
        <w:t>3.2测试策略</w:t>
      </w:r>
      <w:bookmarkEnd w:id="10"/>
    </w:p>
    <w:p w14:paraId="21F61573">
      <w:pPr>
        <w:spacing w:line="360" w:lineRule="auto"/>
        <w:ind w:firstLine="420" w:firstLineChars="200"/>
        <w:rPr>
          <w:rFonts w:hint="eastAsia"/>
        </w:rPr>
      </w:pPr>
      <w:r>
        <w:t>采用等价类、边界值与场景法，对编码模式/分段、位流、版本容量、RS 纠错、BCH 与掩码评分进行自动化测试，共 12 条用例（13 个 pytest 项）。</w:t>
      </w:r>
    </w:p>
    <w:p w14:paraId="77709676">
      <w:pPr>
        <w:pStyle w:val="3"/>
        <w:spacing w:line="360" w:lineRule="auto"/>
        <w:rPr>
          <w:rFonts w:hint="eastAsia"/>
        </w:rPr>
      </w:pPr>
      <w:bookmarkStart w:id="11" w:name="_Toc21701977"/>
      <w:r>
        <w:rPr>
          <w:rFonts w:hint="eastAsia"/>
        </w:rPr>
        <w:t>3.3执行步骤</w:t>
      </w:r>
      <w:bookmarkEnd w:id="11"/>
      <w:bookmarkStart w:id="16" w:name="_GoBack"/>
      <w:bookmarkEnd w:id="16"/>
    </w:p>
    <w:p w14:paraId="72C9F750">
      <w:pPr>
        <w:spacing w:line="360" w:lineRule="auto"/>
        <w:ind w:firstLine="420" w:firstLineChars="200"/>
        <w:rPr>
          <w:rFonts w:hint="eastAsia"/>
          <w:color w:val="0000FF"/>
        </w:rPr>
      </w:pPr>
      <w:r>
        <w:t>在项目根目录执行 python -m pytest tests/manual/test_encoding_ecc.py；也可执行 python -m pytest 一键运行全部模块一测试。</w:t>
      </w:r>
    </w:p>
    <w:p w14:paraId="18F5DEDA">
      <w:pPr>
        <w:pStyle w:val="3"/>
        <w:spacing w:line="360" w:lineRule="auto"/>
        <w:rPr>
          <w:rFonts w:hint="eastAsia"/>
        </w:rPr>
      </w:pPr>
      <w:bookmarkStart w:id="12" w:name="_Toc21701978"/>
      <w:r>
        <w:rPr>
          <w:rFonts w:hint="eastAsia"/>
        </w:rPr>
        <w:t>3.4缺陷表</w:t>
      </w:r>
      <w:bookmarkEnd w:id="12"/>
    </w:p>
    <w:p w14:paraId="09C6BA45">
      <w:pPr>
        <w:pStyle w:val="4"/>
        <w:spacing w:before="60" w:after="60" w:line="360" w:lineRule="auto"/>
        <w:rPr>
          <w:rFonts w:hint="eastAsia" w:eastAsia="黑体"/>
          <w:sz w:val="28"/>
          <w:szCs w:val="28"/>
        </w:rPr>
      </w:pPr>
      <w:bookmarkStart w:id="13" w:name="_Toc21701979"/>
      <w:bookmarkEnd w:id="13"/>
      <w:r>
        <w:t>3.4.1  编码与纠错</w:t>
      </w:r>
    </w:p>
    <w:p w14:paraId="7B7E6615">
      <w:pPr>
        <w:spacing w:line="360" w:lineRule="auto"/>
        <w:ind w:firstLine="420" w:firstLineChars="200"/>
        <w:rPr>
          <w:rFonts w:hint="eastAsia"/>
        </w:rPr>
      </w:pPr>
      <w:r>
        <w:t>缺陷如表所示。</w:t>
      </w:r>
    </w:p>
    <w:p w14:paraId="20FE1F05">
      <w:pPr>
        <w:pStyle w:val="4"/>
        <w:spacing w:before="60" w:after="60" w:line="360" w:lineRule="auto"/>
        <w:rPr>
          <w:rFonts w:eastAsia="黑体"/>
          <w:sz w:val="28"/>
          <w:szCs w:val="28"/>
        </w:rPr>
      </w:pPr>
      <w:bookmarkStart w:id="14" w:name="_Toc21701980"/>
      <w:r>
        <w:rPr>
          <w:rFonts w:eastAsia="黑体"/>
          <w:sz w:val="28"/>
          <w:szCs w:val="28"/>
        </w:rPr>
        <w:t>表3.4.1  A-01 低层版本辅助函数范围校验缺失</w:t>
      </w:r>
      <w:r>
        <w:rPr>
          <w:rFonts w:hint="eastAsia" w:eastAsia="黑体"/>
          <w:sz w:val="28"/>
          <w:szCs w:val="28"/>
        </w:rPr>
      </w:r>
      <w:r>
        <w:rPr>
          <w:rFonts w:eastAsia="黑体"/>
          <w:sz w:val="28"/>
          <w:szCs w:val="28"/>
        </w:rPr>
      </w:r>
      <w:r>
        <w:rPr>
          <w:rFonts w:hint="eastAsia" w:eastAsia="黑体"/>
          <w:sz w:val="28"/>
          <w:szCs w:val="28"/>
        </w:rPr>
      </w:r>
      <w:r>
        <w:rPr>
          <w:rFonts w:hint="eastAsia"/>
          <w:bCs w:val="0"/>
          <w:sz w:val="18"/>
          <w:szCs w:val="18"/>
        </w:rPr>
      </w:r>
      <w:bookmarkEnd w:id="14"/>
    </w:p>
    <w:tbl>
      <w:tblPr>
        <w:tblStyle w:val="12"/>
        <w:tblW w:w="767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0"/>
        <w:gridCol w:w="74"/>
        <w:gridCol w:w="1384"/>
        <w:gridCol w:w="215"/>
        <w:gridCol w:w="389"/>
        <w:gridCol w:w="752"/>
        <w:gridCol w:w="690"/>
        <w:gridCol w:w="511"/>
        <w:gridCol w:w="158"/>
        <w:gridCol w:w="887"/>
        <w:gridCol w:w="1066"/>
      </w:tblGrid>
      <w:tr w14:paraId="3A1D8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BF0629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测试人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 w14:paraId="6D1847A7">
            <w:r>
              <w:t>成员 A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72234FC6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时间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 w14:paraId="04B35F4F">
            <w:r>
              <w:t>2026.09.15</w:t>
            </w:r>
          </w:p>
        </w:tc>
      </w:tr>
      <w:tr w14:paraId="00409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05CE7D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功能模块名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 w14:paraId="0392E5F9">
            <w:r>
              <w:t>base.rs_blocks() / util.pattern_position()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4793DEEB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功能编号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 w14:paraId="588EF56A">
            <w:r>
              <w:t>qrcode/base.py、qrcode/util.py</w:t>
            </w:r>
          </w:p>
        </w:tc>
      </w:tr>
      <w:tr w14:paraId="77E15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974190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测试项编号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4A6B6B2D">
            <w:r>
              <w:t>TC-A-09</w:t>
            </w:r>
          </w:p>
        </w:tc>
      </w:tr>
      <w:tr w14:paraId="5A23D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1A65237D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测试需求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026FA348">
            <w:r>
              <w:t>版本辅助函数必须一致拒绝 1~40 以外的版本，并给出可理解的 ValueError。</w:t>
            </w:r>
          </w:p>
        </w:tc>
      </w:tr>
      <w:tr w14:paraId="2FBEE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BA89B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用例编号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36BA14F0">
            <w:r>
              <w:t>TC-A-09</w:t>
            </w:r>
          </w:p>
        </w:tc>
      </w:tr>
      <w:tr w14:paraId="594E9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65AE5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严重程度</w:t>
            </w:r>
          </w:p>
        </w:tc>
        <w:tc>
          <w:tcPr>
            <w:tcW w:w="1462" w:type="dxa"/>
            <w:gridSpan w:val="2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27057FF3">
            <w:r>
              <w:t>低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56C1115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优先级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47005844">
            <w:r>
              <w:t>中</w:t>
            </w:r>
          </w:p>
        </w:tc>
        <w:tc>
          <w:tcPr>
            <w:tcW w:w="816" w:type="dxa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211EBF0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状态</w:t>
            </w:r>
          </w:p>
        </w:tc>
        <w:tc>
          <w:tcPr>
            <w:tcW w:w="1030" w:type="dxa"/>
            <w:tcBorders>
              <w:bottom w:val="single" w:color="auto" w:sz="4" w:space="0"/>
            </w:tcBorders>
            <w:noWrap w:val="0"/>
            <w:vAlign w:val="center"/>
          </w:tcPr>
          <w:p w14:paraId="601AB849">
            <w:r>
              <w:t>已关闭</w:t>
            </w:r>
          </w:p>
        </w:tc>
      </w:tr>
      <w:tr w14:paraId="447A1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89103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分配给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5EED4045">
            <w:r>
              <w:t>成员 A</w:t>
            </w:r>
          </w:p>
        </w:tc>
      </w:tr>
      <w:tr w14:paraId="359EE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9F33CE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发送给</w:t>
            </w:r>
          </w:p>
        </w:tc>
        <w:tc>
          <w:tcPr>
            <w:tcW w:w="6088" w:type="dxa"/>
            <w:gridSpan w:val="10"/>
            <w:tcBorders>
              <w:left w:val="nil"/>
            </w:tcBorders>
            <w:shd w:val="clear" w:color="auto" w:fill="auto"/>
            <w:noWrap w:val="0"/>
            <w:vAlign w:val="center"/>
          </w:tcPr>
          <w:p w14:paraId="19BD849F">
            <w:r>
              <w:t>成员 C</w:t>
            </w:r>
          </w:p>
        </w:tc>
      </w:tr>
      <w:tr w14:paraId="1794D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AC7ACA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缺陷标题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1997327D">
            <w:r>
              <w:t>非法版本触发索引异常或产生意外索引，而非一致的参数校验错误。</w:t>
            </w:r>
          </w:p>
        </w:tc>
      </w:tr>
      <w:tr w14:paraId="2F8DA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auto"/>
            <w:noWrap w:val="0"/>
            <w:vAlign w:val="center"/>
          </w:tcPr>
          <w:p w14:paraId="777622F7">
            <w:r>
              <w:t>预期结果：版本 0、41 均抛出 ValueError，提示 expected 1 to 40。</w:t>
              <w:br/>
              <w:t>实际结果：修复前 rs_blocks(41) 抛出 IndexError，pattern_position(0) 可通过负索引返回错误位置。</w:t>
            </w:r>
          </w:p>
          <w:p>
            <w:r>
              <w:rPr/>
            </w:r>
          </w:p>
        </w:tc>
      </w:tr>
      <w:tr w14:paraId="4386B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6D6F67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附件</w:t>
            </w:r>
          </w:p>
        </w:tc>
        <w:tc>
          <w:tcPr>
            <w:tcW w:w="6014" w:type="dxa"/>
            <w:gridSpan w:val="9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1773CF85">
            <w:r>
              <w:t>tests/manual/test_encoding_ecc.py</w:t>
            </w:r>
          </w:p>
        </w:tc>
      </w:tr>
      <w:tr w14:paraId="55A8F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00DCD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相关缺陷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1D0EF9F3">
            <w:r>
              <w:t>无</w:t>
            </w:r>
          </w:p>
        </w:tc>
      </w:tr>
      <w:tr w14:paraId="43AAF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B450A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注释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47C62FF4">
            <w:r>
              <w:t>成员 C 交叉复现待填写</w:t>
            </w:r>
          </w:p>
        </w:tc>
      </w:tr>
      <w:tr w14:paraId="2B8A7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6F0DAC7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</w:t>
            </w:r>
          </w:p>
        </w:tc>
      </w:tr>
      <w:tr w14:paraId="3DA7D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B90FF5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解决者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66639354">
            <w:r>
              <w:t>成员 A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46244782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解决日期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3B157214">
            <w:r>
              <w:t>2026.09.15</w:t>
            </w:r>
          </w:p>
        </w:tc>
      </w:tr>
      <w:tr w14:paraId="53CE8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D795A8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解决build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487A924B">
            <w:r>
              <w:t>范围校验修复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5E484791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解决方案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4ACC2393">
            <w:r>
              <w:t>在 rs_blocks() 与 pattern_position() 入口统一调用版本范围校验，拒绝 1~40 之外的输入。</w:t>
            </w:r>
          </w:p>
        </w:tc>
      </w:tr>
      <w:tr w14:paraId="05161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622EC7B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20DA1FA7">
            <w:r>
              <w:t>修复后 TC-A-09 的两个参数均抛出包含 expected 1 to 40 的 ValueError；本域 13 个 pytest 项通过。</w:t>
            </w:r>
          </w:p>
        </w:tc>
      </w:tr>
      <w:tr w14:paraId="684A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B92CF86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关闭者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209F7773">
            <w:r>
              <w:t>成员 A</w:t>
            </w:r>
          </w:p>
        </w:tc>
      </w:tr>
    </w:tbl>
    <w:p>
      <w:pPr>
        <w:pStyle w:val="4"/>
      </w:pPr>
      <w:r>
        <w:t>表3.4.2  A-02 全零 RS 数据块触发 glog(0)</w:t>
      </w:r>
    </w:p>
    <w:tbl>
      <w:tblPr>
        <w:tblStyle w:val="12"/>
        <w:tblW w:w="767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0"/>
        <w:gridCol w:w="74"/>
        <w:gridCol w:w="1384"/>
        <w:gridCol w:w="215"/>
        <w:gridCol w:w="389"/>
        <w:gridCol w:w="752"/>
        <w:gridCol w:w="690"/>
        <w:gridCol w:w="511"/>
        <w:gridCol w:w="158"/>
        <w:gridCol w:w="887"/>
        <w:gridCol w:w="1066"/>
      </w:tblGrid>
      <w:tr w14:paraId="3A1D8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BF0629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测试人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 w14:paraId="6D1847A7">
            <w:r>
              <w:t>成员 A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72234FC6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时间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 w14:paraId="04B35F4F">
            <w:r>
              <w:t>2026.09.15</w:t>
            </w:r>
          </w:p>
        </w:tc>
      </w:tr>
      <w:tr w14:paraId="00409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05CE7D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功能模块名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 w14:paraId="0392E5F9">
            <w:r>
              <w:t>Polynomial.__mod__() / RS 纠错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4793DEEB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功能编号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 w14:paraId="588EF56A">
            <w:r>
              <w:t>qrcode/base.py</w:t>
            </w:r>
          </w:p>
        </w:tc>
      </w:tr>
      <w:tr w14:paraId="77E15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974190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测试项编号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4A6B6B2D">
            <w:r>
              <w:t>TC-A-10</w:t>
            </w:r>
          </w:p>
        </w:tc>
      </w:tr>
      <w:tr w14:paraId="5A23D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1A65237D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测试需求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026FA348">
            <w:r>
              <w:t>合法二进制数据在容量允许时必须能生成二维码；全零 RS 数据块应得到零余数。</w:t>
            </w:r>
          </w:p>
        </w:tc>
      </w:tr>
      <w:tr w14:paraId="2FBEE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BA89B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用例编号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36BA14F0">
            <w:r>
              <w:t>TC-A-10</w:t>
            </w:r>
          </w:p>
        </w:tc>
      </w:tr>
      <w:tr w14:paraId="594E9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65AE5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严重程度</w:t>
            </w:r>
          </w:p>
        </w:tc>
        <w:tc>
          <w:tcPr>
            <w:tcW w:w="1462" w:type="dxa"/>
            <w:gridSpan w:val="2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27057FF3">
            <w:r>
              <w:t>高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56C1115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优先级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47005844">
            <w:r>
              <w:t>高</w:t>
            </w:r>
          </w:p>
        </w:tc>
        <w:tc>
          <w:tcPr>
            <w:tcW w:w="816" w:type="dxa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211EBF0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状态</w:t>
            </w:r>
          </w:p>
        </w:tc>
        <w:tc>
          <w:tcPr>
            <w:tcW w:w="1030" w:type="dxa"/>
            <w:tcBorders>
              <w:bottom w:val="single" w:color="auto" w:sz="4" w:space="0"/>
            </w:tcBorders>
            <w:noWrap w:val="0"/>
            <w:vAlign w:val="center"/>
          </w:tcPr>
          <w:p w14:paraId="601AB849">
            <w:r>
              <w:t>已关闭</w:t>
            </w:r>
          </w:p>
        </w:tc>
      </w:tr>
      <w:tr w14:paraId="447A1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89103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分配给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5EED4045">
            <w:r>
              <w:t>成员 A</w:t>
            </w:r>
          </w:p>
        </w:tc>
      </w:tr>
      <w:tr w14:paraId="359EE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9F33CE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发送给</w:t>
            </w:r>
          </w:p>
        </w:tc>
        <w:tc>
          <w:tcPr>
            <w:tcW w:w="6088" w:type="dxa"/>
            <w:gridSpan w:val="10"/>
            <w:tcBorders>
              <w:left w:val="nil"/>
            </w:tcBorders>
            <w:shd w:val="clear" w:color="auto" w:fill="auto"/>
            <w:noWrap w:val="0"/>
            <w:vAlign w:val="center"/>
          </w:tcPr>
          <w:p w14:paraId="19BD849F">
            <w:r>
              <w:t>成员 C</w:t>
            </w:r>
          </w:p>
        </w:tc>
      </w:tr>
      <w:tr w14:paraId="1794D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AC7ACA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缺陷标题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1997327D">
            <w:r>
              <w:t>版本 5、Q 级纠错下 28 个零字节触发 glog(0)，二维码生成失败。</w:t>
            </w:r>
          </w:p>
        </w:tc>
      </w:tr>
      <w:tr w14:paraId="2F8DA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auto"/>
            <w:noWrap w:val="0"/>
            <w:vAlign w:val="center"/>
          </w:tcPr>
          <w:p w14:paraId="777622F7">
            <w:r>
              <w:t>预期结果：QRCode(version=5, error_correction=Q) 接收 28 个零字节后可生成 134 个码字。</w:t>
              <w:br/>
              <w:t>实际结果：修复前 make(fit=False) 抛出 ValueError: glog(0)。</w:t>
            </w:r>
          </w:p>
          <w:p>
            <w:r>
              <w:rPr/>
            </w:r>
          </w:p>
        </w:tc>
      </w:tr>
      <w:tr w14:paraId="4386B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6D6F67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附件</w:t>
            </w:r>
          </w:p>
        </w:tc>
        <w:tc>
          <w:tcPr>
            <w:tcW w:w="6014" w:type="dxa"/>
            <w:gridSpan w:val="9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1773CF85">
            <w:r>
              <w:t>tests/manual/test_encoding_ecc.py</w:t>
            </w:r>
          </w:p>
        </w:tc>
      </w:tr>
      <w:tr w14:paraId="55A8F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00DCD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相关缺陷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1D0EF9F3">
            <w:r>
              <w:t>无</w:t>
            </w:r>
          </w:p>
        </w:tc>
      </w:tr>
      <w:tr w14:paraId="43AAF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B450A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注释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47C62FF4">
            <w:r>
              <w:t>成员 C 交叉复现待填写</w:t>
            </w:r>
          </w:p>
        </w:tc>
      </w:tr>
      <w:tr w14:paraId="2B8A7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6F0DAC7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</w:t>
            </w:r>
          </w:p>
        </w:tc>
      </w:tr>
      <w:tr w14:paraId="3DA7D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B90FF5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解决者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66639354">
            <w:r>
              <w:t>成员 A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46244782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解决日期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3B157214">
            <w:r>
              <w:t>2026.09.15</w:t>
            </w:r>
          </w:p>
        </w:tc>
      </w:tr>
      <w:tr w14:paraId="53CE8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D795A8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解决build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487A924B">
            <w:r>
              <w:t>RS 零多项式修复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5E484791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解决方案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4ACC2393">
            <w:r>
              <w:t>取余时先消去零首项并继续计算，避免对有限域未定义的 glog(0) 求值。</w:t>
            </w:r>
          </w:p>
        </w:tc>
      </w:tr>
      <w:tr w14:paraId="05161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622EC7B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20DA1FA7">
            <w:r>
              <w:t>修复后 TC-A-10 正常生成二维码且 data_cache 长度为 134；本域 13 个 pytest 项通过。</w:t>
            </w:r>
          </w:p>
        </w:tc>
      </w:tr>
      <w:tr w14:paraId="684A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B92CF86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关闭者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209F7773">
            <w:r>
              <w:t>成员 A</w:t>
            </w:r>
          </w:p>
        </w:tc>
      </w:tr>
    </w:tbl>
    <w:p>
      <w:pPr>
        <w:pStyle w:val="4"/>
      </w:pPr>
      <w:r>
        <w:t>表3.4.3  A-03 自动掩码评分未包含完整二维码</w:t>
      </w:r>
    </w:p>
    <w:tbl>
      <w:tblPr>
        <w:tblStyle w:val="12"/>
        <w:tblW w:w="767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0"/>
        <w:gridCol w:w="74"/>
        <w:gridCol w:w="1384"/>
        <w:gridCol w:w="215"/>
        <w:gridCol w:w="389"/>
        <w:gridCol w:w="752"/>
        <w:gridCol w:w="690"/>
        <w:gridCol w:w="511"/>
        <w:gridCol w:w="158"/>
        <w:gridCol w:w="887"/>
        <w:gridCol w:w="1066"/>
      </w:tblGrid>
      <w:tr w14:paraId="3A1D8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BF0629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测试人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 w14:paraId="6D1847A7">
            <w:r>
              <w:t>成员 A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72234FC6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时间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 w14:paraId="04B35F4F">
            <w:r>
              <w:t>2026.09.15</w:t>
            </w:r>
          </w:p>
        </w:tc>
      </w:tr>
      <w:tr w14:paraId="00409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05CE7D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功能模块名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 w14:paraId="0392E5F9">
            <w:r>
              <w:t>QRCode.best_mask_pattern()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4793DEEB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功能编号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 w14:paraId="588EF56A">
            <w:r>
              <w:t>qrcode/main.py、qrcode/util.py</w:t>
            </w:r>
          </w:p>
        </w:tc>
      </w:tr>
      <w:tr w14:paraId="77E15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974190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测试项编号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4A6B6B2D">
            <w:r>
              <w:t>TC-A-12</w:t>
            </w:r>
          </w:p>
        </w:tc>
      </w:tr>
      <w:tr w14:paraId="5A23D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1A65237D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测试需求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026FA348">
            <w:r>
              <w:t>自动掩码选择必须与最终完整二维码的最低惩罚评分掩码一致。</w:t>
            </w:r>
          </w:p>
        </w:tc>
      </w:tr>
      <w:tr w14:paraId="2FBEE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BA89B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用例编号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 w14:paraId="36BA14F0">
            <w:r>
              <w:t>TC-A-12</w:t>
            </w:r>
          </w:p>
        </w:tc>
      </w:tr>
      <w:tr w14:paraId="594E9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65AE5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严重程度</w:t>
            </w:r>
          </w:p>
        </w:tc>
        <w:tc>
          <w:tcPr>
            <w:tcW w:w="1462" w:type="dxa"/>
            <w:gridSpan w:val="2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27057FF3">
            <w:r>
              <w:t>中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56C1115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优先级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47005844">
            <w:r>
              <w:t>中</w:t>
            </w:r>
          </w:p>
        </w:tc>
        <w:tc>
          <w:tcPr>
            <w:tcW w:w="816" w:type="dxa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211EBF0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状态</w:t>
            </w:r>
          </w:p>
        </w:tc>
        <w:tc>
          <w:tcPr>
            <w:tcW w:w="1030" w:type="dxa"/>
            <w:tcBorders>
              <w:bottom w:val="single" w:color="auto" w:sz="4" w:space="0"/>
            </w:tcBorders>
            <w:noWrap w:val="0"/>
            <w:vAlign w:val="center"/>
          </w:tcPr>
          <w:p w14:paraId="601AB849">
            <w:r>
              <w:t>已关闭</w:t>
            </w:r>
          </w:p>
        </w:tc>
      </w:tr>
      <w:tr w14:paraId="447A1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89103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分配给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5EED4045">
            <w:r>
              <w:t>成员 A</w:t>
            </w:r>
          </w:p>
        </w:tc>
      </w:tr>
      <w:tr w14:paraId="359EE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9F33CE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发送给</w:t>
            </w:r>
          </w:p>
        </w:tc>
        <w:tc>
          <w:tcPr>
            <w:tcW w:w="6088" w:type="dxa"/>
            <w:gridSpan w:val="10"/>
            <w:tcBorders>
              <w:left w:val="nil"/>
            </w:tcBorders>
            <w:shd w:val="clear" w:color="auto" w:fill="auto"/>
            <w:noWrap w:val="0"/>
            <w:vAlign w:val="center"/>
          </w:tcPr>
          <w:p w14:paraId="19BD849F">
            <w:r>
              <w:t>成员 C</w:t>
            </w:r>
          </w:p>
        </w:tc>
      </w:tr>
      <w:tr w14:paraId="1794D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AC7ACA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缺陷标题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1997327D">
            <w:r>
              <w:t>自动掩码在不完整候选矩阵评分，可能选择并非最终二维码最低分的掩码。</w:t>
            </w:r>
          </w:p>
        </w:tc>
      </w:tr>
      <w:tr w14:paraId="2F8DA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auto"/>
            <w:noWrap w:val="0"/>
            <w:vAlign w:val="center"/>
          </w:tcPr>
          <w:p w14:paraId="777622F7">
            <w:r>
              <w:t>预期结果：数据 https://example.com/a?b=1 的自动掩码等于八个完整二维码的最低分掩码 2。</w:t>
              <w:br/>
              <w:t>实际结果：修复前自动选择 5；完整符号评分最低为掩码 2。</w:t>
            </w:r>
          </w:p>
          <w:p>
            <w:r>
              <w:rPr/>
            </w:r>
          </w:p>
        </w:tc>
      </w:tr>
      <w:tr w14:paraId="4386B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6D6F67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附件</w:t>
            </w:r>
          </w:p>
        </w:tc>
        <w:tc>
          <w:tcPr>
            <w:tcW w:w="6014" w:type="dxa"/>
            <w:gridSpan w:val="9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 w14:paraId="1773CF85">
            <w:r>
              <w:t>tests/manual/test_encoding_ecc.py</w:t>
            </w:r>
          </w:p>
        </w:tc>
      </w:tr>
      <w:tr w14:paraId="55A8F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00DCD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相关缺陷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1D0EF9F3">
            <w:r>
              <w:t>无</w:t>
            </w:r>
          </w:p>
        </w:tc>
      </w:tr>
      <w:tr w14:paraId="43AAF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B450A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注释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47C62FF4">
            <w:r>
              <w:t>成员 C 交叉复现待填写</w:t>
            </w:r>
          </w:p>
        </w:tc>
      </w:tr>
      <w:tr w14:paraId="2B8A7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6F0DAC7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</w:t>
            </w:r>
          </w:p>
        </w:tc>
      </w:tr>
      <w:tr w14:paraId="3DA7D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B90FF5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解决者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66639354">
            <w:r>
              <w:t>成员 A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46244782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解决日期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3B157214">
            <w:r>
              <w:t>2026.09.15</w:t>
            </w:r>
          </w:p>
        </w:tc>
      </w:tr>
      <w:tr w14:paraId="53CE8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D795A8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解决build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487A924B">
            <w:r>
              <w:t>完整符号掩码评分修复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5E484791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解决方案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 w14:paraId="4ACC2393">
            <w:r>
              <w:t>best_mask_pattern() 使用完整候选矩阵调用 lost_point()，使评分对象与最终输出二维码一致。</w:t>
            </w:r>
          </w:p>
        </w:tc>
      </w:tr>
      <w:tr w14:paraId="05161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622EC7B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20DA1FA7">
            <w:r>
              <w:t>修复后 TC-A-12 断言自动选择掩码 2；本域 13 个 pytest 项通过。</w:t>
            </w:r>
          </w:p>
        </w:tc>
      </w:tr>
      <w:tr w14:paraId="684A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B92CF86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>关闭者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 w14:paraId="209F7773">
            <w:r>
              <w:t>成员 A</w:t>
            </w:r>
          </w:p>
        </w:tc>
      </w:tr>
    </w:tbl>
    <w:p w14:paraId="1F7D5210">
      <w:pPr>
        <w:pStyle w:val="3"/>
        <w:spacing w:line="360" w:lineRule="auto"/>
        <w:rPr>
          <w:rFonts w:hint="eastAsia"/>
        </w:rPr>
      </w:pPr>
      <w:bookmarkStart w:id="15" w:name="_Toc21701981"/>
      <w:r>
        <w:rPr>
          <w:rFonts w:hint="eastAsia"/>
        </w:rPr>
        <w:t>3.5结果分析和结论</w:t>
      </w:r>
      <w:bookmarkEnd w:id="15"/>
    </w:p>
    <w:p w14:paraId="671DF9AC">
      <w:pPr>
        <w:spacing w:line="360" w:lineRule="auto"/>
        <w:ind w:firstLine="420" w:firstLineChars="200"/>
        <w:rPr>
          <w:rFonts w:hint="eastAsia"/>
          <w:color w:val="0000FF"/>
        </w:rPr>
      </w:pPr>
      <w:r>
        <w:t>本次测试域记录 A-01、A-02、A-03 三项缺陷，均已定位根因并纳入回归测试；当前本域 13 个 pytest 项全部通过。课程提交前仍须由成员 A 独立审核，并由成员 C 填写真实的交叉复现结果。</w:t>
      </w:r>
    </w:p>
    <w:p w14:paraId="72399840">
      <w:pPr>
        <w:spacing w:line="360" w:lineRule="auto"/>
        <w:ind w:firstLine="420" w:firstLineChars="200"/>
        <w:rPr>
          <w:rFonts w:hint="eastAsia"/>
          <w:color w:val="0000FF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D282FE">
    <w:pPr>
      <w:pStyle w:val="8"/>
    </w:pP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</w:rPr>
      <w:instrText xml:space="preserve">PAGE</w:instrText>
    </w:r>
    <w:r>
      <w:rPr>
        <w:b/>
        <w:sz w:val="24"/>
        <w:szCs w:val="24"/>
      </w:rPr>
      <w:fldChar w:fldCharType="separate"/>
    </w:r>
    <w:r>
      <w:rPr>
        <w:b/>
      </w:rPr>
      <w:t>1</w:t>
    </w:r>
    <w:r>
      <w:rPr>
        <w:b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sz w:val="24"/>
        <w:szCs w:val="24"/>
      </w:rPr>
      <w:fldChar w:fldCharType="begin"/>
    </w:r>
    <w:r>
      <w:rPr>
        <w:b/>
      </w:rPr>
      <w:instrText xml:space="preserve">NUMPAGES</w:instrText>
    </w:r>
    <w:r>
      <w:rPr>
        <w:b/>
        <w:sz w:val="24"/>
        <w:szCs w:val="24"/>
      </w:rPr>
      <w:fldChar w:fldCharType="separate"/>
    </w:r>
    <w:r>
      <w:rPr>
        <w:b/>
      </w:rPr>
      <w:t>1</w:t>
    </w:r>
    <w:r>
      <w:rPr>
        <w:b/>
        <w:sz w:val="24"/>
        <w:szCs w:val="24"/>
      </w:rPr>
      <w:fldChar w:fldCharType="end"/>
    </w:r>
  </w:p>
  <w:p w14:paraId="2A307E1B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C35E22">
    <w:pPr>
      <w:pStyle w:val="9"/>
      <w:rPr>
        <w:rFonts w:hint="eastAsia"/>
      </w:rPr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A504341"/>
    <w:multiLevelType w:val="multilevel"/>
    <w:tmpl w:val="3A50434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80CB2"/>
    <w:rsid w:val="00027B59"/>
    <w:rsid w:val="00055591"/>
    <w:rsid w:val="00055A91"/>
    <w:rsid w:val="000703A4"/>
    <w:rsid w:val="00086507"/>
    <w:rsid w:val="00086A15"/>
    <w:rsid w:val="00091022"/>
    <w:rsid w:val="000A0A06"/>
    <w:rsid w:val="000B30F0"/>
    <w:rsid w:val="000C7E58"/>
    <w:rsid w:val="000D603F"/>
    <w:rsid w:val="000E3153"/>
    <w:rsid w:val="000F005A"/>
    <w:rsid w:val="000F2E37"/>
    <w:rsid w:val="000F7064"/>
    <w:rsid w:val="00113699"/>
    <w:rsid w:val="001265D3"/>
    <w:rsid w:val="00132662"/>
    <w:rsid w:val="0013417B"/>
    <w:rsid w:val="001564CC"/>
    <w:rsid w:val="00156BCA"/>
    <w:rsid w:val="00170F36"/>
    <w:rsid w:val="0017249D"/>
    <w:rsid w:val="00180130"/>
    <w:rsid w:val="0018149E"/>
    <w:rsid w:val="00183A66"/>
    <w:rsid w:val="00185F98"/>
    <w:rsid w:val="001A21DB"/>
    <w:rsid w:val="001A5219"/>
    <w:rsid w:val="001C395C"/>
    <w:rsid w:val="001D2B03"/>
    <w:rsid w:val="001D3EA4"/>
    <w:rsid w:val="0021653C"/>
    <w:rsid w:val="00224446"/>
    <w:rsid w:val="0022723D"/>
    <w:rsid w:val="002320E4"/>
    <w:rsid w:val="0025312E"/>
    <w:rsid w:val="00280CB2"/>
    <w:rsid w:val="00297F04"/>
    <w:rsid w:val="002A2B67"/>
    <w:rsid w:val="002A35D4"/>
    <w:rsid w:val="002A7AC5"/>
    <w:rsid w:val="002C75FE"/>
    <w:rsid w:val="002D4369"/>
    <w:rsid w:val="002D5DD0"/>
    <w:rsid w:val="002E2A8E"/>
    <w:rsid w:val="002E7AB4"/>
    <w:rsid w:val="002F13B9"/>
    <w:rsid w:val="002F3C24"/>
    <w:rsid w:val="00313BF8"/>
    <w:rsid w:val="00315882"/>
    <w:rsid w:val="0035677A"/>
    <w:rsid w:val="00356F9C"/>
    <w:rsid w:val="003637CF"/>
    <w:rsid w:val="00384879"/>
    <w:rsid w:val="0039275C"/>
    <w:rsid w:val="00392C24"/>
    <w:rsid w:val="003973D4"/>
    <w:rsid w:val="003A0F9E"/>
    <w:rsid w:val="003B3085"/>
    <w:rsid w:val="003D1B62"/>
    <w:rsid w:val="003D1DFB"/>
    <w:rsid w:val="003D4AC6"/>
    <w:rsid w:val="003D785A"/>
    <w:rsid w:val="00405E54"/>
    <w:rsid w:val="00415CF1"/>
    <w:rsid w:val="004231AE"/>
    <w:rsid w:val="00454CDE"/>
    <w:rsid w:val="00472128"/>
    <w:rsid w:val="00483AF5"/>
    <w:rsid w:val="00486A9F"/>
    <w:rsid w:val="0049050A"/>
    <w:rsid w:val="004C5B10"/>
    <w:rsid w:val="004F082D"/>
    <w:rsid w:val="004F0FE1"/>
    <w:rsid w:val="004F2D53"/>
    <w:rsid w:val="0050487F"/>
    <w:rsid w:val="00505CD7"/>
    <w:rsid w:val="00505D3D"/>
    <w:rsid w:val="00512179"/>
    <w:rsid w:val="00512B8C"/>
    <w:rsid w:val="00513A20"/>
    <w:rsid w:val="00515CE5"/>
    <w:rsid w:val="00523657"/>
    <w:rsid w:val="00533E87"/>
    <w:rsid w:val="00544755"/>
    <w:rsid w:val="0054558F"/>
    <w:rsid w:val="005455C5"/>
    <w:rsid w:val="00560BF9"/>
    <w:rsid w:val="00567313"/>
    <w:rsid w:val="00575D66"/>
    <w:rsid w:val="00587F9C"/>
    <w:rsid w:val="00592FC2"/>
    <w:rsid w:val="0059443C"/>
    <w:rsid w:val="005A402D"/>
    <w:rsid w:val="005B216A"/>
    <w:rsid w:val="005F5C15"/>
    <w:rsid w:val="005F77E9"/>
    <w:rsid w:val="0061476D"/>
    <w:rsid w:val="00622428"/>
    <w:rsid w:val="00636A0F"/>
    <w:rsid w:val="00643C7D"/>
    <w:rsid w:val="00645A95"/>
    <w:rsid w:val="00650D3E"/>
    <w:rsid w:val="00651629"/>
    <w:rsid w:val="00660273"/>
    <w:rsid w:val="00662CC4"/>
    <w:rsid w:val="00685B5B"/>
    <w:rsid w:val="006A20EA"/>
    <w:rsid w:val="006B2AF8"/>
    <w:rsid w:val="006C1B57"/>
    <w:rsid w:val="006D091B"/>
    <w:rsid w:val="006D0F30"/>
    <w:rsid w:val="006D4251"/>
    <w:rsid w:val="007038E4"/>
    <w:rsid w:val="00727158"/>
    <w:rsid w:val="0074028D"/>
    <w:rsid w:val="00742545"/>
    <w:rsid w:val="00756766"/>
    <w:rsid w:val="0076037F"/>
    <w:rsid w:val="00766919"/>
    <w:rsid w:val="00773178"/>
    <w:rsid w:val="007A50E7"/>
    <w:rsid w:val="007B4513"/>
    <w:rsid w:val="007B5575"/>
    <w:rsid w:val="007D105F"/>
    <w:rsid w:val="007E7138"/>
    <w:rsid w:val="007F738F"/>
    <w:rsid w:val="0083432F"/>
    <w:rsid w:val="008702B8"/>
    <w:rsid w:val="00870DFE"/>
    <w:rsid w:val="00882E81"/>
    <w:rsid w:val="00890153"/>
    <w:rsid w:val="008929DF"/>
    <w:rsid w:val="008A2F9B"/>
    <w:rsid w:val="008A673B"/>
    <w:rsid w:val="008B736D"/>
    <w:rsid w:val="008C5862"/>
    <w:rsid w:val="008C75C9"/>
    <w:rsid w:val="008F137B"/>
    <w:rsid w:val="008F3B26"/>
    <w:rsid w:val="009116DE"/>
    <w:rsid w:val="00917050"/>
    <w:rsid w:val="0092356F"/>
    <w:rsid w:val="00943171"/>
    <w:rsid w:val="00946950"/>
    <w:rsid w:val="00953F49"/>
    <w:rsid w:val="009655FF"/>
    <w:rsid w:val="00981432"/>
    <w:rsid w:val="00981D3A"/>
    <w:rsid w:val="00984846"/>
    <w:rsid w:val="0098604D"/>
    <w:rsid w:val="00991166"/>
    <w:rsid w:val="009962D0"/>
    <w:rsid w:val="009B12CF"/>
    <w:rsid w:val="009B2E58"/>
    <w:rsid w:val="009B4F13"/>
    <w:rsid w:val="009C6380"/>
    <w:rsid w:val="009D03D0"/>
    <w:rsid w:val="009E3387"/>
    <w:rsid w:val="009F0E7B"/>
    <w:rsid w:val="00A052AC"/>
    <w:rsid w:val="00A13B62"/>
    <w:rsid w:val="00A22512"/>
    <w:rsid w:val="00A2397B"/>
    <w:rsid w:val="00A2427D"/>
    <w:rsid w:val="00A2789A"/>
    <w:rsid w:val="00A2798B"/>
    <w:rsid w:val="00A46BF2"/>
    <w:rsid w:val="00A63B2C"/>
    <w:rsid w:val="00A63D4A"/>
    <w:rsid w:val="00A9341F"/>
    <w:rsid w:val="00A972CD"/>
    <w:rsid w:val="00AA1458"/>
    <w:rsid w:val="00AB7D76"/>
    <w:rsid w:val="00AC734F"/>
    <w:rsid w:val="00B202BF"/>
    <w:rsid w:val="00B24227"/>
    <w:rsid w:val="00B2555B"/>
    <w:rsid w:val="00B4327A"/>
    <w:rsid w:val="00B4450C"/>
    <w:rsid w:val="00B461BD"/>
    <w:rsid w:val="00B541BF"/>
    <w:rsid w:val="00B568A8"/>
    <w:rsid w:val="00B56C7C"/>
    <w:rsid w:val="00B5724A"/>
    <w:rsid w:val="00B84007"/>
    <w:rsid w:val="00BB1E78"/>
    <w:rsid w:val="00BE0143"/>
    <w:rsid w:val="00BE0A97"/>
    <w:rsid w:val="00BE692C"/>
    <w:rsid w:val="00BF12A9"/>
    <w:rsid w:val="00BF5EDD"/>
    <w:rsid w:val="00BF7D98"/>
    <w:rsid w:val="00C0568E"/>
    <w:rsid w:val="00C315BC"/>
    <w:rsid w:val="00C3408C"/>
    <w:rsid w:val="00C40C41"/>
    <w:rsid w:val="00C45EDA"/>
    <w:rsid w:val="00C52541"/>
    <w:rsid w:val="00C6201A"/>
    <w:rsid w:val="00C67A2E"/>
    <w:rsid w:val="00C728E6"/>
    <w:rsid w:val="00C757F0"/>
    <w:rsid w:val="00C76730"/>
    <w:rsid w:val="00C90C11"/>
    <w:rsid w:val="00CC21C4"/>
    <w:rsid w:val="00CE4F05"/>
    <w:rsid w:val="00CF7B1C"/>
    <w:rsid w:val="00D43A52"/>
    <w:rsid w:val="00D546C2"/>
    <w:rsid w:val="00D65610"/>
    <w:rsid w:val="00D80F4C"/>
    <w:rsid w:val="00D9067F"/>
    <w:rsid w:val="00D92BB8"/>
    <w:rsid w:val="00DB23E2"/>
    <w:rsid w:val="00DB6501"/>
    <w:rsid w:val="00DF35C7"/>
    <w:rsid w:val="00E00591"/>
    <w:rsid w:val="00E04514"/>
    <w:rsid w:val="00E12B3F"/>
    <w:rsid w:val="00E16055"/>
    <w:rsid w:val="00E22F11"/>
    <w:rsid w:val="00E311EC"/>
    <w:rsid w:val="00E35468"/>
    <w:rsid w:val="00E416E0"/>
    <w:rsid w:val="00E44E0F"/>
    <w:rsid w:val="00E47A25"/>
    <w:rsid w:val="00E5719F"/>
    <w:rsid w:val="00E71178"/>
    <w:rsid w:val="00E73FD2"/>
    <w:rsid w:val="00E76530"/>
    <w:rsid w:val="00E92B40"/>
    <w:rsid w:val="00E953E3"/>
    <w:rsid w:val="00EA1D8E"/>
    <w:rsid w:val="00EB313A"/>
    <w:rsid w:val="00ED6EB7"/>
    <w:rsid w:val="00EE2D24"/>
    <w:rsid w:val="00F2170A"/>
    <w:rsid w:val="00F37027"/>
    <w:rsid w:val="00F435AF"/>
    <w:rsid w:val="00F67CB4"/>
    <w:rsid w:val="00F84606"/>
    <w:rsid w:val="00F846DE"/>
    <w:rsid w:val="00FA3F51"/>
    <w:rsid w:val="00FA4F3F"/>
    <w:rsid w:val="00FA58CB"/>
    <w:rsid w:val="00FB57B1"/>
    <w:rsid w:val="00FC30E7"/>
    <w:rsid w:val="00FD42EA"/>
    <w:rsid w:val="00FD7A2A"/>
    <w:rsid w:val="00FE7BFB"/>
    <w:rsid w:val="00FF1737"/>
    <w:rsid w:val="00FF3E9A"/>
    <w:rsid w:val="00FF59F1"/>
    <w:rsid w:val="72826A89"/>
    <w:rsid w:val="729320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semiHidden/>
    <w:qFormat/>
    <w:uiPriority w:val="0"/>
    <w:pPr>
      <w:shd w:val="clear" w:color="auto" w:fill="000080"/>
    </w:pPr>
  </w:style>
  <w:style w:type="paragraph" w:styleId="6">
    <w:name w:val="toc 3"/>
    <w:basedOn w:val="1"/>
    <w:next w:val="1"/>
    <w:qFormat/>
    <w:uiPriority w:val="39"/>
    <w:pPr>
      <w:ind w:left="840" w:leftChars="400"/>
    </w:pPr>
  </w:style>
  <w:style w:type="paragraph" w:styleId="7">
    <w:name w:val="Balloon Text"/>
    <w:basedOn w:val="1"/>
    <w:semiHidden/>
    <w:qFormat/>
    <w:uiPriority w:val="0"/>
    <w:rPr>
      <w:sz w:val="18"/>
      <w:szCs w:val="18"/>
    </w:rPr>
  </w:style>
  <w:style w:type="paragraph" w:styleId="8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qFormat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11">
    <w:name w:val="toc 2"/>
    <w:basedOn w:val="1"/>
    <w:next w:val="1"/>
    <w:qFormat/>
    <w:uiPriority w:val="39"/>
    <w:pPr>
      <w:ind w:left="420" w:leftChars="200"/>
    </w:p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yperlink"/>
    <w:qFormat/>
    <w:uiPriority w:val="99"/>
    <w:rPr>
      <w:color w:val="0000FF"/>
      <w:u w:val="single"/>
    </w:rPr>
  </w:style>
  <w:style w:type="paragraph" w:customStyle="1" w:styleId="16">
    <w:name w:val="表格首行"/>
    <w:basedOn w:val="1"/>
    <w:qFormat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Char"/>
    <w:link w:val="9"/>
    <w:qFormat/>
    <w:uiPriority w:val="0"/>
    <w:rPr>
      <w:kern w:val="2"/>
      <w:sz w:val="18"/>
      <w:szCs w:val="18"/>
    </w:rPr>
  </w:style>
  <w:style w:type="character" w:customStyle="1" w:styleId="18">
    <w:name w:val="页脚 Char"/>
    <w:link w:val="8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5</Pages>
  <Words>817</Words>
  <Characters>1323</Characters>
  <Lines>15</Lines>
  <Paragraphs>4</Paragraphs>
  <TotalTime>1</TotalTime>
  <ScaleCrop>false</ScaleCrop>
  <LinksUpToDate>false</LinksUpToDate>
  <CharactersWithSpaces>1413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2009-09-06T12:44:00Z</dcterms:created>
  <dc:creator>成员 C</dc:creator>
  <cp:lastModifiedBy>张栓</cp:lastModifiedBy>
  <dcterms:modified xsi:type="dcterms:W3CDTF">2026-09-13T14:27:24Z</dcterms:modified>
  <dc:title>python-qrcode 测试缺陷报告书（模块一）- 成员C 输出与命令行域</dc:title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ICV">
    <vt:lpwstr>59D0EA40F1504E0FA96955570A833CAD_13</vt:lpwstr>
  </property>
</Properties>
</file>