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4C853">
      <w:pPr>
        <w:spacing w:line="360" w:lineRule="auto"/>
        <w:jc w:val="center"/>
        <w:rPr>
          <w:rFonts w:hint="eastAsia"/>
          <w:sz w:val="72"/>
          <w:szCs w:val="72"/>
        </w:rPr>
      </w:pPr>
      <w:bookmarkStart w:id="16" w:name="_GoBack"/>
      <w:bookmarkEnd w:id="16"/>
    </w:p>
    <w:p w14:paraId="0B9D9973">
      <w:pPr>
        <w:spacing w:line="360" w:lineRule="auto"/>
        <w:jc w:val="center"/>
        <w:rPr>
          <w:rFonts w:hint="eastAsia"/>
          <w:sz w:val="72"/>
          <w:szCs w:val="72"/>
        </w:rPr>
      </w:pPr>
    </w:p>
    <w:p w14:paraId="303C3452">
      <w:pPr>
        <w:spacing w:line="360" w:lineRule="auto"/>
        <w:jc w:val="center"/>
        <w:rPr>
          <w:rFonts w:hint="eastAsia"/>
          <w:sz w:val="72"/>
          <w:szCs w:val="72"/>
        </w:rPr>
      </w:pPr>
    </w:p>
    <w:p w14:paraId="5F498C10">
      <w:pPr>
        <w:spacing w:line="360" w:lineRule="auto"/>
        <w:jc w:val="center"/>
        <w:rPr>
          <w:rFonts w:hint="eastAsia" w:ascii="黑体" w:eastAsia="黑体"/>
          <w:b/>
          <w:bCs/>
          <w:sz w:val="72"/>
          <w:szCs w:val="72"/>
        </w:rPr>
      </w:pPr>
      <w:r>
        <w:t>python-qrcode</w:t>
      </w:r>
    </w:p>
    <w:p w14:paraId="6842E421">
      <w:pPr>
        <w:spacing w:line="360" w:lineRule="auto"/>
        <w:jc w:val="center"/>
        <w:rPr>
          <w:rFonts w:hint="eastAsia" w:ascii="黑体" w:eastAsia="黑体"/>
          <w:b/>
          <w:bCs/>
          <w:sz w:val="48"/>
          <w:szCs w:val="48"/>
        </w:rPr>
      </w:pPr>
    </w:p>
    <w:p w14:paraId="7594130B">
      <w:pPr>
        <w:spacing w:line="360" w:lineRule="auto"/>
        <w:jc w:val="center"/>
        <w:rPr>
          <w:rFonts w:hint="eastAsia" w:ascii="黑体" w:eastAsia="黑体"/>
          <w:b/>
          <w:bCs/>
          <w:sz w:val="48"/>
          <w:szCs w:val="48"/>
        </w:rPr>
      </w:pPr>
      <w:r>
        <w:t>python-qrcode 测试缺陷报告书（模块二）</w:t>
      </w:r>
    </w:p>
    <w:p w14:paraId="1862203C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1B108471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0622EE6D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3D041A5C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1B0C6E7F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4C1397A7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1A406A40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4B5BD0E1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70779635">
      <w:pPr>
        <w:spacing w:line="360" w:lineRule="auto"/>
        <w:rPr>
          <w:rFonts w:hint="eastAsia"/>
          <w:sz w:val="48"/>
          <w:szCs w:val="48"/>
        </w:rPr>
      </w:pPr>
    </w:p>
    <w:tbl>
      <w:tblPr>
        <w:tblStyle w:val="12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10526F5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427" w:type="dxa"/>
            <w:shd w:val="clear" w:color="auto" w:fill="E6E6E6"/>
            <w:noWrap w:val="0"/>
            <w:vAlign w:val="center"/>
          </w:tcPr>
          <w:p w14:paraId="58A24AEC">
            <w:pPr>
              <w:pStyle w:val="1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noWrap w:val="0"/>
            <w:vAlign w:val="center"/>
          </w:tcPr>
          <w:p w14:paraId="6DB150C9">
            <w:pPr>
              <w:pStyle w:val="1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noWrap w:val="0"/>
            <w:vAlign w:val="center"/>
          </w:tcPr>
          <w:p w14:paraId="0AA308F5">
            <w:pPr>
              <w:pStyle w:val="1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noWrap w:val="0"/>
            <w:vAlign w:val="center"/>
          </w:tcPr>
          <w:p w14:paraId="389D8D9F">
            <w:pPr>
              <w:pStyle w:val="1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作  者</w:t>
            </w:r>
          </w:p>
        </w:tc>
      </w:tr>
      <w:tr w14:paraId="1E6CA14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75" w:hRule="atLeast"/>
          <w:jc w:val="center"/>
        </w:trPr>
        <w:tc>
          <w:tcPr>
            <w:tcW w:w="1427" w:type="dxa"/>
            <w:noWrap w:val="0"/>
            <w:vAlign w:val="center"/>
          </w:tcPr>
          <w:p w14:paraId="6AFC9C10">
            <w:pPr>
              <w:spacing w:line="360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22EA64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noWrap w:val="0"/>
            <w:vAlign w:val="center"/>
          </w:tcPr>
          <w:p w14:paraId="2D3CBC5D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noWrap w:val="0"/>
            <w:vAlign w:val="center"/>
          </w:tcPr>
          <w:p w14:paraId="2D2A686E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4539636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1427" w:type="dxa"/>
            <w:noWrap w:val="0"/>
            <w:vAlign w:val="center"/>
          </w:tcPr>
          <w:p w14:paraId="5AB4835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32B184D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noWrap w:val="0"/>
            <w:vAlign w:val="center"/>
          </w:tcPr>
          <w:p w14:paraId="7727337D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noWrap w:val="0"/>
            <w:vAlign w:val="center"/>
          </w:tcPr>
          <w:p w14:paraId="0A06CA93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3CB7AA4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8" w:hRule="atLeast"/>
          <w:jc w:val="center"/>
        </w:trPr>
        <w:tc>
          <w:tcPr>
            <w:tcW w:w="1427" w:type="dxa"/>
            <w:noWrap w:val="0"/>
            <w:vAlign w:val="center"/>
          </w:tcPr>
          <w:p w14:paraId="5D4D4845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75770FED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noWrap w:val="0"/>
            <w:vAlign w:val="center"/>
          </w:tcPr>
          <w:p w14:paraId="4EDC5344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noWrap w:val="0"/>
            <w:vAlign w:val="center"/>
          </w:tcPr>
          <w:p w14:paraId="244AAE1C">
            <w:pPr>
              <w:spacing w:line="36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7AF73A2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2" w:hRule="atLeast"/>
          <w:jc w:val="center"/>
        </w:trPr>
        <w:tc>
          <w:tcPr>
            <w:tcW w:w="1427" w:type="dxa"/>
            <w:noWrap w:val="0"/>
            <w:vAlign w:val="center"/>
          </w:tcPr>
          <w:p w14:paraId="6B180DD0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62F6BC88">
            <w:pPr>
              <w:spacing w:line="360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600" w:type="dxa"/>
            <w:noWrap w:val="0"/>
            <w:vAlign w:val="center"/>
          </w:tcPr>
          <w:p w14:paraId="34CBE630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noWrap w:val="0"/>
            <w:vAlign w:val="center"/>
          </w:tcPr>
          <w:p w14:paraId="0CD311AF">
            <w:pPr>
              <w:spacing w:line="360" w:lineRule="auto"/>
              <w:jc w:val="center"/>
              <w:rPr>
                <w:rFonts w:hint="eastAsia"/>
                <w:szCs w:val="21"/>
              </w:rPr>
            </w:pPr>
          </w:p>
        </w:tc>
      </w:tr>
    </w:tbl>
    <w:p w14:paraId="16A633EA">
      <w:pPr>
        <w:pStyle w:val="10"/>
        <w:spacing w:line="360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3F1A5E5">
      <w:pPr>
        <w:spacing w:line="360" w:lineRule="auto"/>
        <w:jc w:val="center"/>
        <w:rPr>
          <w:rFonts w:hint="eastAsia" w:ascii="黑体" w:eastAsia="黑体"/>
          <w:b/>
          <w:sz w:val="28"/>
          <w:szCs w:val="28"/>
        </w:rPr>
      </w:pPr>
      <w:r>
        <w:rPr>
          <w:rFonts w:hint="eastAsia" w:ascii="黑体" w:eastAsia="黑体"/>
          <w:b/>
          <w:sz w:val="28"/>
          <w:szCs w:val="28"/>
        </w:rPr>
        <w:t>目  录</w:t>
      </w:r>
    </w:p>
    <w:p w14:paraId="361C837F">
      <w:pPr>
        <w:pStyle w:val="10"/>
        <w:rPr>
          <w:rFonts w:ascii="等线" w:hAnsi="等线" w:eastAsia="等线"/>
          <w:b w:val="0"/>
          <w:bCs w:val="0"/>
          <w:caps w:val="0"/>
          <w:szCs w:val="22"/>
        </w:rPr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"_Toc21701966"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1引言</w:t>
      </w:r>
      <w:r>
        <w:tab/>
      </w:r>
      <w:r>
        <w:fldChar w:fldCharType="begin"/>
      </w:r>
      <w:r>
        <w:instrText xml:space="preserve"> PAGEREF _Toc21701966 \h </w:instrText>
      </w:r>
      <w:r>
        <w:fldChar w:fldCharType="separate"/>
      </w:r>
      <w:r>
        <w:t>3</w:t>
      </w:r>
      <w:r>
        <w:fldChar w:fldCharType="end"/>
      </w:r>
      <w:r>
        <w:rPr>
          <w:rStyle w:val="15"/>
        </w:rPr>
        <w:fldChar w:fldCharType="end"/>
      </w:r>
    </w:p>
    <w:p w14:paraId="773DA658">
      <w:pPr>
        <w:pStyle w:val="11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15"/>
          <w:lang/>
        </w:rPr>
        <w:fldChar w:fldCharType="begin"/>
      </w:r>
      <w:r>
        <w:rPr>
          <w:rStyle w:val="15"/>
          <w:lang/>
        </w:rPr>
        <w:instrText xml:space="preserve"> </w:instrText>
      </w:r>
      <w:r>
        <w:rPr>
          <w:lang/>
        </w:rPr>
        <w:instrText xml:space="preserve">HYPERLINK \l "_Toc21701967"</w:instrText>
      </w:r>
      <w:r>
        <w:rPr>
          <w:rStyle w:val="15"/>
          <w:lang/>
        </w:rPr>
        <w:instrText xml:space="preserve"> </w:instrText>
      </w:r>
      <w:r>
        <w:rPr>
          <w:rStyle w:val="15"/>
          <w:lang/>
        </w:rPr>
        <w:fldChar w:fldCharType="separate"/>
      </w:r>
      <w:r>
        <w:rPr>
          <w:rStyle w:val="15"/>
          <w:lang/>
        </w:rPr>
        <w:t>1.1编写目的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_Toc21701967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5"/>
          <w:lang/>
        </w:rPr>
        <w:fldChar w:fldCharType="end"/>
      </w:r>
    </w:p>
    <w:p w14:paraId="26FCEBB3">
      <w:pPr>
        <w:pStyle w:val="11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15"/>
          <w:lang/>
        </w:rPr>
        <w:fldChar w:fldCharType="begin"/>
      </w:r>
      <w:r>
        <w:rPr>
          <w:rStyle w:val="15"/>
          <w:lang/>
        </w:rPr>
        <w:instrText xml:space="preserve"> </w:instrText>
      </w:r>
      <w:r>
        <w:rPr>
          <w:lang/>
        </w:rPr>
        <w:instrText xml:space="preserve">HYPERLINK \l "_Toc21701968"</w:instrText>
      </w:r>
      <w:r>
        <w:rPr>
          <w:rStyle w:val="15"/>
          <w:lang/>
        </w:rPr>
        <w:instrText xml:space="preserve"> </w:instrText>
      </w:r>
      <w:r>
        <w:rPr>
          <w:rStyle w:val="15"/>
          <w:lang/>
        </w:rPr>
        <w:fldChar w:fldCharType="separate"/>
      </w:r>
      <w:r>
        <w:rPr>
          <w:rStyle w:val="15"/>
          <w:lang/>
        </w:rPr>
        <w:t>1.2背景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_Toc21701968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5"/>
          <w:lang/>
        </w:rPr>
        <w:fldChar w:fldCharType="end"/>
      </w:r>
    </w:p>
    <w:p w14:paraId="11F89073">
      <w:pPr>
        <w:pStyle w:val="11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15"/>
          <w:lang/>
        </w:rPr>
        <w:fldChar w:fldCharType="begin"/>
      </w:r>
      <w:r>
        <w:rPr>
          <w:rStyle w:val="15"/>
          <w:lang/>
        </w:rPr>
        <w:instrText xml:space="preserve"> </w:instrText>
      </w:r>
      <w:r>
        <w:rPr>
          <w:lang/>
        </w:rPr>
        <w:instrText xml:space="preserve">HYPERLINK \l "_Toc21701969"</w:instrText>
      </w:r>
      <w:r>
        <w:rPr>
          <w:rStyle w:val="15"/>
          <w:lang/>
        </w:rPr>
        <w:instrText xml:space="preserve"> </w:instrText>
      </w:r>
      <w:r>
        <w:rPr>
          <w:rStyle w:val="15"/>
          <w:lang/>
        </w:rPr>
        <w:fldChar w:fldCharType="separate"/>
      </w:r>
      <w:r>
        <w:rPr>
          <w:rStyle w:val="15"/>
          <w:lang/>
        </w:rPr>
        <w:t>1.3定义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_Toc21701969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5"/>
          <w:lang/>
        </w:rPr>
        <w:fldChar w:fldCharType="end"/>
      </w:r>
    </w:p>
    <w:p w14:paraId="4DF8704F">
      <w:pPr>
        <w:pStyle w:val="11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15"/>
          <w:lang/>
        </w:rPr>
        <w:fldChar w:fldCharType="begin"/>
      </w:r>
      <w:r>
        <w:rPr>
          <w:rStyle w:val="15"/>
          <w:lang/>
        </w:rPr>
        <w:instrText xml:space="preserve"> </w:instrText>
      </w:r>
      <w:r>
        <w:rPr>
          <w:lang/>
        </w:rPr>
        <w:instrText xml:space="preserve">HYPERLINK \l "_Toc21701970"</w:instrText>
      </w:r>
      <w:r>
        <w:rPr>
          <w:rStyle w:val="15"/>
          <w:lang/>
        </w:rPr>
        <w:instrText xml:space="preserve"> </w:instrText>
      </w:r>
      <w:r>
        <w:rPr>
          <w:rStyle w:val="15"/>
          <w:lang/>
        </w:rPr>
        <w:fldChar w:fldCharType="separate"/>
      </w:r>
      <w:r>
        <w:rPr>
          <w:rStyle w:val="15"/>
          <w:lang/>
        </w:rPr>
        <w:t>1.4参考资料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_Toc21701970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5"/>
          <w:lang/>
        </w:rPr>
        <w:fldChar w:fldCharType="end"/>
      </w:r>
    </w:p>
    <w:p w14:paraId="263D2322">
      <w:pPr>
        <w:pStyle w:val="10"/>
        <w:rPr>
          <w:rFonts w:ascii="等线" w:hAnsi="等线" w:eastAsia="等线"/>
          <w:b w:val="0"/>
          <w:bCs w:val="0"/>
          <w:caps w:val="0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"_Toc21701971"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2测试环境</w:t>
      </w:r>
      <w:r>
        <w:tab/>
      </w:r>
      <w:r>
        <w:fldChar w:fldCharType="begin"/>
      </w:r>
      <w:r>
        <w:instrText xml:space="preserve"> PAGEREF _Toc21701971 \h </w:instrText>
      </w:r>
      <w:r>
        <w:fldChar w:fldCharType="separate"/>
      </w:r>
      <w:r>
        <w:t>4</w:t>
      </w:r>
      <w:r>
        <w:fldChar w:fldCharType="end"/>
      </w:r>
      <w:r>
        <w:rPr>
          <w:rStyle w:val="15"/>
        </w:rPr>
        <w:fldChar w:fldCharType="end"/>
      </w:r>
    </w:p>
    <w:p w14:paraId="15B942B5">
      <w:pPr>
        <w:pStyle w:val="11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15"/>
          <w:lang/>
        </w:rPr>
        <w:fldChar w:fldCharType="begin"/>
      </w:r>
      <w:r>
        <w:rPr>
          <w:rStyle w:val="15"/>
          <w:lang/>
        </w:rPr>
        <w:instrText xml:space="preserve"> </w:instrText>
      </w:r>
      <w:r>
        <w:rPr>
          <w:lang/>
        </w:rPr>
        <w:instrText xml:space="preserve">HYPERLINK \l "_Toc21701972"</w:instrText>
      </w:r>
      <w:r>
        <w:rPr>
          <w:rStyle w:val="15"/>
          <w:lang/>
        </w:rPr>
        <w:instrText xml:space="preserve"> </w:instrText>
      </w:r>
      <w:r>
        <w:rPr>
          <w:rStyle w:val="15"/>
          <w:lang/>
        </w:rPr>
        <w:fldChar w:fldCharType="separate"/>
      </w:r>
      <w:r>
        <w:rPr>
          <w:rStyle w:val="15"/>
          <w:lang/>
        </w:rPr>
        <w:t>2.1硬件环境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_Toc21701972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5"/>
          <w:lang/>
        </w:rPr>
        <w:fldChar w:fldCharType="end"/>
      </w:r>
    </w:p>
    <w:p w14:paraId="7D8F52F0">
      <w:pPr>
        <w:pStyle w:val="11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15"/>
          <w:lang/>
        </w:rPr>
        <w:fldChar w:fldCharType="begin"/>
      </w:r>
      <w:r>
        <w:rPr>
          <w:rStyle w:val="15"/>
          <w:lang/>
        </w:rPr>
        <w:instrText xml:space="preserve"> </w:instrText>
      </w:r>
      <w:r>
        <w:rPr>
          <w:lang/>
        </w:rPr>
        <w:instrText xml:space="preserve">HYPERLINK \l "_Toc21701973"</w:instrText>
      </w:r>
      <w:r>
        <w:rPr>
          <w:rStyle w:val="15"/>
          <w:lang/>
        </w:rPr>
        <w:instrText xml:space="preserve"> </w:instrText>
      </w:r>
      <w:r>
        <w:rPr>
          <w:rStyle w:val="15"/>
          <w:lang/>
        </w:rPr>
        <w:fldChar w:fldCharType="separate"/>
      </w:r>
      <w:r>
        <w:rPr>
          <w:rStyle w:val="15"/>
          <w:lang/>
        </w:rPr>
        <w:t>2.2软件环境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_Toc21701973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5"/>
          <w:lang/>
        </w:rPr>
        <w:fldChar w:fldCharType="end"/>
      </w:r>
    </w:p>
    <w:p w14:paraId="39C48F5B">
      <w:pPr>
        <w:pStyle w:val="10"/>
        <w:rPr>
          <w:rFonts w:ascii="等线" w:hAnsi="等线" w:eastAsia="等线"/>
          <w:b w:val="0"/>
          <w:bCs w:val="0"/>
          <w:caps w:val="0"/>
          <w:szCs w:val="22"/>
        </w:rPr>
      </w:pPr>
      <w:r>
        <w:t>3 对象与矩阵测试（成员 B）</w:t>
        <w:tab/>
        <w:t>4</w:t>
      </w:r>
    </w:p>
    <w:p w14:paraId="2D641F32">
      <w:pPr>
        <w:pStyle w:val="11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15"/>
          <w:lang/>
        </w:rPr>
        <w:fldChar w:fldCharType="begin"/>
      </w:r>
      <w:r>
        <w:rPr>
          <w:rStyle w:val="15"/>
          <w:lang/>
        </w:rPr>
        <w:instrText xml:space="preserve"> </w:instrText>
      </w:r>
      <w:r>
        <w:rPr>
          <w:lang/>
        </w:rPr>
        <w:instrText xml:space="preserve">HYPERLINK \l "_Toc21701975"</w:instrText>
      </w:r>
      <w:r>
        <w:rPr>
          <w:rStyle w:val="15"/>
          <w:lang/>
        </w:rPr>
        <w:instrText xml:space="preserve"> </w:instrText>
      </w:r>
      <w:r>
        <w:rPr>
          <w:rStyle w:val="15"/>
          <w:lang/>
        </w:rPr>
        <w:fldChar w:fldCharType="separate"/>
      </w:r>
      <w:r>
        <w:rPr>
          <w:rStyle w:val="15"/>
          <w:lang/>
        </w:rPr>
        <w:t>3.1被测软件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_Toc21701975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5"/>
          <w:lang/>
        </w:rPr>
        <w:fldChar w:fldCharType="end"/>
      </w:r>
    </w:p>
    <w:p w14:paraId="66818D73">
      <w:pPr>
        <w:pStyle w:val="11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15"/>
          <w:lang/>
        </w:rPr>
        <w:fldChar w:fldCharType="begin"/>
      </w:r>
      <w:r>
        <w:rPr>
          <w:rStyle w:val="15"/>
          <w:lang/>
        </w:rPr>
        <w:instrText xml:space="preserve"> </w:instrText>
      </w:r>
      <w:r>
        <w:rPr>
          <w:lang/>
        </w:rPr>
        <w:instrText xml:space="preserve">HYPERLINK \l "_Toc21701976"</w:instrText>
      </w:r>
      <w:r>
        <w:rPr>
          <w:rStyle w:val="15"/>
          <w:lang/>
        </w:rPr>
        <w:instrText xml:space="preserve"> </w:instrText>
      </w:r>
      <w:r>
        <w:rPr>
          <w:rStyle w:val="15"/>
          <w:lang/>
        </w:rPr>
        <w:fldChar w:fldCharType="separate"/>
      </w:r>
      <w:r>
        <w:rPr>
          <w:rStyle w:val="15"/>
          <w:lang/>
        </w:rPr>
        <w:t>3.2测试策略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_Toc21701976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5"/>
          <w:lang/>
        </w:rPr>
        <w:fldChar w:fldCharType="end"/>
      </w:r>
    </w:p>
    <w:p w14:paraId="463C6076">
      <w:pPr>
        <w:pStyle w:val="11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15"/>
          <w:lang/>
        </w:rPr>
        <w:fldChar w:fldCharType="begin"/>
      </w:r>
      <w:r>
        <w:rPr>
          <w:rStyle w:val="15"/>
          <w:lang/>
        </w:rPr>
        <w:instrText xml:space="preserve"> </w:instrText>
      </w:r>
      <w:r>
        <w:rPr>
          <w:lang/>
        </w:rPr>
        <w:instrText xml:space="preserve">HYPERLINK \l "_Toc21701977"</w:instrText>
      </w:r>
      <w:r>
        <w:rPr>
          <w:rStyle w:val="15"/>
          <w:lang/>
        </w:rPr>
        <w:instrText xml:space="preserve"> </w:instrText>
      </w:r>
      <w:r>
        <w:rPr>
          <w:rStyle w:val="15"/>
          <w:lang/>
        </w:rPr>
        <w:fldChar w:fldCharType="separate"/>
      </w:r>
      <w:r>
        <w:rPr>
          <w:rStyle w:val="15"/>
          <w:lang/>
        </w:rPr>
        <w:t>3.3执行步骤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_Toc21701977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5"/>
          <w:lang/>
        </w:rPr>
        <w:fldChar w:fldCharType="end"/>
      </w:r>
    </w:p>
    <w:p w14:paraId="5A59A39B">
      <w:pPr>
        <w:pStyle w:val="11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15"/>
          <w:lang/>
        </w:rPr>
        <w:fldChar w:fldCharType="begin"/>
      </w:r>
      <w:r>
        <w:rPr>
          <w:rStyle w:val="15"/>
          <w:lang/>
        </w:rPr>
        <w:instrText xml:space="preserve"> </w:instrText>
      </w:r>
      <w:r>
        <w:rPr>
          <w:lang/>
        </w:rPr>
        <w:instrText xml:space="preserve">HYPERLINK \l "_Toc21701978"</w:instrText>
      </w:r>
      <w:r>
        <w:rPr>
          <w:rStyle w:val="15"/>
          <w:lang/>
        </w:rPr>
        <w:instrText xml:space="preserve"> </w:instrText>
      </w:r>
      <w:r>
        <w:rPr>
          <w:rStyle w:val="15"/>
          <w:lang/>
        </w:rPr>
        <w:fldChar w:fldCharType="separate"/>
      </w:r>
      <w:r>
        <w:rPr>
          <w:rStyle w:val="15"/>
          <w:lang/>
        </w:rPr>
        <w:t>3.4缺陷表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_Toc21701978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5"/>
          <w:lang/>
        </w:rPr>
        <w:fldChar w:fldCharType="end"/>
      </w:r>
    </w:p>
    <w:p w14:paraId="434E0C36">
      <w:pPr>
        <w:pStyle w:val="6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15"/>
          <w:lang/>
        </w:rPr>
        <w:fldChar w:fldCharType="begin"/>
      </w:r>
      <w:r>
        <w:rPr>
          <w:rStyle w:val="15"/>
          <w:lang/>
        </w:rPr>
        <w:instrText xml:space="preserve"> </w:instrText>
      </w:r>
      <w:r>
        <w:rPr>
          <w:lang/>
        </w:rPr>
        <w:instrText xml:space="preserve">HYPERLINK \l "_Toc21701979"</w:instrText>
      </w:r>
      <w:r>
        <w:rPr>
          <w:rStyle w:val="15"/>
          <w:lang/>
        </w:rPr>
        <w:instrText xml:space="preserve"> </w:instrText>
      </w:r>
      <w:r>
        <w:rPr>
          <w:rStyle w:val="15"/>
          <w:lang/>
        </w:rPr>
        <w:fldChar w:fldCharType="separate"/>
      </w:r>
      <w:r>
        <w:rPr>
          <w:rStyle w:val="15"/>
          <w:rFonts w:eastAsia="黑体"/>
          <w:lang/>
        </w:rPr>
        <w:t>3.4.1  管理员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_Toc21701979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5"/>
          <w:lang/>
        </w:rPr>
        <w:fldChar w:fldCharType="end"/>
      </w:r>
    </w:p>
    <w:p w14:paraId="21A0CAC8">
      <w:pPr>
        <w:pStyle w:val="6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t>表3.4.1  B-03 error_correction 构造参数未校验</w:t>
        <w:tab/>
        <w:t>5</w:t>
      </w:r>
    </w:p>
    <w:p w14:paraId="7D6DC029">
      <w:pPr>
        <w:pStyle w:val="11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15"/>
          <w:lang/>
        </w:rPr>
        <w:fldChar w:fldCharType="begin"/>
      </w:r>
      <w:r>
        <w:rPr>
          <w:rStyle w:val="15"/>
          <w:lang/>
        </w:rPr>
        <w:instrText xml:space="preserve"> </w:instrText>
      </w:r>
      <w:r>
        <w:rPr>
          <w:lang/>
        </w:rPr>
        <w:instrText xml:space="preserve">HYPERLINK \l "_Toc21701981"</w:instrText>
      </w:r>
      <w:r>
        <w:rPr>
          <w:rStyle w:val="15"/>
          <w:lang/>
        </w:rPr>
        <w:instrText xml:space="preserve"> </w:instrText>
      </w:r>
      <w:r>
        <w:rPr>
          <w:rStyle w:val="15"/>
          <w:lang/>
        </w:rPr>
        <w:fldChar w:fldCharType="separate"/>
      </w:r>
      <w:r>
        <w:rPr>
          <w:rStyle w:val="15"/>
          <w:lang/>
        </w:rPr>
        <w:t>3.5结果分析和结论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_Toc21701981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15"/>
          <w:lang/>
        </w:rPr>
        <w:fldChar w:fldCharType="end"/>
      </w:r>
    </w:p>
    <w:p w14:paraId="59893E4B">
      <w:pPr>
        <w:pStyle w:val="10"/>
        <w:spacing w:line="360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 w:val="0"/>
          <w:bCs w:val="0"/>
          <w:caps w:val="0"/>
          <w:sz w:val="44"/>
        </w:rPr>
        <w:fldChar w:fldCharType="end"/>
      </w:r>
    </w:p>
    <w:p w14:paraId="78BD822E">
      <w:pPr>
        <w:pStyle w:val="2"/>
        <w:spacing w:line="360" w:lineRule="auto"/>
      </w:pPr>
      <w:bookmarkStart w:id="0" w:name="_Toc21701966"/>
      <w:r>
        <w:rPr>
          <w:rFonts w:hint="eastAsia"/>
        </w:rPr>
        <w:t>1引言</w:t>
      </w:r>
      <w:bookmarkEnd w:id="0"/>
    </w:p>
    <w:p w14:paraId="2BE52B61">
      <w:pPr>
        <w:pStyle w:val="3"/>
        <w:spacing w:line="360" w:lineRule="auto"/>
        <w:rPr>
          <w:rFonts w:hint="eastAsia"/>
        </w:rPr>
      </w:pPr>
      <w:bookmarkStart w:id="1" w:name="_Toc21701967"/>
      <w:r>
        <w:rPr>
          <w:rFonts w:hint="eastAsia"/>
        </w:rPr>
        <w:t>1.1编写目的</w:t>
      </w:r>
      <w:bookmarkEnd w:id="1"/>
    </w:p>
    <w:p w14:paraId="1C055EB6">
      <w:pPr>
        <w:spacing w:line="360" w:lineRule="auto"/>
        <w:ind w:firstLine="420"/>
        <w:rPr>
          <w:rFonts w:hint="eastAsia"/>
        </w:rPr>
      </w:pPr>
      <w:r>
        <w:t>本文档记录在 python-qrcode v8.2 对象与矩阵测试域中发现并确认的有效缺陷。预期的读者范围包括：</w:t>
      </w:r>
    </w:p>
    <w:p w14:paraId="0EF828EA">
      <w:pPr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项目经理</w:t>
      </w:r>
    </w:p>
    <w:p w14:paraId="1FEDB3F5">
      <w:pPr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测试经理</w:t>
      </w:r>
    </w:p>
    <w:p w14:paraId="0FC183A0">
      <w:pPr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开发人员</w:t>
      </w:r>
    </w:p>
    <w:p w14:paraId="0E3A0F2C">
      <w:pPr>
        <w:pStyle w:val="3"/>
        <w:spacing w:line="360" w:lineRule="auto"/>
        <w:rPr>
          <w:rFonts w:hint="eastAsia"/>
        </w:rPr>
      </w:pPr>
      <w:bookmarkStart w:id="2" w:name="_Toc21701968"/>
      <w:r>
        <w:rPr>
          <w:rFonts w:hint="eastAsia"/>
        </w:rPr>
        <w:t>1.2背景</w:t>
      </w:r>
      <w:bookmarkEnd w:id="2"/>
    </w:p>
    <w:p w14:paraId="5304D84D">
      <w:pPr>
        <w:spacing w:line="360" w:lineRule="auto"/>
        <w:ind w:firstLine="420"/>
        <w:rPr>
          <w:rFonts w:hint="eastAsia"/>
        </w:rPr>
      </w:pPr>
      <w:r>
        <w:t>本软件是 python-qrcode 8.2 二维码生成库，采用 Python 开发。</w:t>
      </w:r>
    </w:p>
    <w:p w14:paraId="27640C00">
      <w:pPr>
        <w:spacing w:line="360" w:lineRule="auto"/>
        <w:ind w:firstLine="420"/>
        <w:rPr>
          <w:rFonts w:hint="eastAsia"/>
        </w:rPr>
      </w:pPr>
      <w:r>
        <w:t>本软件名称：python-qrcode 8.2</w:t>
      </w:r>
    </w:p>
    <w:p w14:paraId="79B826CB">
      <w:pPr>
        <w:spacing w:line="360" w:lineRule="auto"/>
        <w:ind w:firstLine="420"/>
        <w:rPr>
          <w:rFonts w:hint="eastAsia"/>
        </w:rPr>
      </w:pPr>
      <w:r>
        <w:t>本项目的任务提出者：华中科技大学软件学院《软件测试与质量保证实践》课程</w:t>
      </w:r>
    </w:p>
    <w:p w14:paraId="474322E3">
      <w:pPr>
        <w:spacing w:line="360" w:lineRule="auto"/>
        <w:ind w:firstLine="420"/>
        <w:rPr>
          <w:rFonts w:hint="eastAsia"/>
        </w:rPr>
      </w:pPr>
      <w:r>
        <w:t>开发者：lincolnloop（上游），本组负责测试</w:t>
      </w:r>
    </w:p>
    <w:p w14:paraId="67A2E497">
      <w:pPr>
        <w:spacing w:line="360" w:lineRule="auto"/>
        <w:ind w:firstLine="420"/>
        <w:rPr>
          <w:rFonts w:hint="eastAsia"/>
        </w:rPr>
      </w:pPr>
      <w:r>
        <w:t>用户：课程小组成员</w:t>
      </w:r>
    </w:p>
    <w:p w14:paraId="0024B707">
      <w:pPr>
        <w:spacing w:line="360" w:lineRule="auto"/>
        <w:ind w:firstLine="420"/>
        <w:rPr>
          <w:rFonts w:hint="eastAsia"/>
        </w:rPr>
      </w:pPr>
      <w:r>
        <w:t>实现网络：无</w:t>
      </w:r>
    </w:p>
    <w:p w14:paraId="4A272D2C">
      <w:pPr>
        <w:pStyle w:val="3"/>
        <w:spacing w:line="360" w:lineRule="auto"/>
        <w:rPr>
          <w:rFonts w:hint="eastAsia"/>
        </w:rPr>
      </w:pPr>
      <w:bookmarkStart w:id="3" w:name="_Toc21701969"/>
      <w:r>
        <w:rPr>
          <w:rFonts w:hint="eastAsia"/>
        </w:rPr>
        <w:t>1.3定义</w:t>
      </w:r>
      <w:bookmarkEnd w:id="3"/>
    </w:p>
    <w:p w14:paraId="717C826C">
      <w:pPr>
        <w:spacing w:line="360" w:lineRule="auto"/>
        <w:ind w:firstLine="420" w:firstLineChars="200"/>
        <w:rPr>
          <w:rFonts w:hint="eastAsia"/>
        </w:rPr>
      </w:pPr>
      <w:r>
        <w:t>QRCode：二维码数据与矩阵核心类；best_fit：自动计算最小版本；clear：重置对象内部数据；get_matrix：返回含边框矩阵。</w:t>
      </w:r>
    </w:p>
    <w:p w14:paraId="6EFAD37F">
      <w:pPr>
        <w:pStyle w:val="3"/>
        <w:spacing w:line="360" w:lineRule="auto"/>
      </w:pPr>
      <w:bookmarkStart w:id="4" w:name="_Toc21701970"/>
      <w:r>
        <w:rPr>
          <w:rFonts w:hint="eastAsia"/>
        </w:rPr>
        <w:t>1.4参考资料</w:t>
      </w:r>
      <w:bookmarkEnd w:id="4"/>
    </w:p>
    <w:p w14:paraId="4263FD31">
      <w:pPr>
        <w:rPr>
          <w:rFonts w:hint="eastAsia"/>
        </w:rPr>
      </w:pP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980"/>
        <w:gridCol w:w="2325"/>
        <w:gridCol w:w="1206"/>
        <w:gridCol w:w="1905"/>
      </w:tblGrid>
      <w:tr w14:paraId="43F9E7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648" w:type="dxa"/>
            <w:noWrap w:val="0"/>
            <w:vAlign w:val="center"/>
          </w:tcPr>
          <w:p w14:paraId="0698A53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980" w:type="dxa"/>
            <w:noWrap w:val="0"/>
            <w:vAlign w:val="center"/>
          </w:tcPr>
          <w:p w14:paraId="13F9AA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标题</w:t>
            </w:r>
          </w:p>
        </w:tc>
        <w:tc>
          <w:tcPr>
            <w:tcW w:w="2325" w:type="dxa"/>
            <w:noWrap w:val="0"/>
            <w:vAlign w:val="center"/>
          </w:tcPr>
          <w:p w14:paraId="28E08E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文件名称</w:t>
            </w:r>
          </w:p>
        </w:tc>
        <w:tc>
          <w:tcPr>
            <w:tcW w:w="1206" w:type="dxa"/>
            <w:noWrap w:val="0"/>
            <w:vAlign w:val="center"/>
          </w:tcPr>
          <w:p w14:paraId="2F4BCA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发表日期</w:t>
            </w:r>
          </w:p>
        </w:tc>
        <w:tc>
          <w:tcPr>
            <w:tcW w:w="1905" w:type="dxa"/>
            <w:noWrap w:val="0"/>
            <w:vAlign w:val="center"/>
          </w:tcPr>
          <w:p w14:paraId="582A9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资料来源</w:t>
            </w:r>
          </w:p>
        </w:tc>
      </w:tr>
      <w:tr w14:paraId="5E586F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648" w:type="dxa"/>
            <w:noWrap w:val="0"/>
            <w:vAlign w:val="center"/>
          </w:tcPr>
          <w:p>
            <w:r/>
            <w:r>
              <w:t>1</w:t>
            </w:r>
          </w:p>
        </w:tc>
        <w:tc>
          <w:tcPr>
            <w:tcW w:w="1980" w:type="dxa"/>
            <w:noWrap w:val="0"/>
            <w:vAlign w:val="center"/>
          </w:tcPr>
          <w:p>
            <w:r/>
            <w:r>
              <w:t>python-qrcode 源码</w:t>
            </w:r>
          </w:p>
        </w:tc>
        <w:tc>
          <w:tcPr>
            <w:tcW w:w="2325" w:type="dxa"/>
            <w:noWrap w:val="0"/>
            <w:vAlign w:val="center"/>
          </w:tcPr>
          <w:p>
            <w:r/>
            <w:r>
              <w:t>qrcode/main.py</w:t>
            </w:r>
          </w:p>
        </w:tc>
        <w:tc>
          <w:tcPr>
            <w:tcW w:w="1206" w:type="dxa"/>
            <w:noWrap w:val="0"/>
            <w:vAlign w:val="center"/>
          </w:tcPr>
          <w:p>
            <w:r/>
            <w:r>
              <w:t>2026</w:t>
            </w:r>
          </w:p>
        </w:tc>
        <w:tc>
          <w:tcPr>
            <w:tcW w:w="1905" w:type="dxa"/>
            <w:noWrap w:val="0"/>
            <w:vAlign w:val="center"/>
          </w:tcPr>
          <w:p>
            <w:r/>
            <w:r>
              <w:t>上游源码</w:t>
            </w:r>
          </w:p>
        </w:tc>
      </w:tr>
      <w:tr w14:paraId="71552D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648" w:type="dxa"/>
            <w:noWrap w:val="0"/>
            <w:vAlign w:val="center"/>
          </w:tcPr>
          <w:p w14:paraId="6C74E6ED">
            <w:pPr>
              <w:jc w:val="center"/>
              <w:rPr>
                <w:rFonts w:hint="eastAsia"/>
              </w:rPr>
            </w:pPr>
          </w:p>
        </w:tc>
        <w:tc>
          <w:tcPr>
            <w:tcW w:w="1980" w:type="dxa"/>
            <w:noWrap w:val="0"/>
            <w:vAlign w:val="center"/>
          </w:tcPr>
          <w:p w14:paraId="79E639AE">
            <w:pPr>
              <w:jc w:val="center"/>
              <w:rPr>
                <w:rFonts w:hint="eastAsia"/>
              </w:rPr>
            </w:pPr>
          </w:p>
        </w:tc>
        <w:tc>
          <w:tcPr>
            <w:tcW w:w="2325" w:type="dxa"/>
            <w:noWrap w:val="0"/>
            <w:vAlign w:val="center"/>
          </w:tcPr>
          <w:p w14:paraId="5C9DC282">
            <w:pPr>
              <w:jc w:val="center"/>
              <w:rPr>
                <w:rFonts w:hint="eastAsia"/>
              </w:rPr>
            </w:pPr>
          </w:p>
        </w:tc>
        <w:tc>
          <w:tcPr>
            <w:tcW w:w="1206" w:type="dxa"/>
            <w:noWrap w:val="0"/>
            <w:vAlign w:val="center"/>
          </w:tcPr>
          <w:p w14:paraId="0C9C0D0B">
            <w:pPr>
              <w:jc w:val="center"/>
              <w:rPr>
                <w:rFonts w:hint="eastAsia"/>
              </w:rPr>
            </w:pPr>
          </w:p>
        </w:tc>
        <w:tc>
          <w:tcPr>
            <w:tcW w:w="1905" w:type="dxa"/>
            <w:noWrap w:val="0"/>
            <w:vAlign w:val="center"/>
          </w:tcPr>
          <w:p w14:paraId="68D0B28A">
            <w:pPr>
              <w:jc w:val="center"/>
              <w:rPr>
                <w:rFonts w:hint="eastAsia"/>
              </w:rPr>
            </w:pPr>
          </w:p>
        </w:tc>
      </w:tr>
      <w:tr w14:paraId="3F487A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648" w:type="dxa"/>
            <w:noWrap w:val="0"/>
            <w:vAlign w:val="center"/>
          </w:tcPr>
          <w:p w14:paraId="3C6D9232">
            <w:pPr>
              <w:jc w:val="center"/>
              <w:rPr>
                <w:rFonts w:hint="eastAsia"/>
              </w:rPr>
            </w:pPr>
          </w:p>
        </w:tc>
        <w:tc>
          <w:tcPr>
            <w:tcW w:w="1980" w:type="dxa"/>
            <w:noWrap w:val="0"/>
            <w:vAlign w:val="center"/>
          </w:tcPr>
          <w:p w14:paraId="1418F42A">
            <w:pPr>
              <w:jc w:val="center"/>
              <w:rPr>
                <w:rFonts w:hint="eastAsia"/>
              </w:rPr>
            </w:pPr>
          </w:p>
        </w:tc>
        <w:tc>
          <w:tcPr>
            <w:tcW w:w="2325" w:type="dxa"/>
            <w:noWrap w:val="0"/>
            <w:vAlign w:val="center"/>
          </w:tcPr>
          <w:p w14:paraId="7AF2FDB1">
            <w:pPr>
              <w:jc w:val="center"/>
              <w:rPr>
                <w:rFonts w:hint="eastAsia"/>
              </w:rPr>
            </w:pPr>
          </w:p>
        </w:tc>
        <w:tc>
          <w:tcPr>
            <w:tcW w:w="1206" w:type="dxa"/>
            <w:noWrap w:val="0"/>
            <w:vAlign w:val="center"/>
          </w:tcPr>
          <w:p w14:paraId="5675897C">
            <w:pPr>
              <w:jc w:val="center"/>
              <w:rPr>
                <w:rFonts w:hint="eastAsia"/>
              </w:rPr>
            </w:pPr>
          </w:p>
        </w:tc>
        <w:tc>
          <w:tcPr>
            <w:tcW w:w="1905" w:type="dxa"/>
            <w:noWrap w:val="0"/>
            <w:vAlign w:val="center"/>
          </w:tcPr>
          <w:p w14:paraId="26C8C768">
            <w:pPr>
              <w:jc w:val="center"/>
              <w:rPr>
                <w:rFonts w:hint="eastAsia"/>
              </w:rPr>
            </w:pPr>
          </w:p>
        </w:tc>
      </w:tr>
      <w:tr w14:paraId="1B2B82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648" w:type="dxa"/>
            <w:noWrap w:val="0"/>
            <w:vAlign w:val="center"/>
          </w:tcPr>
          <w:p w14:paraId="6FC34084">
            <w:pPr>
              <w:jc w:val="center"/>
              <w:rPr>
                <w:rFonts w:hint="eastAsia"/>
              </w:rPr>
            </w:pPr>
          </w:p>
        </w:tc>
        <w:tc>
          <w:tcPr>
            <w:tcW w:w="1980" w:type="dxa"/>
            <w:noWrap w:val="0"/>
            <w:vAlign w:val="center"/>
          </w:tcPr>
          <w:p w14:paraId="4BB1CA0E">
            <w:pPr>
              <w:jc w:val="center"/>
              <w:rPr>
                <w:rFonts w:hint="eastAsia"/>
              </w:rPr>
            </w:pPr>
          </w:p>
        </w:tc>
        <w:tc>
          <w:tcPr>
            <w:tcW w:w="2325" w:type="dxa"/>
            <w:noWrap w:val="0"/>
            <w:vAlign w:val="center"/>
          </w:tcPr>
          <w:p w14:paraId="4CCB1132">
            <w:pPr>
              <w:jc w:val="center"/>
              <w:rPr>
                <w:rFonts w:hint="eastAsia"/>
              </w:rPr>
            </w:pPr>
          </w:p>
        </w:tc>
        <w:tc>
          <w:tcPr>
            <w:tcW w:w="1206" w:type="dxa"/>
            <w:noWrap w:val="0"/>
            <w:vAlign w:val="center"/>
          </w:tcPr>
          <w:p w14:paraId="18EF6B1C">
            <w:pPr>
              <w:jc w:val="center"/>
              <w:rPr>
                <w:rFonts w:hint="eastAsia"/>
              </w:rPr>
            </w:pPr>
          </w:p>
        </w:tc>
        <w:tc>
          <w:tcPr>
            <w:tcW w:w="1905" w:type="dxa"/>
            <w:noWrap w:val="0"/>
            <w:vAlign w:val="center"/>
          </w:tcPr>
          <w:p w14:paraId="54A72955">
            <w:pPr>
              <w:jc w:val="center"/>
              <w:rPr>
                <w:rFonts w:hint="eastAsia"/>
              </w:rPr>
            </w:pPr>
          </w:p>
        </w:tc>
      </w:tr>
      <w:tr w14:paraId="598C7F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648" w:type="dxa"/>
            <w:noWrap w:val="0"/>
            <w:vAlign w:val="center"/>
          </w:tcPr>
          <w:p w14:paraId="7BC15849">
            <w:pPr>
              <w:jc w:val="center"/>
              <w:rPr>
                <w:rFonts w:hint="eastAsia"/>
              </w:rPr>
            </w:pPr>
          </w:p>
        </w:tc>
        <w:tc>
          <w:tcPr>
            <w:tcW w:w="1980" w:type="dxa"/>
            <w:noWrap w:val="0"/>
            <w:vAlign w:val="center"/>
          </w:tcPr>
          <w:p w14:paraId="094B0A47">
            <w:pPr>
              <w:jc w:val="center"/>
              <w:rPr>
                <w:rFonts w:hint="eastAsia"/>
              </w:rPr>
            </w:pPr>
          </w:p>
        </w:tc>
        <w:tc>
          <w:tcPr>
            <w:tcW w:w="2325" w:type="dxa"/>
            <w:noWrap w:val="0"/>
            <w:vAlign w:val="center"/>
          </w:tcPr>
          <w:p w14:paraId="23430370">
            <w:pPr>
              <w:jc w:val="center"/>
              <w:rPr>
                <w:rFonts w:hint="eastAsia"/>
              </w:rPr>
            </w:pPr>
          </w:p>
        </w:tc>
        <w:tc>
          <w:tcPr>
            <w:tcW w:w="1206" w:type="dxa"/>
            <w:noWrap w:val="0"/>
            <w:vAlign w:val="center"/>
          </w:tcPr>
          <w:p w14:paraId="7D516DB3">
            <w:pPr>
              <w:jc w:val="center"/>
              <w:rPr>
                <w:rFonts w:hint="eastAsia"/>
              </w:rPr>
            </w:pPr>
          </w:p>
        </w:tc>
        <w:tc>
          <w:tcPr>
            <w:tcW w:w="1905" w:type="dxa"/>
            <w:noWrap w:val="0"/>
            <w:vAlign w:val="center"/>
          </w:tcPr>
          <w:p w14:paraId="061C96BC">
            <w:pPr>
              <w:jc w:val="center"/>
              <w:rPr>
                <w:rFonts w:hint="eastAsia"/>
              </w:rPr>
            </w:pPr>
          </w:p>
        </w:tc>
      </w:tr>
    </w:tbl>
    <w:p w14:paraId="4F835C58">
      <w:pPr>
        <w:pStyle w:val="2"/>
        <w:spacing w:line="360" w:lineRule="auto"/>
        <w:rPr>
          <w:rFonts w:hint="eastAsia"/>
        </w:rPr>
      </w:pPr>
      <w:bookmarkStart w:id="5" w:name="_Toc21701971"/>
      <w:r>
        <w:rPr>
          <w:rFonts w:hint="eastAsia"/>
        </w:rPr>
        <w:t>2测试环境</w:t>
      </w:r>
      <w:bookmarkEnd w:id="5"/>
    </w:p>
    <w:p w14:paraId="62154F76">
      <w:pPr>
        <w:pStyle w:val="3"/>
        <w:spacing w:line="360" w:lineRule="auto"/>
        <w:rPr>
          <w:rFonts w:hint="eastAsia"/>
        </w:rPr>
      </w:pPr>
      <w:bookmarkStart w:id="6" w:name="_Toc21701972"/>
      <w:r>
        <w:rPr>
          <w:rFonts w:hint="eastAsia"/>
        </w:rPr>
        <w:t>2.1硬件环境</w:t>
      </w:r>
      <w:bookmarkEnd w:id="6"/>
    </w:p>
    <w:p w14:paraId="3B8DFF30">
      <w:pPr>
        <w:spacing w:line="360" w:lineRule="auto"/>
        <w:ind w:firstLine="420" w:firstLineChars="200"/>
        <w:rPr>
          <w:rFonts w:hint="eastAsia"/>
          <w:color w:val="0000FF"/>
        </w:rPr>
      </w:pPr>
      <w:r>
        <w:t>Windows x64 主机，内存 16GB。</w:t>
      </w:r>
    </w:p>
    <w:p w14:paraId="638E3D0B">
      <w:pPr>
        <w:pStyle w:val="3"/>
        <w:spacing w:line="360" w:lineRule="auto"/>
        <w:rPr>
          <w:rFonts w:hint="eastAsia"/>
        </w:rPr>
      </w:pPr>
      <w:bookmarkStart w:id="7" w:name="_Toc21701973"/>
      <w:r>
        <w:rPr>
          <w:rFonts w:hint="eastAsia"/>
        </w:rPr>
        <w:t>2.2软件环境</w:t>
      </w:r>
      <w:bookmarkEnd w:id="7"/>
    </w:p>
    <w:p w14:paraId="59F40CA2">
      <w:pPr>
        <w:spacing w:line="360" w:lineRule="auto"/>
        <w:ind w:firstLine="420" w:firstLineChars="200"/>
        <w:rPr>
          <w:rFonts w:hint="eastAsia"/>
          <w:color w:val="0000FF"/>
        </w:rPr>
      </w:pPr>
      <w:r>
        <w:t>Python 3.12.2、pytest 8.1.1、python-qrcode v8.2、Pillow 10.3.0。</w:t>
      </w:r>
    </w:p>
    <w:p w14:paraId="00EC7F49">
      <w:pPr>
        <w:pStyle w:val="2"/>
        <w:spacing w:line="360" w:lineRule="auto"/>
        <w:rPr>
          <w:rFonts w:hint="eastAsia"/>
        </w:rPr>
      </w:pPr>
      <w:bookmarkStart w:id="8" w:name="_Toc21701974"/>
      <w:bookmarkEnd w:id="8"/>
      <w:r>
        <w:t>3 对象与矩阵测试（成员 B）</w:t>
      </w:r>
    </w:p>
    <w:p w14:paraId="41831A6E">
      <w:pPr>
        <w:pStyle w:val="3"/>
        <w:spacing w:line="360" w:lineRule="auto"/>
        <w:rPr>
          <w:rFonts w:hint="eastAsia"/>
        </w:rPr>
      </w:pPr>
      <w:bookmarkStart w:id="9" w:name="_Toc21701975"/>
      <w:r>
        <w:rPr>
          <w:rFonts w:hint="eastAsia"/>
        </w:rPr>
        <w:t>3.1被测软件</w:t>
      </w:r>
      <w:bookmarkEnd w:id="9"/>
    </w:p>
    <w:p w14:paraId="5117E7C9">
      <w:pPr>
        <w:spacing w:line="360" w:lineRule="auto"/>
        <w:ind w:firstLine="420" w:firstLineChars="200"/>
        <w:rPr>
          <w:rFonts w:hint="eastAsia"/>
          <w:color w:val="0000FF"/>
        </w:rPr>
      </w:pPr>
      <w:r>
        <w:t>python-qrcode v8.2，源码位于仓库 qrcode/ 目录，重点覆盖 qrcode/main.py 与 qrcode/exceptions.py。</w:t>
      </w:r>
    </w:p>
    <w:p w14:paraId="7E7EA205">
      <w:pPr>
        <w:pStyle w:val="3"/>
        <w:spacing w:line="360" w:lineRule="auto"/>
        <w:rPr>
          <w:rFonts w:hint="eastAsia"/>
        </w:rPr>
      </w:pPr>
      <w:bookmarkStart w:id="10" w:name="_Toc21701976"/>
      <w:r>
        <w:rPr>
          <w:rFonts w:hint="eastAsia"/>
        </w:rPr>
        <w:t>3.2测试策略</w:t>
      </w:r>
      <w:bookmarkEnd w:id="10"/>
    </w:p>
    <w:p w14:paraId="21F61573">
      <w:pPr>
        <w:spacing w:line="360" w:lineRule="auto"/>
        <w:ind w:firstLine="420" w:firstLineChars="200"/>
        <w:rPr>
          <w:rFonts w:hint="eastAsia"/>
        </w:rPr>
      </w:pPr>
      <w:r>
        <w:t>采用黑盒等价类、边界值与场景法，对 QRCode 对象生命周期与矩阵生成进行单元测试。</w:t>
      </w:r>
    </w:p>
    <w:p w14:paraId="77709676">
      <w:pPr>
        <w:pStyle w:val="3"/>
        <w:spacing w:line="360" w:lineRule="auto"/>
        <w:rPr>
          <w:rFonts w:hint="eastAsia"/>
        </w:rPr>
      </w:pPr>
      <w:bookmarkStart w:id="11" w:name="_Toc21701977"/>
      <w:r>
        <w:rPr>
          <w:rFonts w:hint="eastAsia"/>
        </w:rPr>
        <w:t>3.3执行步骤</w:t>
      </w:r>
      <w:bookmarkEnd w:id="11"/>
    </w:p>
    <w:p w14:paraId="72C9F750">
      <w:pPr>
        <w:spacing w:line="360" w:lineRule="auto"/>
        <w:ind w:firstLine="420" w:firstLineChars="200"/>
        <w:rPr>
          <w:rFonts w:hint="eastAsia"/>
          <w:color w:val="0000FF"/>
        </w:rPr>
      </w:pPr>
      <w:r>
        <w:t>在仓库根目录执行 python -m pytest tests/ai_generated/test_object_matrix_ai.py 一键运行。</w:t>
      </w:r>
    </w:p>
    <w:p w14:paraId="18F5DEDA">
      <w:pPr>
        <w:pStyle w:val="3"/>
        <w:spacing w:line="360" w:lineRule="auto"/>
        <w:rPr>
          <w:rFonts w:hint="eastAsia"/>
        </w:rPr>
      </w:pPr>
      <w:bookmarkStart w:id="12" w:name="_Toc21701978"/>
      <w:r>
        <w:rPr>
          <w:rFonts w:hint="eastAsia"/>
        </w:rPr>
        <w:t>3.4缺陷表</w:t>
      </w:r>
      <w:bookmarkEnd w:id="12"/>
    </w:p>
    <w:p w14:paraId="09C6BA45">
      <w:pPr>
        <w:pStyle w:val="4"/>
        <w:spacing w:before="60" w:after="60" w:line="360" w:lineRule="auto"/>
        <w:rPr>
          <w:rFonts w:hint="eastAsia" w:eastAsia="黑体"/>
          <w:sz w:val="28"/>
          <w:szCs w:val="28"/>
        </w:rPr>
      </w:pPr>
      <w:bookmarkStart w:id="13" w:name="_Toc21701979"/>
      <w:bookmarkEnd w:id="13"/>
      <w:r>
        <w:t>3.4.1  对象与矩阵</w:t>
      </w:r>
    </w:p>
    <w:p w14:paraId="7B7E6615">
      <w:pPr>
        <w:spacing w:line="360" w:lineRule="auto"/>
        <w:ind w:firstLine="420" w:firstLineChars="200"/>
        <w:rPr>
          <w:rFonts w:hint="eastAsia"/>
        </w:rPr>
      </w:pPr>
      <w:r>
        <w:t>缺陷如表所示。</w:t>
      </w:r>
    </w:p>
    <w:p w14:paraId="20FE1F05">
      <w:pPr>
        <w:pStyle w:val="4"/>
        <w:spacing w:before="60" w:after="60" w:line="360" w:lineRule="auto"/>
        <w:rPr>
          <w:rFonts w:eastAsia="黑体"/>
          <w:sz w:val="28"/>
          <w:szCs w:val="28"/>
        </w:rPr>
      </w:pPr>
      <w:bookmarkStart w:id="14" w:name="_Toc21701980"/>
      <w:bookmarkEnd w:id="14"/>
      <w:r>
        <w:t>表3.4.1  B-03 error_correction 构造参数未校验</w:t>
      </w:r>
    </w:p>
    <w:tbl>
      <w:tblPr>
        <w:tblStyle w:val="12"/>
        <w:tblW w:w="76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14:paraId="3A1D8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BF0629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测试人</w:t>
            </w:r>
          </w:p>
        </w:tc>
        <w:tc>
          <w:tcPr>
            <w:tcW w:w="1678" w:type="dxa"/>
            <w:gridSpan w:val="3"/>
            <w:shd w:val="clear" w:color="auto" w:fill="auto"/>
            <w:noWrap w:val="0"/>
            <w:vAlign w:val="center"/>
          </w:tcPr>
          <w:p>
            <w:r/>
            <w:r>
              <w:t>成员 B</w:t>
            </w:r>
          </w:p>
        </w:tc>
        <w:tc>
          <w:tcPr>
            <w:tcW w:w="1881" w:type="dxa"/>
            <w:gridSpan w:val="3"/>
            <w:shd w:val="clear" w:color="auto" w:fill="CCCCCC"/>
            <w:noWrap w:val="0"/>
            <w:vAlign w:val="center"/>
          </w:tcPr>
          <w:p w14:paraId="72234FC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>
            <w:r/>
            <w:r>
              <w:t>2026.09.11</w:t>
            </w:r>
          </w:p>
        </w:tc>
      </w:tr>
      <w:tr w14:paraId="00409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705CE7DC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功能模块名</w:t>
            </w:r>
          </w:p>
        </w:tc>
        <w:tc>
          <w:tcPr>
            <w:tcW w:w="1678" w:type="dxa"/>
            <w:gridSpan w:val="3"/>
            <w:shd w:val="clear" w:color="auto" w:fill="auto"/>
            <w:noWrap w:val="0"/>
            <w:vAlign w:val="center"/>
          </w:tcPr>
          <w:p>
            <w:r/>
            <w:r>
              <w:t>QRCode.__init__ / best_fit</w:t>
            </w:r>
          </w:p>
        </w:tc>
        <w:tc>
          <w:tcPr>
            <w:tcW w:w="1881" w:type="dxa"/>
            <w:gridSpan w:val="3"/>
            <w:shd w:val="clear" w:color="auto" w:fill="CCCCCC"/>
            <w:noWrap w:val="0"/>
            <w:vAlign w:val="center"/>
          </w:tcPr>
          <w:p w14:paraId="4793DEEB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>
            <w:r/>
            <w:r>
              <w:t>qrcode/main.py</w:t>
            </w:r>
          </w:p>
        </w:tc>
      </w:tr>
      <w:tr w14:paraId="77E15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974190C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测试项编号</w:t>
            </w:r>
          </w:p>
        </w:tc>
        <w:tc>
          <w:tcPr>
            <w:tcW w:w="6088" w:type="dxa"/>
            <w:gridSpan w:val="10"/>
            <w:noWrap w:val="0"/>
            <w:vAlign w:val="center"/>
          </w:tcPr>
          <w:p>
            <w:r/>
            <w:r>
              <w:t>TC-B-AI-01</w:t>
            </w:r>
          </w:p>
        </w:tc>
      </w:tr>
      <w:tr w14:paraId="5A23D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1A65237D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测试需求</w:t>
            </w:r>
          </w:p>
        </w:tc>
        <w:tc>
          <w:tcPr>
            <w:tcW w:w="6088" w:type="dxa"/>
            <w:gridSpan w:val="10"/>
            <w:noWrap w:val="0"/>
            <w:vAlign w:val="center"/>
          </w:tcPr>
          <w:p>
            <w:r/>
            <w:r>
              <w:t>error_correction 仅接受 0~3</w:t>
            </w:r>
          </w:p>
        </w:tc>
      </w:tr>
      <w:tr w14:paraId="2FBEE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7BA89B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用例编号</w:t>
            </w:r>
          </w:p>
        </w:tc>
        <w:tc>
          <w:tcPr>
            <w:tcW w:w="6088" w:type="dxa"/>
            <w:gridSpan w:val="10"/>
            <w:noWrap w:val="0"/>
            <w:vAlign w:val="center"/>
          </w:tcPr>
          <w:p>
            <w:r/>
            <w:r>
              <w:t>TC-B-AI-01</w:t>
            </w:r>
          </w:p>
        </w:tc>
      </w:tr>
      <w:tr w14:paraId="594E9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0" w:hRule="atLeast"/>
          <w:jc w:val="center"/>
        </w:trPr>
        <w:tc>
          <w:tcPr>
            <w:tcW w:w="1588" w:type="dxa"/>
            <w:tcBorders>
              <w:left w:val="single" w:color="auto" w:sz="4" w:space="0"/>
              <w:bottom w:val="single" w:color="auto" w:sz="4" w:space="0"/>
            </w:tcBorders>
            <w:shd w:val="clear" w:color="auto" w:fill="CCCCCC"/>
            <w:noWrap w:val="0"/>
            <w:vAlign w:val="center"/>
          </w:tcPr>
          <w:p w14:paraId="0965AE54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t>中</w:t>
            </w:r>
          </w:p>
        </w:tc>
        <w:tc>
          <w:tcPr>
            <w:tcW w:w="1390" w:type="dxa"/>
            <w:gridSpan w:val="3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56C11156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t>中</w:t>
            </w:r>
          </w:p>
        </w:tc>
        <w:tc>
          <w:tcPr>
            <w:tcW w:w="816" w:type="dxa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211EBF01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状态</w:t>
            </w:r>
          </w:p>
        </w:tc>
        <w:tc>
          <w:tcPr>
            <w:tcW w:w="1030" w:type="dxa"/>
            <w:tcBorders>
              <w:bottom w:val="single" w:color="auto" w:sz="4" w:space="0"/>
            </w:tcBorders>
            <w:noWrap w:val="0"/>
            <w:vAlign w:val="center"/>
          </w:tcPr>
          <w:p>
            <w:r/>
            <w:r>
              <w:t>已关闭</w:t>
            </w:r>
          </w:p>
        </w:tc>
      </w:tr>
      <w:tr w14:paraId="447A1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88" w:type="dxa"/>
            <w:tcBorders>
              <w:left w:val="single" w:color="auto" w:sz="4" w:space="0"/>
              <w:bottom w:val="single" w:color="auto" w:sz="4" w:space="0"/>
            </w:tcBorders>
            <w:shd w:val="clear" w:color="auto" w:fill="CCCCCC"/>
            <w:noWrap w:val="0"/>
            <w:vAlign w:val="center"/>
          </w:tcPr>
          <w:p w14:paraId="09891036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t>成员 B</w:t>
            </w:r>
          </w:p>
        </w:tc>
      </w:tr>
      <w:tr w14:paraId="359EE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79F33CE9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成员 A</w:t>
            </w:r>
          </w:p>
        </w:tc>
      </w:tr>
      <w:tr w14:paraId="1794D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88" w:type="dxa"/>
            <w:tcBorders>
              <w:left w:val="single" w:color="auto" w:sz="4" w:space="0"/>
              <w:bottom w:val="single" w:color="auto" w:sz="4" w:space="0"/>
            </w:tcBorders>
            <w:shd w:val="clear" w:color="auto" w:fill="CCCCCC"/>
            <w:noWrap w:val="0"/>
            <w:vAlign w:val="center"/>
          </w:tcPr>
          <w:p w14:paraId="7AC7ACA5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t>error_correction 构造参数未校验，非法值在 make() 抛 IndexError</w:t>
            </w:r>
          </w:p>
        </w:tc>
      </w:tr>
      <w:tr w14:paraId="2F8DA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7676" w:type="dxa"/>
            <w:gridSpan w:val="11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t>预期结果：error_correction=4 在构造阶段抛 ValueError</w:t>
            </w:r>
          </w:p>
          <w:p>
            <w:r>
              <w:t>实际结果：构造不报错，make() 在 best_fit 访问 BIT_LIMIT_TABLE[4] 抛 IndexError</w:t>
            </w:r>
          </w:p>
        </w:tc>
      </w:tr>
      <w:tr w14:paraId="4386B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CCCCCC"/>
            <w:noWrap w:val="0"/>
            <w:vAlign w:val="center"/>
          </w:tcPr>
          <w:p w14:paraId="76D6F674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t>无</w:t>
            </w:r>
          </w:p>
        </w:tc>
      </w:tr>
      <w:tr w14:paraId="55A8F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400DCD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无</w:t>
            </w:r>
          </w:p>
        </w:tc>
      </w:tr>
      <w:tr w14:paraId="43AAF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4B450A0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AI 辅助定位，由成员 A 复现</w:t>
            </w:r>
          </w:p>
        </w:tc>
      </w:tr>
      <w:tr w14:paraId="2B8A7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7676" w:type="dxa"/>
            <w:gridSpan w:val="11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6F0DAC76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解决</w:t>
            </w:r>
          </w:p>
        </w:tc>
      </w:tr>
      <w:tr w14:paraId="3DA7D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7B90FF5C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成员 B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noWrap w:val="0"/>
            <w:vAlign w:val="center"/>
          </w:tcPr>
          <w:p w14:paraId="46244782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2026.09.11</w:t>
            </w:r>
          </w:p>
        </w:tc>
      </w:tr>
      <w:tr w14:paraId="53CE8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7D795A8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v8.2-fix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noWrap w:val="0"/>
            <w:vAlign w:val="center"/>
          </w:tcPr>
          <w:p w14:paraId="5E484791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新增 _check_error_correction() 校验 0~3，非法值抛 ValueError</w:t>
            </w:r>
          </w:p>
        </w:tc>
      </w:tr>
      <w:tr w14:paraId="05161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4622EC7B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应用修复后 TC-B-AI-01 通过，全量 25/25 通过</w:t>
            </w:r>
          </w:p>
        </w:tc>
      </w:tr>
      <w:tr w14:paraId="684AF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4B92CF86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成员 B</w:t>
            </w:r>
          </w:p>
        </w:tc>
      </w:tr>
    </w:tbl>
    <w:p w14:paraId="1F7D5210">
      <w:pPr>
        <w:pStyle w:val="3"/>
        <w:spacing w:line="360" w:lineRule="auto"/>
        <w:rPr>
          <w:rFonts w:hint="eastAsia"/>
        </w:rPr>
      </w:pPr>
      <w:bookmarkStart w:id="15" w:name="_Toc21701981"/>
      <w:r>
        <w:rPr>
          <w:rFonts w:hint="eastAsia"/>
        </w:rPr>
        <w:t>3.5结果分析和结论</w:t>
      </w:r>
      <w:bookmarkEnd w:id="15"/>
    </w:p>
    <w:p w14:paraId="671DF9AC">
      <w:pPr>
        <w:spacing w:line="360" w:lineRule="auto"/>
        <w:ind w:firstLine="420" w:firstLineChars="200"/>
        <w:rPr>
          <w:rFonts w:hint="eastAsia"/>
          <w:color w:val="0000FF"/>
        </w:rPr>
      </w:pPr>
      <w:r>
        <w:t>本次 AI 测共确认 1 个有效缺陷（B-03），AI 辅助定位根因，已修复并通过回归验证。</w:t>
      </w:r>
    </w:p>
    <w:p w14:paraId="72399840">
      <w:pPr>
        <w:spacing w:line="360" w:lineRule="auto"/>
        <w:ind w:firstLine="420" w:firstLineChars="200"/>
        <w:rPr>
          <w:rFonts w:hint="eastAsia"/>
          <w:color w:val="0000FF"/>
        </w:rPr>
      </w:pPr>
      <w: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D282FE">
    <w:pPr>
      <w:pStyle w:val="8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 xml:space="preserve">PAGE</w:instrText>
    </w:r>
    <w:r>
      <w:rPr>
        <w:b/>
        <w:sz w:val="24"/>
        <w:szCs w:val="24"/>
      </w:rPr>
      <w:fldChar w:fldCharType="separate"/>
    </w:r>
    <w:r>
      <w:rPr>
        <w:b/>
        <w:lang/>
      </w:rPr>
      <w:t>1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 xml:space="preserve">NUMPAGES</w:instrText>
    </w:r>
    <w:r>
      <w:rPr>
        <w:b/>
        <w:sz w:val="24"/>
        <w:szCs w:val="24"/>
      </w:rPr>
      <w:fldChar w:fldCharType="separate"/>
    </w:r>
    <w:r>
      <w:rPr>
        <w:b/>
        <w:lang/>
      </w:rPr>
      <w:t>1</w:t>
    </w:r>
    <w:r>
      <w:rPr>
        <w:b/>
        <w:sz w:val="24"/>
        <w:szCs w:val="24"/>
      </w:rPr>
      <w:fldChar w:fldCharType="end"/>
    </w:r>
  </w:p>
  <w:p w14:paraId="2A307E1B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35E22">
    <w:pPr>
      <w:pStyle w:val="9"/>
      <w:rPr>
        <w:rFonts w:hint="eastAsia"/>
      </w:rPr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504341"/>
    <w:multiLevelType w:val="multilevel"/>
    <w:tmpl w:val="3A50434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0CB2"/>
    <w:rsid w:val="00027B59"/>
    <w:rsid w:val="00055591"/>
    <w:rsid w:val="00055A91"/>
    <w:rsid w:val="000703A4"/>
    <w:rsid w:val="00086507"/>
    <w:rsid w:val="00086A15"/>
    <w:rsid w:val="00091022"/>
    <w:rsid w:val="000A0A06"/>
    <w:rsid w:val="000B30F0"/>
    <w:rsid w:val="000C7E58"/>
    <w:rsid w:val="000D603F"/>
    <w:rsid w:val="000E3153"/>
    <w:rsid w:val="000F005A"/>
    <w:rsid w:val="000F2E37"/>
    <w:rsid w:val="000F7064"/>
    <w:rsid w:val="00113699"/>
    <w:rsid w:val="001265D3"/>
    <w:rsid w:val="00132662"/>
    <w:rsid w:val="0013417B"/>
    <w:rsid w:val="001564CC"/>
    <w:rsid w:val="00156BCA"/>
    <w:rsid w:val="00170F36"/>
    <w:rsid w:val="0017249D"/>
    <w:rsid w:val="00180130"/>
    <w:rsid w:val="0018149E"/>
    <w:rsid w:val="00183A66"/>
    <w:rsid w:val="00185F98"/>
    <w:rsid w:val="001A21DB"/>
    <w:rsid w:val="001A5219"/>
    <w:rsid w:val="001C395C"/>
    <w:rsid w:val="001D2B03"/>
    <w:rsid w:val="001D3EA4"/>
    <w:rsid w:val="0021653C"/>
    <w:rsid w:val="00224446"/>
    <w:rsid w:val="0022723D"/>
    <w:rsid w:val="002320E4"/>
    <w:rsid w:val="0025312E"/>
    <w:rsid w:val="00280CB2"/>
    <w:rsid w:val="00297F04"/>
    <w:rsid w:val="002A2B67"/>
    <w:rsid w:val="002A35D4"/>
    <w:rsid w:val="002A7AC5"/>
    <w:rsid w:val="002C75FE"/>
    <w:rsid w:val="002D4369"/>
    <w:rsid w:val="002D5DD0"/>
    <w:rsid w:val="002E2A8E"/>
    <w:rsid w:val="002E7AB4"/>
    <w:rsid w:val="002F13B9"/>
    <w:rsid w:val="002F3C24"/>
    <w:rsid w:val="00313BF8"/>
    <w:rsid w:val="00315882"/>
    <w:rsid w:val="0035677A"/>
    <w:rsid w:val="00356F9C"/>
    <w:rsid w:val="003637CF"/>
    <w:rsid w:val="00384879"/>
    <w:rsid w:val="0039275C"/>
    <w:rsid w:val="00392C24"/>
    <w:rsid w:val="003973D4"/>
    <w:rsid w:val="003A0F9E"/>
    <w:rsid w:val="003B3085"/>
    <w:rsid w:val="003D1B62"/>
    <w:rsid w:val="003D1DFB"/>
    <w:rsid w:val="003D4AC6"/>
    <w:rsid w:val="003D785A"/>
    <w:rsid w:val="00405E54"/>
    <w:rsid w:val="00415CF1"/>
    <w:rsid w:val="004231AE"/>
    <w:rsid w:val="00454CDE"/>
    <w:rsid w:val="00472128"/>
    <w:rsid w:val="00483AF5"/>
    <w:rsid w:val="00486A9F"/>
    <w:rsid w:val="0049050A"/>
    <w:rsid w:val="004C5B10"/>
    <w:rsid w:val="004F082D"/>
    <w:rsid w:val="004F0FE1"/>
    <w:rsid w:val="004F2D53"/>
    <w:rsid w:val="0050487F"/>
    <w:rsid w:val="00505CD7"/>
    <w:rsid w:val="00505D3D"/>
    <w:rsid w:val="00512179"/>
    <w:rsid w:val="00512B8C"/>
    <w:rsid w:val="00513A20"/>
    <w:rsid w:val="00515CE5"/>
    <w:rsid w:val="00523657"/>
    <w:rsid w:val="00533E87"/>
    <w:rsid w:val="00544755"/>
    <w:rsid w:val="0054558F"/>
    <w:rsid w:val="005455C5"/>
    <w:rsid w:val="00560BF9"/>
    <w:rsid w:val="00567313"/>
    <w:rsid w:val="00575D66"/>
    <w:rsid w:val="00587F9C"/>
    <w:rsid w:val="00592FC2"/>
    <w:rsid w:val="0059443C"/>
    <w:rsid w:val="005A402D"/>
    <w:rsid w:val="005B216A"/>
    <w:rsid w:val="005F5C15"/>
    <w:rsid w:val="005F77E9"/>
    <w:rsid w:val="0061476D"/>
    <w:rsid w:val="00622428"/>
    <w:rsid w:val="00636A0F"/>
    <w:rsid w:val="00643C7D"/>
    <w:rsid w:val="00645A95"/>
    <w:rsid w:val="00650D3E"/>
    <w:rsid w:val="00651629"/>
    <w:rsid w:val="00660273"/>
    <w:rsid w:val="00662CC4"/>
    <w:rsid w:val="00685B5B"/>
    <w:rsid w:val="006A20EA"/>
    <w:rsid w:val="006B2AF8"/>
    <w:rsid w:val="006C1B57"/>
    <w:rsid w:val="006D091B"/>
    <w:rsid w:val="006D0F30"/>
    <w:rsid w:val="006D4251"/>
    <w:rsid w:val="007038E4"/>
    <w:rsid w:val="00727158"/>
    <w:rsid w:val="0074028D"/>
    <w:rsid w:val="00742545"/>
    <w:rsid w:val="00756766"/>
    <w:rsid w:val="0076037F"/>
    <w:rsid w:val="00766919"/>
    <w:rsid w:val="00773178"/>
    <w:rsid w:val="007A50E7"/>
    <w:rsid w:val="007B4513"/>
    <w:rsid w:val="007B5575"/>
    <w:rsid w:val="007D105F"/>
    <w:rsid w:val="007E7138"/>
    <w:rsid w:val="007F738F"/>
    <w:rsid w:val="0083432F"/>
    <w:rsid w:val="008702B8"/>
    <w:rsid w:val="00870DFE"/>
    <w:rsid w:val="00882E81"/>
    <w:rsid w:val="00890153"/>
    <w:rsid w:val="008929DF"/>
    <w:rsid w:val="008A2F9B"/>
    <w:rsid w:val="008A673B"/>
    <w:rsid w:val="008B736D"/>
    <w:rsid w:val="008C5862"/>
    <w:rsid w:val="008C75C9"/>
    <w:rsid w:val="008F137B"/>
    <w:rsid w:val="008F3B26"/>
    <w:rsid w:val="009116DE"/>
    <w:rsid w:val="00917050"/>
    <w:rsid w:val="0092356F"/>
    <w:rsid w:val="00943171"/>
    <w:rsid w:val="00946950"/>
    <w:rsid w:val="00953F49"/>
    <w:rsid w:val="009655FF"/>
    <w:rsid w:val="00981432"/>
    <w:rsid w:val="00981D3A"/>
    <w:rsid w:val="00984846"/>
    <w:rsid w:val="0098604D"/>
    <w:rsid w:val="00991166"/>
    <w:rsid w:val="009962D0"/>
    <w:rsid w:val="009B12CF"/>
    <w:rsid w:val="009B2E58"/>
    <w:rsid w:val="009B4F13"/>
    <w:rsid w:val="009C6380"/>
    <w:rsid w:val="009D03D0"/>
    <w:rsid w:val="009E3387"/>
    <w:rsid w:val="009F0E7B"/>
    <w:rsid w:val="00A052AC"/>
    <w:rsid w:val="00A13B62"/>
    <w:rsid w:val="00A22512"/>
    <w:rsid w:val="00A2397B"/>
    <w:rsid w:val="00A2427D"/>
    <w:rsid w:val="00A2789A"/>
    <w:rsid w:val="00A2798B"/>
    <w:rsid w:val="00A46BF2"/>
    <w:rsid w:val="00A63B2C"/>
    <w:rsid w:val="00A63D4A"/>
    <w:rsid w:val="00A9341F"/>
    <w:rsid w:val="00A972CD"/>
    <w:rsid w:val="00AA1458"/>
    <w:rsid w:val="00AB7D76"/>
    <w:rsid w:val="00AC734F"/>
    <w:rsid w:val="00B202BF"/>
    <w:rsid w:val="00B24227"/>
    <w:rsid w:val="00B2555B"/>
    <w:rsid w:val="00B4327A"/>
    <w:rsid w:val="00B4450C"/>
    <w:rsid w:val="00B461BD"/>
    <w:rsid w:val="00B541BF"/>
    <w:rsid w:val="00B568A8"/>
    <w:rsid w:val="00B56C7C"/>
    <w:rsid w:val="00B5724A"/>
    <w:rsid w:val="00B84007"/>
    <w:rsid w:val="00BB1E78"/>
    <w:rsid w:val="00BE0143"/>
    <w:rsid w:val="00BE0A97"/>
    <w:rsid w:val="00BE692C"/>
    <w:rsid w:val="00BF12A9"/>
    <w:rsid w:val="00BF5EDD"/>
    <w:rsid w:val="00BF7D98"/>
    <w:rsid w:val="00C0568E"/>
    <w:rsid w:val="00C315BC"/>
    <w:rsid w:val="00C3408C"/>
    <w:rsid w:val="00C40C41"/>
    <w:rsid w:val="00C45EDA"/>
    <w:rsid w:val="00C52541"/>
    <w:rsid w:val="00C6201A"/>
    <w:rsid w:val="00C67A2E"/>
    <w:rsid w:val="00C728E6"/>
    <w:rsid w:val="00C757F0"/>
    <w:rsid w:val="00C76730"/>
    <w:rsid w:val="00C90C11"/>
    <w:rsid w:val="00CC21C4"/>
    <w:rsid w:val="00CE4F05"/>
    <w:rsid w:val="00CF7B1C"/>
    <w:rsid w:val="00D43A52"/>
    <w:rsid w:val="00D546C2"/>
    <w:rsid w:val="00D65610"/>
    <w:rsid w:val="00D80F4C"/>
    <w:rsid w:val="00D9067F"/>
    <w:rsid w:val="00D92BB8"/>
    <w:rsid w:val="00DB23E2"/>
    <w:rsid w:val="00DB6501"/>
    <w:rsid w:val="00DF35C7"/>
    <w:rsid w:val="00E00591"/>
    <w:rsid w:val="00E04514"/>
    <w:rsid w:val="00E12B3F"/>
    <w:rsid w:val="00E16055"/>
    <w:rsid w:val="00E22F11"/>
    <w:rsid w:val="00E311EC"/>
    <w:rsid w:val="00E35468"/>
    <w:rsid w:val="00E416E0"/>
    <w:rsid w:val="00E44E0F"/>
    <w:rsid w:val="00E47A25"/>
    <w:rsid w:val="00E5719F"/>
    <w:rsid w:val="00E71178"/>
    <w:rsid w:val="00E73FD2"/>
    <w:rsid w:val="00E76530"/>
    <w:rsid w:val="00E92B40"/>
    <w:rsid w:val="00E953E3"/>
    <w:rsid w:val="00EA1D8E"/>
    <w:rsid w:val="00EB313A"/>
    <w:rsid w:val="00ED6EB7"/>
    <w:rsid w:val="00EE2D24"/>
    <w:rsid w:val="00F2170A"/>
    <w:rsid w:val="00F37027"/>
    <w:rsid w:val="00F435AF"/>
    <w:rsid w:val="00F67CB4"/>
    <w:rsid w:val="00F84606"/>
    <w:rsid w:val="00F846DE"/>
    <w:rsid w:val="00FA3F51"/>
    <w:rsid w:val="00FA4F3F"/>
    <w:rsid w:val="00FA58CB"/>
    <w:rsid w:val="00FB57B1"/>
    <w:rsid w:val="00FC30E7"/>
    <w:rsid w:val="00FD42EA"/>
    <w:rsid w:val="00FD7A2A"/>
    <w:rsid w:val="00FE7BFB"/>
    <w:rsid w:val="00FF1737"/>
    <w:rsid w:val="00FF3E9A"/>
    <w:rsid w:val="00FF59F1"/>
    <w:rsid w:val="729320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5">
    <w:name w:val="Document Map"/>
    <w:basedOn w:val="1"/>
    <w:semiHidden/>
    <w:uiPriority w:val="0"/>
    <w:pPr>
      <w:shd w:val="clear" w:color="auto" w:fill="000080"/>
    </w:pPr>
  </w:style>
  <w:style w:type="paragraph" w:styleId="6">
    <w:name w:val="toc 3"/>
    <w:basedOn w:val="1"/>
    <w:next w:val="1"/>
    <w:uiPriority w:val="39"/>
    <w:pPr>
      <w:ind w:left="840" w:leftChars="400"/>
    </w:pPr>
  </w:style>
  <w:style w:type="paragraph" w:styleId="7">
    <w:name w:val="Balloon Text"/>
    <w:basedOn w:val="1"/>
    <w:semiHidden/>
    <w:uiPriority w:val="0"/>
    <w:rPr>
      <w:sz w:val="18"/>
      <w:szCs w:val="18"/>
    </w:rPr>
  </w:style>
  <w:style w:type="paragraph" w:styleId="8">
    <w:name w:val="footer"/>
    <w:basedOn w:val="1"/>
    <w:link w:val="1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  <w:lang/>
    </w:rPr>
  </w:style>
  <w:style w:type="paragraph" w:styleId="11">
    <w:name w:val="toc 2"/>
    <w:basedOn w:val="1"/>
    <w:next w:val="1"/>
    <w:uiPriority w:val="39"/>
    <w:pPr>
      <w:ind w:left="420" w:leftChars="200"/>
    </w:pPr>
  </w:style>
  <w:style w:type="table" w:styleId="13">
    <w:name w:val="Table Grid"/>
    <w:basedOn w:val="12"/>
    <w:uiPriority w:val="0"/>
    <w:pPr>
      <w:widowControl w:val="0"/>
      <w:jc w:val="both"/>
    </w:pPr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uiPriority w:val="99"/>
    <w:rPr>
      <w:color w:val="0000FF"/>
      <w:u w:val="single"/>
    </w:rPr>
  </w:style>
  <w:style w:type="paragraph" w:customStyle="1" w:styleId="16">
    <w:name w:val="表格首行"/>
    <w:basedOn w:val="1"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7">
    <w:name w:val="页眉 Char"/>
    <w:link w:val="9"/>
    <w:uiPriority w:val="0"/>
    <w:rPr>
      <w:kern w:val="2"/>
      <w:sz w:val="18"/>
      <w:szCs w:val="18"/>
    </w:rPr>
  </w:style>
  <w:style w:type="character" w:customStyle="1" w:styleId="18">
    <w:name w:val="页脚 Char"/>
    <w:link w:val="8"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6</Pages>
  <Words>326</Words>
  <Characters>1864</Characters>
  <Lines>15</Lines>
  <Paragraphs>4</Paragraphs>
  <TotalTime>0</TotalTime>
  <ScaleCrop>false</ScaleCrop>
  <LinksUpToDate>false</LinksUpToDate>
  <CharactersWithSpaces>2186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2009-09-06T12:44:00Z</dcterms:created>
  <dc:creator>于俊</dc:creator>
  <cp:lastModifiedBy>ENDER</cp:lastModifiedBy>
  <dcterms:modified xsi:type="dcterms:W3CDTF">2026-09-11T03:57:03Z</dcterms:modified>
  <dc:title>测试计划（GB8567——88）</dc:title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2AF4794A488045E7A6A7AEE1C72F17FA_13</vt:lpwstr>
  </property>
</Properties>
</file>