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B5CCE" w14:textId="6A6F6D9E" w:rsidR="00085FEA" w:rsidRDefault="00000000">
      <w:p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RWS 290—BUSINESS WRITING AND RHETORIC, FEIGNER</w:t>
      </w:r>
    </w:p>
    <w:p w14:paraId="1E84398B" w14:textId="641DE88E" w:rsidR="00085FEA" w:rsidRDefault="00000000">
      <w:pPr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  <w:sz w:val="40"/>
          <w:szCs w:val="40"/>
        </w:rPr>
        <w:t>Assignment #</w:t>
      </w:r>
      <w:r w:rsidR="008A5B77">
        <w:rPr>
          <w:rFonts w:ascii="Helvetica Neue" w:eastAsia="Helvetica Neue" w:hAnsi="Helvetica Neue" w:cs="Helvetica Neue"/>
          <w:b/>
          <w:sz w:val="40"/>
          <w:szCs w:val="40"/>
        </w:rPr>
        <w:t>4</w:t>
      </w:r>
      <w:r>
        <w:rPr>
          <w:rFonts w:ascii="Helvetica Neue" w:eastAsia="Helvetica Neue" w:hAnsi="Helvetica Neue" w:cs="Helvetica Neue"/>
          <w:b/>
          <w:sz w:val="40"/>
          <w:szCs w:val="40"/>
        </w:rPr>
        <w:t xml:space="preserve">: Design </w:t>
      </w:r>
      <w:r>
        <w:rPr>
          <w:rFonts w:ascii="Helvetica Neue" w:eastAsia="Helvetica Neue" w:hAnsi="Helvetica Neue" w:cs="Helvetica Neue"/>
          <w:b/>
          <w:i/>
          <w:sz w:val="40"/>
          <w:szCs w:val="40"/>
        </w:rPr>
        <w:t>Charrette</w:t>
      </w:r>
      <w:r>
        <w:rPr>
          <w:rFonts w:ascii="Helvetica Neue" w:eastAsia="Helvetica Neue" w:hAnsi="Helvetica Neue" w:cs="Helvetica Neue"/>
          <w:b/>
          <w:sz w:val="40"/>
          <w:szCs w:val="40"/>
        </w:rPr>
        <w:tab/>
      </w:r>
      <w:r>
        <w:rPr>
          <w:rFonts w:ascii="Helvetica Neue" w:eastAsia="Helvetica Neue" w:hAnsi="Helvetica Neue" w:cs="Helvetica Neue"/>
          <w:b/>
          <w:sz w:val="40"/>
          <w:szCs w:val="40"/>
        </w:rPr>
        <w:tab/>
      </w:r>
      <w:r>
        <w:rPr>
          <w:rFonts w:ascii="Helvetica Neue" w:eastAsia="Helvetica Neue" w:hAnsi="Helvetica Neue" w:cs="Helvetica Neue"/>
          <w:b/>
          <w:sz w:val="40"/>
          <w:szCs w:val="40"/>
        </w:rPr>
        <w:tab/>
      </w:r>
      <w:r>
        <w:rPr>
          <w:rFonts w:ascii="Helvetica Neue" w:eastAsia="Helvetica Neue" w:hAnsi="Helvetica Neue" w:cs="Helvetica Neue"/>
          <w:b/>
          <w:sz w:val="40"/>
          <w:szCs w:val="40"/>
        </w:rPr>
        <w:tab/>
      </w:r>
      <w:r>
        <w:rPr>
          <w:rFonts w:ascii="Helvetica Neue" w:eastAsia="Helvetica Neue" w:hAnsi="Helvetica Neue" w:cs="Helvetica Neue"/>
          <w:b/>
          <w:sz w:val="40"/>
          <w:szCs w:val="40"/>
        </w:rPr>
        <w:tab/>
      </w:r>
      <w:r>
        <w:rPr>
          <w:rFonts w:ascii="Helvetica Neue" w:eastAsia="Helvetica Neue" w:hAnsi="Helvetica Neue" w:cs="Helvetica Neue"/>
          <w:b/>
        </w:rPr>
        <w:tab/>
      </w:r>
    </w:p>
    <w:p w14:paraId="51A05E8A" w14:textId="77777777" w:rsidR="00085FEA" w:rsidRDefault="00000000">
      <w:pPr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Total Points: 50</w:t>
      </w:r>
      <w:r>
        <w:rPr>
          <w:rFonts w:ascii="Helvetica Neue" w:eastAsia="Helvetica Neue" w:hAnsi="Helvetica Neue" w:cs="Helvetica Neue"/>
          <w:sz w:val="20"/>
          <w:szCs w:val="20"/>
        </w:rPr>
        <w:tab/>
      </w:r>
      <w:r>
        <w:rPr>
          <w:rFonts w:ascii="Helvetica Neue" w:eastAsia="Helvetica Neue" w:hAnsi="Helvetica Neue" w:cs="Helvetica Neue"/>
          <w:sz w:val="20"/>
          <w:szCs w:val="20"/>
        </w:rPr>
        <w:tab/>
      </w:r>
    </w:p>
    <w:p w14:paraId="1057B432" w14:textId="77777777" w:rsidR="00085FEA" w:rsidRDefault="00000000">
      <w:pPr>
        <w:rPr>
          <w:rFonts w:ascii="Helvetica Neue" w:eastAsia="Helvetica Neue" w:hAnsi="Helvetica Neue" w:cs="Helvetica Neue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0177E87" wp14:editId="705DB437">
                <wp:simplePos x="0" y="0"/>
                <wp:positionH relativeFrom="column">
                  <wp:posOffset>1</wp:posOffset>
                </wp:positionH>
                <wp:positionV relativeFrom="paragraph">
                  <wp:posOffset>127000</wp:posOffset>
                </wp:positionV>
                <wp:extent cx="6080760" cy="28575"/>
                <wp:effectExtent l="0" t="0" r="0" b="0"/>
                <wp:wrapNone/>
                <wp:docPr id="309" name="Straight Arrow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5620" y="3780000"/>
                          <a:ext cx="608076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127000</wp:posOffset>
                </wp:positionV>
                <wp:extent cx="6080760" cy="28575"/>
                <wp:effectExtent b="0" l="0" r="0" t="0"/>
                <wp:wrapNone/>
                <wp:docPr id="30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76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A89066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50B84F4D" w14:textId="77777777" w:rsidR="00085FEA" w:rsidRDefault="00000000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5D7A481" wp14:editId="4CCED2BD">
                <wp:simplePos x="0" y="0"/>
                <wp:positionH relativeFrom="column">
                  <wp:posOffset>927100</wp:posOffset>
                </wp:positionH>
                <wp:positionV relativeFrom="paragraph">
                  <wp:posOffset>50800</wp:posOffset>
                </wp:positionV>
                <wp:extent cx="4191000" cy="160020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5263" y="2984663"/>
                          <a:ext cx="4181475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12D4CE" w14:textId="77777777" w:rsidR="00085FEA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808080"/>
                                <w:sz w:val="48"/>
                              </w:rPr>
                              <w:t>char</w:t>
                            </w:r>
                            <w:r>
                              <w:rPr>
                                <w:rFonts w:ascii="Arial" w:eastAsia="Arial" w:hAnsi="Arial" w:cs="Arial"/>
                                <w:color w:val="808080"/>
                                <w:sz w:val="8"/>
                              </w:rPr>
                              <w:t xml:space="preserve">  </w:t>
                            </w:r>
                            <w:r>
                              <w:rPr>
                                <w:rFonts w:ascii="Arial" w:eastAsia="Arial" w:hAnsi="Arial" w:cs="Arial"/>
                                <w:color w:val="808080"/>
                                <w:sz w:val="18"/>
                                <w:vertAlign w:val="superscript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808080"/>
                                <w:sz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808080"/>
                                <w:sz w:val="48"/>
                              </w:rPr>
                              <w:t>rette</w:t>
                            </w:r>
                            <w:proofErr w:type="spellEnd"/>
                          </w:p>
                          <w:p w14:paraId="0A7AB483" w14:textId="77777777" w:rsidR="00085FEA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252525"/>
                                <w:sz w:val="21"/>
                                <w:highlight w:val="white"/>
                              </w:rPr>
                              <w:t> /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252525"/>
                                <w:sz w:val="21"/>
                                <w:highlight w:val="white"/>
                              </w:rPr>
                              <w:t>sh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252525"/>
                                <w:sz w:val="21"/>
                                <w:highlight w:val="white"/>
                              </w:rPr>
                              <w:t>u</w:t>
                            </w:r>
                            <w:r>
                              <w:rPr>
                                <w:rFonts w:ascii="Arial" w:eastAsia="Arial" w:hAnsi="Arial" w:cs="Arial"/>
                                <w:color w:val="252525"/>
                                <w:sz w:val="21"/>
                                <w:highlight w:val="white"/>
                              </w:rPr>
                              <w:t>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252525"/>
                                <w:sz w:val="21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52525"/>
                                <w:sz w:val="21"/>
                                <w:highlight w:val="white"/>
                              </w:rPr>
                              <w:t>ret</w:t>
                            </w:r>
                            <w:r>
                              <w:rPr>
                                <w:rFonts w:ascii="Arial" w:eastAsia="Arial" w:hAnsi="Arial" w:cs="Arial"/>
                                <w:color w:val="252525"/>
                                <w:sz w:val="21"/>
                                <w:highlight w:val="white"/>
                              </w:rPr>
                              <w:t>/</w:t>
                            </w:r>
                          </w:p>
                          <w:p w14:paraId="206BB89E" w14:textId="77777777" w:rsidR="00085FEA" w:rsidRDefault="00085FEA">
                            <w:pPr>
                              <w:textDirection w:val="btLr"/>
                            </w:pPr>
                          </w:p>
                          <w:p w14:paraId="5F96539F" w14:textId="77777777" w:rsidR="00085FEA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252525"/>
                                <w:sz w:val="21"/>
                                <w:highlight w:val="white"/>
                              </w:rPr>
                              <w:t>noun</w:t>
                            </w:r>
                          </w:p>
                          <w:p w14:paraId="2512ECE1" w14:textId="77777777" w:rsidR="00085FEA" w:rsidRDefault="00085FEA">
                            <w:pPr>
                              <w:textDirection w:val="btLr"/>
                            </w:pPr>
                          </w:p>
                          <w:p w14:paraId="62163FB7" w14:textId="77777777" w:rsidR="00085FEA" w:rsidRDefault="00000000">
                            <w:pPr>
                              <w:ind w:left="450" w:firstLine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252525"/>
                                <w:sz w:val="21"/>
                                <w:highlight w:val="white"/>
                              </w:rPr>
                              <w:t>:  any collaborative session in which a group of designers drafts a solution to a design problem</w:t>
                            </w:r>
                          </w:p>
                        </w:txbxContent>
                      </wps:txbx>
                      <wps:bodyPr spcFirstLastPara="1" wrap="square" lIns="274300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50800</wp:posOffset>
                </wp:positionV>
                <wp:extent cx="4191000" cy="1600200"/>
                <wp:effectExtent b="0" l="0" r="0" t="0"/>
                <wp:wrapNone/>
                <wp:docPr id="30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C72A4B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78AE599B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53B091C2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37D4A275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73693A51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26EF3122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413CBAFF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51DE93B7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62D5AD78" w14:textId="77777777" w:rsidR="00085FEA" w:rsidRDefault="00085FEA">
      <w:pPr>
        <w:pStyle w:val="Heading1"/>
        <w:rPr>
          <w:rFonts w:ascii="Helvetica Neue" w:eastAsia="Helvetica Neue" w:hAnsi="Helvetica Neue" w:cs="Helvetica Neue"/>
          <w:sz w:val="23"/>
          <w:szCs w:val="23"/>
        </w:rPr>
      </w:pPr>
    </w:p>
    <w:p w14:paraId="3A6CB434" w14:textId="77777777" w:rsidR="00085FEA" w:rsidRDefault="00085FEA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</w:p>
    <w:p w14:paraId="774A0009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color w:val="000000"/>
          <w:sz w:val="23"/>
          <w:szCs w:val="23"/>
        </w:rPr>
        <w:t>I’d like you to redesign</w:t>
      </w:r>
      <w:r>
        <w:rPr>
          <w:rFonts w:ascii="Helvetica Neue" w:eastAsia="Helvetica Neue" w:hAnsi="Helvetica Neue" w:cs="Helvetica Neue"/>
          <w:b/>
          <w:color w:val="000000"/>
          <w:sz w:val="23"/>
          <w:szCs w:val="23"/>
        </w:rPr>
        <w:t xml:space="preserve"> a sample page</w:t>
      </w:r>
      <w:r>
        <w:rPr>
          <w:rFonts w:ascii="Helvetica Neue" w:eastAsia="Helvetica Neue" w:hAnsi="Helvetica Neue" w:cs="Helvetica Neue"/>
          <w:color w:val="000000"/>
          <w:sz w:val="23"/>
          <w:szCs w:val="23"/>
        </w:rPr>
        <w:t xml:space="preserve"> from a report about broadband Wi-Fi access in luxury hotels. Use the characteristics of effective information design discussed in class and in a recorded lecture. Before you begin, review those elements carefully; you’ll be using </w:t>
      </w:r>
      <w:r>
        <w:rPr>
          <w:rFonts w:ascii="Helvetica Neue" w:eastAsia="Helvetica Neue" w:hAnsi="Helvetica Neue" w:cs="Helvetica Neue"/>
          <w:b/>
          <w:color w:val="000000"/>
          <w:sz w:val="23"/>
          <w:szCs w:val="23"/>
        </w:rPr>
        <w:t>all</w:t>
      </w:r>
      <w:r>
        <w:rPr>
          <w:rFonts w:ascii="Helvetica Neue" w:eastAsia="Helvetica Neue" w:hAnsi="Helvetica Neue" w:cs="Helvetica Neue"/>
          <w:color w:val="000000"/>
          <w:sz w:val="23"/>
          <w:szCs w:val="23"/>
        </w:rPr>
        <w:t xml:space="preserve"> of them to redesign this page. You are </w:t>
      </w:r>
      <w:r>
        <w:rPr>
          <w:rFonts w:ascii="Helvetica Neue" w:eastAsia="Helvetica Neue" w:hAnsi="Helvetica Neue" w:cs="Helvetica Neue"/>
          <w:b/>
          <w:color w:val="000000"/>
          <w:sz w:val="23"/>
          <w:szCs w:val="23"/>
        </w:rPr>
        <w:t>not</w:t>
      </w:r>
      <w:r>
        <w:rPr>
          <w:rFonts w:ascii="Helvetica Neue" w:eastAsia="Helvetica Neue" w:hAnsi="Helvetica Neue" w:cs="Helvetica Neue"/>
          <w:color w:val="000000"/>
          <w:sz w:val="23"/>
          <w:szCs w:val="23"/>
        </w:rPr>
        <w:t xml:space="preserve"> responsible for editing the text.</w:t>
      </w:r>
    </w:p>
    <w:p w14:paraId="6CF04E9B" w14:textId="77777777" w:rsidR="00085FEA" w:rsidRDefault="00085FEA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</w:p>
    <w:p w14:paraId="5A047B61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color w:val="000000"/>
          <w:sz w:val="23"/>
          <w:szCs w:val="23"/>
        </w:rPr>
        <w:t xml:space="preserve">You will find a digital copy of the page in the Design </w:t>
      </w:r>
      <w:r>
        <w:rPr>
          <w:rFonts w:ascii="Helvetica Neue" w:eastAsia="Helvetica Neue" w:hAnsi="Helvetica Neue" w:cs="Helvetica Neue"/>
          <w:i/>
          <w:color w:val="000000"/>
          <w:sz w:val="23"/>
          <w:szCs w:val="23"/>
        </w:rPr>
        <w:t>Charrette</w:t>
      </w:r>
      <w:r>
        <w:rPr>
          <w:rFonts w:ascii="Helvetica Neue" w:eastAsia="Helvetica Neue" w:hAnsi="Helvetica Neue" w:cs="Helvetica Neue"/>
          <w:color w:val="000000"/>
          <w:sz w:val="23"/>
          <w:szCs w:val="23"/>
        </w:rPr>
        <w:t xml:space="preserve"> module on Canvas. Download the page, redesign that document on screen, save a copy, and upload the first draft using the Turnitin link on Blackboard. That draft will then be peer-reviewed. Please </w:t>
      </w:r>
      <w:r>
        <w:rPr>
          <w:rFonts w:ascii="Helvetica Neue" w:eastAsia="Helvetica Neue" w:hAnsi="Helvetica Neue" w:cs="Helvetica Neue"/>
          <w:b/>
          <w:color w:val="000000"/>
          <w:sz w:val="23"/>
          <w:szCs w:val="23"/>
        </w:rPr>
        <w:t>do not</w:t>
      </w:r>
      <w:r>
        <w:rPr>
          <w:rFonts w:ascii="Helvetica Neue" w:eastAsia="Helvetica Neue" w:hAnsi="Helvetica Neue" w:cs="Helvetica Neue"/>
          <w:color w:val="000000"/>
          <w:sz w:val="23"/>
          <w:szCs w:val="23"/>
        </w:rPr>
        <w:t xml:space="preserve"> include your name on the redesigned page.</w:t>
      </w:r>
    </w:p>
    <w:p w14:paraId="78FE27CE" w14:textId="77777777" w:rsidR="00085FEA" w:rsidRDefault="00085FEA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</w:p>
    <w:p w14:paraId="4949F56F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b/>
          <w:color w:val="000000"/>
          <w:sz w:val="23"/>
          <w:szCs w:val="23"/>
        </w:rPr>
        <w:t>Recommendations</w:t>
      </w:r>
    </w:p>
    <w:p w14:paraId="355976DF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color w:val="000000"/>
          <w:sz w:val="23"/>
          <w:szCs w:val="23"/>
        </w:rPr>
        <w:t xml:space="preserve">Here are some recommendations that may help you complete this </w:t>
      </w:r>
      <w:r>
        <w:rPr>
          <w:rFonts w:ascii="Helvetica Neue" w:eastAsia="Helvetica Neue" w:hAnsi="Helvetica Neue" w:cs="Helvetica Neue"/>
          <w:i/>
          <w:color w:val="000000"/>
          <w:sz w:val="23"/>
          <w:szCs w:val="23"/>
        </w:rPr>
        <w:t>charrette</w:t>
      </w:r>
      <w:r>
        <w:rPr>
          <w:rFonts w:ascii="Helvetica Neue" w:eastAsia="Helvetica Neue" w:hAnsi="Helvetica Neue" w:cs="Helvetica Neue"/>
          <w:color w:val="000000"/>
          <w:sz w:val="23"/>
          <w:szCs w:val="23"/>
        </w:rPr>
        <w:t>:</w:t>
      </w:r>
    </w:p>
    <w:p w14:paraId="443210CB" w14:textId="77777777" w:rsidR="00085F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color w:val="000000"/>
          <w:sz w:val="23"/>
          <w:szCs w:val="23"/>
        </w:rPr>
        <w:t>Review the six characteristics of information design we will discuss in class (included on PowerPoint).</w:t>
      </w:r>
    </w:p>
    <w:p w14:paraId="4FBB1609" w14:textId="77777777" w:rsidR="00085F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color w:val="000000"/>
          <w:sz w:val="23"/>
          <w:szCs w:val="23"/>
        </w:rPr>
        <w:t xml:space="preserve">Review the Report Page Specifications section below. </w:t>
      </w:r>
    </w:p>
    <w:p w14:paraId="57492C63" w14:textId="77777777" w:rsidR="00085F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color w:val="000000"/>
          <w:sz w:val="23"/>
          <w:szCs w:val="23"/>
        </w:rPr>
        <w:t>Make sure you understand where citations should appear in the final version (especially in captions)</w:t>
      </w:r>
    </w:p>
    <w:p w14:paraId="2D38B8FE" w14:textId="77777777" w:rsidR="00085F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color w:val="000000"/>
          <w:sz w:val="23"/>
          <w:szCs w:val="23"/>
        </w:rPr>
        <w:t>Be aware that the redesign will run between one to two pages.</w:t>
      </w:r>
    </w:p>
    <w:p w14:paraId="741DB8BE" w14:textId="77777777" w:rsidR="00085FEA" w:rsidRDefault="00085FEA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</w:p>
    <w:p w14:paraId="33455460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b/>
          <w:color w:val="000000"/>
          <w:sz w:val="23"/>
          <w:szCs w:val="23"/>
        </w:rPr>
        <w:t>Charrette Report Page Specifications</w:t>
      </w:r>
    </w:p>
    <w:p w14:paraId="05C2AA64" w14:textId="77777777" w:rsidR="00085FEA" w:rsidRDefault="00085FEA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sectPr w:rsidR="00085FEA">
          <w:pgSz w:w="12240" w:h="15840"/>
          <w:pgMar w:top="576" w:right="1008" w:bottom="806" w:left="1008" w:header="720" w:footer="720" w:gutter="0"/>
          <w:pgNumType w:start="1"/>
          <w:cols w:space="720"/>
        </w:sectPr>
      </w:pPr>
    </w:p>
    <w:p w14:paraId="180F64B2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Length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No more than two pages</w:t>
      </w:r>
    </w:p>
    <w:p w14:paraId="2196B424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Margins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1 inch all around</w:t>
      </w:r>
    </w:p>
    <w:p w14:paraId="2D899AC0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Line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Space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Single</w:t>
      </w:r>
    </w:p>
    <w:p w14:paraId="13029124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Justification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Ragged right</w:t>
      </w:r>
    </w:p>
    <w:p w14:paraId="6486E04D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 xml:space="preserve">Paragraph Length: 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Five-line maximum: “chunked,” varied</w:t>
      </w:r>
    </w:p>
    <w:p w14:paraId="2557DC17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Paragraph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Breaks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Line space; no indent</w:t>
      </w:r>
    </w:p>
    <w:p w14:paraId="36A32A55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Font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Size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11pt for serif, 12 for sans serif</w:t>
      </w:r>
    </w:p>
    <w:p w14:paraId="2C9BDFC3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Headings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No more than 3pts larger than text type size</w:t>
      </w:r>
    </w:p>
    <w:p w14:paraId="72E4105B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i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 xml:space="preserve">Heading Line space: 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One line space above, one below</w:t>
      </w:r>
    </w:p>
    <w:p w14:paraId="32546F11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i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 xml:space="preserve">Bulleted and Numbered Lists: 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Yes, for appropriate content</w:t>
      </w:r>
    </w:p>
    <w:p w14:paraId="6C35AA54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i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Page Numbers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Bottom, flush right margin, text size</w:t>
      </w: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 xml:space="preserve"> </w:t>
      </w:r>
    </w:p>
    <w:p w14:paraId="61D43979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Helvetica Neue" w:eastAsia="Helvetica Neue" w:hAnsi="Helvetica Neue" w:cs="Helvetica Neue"/>
          <w:i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 xml:space="preserve">Hyperlinks: 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Not active</w:t>
      </w:r>
    </w:p>
    <w:p w14:paraId="25ADB272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Text Citations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Footnote format; font size 9pt</w:t>
      </w:r>
    </w:p>
    <w:p w14:paraId="13A390F0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Visuals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Yes, framed with adequate white space</w:t>
      </w:r>
    </w:p>
    <w:p w14:paraId="04FC12A5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color w:val="000000"/>
          <w:sz w:val="20"/>
          <w:szCs w:val="20"/>
        </w:r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Visual Captions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Placed per convention in 9pt font size</w:t>
      </w:r>
    </w:p>
    <w:p w14:paraId="5563F40B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color w:val="000000"/>
          <w:sz w:val="20"/>
          <w:szCs w:val="20"/>
        </w:rPr>
        <w:sectPr w:rsidR="00085FEA">
          <w:type w:val="continuous"/>
          <w:pgSz w:w="12240" w:h="15840"/>
          <w:pgMar w:top="1008" w:right="1008" w:bottom="1008" w:left="1008" w:header="720" w:footer="720" w:gutter="0"/>
          <w:cols w:num="2" w:space="720" w:equalWidth="0">
            <w:col w:w="4752" w:space="720"/>
            <w:col w:w="4752" w:space="0"/>
          </w:cols>
        </w:sectPr>
      </w:pPr>
      <w:r>
        <w:rPr>
          <w:rFonts w:ascii="Helvetica Neue" w:eastAsia="Helvetica Neue" w:hAnsi="Helvetica Neue" w:cs="Helvetica Neue"/>
          <w:i/>
          <w:color w:val="000000"/>
          <w:sz w:val="20"/>
          <w:szCs w:val="20"/>
        </w:rPr>
        <w:t>Visuals Citations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>: Yes, for all non-original visuals</w:t>
      </w:r>
    </w:p>
    <w:p w14:paraId="76963B5C" w14:textId="77777777" w:rsidR="00085FEA" w:rsidRDefault="00085FEA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Helvetica Neue" w:eastAsia="Helvetica Neue" w:hAnsi="Helvetica Neue" w:cs="Helvetica Neue"/>
          <w:b/>
          <w:color w:val="000000"/>
          <w:sz w:val="23"/>
          <w:szCs w:val="23"/>
        </w:rPr>
      </w:pPr>
    </w:p>
    <w:p w14:paraId="7C7031CD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b/>
          <w:color w:val="000000"/>
          <w:sz w:val="23"/>
          <w:szCs w:val="23"/>
        </w:rPr>
        <w:t>Evaluation Criteria</w:t>
      </w:r>
    </w:p>
    <w:p w14:paraId="77338F90" w14:textId="77777777" w:rsidR="00085FE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3"/>
          <w:szCs w:val="23"/>
        </w:rPr>
      </w:pPr>
      <w:r>
        <w:rPr>
          <w:rFonts w:ascii="Helvetica Neue" w:eastAsia="Helvetica Neue" w:hAnsi="Helvetica Neue" w:cs="Helvetica Neue"/>
          <w:color w:val="000000"/>
          <w:sz w:val="23"/>
          <w:szCs w:val="23"/>
        </w:rPr>
        <w:t>We will discuss evaluation criteria for this assignment in class. Criteria will be based primarily on the page specifications listed above.</w:t>
      </w:r>
    </w:p>
    <w:sectPr w:rsidR="00085FEA">
      <w:type w:val="continuous"/>
      <w:pgSz w:w="12240" w:h="15840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7291B"/>
    <w:multiLevelType w:val="multilevel"/>
    <w:tmpl w:val="633EC2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849889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FEA"/>
    <w:rsid w:val="00085FEA"/>
    <w:rsid w:val="008A5B77"/>
    <w:rsid w:val="009B1B80"/>
    <w:rsid w:val="00C6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48D43"/>
  <w15:docId w15:val="{05A384D5-1758-2343-A47B-691304CA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06E0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06E0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06E0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306E02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rPr>
      <w:rFonts w:ascii="Arial" w:hAnsi="Arial" w:cs="Arial"/>
      <w:sz w:val="22"/>
    </w:rPr>
  </w:style>
  <w:style w:type="character" w:styleId="CommentReference">
    <w:name w:val="annotation reference"/>
    <w:semiHidden/>
    <w:rsid w:val="00306E02"/>
    <w:rPr>
      <w:sz w:val="16"/>
      <w:szCs w:val="16"/>
    </w:rPr>
  </w:style>
  <w:style w:type="paragraph" w:styleId="CommentText">
    <w:name w:val="annotation text"/>
    <w:basedOn w:val="Normal"/>
    <w:semiHidden/>
    <w:rsid w:val="00306E02"/>
    <w:rPr>
      <w:sz w:val="20"/>
      <w:szCs w:val="20"/>
    </w:rPr>
  </w:style>
  <w:style w:type="paragraph" w:styleId="BalloonText">
    <w:name w:val="Balloon Text"/>
    <w:basedOn w:val="Normal"/>
    <w:semiHidden/>
    <w:rsid w:val="00306E0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306E02"/>
    <w:rPr>
      <w:b/>
      <w:bCs/>
    </w:rPr>
  </w:style>
  <w:style w:type="character" w:styleId="Hyperlink">
    <w:name w:val="Hyperlink"/>
    <w:basedOn w:val="DefaultParagraphFont"/>
    <w:rsid w:val="00D54D2A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E72744"/>
  </w:style>
  <w:style w:type="character" w:customStyle="1" w:styleId="BodyTextChar">
    <w:name w:val="Body Text Char"/>
    <w:link w:val="BodyText"/>
    <w:rsid w:val="00FB0F8B"/>
    <w:rPr>
      <w:rFonts w:ascii="Arial" w:hAnsi="Arial" w:cs="Arial"/>
      <w:sz w:val="22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MnJaz3oweok+0ftuT4Ge9bxU9g==">AMUW2mWm5eKNAZaqjEO+XUAU6QCmffyNw5NU8I177enSpP8Gb5lN2DoTB1X0e/jJ0oxbRl5i39BH9baEkpDCCNMWekKZtqysVIN1+h5zYJo6Agr00zIffPQ=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Feigner</dc:creator>
  <cp:lastModifiedBy>Matthew Feigner</cp:lastModifiedBy>
  <cp:revision>2</cp:revision>
  <dcterms:created xsi:type="dcterms:W3CDTF">2026-08-08T07:39:00Z</dcterms:created>
  <dcterms:modified xsi:type="dcterms:W3CDTF">2026-08-08T07:39:00Z</dcterms:modified>
</cp:coreProperties>
</file>