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73" w:rsidRDefault="008E6EAB" w:rsidP="008E6EAB">
      <w:pPr>
        <w:tabs>
          <w:tab w:val="right" w:pos="1584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499730</wp:posOffset>
            </wp:positionH>
            <wp:positionV relativeFrom="paragraph">
              <wp:posOffset>-871870</wp:posOffset>
            </wp:positionV>
            <wp:extent cx="9039225" cy="1495425"/>
            <wp:effectExtent l="0" t="0" r="9525" b="9525"/>
            <wp:wrapNone/>
            <wp:docPr id="1" name="Picture 1" descr="ucfsap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fsap hea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E6EAB" w:rsidRDefault="008E6EAB" w:rsidP="008E6EAB">
      <w:pPr>
        <w:tabs>
          <w:tab w:val="right" w:pos="158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D93BB8" wp14:editId="41D4E892">
                <wp:simplePos x="0" y="0"/>
                <wp:positionH relativeFrom="column">
                  <wp:posOffset>5750235</wp:posOffset>
                </wp:positionH>
                <wp:positionV relativeFrom="paragraph">
                  <wp:posOffset>499361</wp:posOffset>
                </wp:positionV>
                <wp:extent cx="2360930" cy="1404620"/>
                <wp:effectExtent l="0" t="0" r="1524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9A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Semester Adopted: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="004E4120">
                              <w:rPr>
                                <w:sz w:val="20"/>
                              </w:rPr>
                              <w:t>Sem</w:t>
                            </w:r>
                            <w:proofErr w:type="spellEnd"/>
                            <w:r w:rsidR="004E4120">
                              <w:rPr>
                                <w:sz w:val="20"/>
                              </w:rPr>
                              <w:t>: 2</w:t>
                            </w:r>
                            <w:r w:rsidR="004E4120" w:rsidRPr="004E412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="004E4120">
                              <w:rPr>
                                <w:sz w:val="20"/>
                              </w:rPr>
                              <w:t xml:space="preserve"> Academic Year: 2018-2019</w:t>
                            </w:r>
                          </w:p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Revision Status: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  <w:t>1</w:t>
                            </w:r>
                            <w:r w:rsidR="004E4120" w:rsidRPr="004E412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="004E4120">
                              <w:rPr>
                                <w:sz w:val="20"/>
                              </w:rPr>
                              <w:t xml:space="preserve"> Draft</w:t>
                            </w:r>
                          </w:p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Revision Date: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  <w:t>November 14, 2018</w:t>
                            </w:r>
                          </w:p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Recommending Approval: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  <w:t>Department Chair</w:t>
                            </w:r>
                          </w:p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Concurred: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  <w:t>Dean</w:t>
                            </w:r>
                          </w:p>
                          <w:p w:rsidR="008E6EAB" w:rsidRPr="004E4120" w:rsidRDefault="008E6EAB" w:rsidP="008E6EA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E4120">
                              <w:rPr>
                                <w:sz w:val="20"/>
                              </w:rPr>
                              <w:t>Approved:</w:t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</w:r>
                            <w:r w:rsidR="004E4120">
                              <w:rPr>
                                <w:sz w:val="20"/>
                              </w:rPr>
                              <w:tab/>
                              <w:t>VPAA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93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2.75pt;margin-top:39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" strokecolor="#9a0000" strokeweight="1.5pt">
                <v:textbox style="mso-fit-shape-to-text:t">
                  <w:txbxContent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Semester Adopted: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</w:r>
                      <w:proofErr w:type="spellStart"/>
                      <w:r w:rsidR="004E4120">
                        <w:rPr>
                          <w:sz w:val="20"/>
                        </w:rPr>
                        <w:t>Sem</w:t>
                      </w:r>
                      <w:proofErr w:type="spellEnd"/>
                      <w:r w:rsidR="004E4120">
                        <w:rPr>
                          <w:sz w:val="20"/>
                        </w:rPr>
                        <w:t>: 2</w:t>
                      </w:r>
                      <w:r w:rsidR="004E4120" w:rsidRPr="004E4120">
                        <w:rPr>
                          <w:sz w:val="20"/>
                          <w:vertAlign w:val="superscript"/>
                        </w:rPr>
                        <w:t>nd</w:t>
                      </w:r>
                      <w:r w:rsidR="004E4120">
                        <w:rPr>
                          <w:sz w:val="20"/>
                        </w:rPr>
                        <w:t xml:space="preserve"> Academic Year: 2018-2019</w:t>
                      </w:r>
                    </w:p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Revision Status: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  <w:t>1</w:t>
                      </w:r>
                      <w:r w:rsidR="004E4120" w:rsidRPr="004E4120">
                        <w:rPr>
                          <w:sz w:val="20"/>
                          <w:vertAlign w:val="superscript"/>
                        </w:rPr>
                        <w:t>st</w:t>
                      </w:r>
                      <w:r w:rsidR="004E4120">
                        <w:rPr>
                          <w:sz w:val="20"/>
                        </w:rPr>
                        <w:t xml:space="preserve"> Draft</w:t>
                      </w:r>
                    </w:p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Revision Date: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  <w:t>November 14, 2018</w:t>
                      </w:r>
                    </w:p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Recommending Approval: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  <w:t>Department Chair</w:t>
                      </w:r>
                    </w:p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Concurred: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  <w:t>Dean</w:t>
                      </w:r>
                    </w:p>
                    <w:p w:rsidR="008E6EAB" w:rsidRPr="004E4120" w:rsidRDefault="008E6EAB" w:rsidP="008E6EAB">
                      <w:pPr>
                        <w:spacing w:after="0"/>
                        <w:rPr>
                          <w:sz w:val="20"/>
                        </w:rPr>
                      </w:pPr>
                      <w:r w:rsidRPr="004E4120">
                        <w:rPr>
                          <w:sz w:val="20"/>
                        </w:rPr>
                        <w:t>Approved:</w:t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</w:r>
                      <w:r w:rsidR="004E4120">
                        <w:rPr>
                          <w:sz w:val="20"/>
                        </w:rPr>
                        <w:tab/>
                        <w:t>VPAA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2B22E4" wp14:editId="1BE643B2">
                <wp:simplePos x="0" y="0"/>
                <wp:positionH relativeFrom="column">
                  <wp:posOffset>413385</wp:posOffset>
                </wp:positionH>
                <wp:positionV relativeFrom="paragraph">
                  <wp:posOffset>401158</wp:posOffset>
                </wp:positionV>
                <wp:extent cx="4709795" cy="1404620"/>
                <wp:effectExtent l="0" t="0" r="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EAB" w:rsidRPr="008E6EAB" w:rsidRDefault="008E6EAB" w:rsidP="008E6EA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E6EAB">
                              <w:rPr>
                                <w:b/>
                                <w:sz w:val="24"/>
                              </w:rPr>
                              <w:t>OUTCOME-BASED EDUCATION (OBE) SYLLABUS / INTRUCTOR’S GUIDE</w:t>
                            </w:r>
                          </w:p>
                          <w:p w:rsidR="008E6EAB" w:rsidRPr="008E6EAB" w:rsidRDefault="004E4120" w:rsidP="008E6EA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1st</w:t>
                            </w:r>
                            <w:r w:rsidR="008E6EAB" w:rsidRPr="008E6EAB">
                              <w:rPr>
                                <w:b/>
                                <w:sz w:val="24"/>
                              </w:rPr>
                              <w:t xml:space="preserve"> Semeste</w:t>
                            </w:r>
                            <w:r>
                              <w:rPr>
                                <w:b/>
                                <w:sz w:val="24"/>
                              </w:rPr>
                              <w:t>r Academic Year 2020-2021</w:t>
                            </w:r>
                          </w:p>
                          <w:p w:rsidR="008E6EAB" w:rsidRPr="008E6EAB" w:rsidRDefault="008E6EAB" w:rsidP="008E6EA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E6EAB">
                              <w:rPr>
                                <w:b/>
                                <w:sz w:val="24"/>
                              </w:rPr>
                              <w:t>(ND 121 or Basic Food 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B22E4" id="_x0000_s1027" type="#_x0000_t202" style="position:absolute;margin-left:32.55pt;margin-top:31.6pt;width:37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" filled="f" stroked="f">
                <v:textbox style="mso-fit-shape-to-text:t">
                  <w:txbxContent>
                    <w:p w:rsidR="008E6EAB" w:rsidRPr="008E6EAB" w:rsidRDefault="008E6EAB" w:rsidP="008E6EAB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8E6EAB">
                        <w:rPr>
                          <w:b/>
                          <w:sz w:val="24"/>
                        </w:rPr>
                        <w:t>OUTCOME-BASED EDUCATION (OBE) SYLLABUS / INTRUCTOR’S GUIDE</w:t>
                      </w:r>
                    </w:p>
                    <w:p w:rsidR="008E6EAB" w:rsidRPr="008E6EAB" w:rsidRDefault="004E4120" w:rsidP="008E6EAB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1st</w:t>
                      </w:r>
                      <w:r w:rsidR="008E6EAB" w:rsidRPr="008E6EAB">
                        <w:rPr>
                          <w:b/>
                          <w:sz w:val="24"/>
                        </w:rPr>
                        <w:t xml:space="preserve"> Semeste</w:t>
                      </w:r>
                      <w:r>
                        <w:rPr>
                          <w:b/>
                          <w:sz w:val="24"/>
                        </w:rPr>
                        <w:t>r Academic Year 2020-2021</w:t>
                      </w:r>
                    </w:p>
                    <w:p w:rsidR="008E6EAB" w:rsidRPr="008E6EAB" w:rsidRDefault="008E6EAB" w:rsidP="008E6EAB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8E6EAB">
                        <w:rPr>
                          <w:b/>
                          <w:sz w:val="24"/>
                        </w:rPr>
                        <w:t>(ND 121 or Basic Food II)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BFC659" wp14:editId="3729377F">
                <wp:simplePos x="0" y="0"/>
                <wp:positionH relativeFrom="column">
                  <wp:posOffset>2498090</wp:posOffset>
                </wp:positionH>
                <wp:positionV relativeFrom="paragraph">
                  <wp:posOffset>49692</wp:posOffset>
                </wp:positionV>
                <wp:extent cx="470979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EAB" w:rsidRPr="008E6EAB" w:rsidRDefault="004E412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BACHELOR OF SCIENCE IN PHARMACY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FC659" id="_x0000_s1028" type="#_x0000_t202" style="position:absolute;margin-left:196.7pt;margin-top:3.9pt;width:370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" filled="f" stroked="f">
                <v:textbox style="mso-fit-shape-to-text:t">
                  <w:txbxContent>
                    <w:p w:rsidR="008E6EAB" w:rsidRPr="008E6EAB" w:rsidRDefault="004E412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BACHELOR OF SCIENCE IN PHARMACY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2E405" wp14:editId="78326855">
                <wp:simplePos x="0" y="0"/>
                <wp:positionH relativeFrom="column">
                  <wp:posOffset>-212725</wp:posOffset>
                </wp:positionH>
                <wp:positionV relativeFrom="paragraph">
                  <wp:posOffset>379568</wp:posOffset>
                </wp:positionV>
                <wp:extent cx="9973310" cy="0"/>
                <wp:effectExtent l="0" t="1905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33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A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2DED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29.9pt" to="768.5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" strokecolor="#9a0000" strokeweight="2.25pt">
                <v:stroke joinstyle="miter"/>
              </v:line>
            </w:pict>
          </mc:Fallback>
        </mc:AlternateContent>
      </w: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9180"/>
        <w:gridCol w:w="1051"/>
        <w:gridCol w:w="1021"/>
        <w:gridCol w:w="854"/>
        <w:gridCol w:w="1394"/>
      </w:tblGrid>
      <w:tr w:rsidR="004E4120" w:rsidTr="004E4120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50" w:type="dxa"/>
          </w:tcPr>
          <w:p w:rsidR="004E4120" w:rsidRPr="004E4120" w:rsidRDefault="004E4120" w:rsidP="004E4120">
            <w:pPr>
              <w:tabs>
                <w:tab w:val="right" w:pos="15840"/>
              </w:tabs>
              <w:ind w:left="385"/>
              <w:jc w:val="center"/>
              <w:rPr>
                <w:b/>
              </w:rPr>
            </w:pPr>
            <w:r w:rsidRPr="004E4120">
              <w:rPr>
                <w:b/>
                <w:sz w:val="24"/>
              </w:rPr>
              <w:t>VISION</w:t>
            </w:r>
          </w:p>
        </w:tc>
        <w:tc>
          <w:tcPr>
            <w:tcW w:w="13500" w:type="dxa"/>
            <w:gridSpan w:val="5"/>
          </w:tcPr>
          <w:p w:rsidR="004E4120" w:rsidRDefault="004E4120" w:rsidP="004E4120">
            <w:pPr>
              <w:tabs>
                <w:tab w:val="right" w:pos="15840"/>
              </w:tabs>
              <w:ind w:left="385"/>
            </w:pPr>
            <w:r>
              <w:t>A</w:t>
            </w:r>
          </w:p>
        </w:tc>
      </w:tr>
      <w:tr w:rsidR="004E4120" w:rsidTr="004E4120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50" w:type="dxa"/>
          </w:tcPr>
          <w:p w:rsidR="004E4120" w:rsidRPr="004E4120" w:rsidRDefault="004E412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MISSION</w:t>
            </w:r>
          </w:p>
        </w:tc>
        <w:tc>
          <w:tcPr>
            <w:tcW w:w="13500" w:type="dxa"/>
            <w:gridSpan w:val="5"/>
          </w:tcPr>
          <w:p w:rsidR="004E4120" w:rsidRDefault="004E4120" w:rsidP="004E4120">
            <w:pPr>
              <w:tabs>
                <w:tab w:val="right" w:pos="15840"/>
              </w:tabs>
              <w:ind w:left="385"/>
            </w:pPr>
          </w:p>
        </w:tc>
      </w:tr>
      <w:tr w:rsidR="004E4120" w:rsidTr="004E4120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50" w:type="dxa"/>
          </w:tcPr>
          <w:p w:rsidR="004E4120" w:rsidRPr="004E412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INSTITUTIONAL OUTCOME</w:t>
            </w:r>
          </w:p>
        </w:tc>
        <w:tc>
          <w:tcPr>
            <w:tcW w:w="13500" w:type="dxa"/>
            <w:gridSpan w:val="5"/>
          </w:tcPr>
          <w:p w:rsidR="004E4120" w:rsidRDefault="004E4120" w:rsidP="004E4120">
            <w:pPr>
              <w:tabs>
                <w:tab w:val="right" w:pos="15840"/>
              </w:tabs>
              <w:ind w:left="385"/>
            </w:pPr>
          </w:p>
        </w:tc>
      </w:tr>
      <w:tr w:rsidR="004E4120" w:rsidTr="004E4120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250" w:type="dxa"/>
          </w:tcPr>
          <w:p w:rsidR="004E4120" w:rsidRPr="004E412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GOALS</w:t>
            </w:r>
          </w:p>
        </w:tc>
        <w:tc>
          <w:tcPr>
            <w:tcW w:w="13500" w:type="dxa"/>
            <w:gridSpan w:val="5"/>
          </w:tcPr>
          <w:p w:rsidR="004E4120" w:rsidRDefault="004E4120" w:rsidP="004E4120">
            <w:pPr>
              <w:tabs>
                <w:tab w:val="right" w:pos="15840"/>
              </w:tabs>
              <w:ind w:left="385"/>
            </w:pPr>
          </w:p>
        </w:tc>
      </w:tr>
      <w:tr w:rsidR="004E4120" w:rsidTr="006423F0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250" w:type="dxa"/>
          </w:tcPr>
          <w:p w:rsidR="004E4120" w:rsidRPr="004E412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DAPARTMENT OBJECTIVES</w:t>
            </w:r>
          </w:p>
        </w:tc>
        <w:tc>
          <w:tcPr>
            <w:tcW w:w="13500" w:type="dxa"/>
            <w:gridSpan w:val="5"/>
          </w:tcPr>
          <w:p w:rsidR="004E4120" w:rsidRDefault="004E4120" w:rsidP="004E4120">
            <w:pPr>
              <w:tabs>
                <w:tab w:val="right" w:pos="15840"/>
              </w:tabs>
              <w:ind w:left="385"/>
            </w:pP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2250" w:type="dxa"/>
            <w:vMerge w:val="restart"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 OUTCOMES</w:t>
            </w:r>
          </w:p>
        </w:tc>
        <w:tc>
          <w:tcPr>
            <w:tcW w:w="9180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4320" w:type="dxa"/>
            <w:gridSpan w:val="4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  <w:r>
              <w:t>College Objectives</w:t>
            </w: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250" w:type="dxa"/>
            <w:vMerge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5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  <w:r>
              <w:t>A</w:t>
            </w:r>
          </w:p>
        </w:tc>
        <w:tc>
          <w:tcPr>
            <w:tcW w:w="102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  <w:r>
              <w:t>B</w:t>
            </w:r>
          </w:p>
        </w:tc>
        <w:tc>
          <w:tcPr>
            <w:tcW w:w="85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  <w:r>
              <w:t>C</w:t>
            </w:r>
          </w:p>
        </w:tc>
        <w:tc>
          <w:tcPr>
            <w:tcW w:w="139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  <w:r>
              <w:t>D</w:t>
            </w: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50" w:type="dxa"/>
            <w:vMerge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51" w:type="dxa"/>
          </w:tcPr>
          <w:p w:rsidR="006423F0" w:rsidRPr="006423F0" w:rsidRDefault="006423F0" w:rsidP="00642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6423F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6423F0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"http://www.i2symbol.com/symbols/check" </w:instrText>
            </w:r>
            <w:r w:rsidRPr="006423F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:rsidR="006423F0" w:rsidRPr="006423F0" w:rsidRDefault="006423F0" w:rsidP="006423F0">
            <w:pPr>
              <w:spacing w:after="45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3F0">
              <w:rPr>
                <w:rFonts w:ascii="Segoe UI Symbol" w:eastAsia="Times New Roman" w:hAnsi="Segoe UI Symbol" w:cs="Segoe UI Symbol"/>
                <w:sz w:val="24"/>
                <w:szCs w:val="24"/>
                <w:shd w:val="clear" w:color="auto" w:fill="FFFFFF"/>
              </w:rPr>
              <w:t>✓</w:t>
            </w:r>
          </w:p>
          <w:p w:rsidR="006423F0" w:rsidRDefault="006423F0" w:rsidP="006423F0">
            <w:pPr>
              <w:tabs>
                <w:tab w:val="right" w:pos="15840"/>
              </w:tabs>
              <w:jc w:val="center"/>
            </w:pPr>
            <w:r w:rsidRPr="006423F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21" w:type="dxa"/>
          </w:tcPr>
          <w:p w:rsidR="006423F0" w:rsidRDefault="006423F0" w:rsidP="006423F0">
            <w:pPr>
              <w:spacing w:after="45" w:line="240" w:lineRule="auto"/>
              <w:jc w:val="center"/>
              <w:outlineLvl w:val="2"/>
              <w:rPr>
                <w:rFonts w:ascii="Segoe UI Symbol" w:hAnsi="Segoe UI Symbol" w:cs="Segoe UI Symbol"/>
              </w:rPr>
            </w:pPr>
          </w:p>
          <w:p w:rsidR="006423F0" w:rsidRPr="006423F0" w:rsidRDefault="006423F0" w:rsidP="006423F0">
            <w:pPr>
              <w:spacing w:after="45" w:line="240" w:lineRule="auto"/>
              <w:jc w:val="center"/>
              <w:outlineLvl w:val="2"/>
            </w:pPr>
            <w:r w:rsidRPr="006423F0">
              <w:rPr>
                <w:rFonts w:ascii="Segoe UI Symbol" w:hAnsi="Segoe UI Symbol" w:cs="Segoe UI Symbol"/>
              </w:rPr>
              <w:t>✓</w:t>
            </w:r>
          </w:p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854" w:type="dxa"/>
          </w:tcPr>
          <w:p w:rsidR="006423F0" w:rsidRDefault="006423F0" w:rsidP="006423F0">
            <w:pPr>
              <w:spacing w:after="45" w:line="240" w:lineRule="auto"/>
              <w:jc w:val="center"/>
              <w:outlineLvl w:val="2"/>
              <w:rPr>
                <w:rFonts w:ascii="Segoe UI Symbol" w:hAnsi="Segoe UI Symbol" w:cs="Segoe UI Symbol"/>
              </w:rPr>
            </w:pPr>
          </w:p>
          <w:p w:rsidR="006423F0" w:rsidRPr="006423F0" w:rsidRDefault="006423F0" w:rsidP="006423F0">
            <w:pPr>
              <w:spacing w:after="45" w:line="240" w:lineRule="auto"/>
              <w:jc w:val="center"/>
              <w:outlineLvl w:val="2"/>
            </w:pPr>
            <w:r w:rsidRPr="006423F0">
              <w:rPr>
                <w:rFonts w:ascii="Segoe UI Symbol" w:hAnsi="Segoe UI Symbol" w:cs="Segoe UI Symbol"/>
              </w:rPr>
              <w:t>✓</w:t>
            </w:r>
          </w:p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1394" w:type="dxa"/>
          </w:tcPr>
          <w:p w:rsidR="006423F0" w:rsidRDefault="006423F0" w:rsidP="006423F0">
            <w:pPr>
              <w:spacing w:after="45" w:line="240" w:lineRule="auto"/>
              <w:jc w:val="center"/>
              <w:outlineLvl w:val="2"/>
              <w:rPr>
                <w:rFonts w:ascii="Segoe UI Symbol" w:hAnsi="Segoe UI Symbol" w:cs="Segoe UI Symbol"/>
              </w:rPr>
            </w:pPr>
          </w:p>
          <w:p w:rsidR="006423F0" w:rsidRPr="006423F0" w:rsidRDefault="006423F0" w:rsidP="006423F0">
            <w:pPr>
              <w:spacing w:after="45" w:line="240" w:lineRule="auto"/>
              <w:jc w:val="center"/>
              <w:outlineLvl w:val="2"/>
            </w:pPr>
            <w:r w:rsidRPr="006423F0">
              <w:rPr>
                <w:rFonts w:ascii="Segoe UI Symbol" w:hAnsi="Segoe UI Symbol" w:cs="Segoe UI Symbol"/>
              </w:rPr>
              <w:t>✓</w:t>
            </w:r>
          </w:p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250" w:type="dxa"/>
            <w:vMerge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51" w:type="dxa"/>
          </w:tcPr>
          <w:p w:rsidR="006423F0" w:rsidRPr="006423F0" w:rsidRDefault="006423F0" w:rsidP="006423F0">
            <w:pPr>
              <w:spacing w:after="45" w:line="240" w:lineRule="auto"/>
              <w:jc w:val="center"/>
              <w:outlineLvl w:val="2"/>
            </w:pPr>
            <w:r w:rsidRPr="006423F0">
              <w:rPr>
                <w:rFonts w:ascii="Segoe UI Symbol" w:hAnsi="Segoe UI Symbol" w:cs="Segoe UI Symbol"/>
              </w:rPr>
              <w:t>✓</w:t>
            </w:r>
          </w:p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1021" w:type="dxa"/>
          </w:tcPr>
          <w:p w:rsidR="006423F0" w:rsidRPr="006423F0" w:rsidRDefault="006423F0" w:rsidP="006423F0">
            <w:pPr>
              <w:spacing w:after="45" w:line="240" w:lineRule="auto"/>
              <w:jc w:val="center"/>
              <w:outlineLvl w:val="2"/>
            </w:pPr>
            <w:r w:rsidRPr="006423F0">
              <w:rPr>
                <w:rFonts w:ascii="Segoe UI Symbol" w:hAnsi="Segoe UI Symbol" w:cs="Segoe UI Symbol"/>
              </w:rPr>
              <w:t>✓</w:t>
            </w:r>
          </w:p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854" w:type="dxa"/>
          </w:tcPr>
          <w:p w:rsidR="006423F0" w:rsidRPr="006423F0" w:rsidRDefault="006423F0" w:rsidP="006423F0">
            <w:pPr>
              <w:spacing w:after="45" w:line="240" w:lineRule="auto"/>
              <w:jc w:val="center"/>
              <w:outlineLvl w:val="2"/>
            </w:pPr>
            <w:bookmarkStart w:id="0" w:name="_GoBack"/>
            <w:bookmarkEnd w:id="0"/>
            <w:r w:rsidRPr="006423F0">
              <w:rPr>
                <w:rFonts w:ascii="Segoe UI Symbol" w:hAnsi="Segoe UI Symbol" w:cs="Segoe UI Symbol"/>
              </w:rPr>
              <w:t>✓</w:t>
            </w:r>
          </w:p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  <w:tc>
          <w:tcPr>
            <w:tcW w:w="1394" w:type="dxa"/>
          </w:tcPr>
          <w:p w:rsidR="006423F0" w:rsidRDefault="006423F0" w:rsidP="006423F0">
            <w:pPr>
              <w:spacing w:after="45" w:line="240" w:lineRule="auto"/>
              <w:jc w:val="center"/>
              <w:outlineLvl w:val="2"/>
              <w:rPr>
                <w:rFonts w:ascii="Segoe UI Symbol" w:hAnsi="Segoe UI Symbol" w:cs="Segoe UI Symbol"/>
              </w:rPr>
            </w:pPr>
          </w:p>
          <w:p w:rsidR="006423F0" w:rsidRPr="006423F0" w:rsidRDefault="006423F0" w:rsidP="006423F0">
            <w:pPr>
              <w:spacing w:after="45" w:line="240" w:lineRule="auto"/>
              <w:jc w:val="center"/>
              <w:outlineLvl w:val="2"/>
            </w:pPr>
            <w:r w:rsidRPr="006423F0">
              <w:rPr>
                <w:rFonts w:ascii="Segoe UI Symbol" w:hAnsi="Segoe UI Symbol" w:cs="Segoe UI Symbol"/>
              </w:rPr>
              <w:t>✓</w:t>
            </w:r>
          </w:p>
          <w:p w:rsidR="006423F0" w:rsidRDefault="006423F0" w:rsidP="006423F0">
            <w:pPr>
              <w:tabs>
                <w:tab w:val="right" w:pos="15840"/>
              </w:tabs>
              <w:ind w:left="385"/>
              <w:jc w:val="center"/>
            </w:pP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2250" w:type="dxa"/>
            <w:vMerge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5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2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85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39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  <w:vMerge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5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2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85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39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</w:tr>
      <w:tr w:rsidR="006423F0" w:rsidTr="006423F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50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  <w:jc w:val="center"/>
              <w:rPr>
                <w:b/>
                <w:sz w:val="24"/>
              </w:rPr>
            </w:pPr>
          </w:p>
        </w:tc>
        <w:tc>
          <w:tcPr>
            <w:tcW w:w="9180" w:type="dxa"/>
          </w:tcPr>
          <w:p w:rsidR="006423F0" w:rsidRDefault="006423F0" w:rsidP="006423F0">
            <w:pPr>
              <w:tabs>
                <w:tab w:val="right" w:pos="15840"/>
              </w:tabs>
              <w:ind w:left="385"/>
            </w:pPr>
          </w:p>
        </w:tc>
        <w:tc>
          <w:tcPr>
            <w:tcW w:w="105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021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85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  <w:tc>
          <w:tcPr>
            <w:tcW w:w="1394" w:type="dxa"/>
          </w:tcPr>
          <w:p w:rsidR="006423F0" w:rsidRDefault="006423F0" w:rsidP="004E4120">
            <w:pPr>
              <w:tabs>
                <w:tab w:val="right" w:pos="15840"/>
              </w:tabs>
              <w:ind w:left="385"/>
            </w:pPr>
          </w:p>
        </w:tc>
      </w:tr>
    </w:tbl>
    <w:p w:rsidR="008E6EAB" w:rsidRDefault="006423F0" w:rsidP="008E6EAB">
      <w:pPr>
        <w:tabs>
          <w:tab w:val="right" w:pos="15840"/>
        </w:tabs>
      </w:pPr>
      <w:r>
        <w:tab/>
      </w:r>
      <w:r>
        <w:tab/>
      </w:r>
      <w:r w:rsidR="008E6EAB">
        <w:tab/>
      </w:r>
      <w:r w:rsidR="008E6EAB">
        <w:tab/>
      </w:r>
    </w:p>
    <w:p w:rsidR="008E6EAB" w:rsidRPr="004E4120" w:rsidRDefault="008E6EAB" w:rsidP="008E6EAB">
      <w:pPr>
        <w:tabs>
          <w:tab w:val="right" w:pos="15840"/>
        </w:tabs>
        <w:rPr>
          <w:sz w:val="24"/>
        </w:rPr>
      </w:pPr>
    </w:p>
    <w:sectPr w:rsidR="008E6EAB" w:rsidRPr="004E4120" w:rsidSect="006423F0">
      <w:pgSz w:w="18720" w:h="12240" w:orient="landscape" w:code="14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B"/>
    <w:rsid w:val="001A7773"/>
    <w:rsid w:val="004E4120"/>
    <w:rsid w:val="006423F0"/>
    <w:rsid w:val="008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A9C"/>
  <w15:chartTrackingRefBased/>
  <w15:docId w15:val="{3C94D1C4-304A-47D8-AFF6-917ACACF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423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42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 IX</dc:creator>
  <cp:keywords/>
  <dc:description/>
  <cp:lastModifiedBy>CHED IX</cp:lastModifiedBy>
  <cp:revision>1</cp:revision>
  <dcterms:created xsi:type="dcterms:W3CDTF">2020-05-30T07:25:00Z</dcterms:created>
  <dcterms:modified xsi:type="dcterms:W3CDTF">2020-05-30T07:55:00Z</dcterms:modified>
</cp:coreProperties>
</file>