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73" w:rsidRDefault="00FE2287" w:rsidP="008E6EAB">
      <w:pPr>
        <w:tabs>
          <w:tab w:val="right" w:pos="15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DB8683" wp14:editId="69C45AE1">
                <wp:simplePos x="0" y="0"/>
                <wp:positionH relativeFrom="margin">
                  <wp:posOffset>-200660</wp:posOffset>
                </wp:positionH>
                <wp:positionV relativeFrom="paragraph">
                  <wp:posOffset>333375</wp:posOffset>
                </wp:positionV>
                <wp:extent cx="99612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1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FE2287" w:rsidRDefault="004E4120" w:rsidP="00FE228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E2287">
                              <w:rPr>
                                <w:b/>
                                <w:sz w:val="36"/>
                              </w:rPr>
                              <w:t>BACHELOR OF SCIENCE IN PHARMACY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B8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8pt;margin-top:26.25pt;width:784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AcDgIAAPU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" filled="f" stroked="f">
                <v:textbox style="mso-fit-shape-to-text:t">
                  <w:txbxContent>
                    <w:p w:rsidR="008E6EAB" w:rsidRPr="00FE2287" w:rsidRDefault="004E4120" w:rsidP="00FE228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E2287">
                        <w:rPr>
                          <w:b/>
                          <w:sz w:val="36"/>
                        </w:rPr>
                        <w:t>BACHELOR OF SCIENCE IN PHARMACY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EAB">
        <w:rPr>
          <w:noProof/>
        </w:rPr>
        <w:drawing>
          <wp:anchor distT="0" distB="0" distL="114300" distR="114300" simplePos="0" relativeHeight="251658240" behindDoc="0" locked="0" layoutInCell="1" allowOverlap="1" wp14:anchorId="3B8D175C" wp14:editId="2EC5FCB0">
            <wp:simplePos x="0" y="0"/>
            <wp:positionH relativeFrom="margin">
              <wp:posOffset>499730</wp:posOffset>
            </wp:positionH>
            <wp:positionV relativeFrom="paragraph">
              <wp:posOffset>-871870</wp:posOffset>
            </wp:positionV>
            <wp:extent cx="9039225" cy="1495425"/>
            <wp:effectExtent l="0" t="0" r="9525" b="9525"/>
            <wp:wrapNone/>
            <wp:docPr id="1" name="Picture 1" descr="ucfsa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fsap 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EAB">
        <w:tab/>
      </w:r>
    </w:p>
    <w:p w:rsidR="008E6EAB" w:rsidRDefault="00FE2287" w:rsidP="008E6EAB">
      <w:pPr>
        <w:tabs>
          <w:tab w:val="right" w:pos="15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A22787" wp14:editId="5ED35709">
                <wp:simplePos x="0" y="0"/>
                <wp:positionH relativeFrom="column">
                  <wp:posOffset>432435</wp:posOffset>
                </wp:positionH>
                <wp:positionV relativeFrom="paragraph">
                  <wp:posOffset>610235</wp:posOffset>
                </wp:positionV>
                <wp:extent cx="4709795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8E6EAB" w:rsidRDefault="008E6EAB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E6EAB">
                              <w:rPr>
                                <w:b/>
                                <w:sz w:val="24"/>
                              </w:rPr>
                              <w:t>OUTCOME-BASED EDUCATION (OBE) SYLLABUS / INTRUCTOR’S GUIDE</w:t>
                            </w:r>
                          </w:p>
                          <w:p w:rsidR="008E6EAB" w:rsidRPr="008E6EAB" w:rsidRDefault="004E4120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1st</w:t>
                            </w:r>
                            <w:r w:rsidR="008E6EAB" w:rsidRPr="008E6EAB">
                              <w:rPr>
                                <w:b/>
                                <w:sz w:val="24"/>
                              </w:rPr>
                              <w:t xml:space="preserve"> Semeste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 Academic Year 2020-2021</w:t>
                            </w:r>
                          </w:p>
                          <w:p w:rsidR="008E6EAB" w:rsidRPr="008E6EAB" w:rsidRDefault="008E6EAB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E6EAB">
                              <w:rPr>
                                <w:b/>
                                <w:sz w:val="24"/>
                              </w:rPr>
                              <w:t>(ND 121 or Basic Food 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22787" id="_x0000_s1027" type="#_x0000_t202" style="position:absolute;margin-left:34.05pt;margin-top:48.05pt;width:37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" filled="f" stroked="f">
                <v:textbox style="mso-fit-shape-to-text:t">
                  <w:txbxContent>
                    <w:p w:rsidR="008E6EAB" w:rsidRPr="008E6EAB" w:rsidRDefault="008E6EAB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E6EAB">
                        <w:rPr>
                          <w:b/>
                          <w:sz w:val="24"/>
                        </w:rPr>
                        <w:t>OUTCOME-BASED EDUCATION (OBE) SYLLABUS / INTRUCTOR’S GUIDE</w:t>
                      </w:r>
                    </w:p>
                    <w:p w:rsidR="008E6EAB" w:rsidRPr="008E6EAB" w:rsidRDefault="004E4120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1st</w:t>
                      </w:r>
                      <w:r w:rsidR="008E6EAB" w:rsidRPr="008E6EAB">
                        <w:rPr>
                          <w:b/>
                          <w:sz w:val="24"/>
                        </w:rPr>
                        <w:t xml:space="preserve"> Semeste</w:t>
                      </w:r>
                      <w:r>
                        <w:rPr>
                          <w:b/>
                          <w:sz w:val="24"/>
                        </w:rPr>
                        <w:t>r Academic Year 2020-2021</w:t>
                      </w:r>
                    </w:p>
                    <w:p w:rsidR="008E6EAB" w:rsidRPr="008E6EAB" w:rsidRDefault="008E6EAB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E6EAB">
                        <w:rPr>
                          <w:b/>
                          <w:sz w:val="24"/>
                        </w:rPr>
                        <w:t>(ND 121 or Basic Food 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EA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40C6B0" wp14:editId="041334F8">
                <wp:simplePos x="0" y="0"/>
                <wp:positionH relativeFrom="column">
                  <wp:posOffset>5750235</wp:posOffset>
                </wp:positionH>
                <wp:positionV relativeFrom="paragraph">
                  <wp:posOffset>499361</wp:posOffset>
                </wp:positionV>
                <wp:extent cx="2360930" cy="1404620"/>
                <wp:effectExtent l="0" t="0" r="1524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A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Semester Adopted: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="004E4120">
                              <w:rPr>
                                <w:sz w:val="20"/>
                              </w:rPr>
                              <w:t>Sem</w:t>
                            </w:r>
                            <w:proofErr w:type="spellEnd"/>
                            <w:r w:rsidR="004E4120">
                              <w:rPr>
                                <w:sz w:val="20"/>
                              </w:rPr>
                              <w:t>: 2</w:t>
                            </w:r>
                            <w:r w:rsidR="004E4120" w:rsidRPr="004E412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4E4120">
                              <w:rPr>
                                <w:sz w:val="20"/>
                              </w:rPr>
                              <w:t xml:space="preserve"> Academic Year: 2018-2019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Revision Status: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1</w:t>
                            </w:r>
                            <w:r w:rsidR="004E4120" w:rsidRPr="004E412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4E4120">
                              <w:rPr>
                                <w:sz w:val="20"/>
                              </w:rPr>
                              <w:t xml:space="preserve"> Draft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Revision Date: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November 14, 2018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Recommending Approval: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Department Chair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Concurred: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Dean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Approved: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VPAA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0C6B0" id="_x0000_s1028" type="#_x0000_t202" style="position:absolute;margin-left:452.75pt;margin-top:39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" strokecolor="#9a0000" strokeweight="1.5pt">
                <v:textbox style="mso-fit-shape-to-text:t">
                  <w:txbxContent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Semester Adopted: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proofErr w:type="spellStart"/>
                      <w:r w:rsidR="004E4120">
                        <w:rPr>
                          <w:sz w:val="20"/>
                        </w:rPr>
                        <w:t>Sem</w:t>
                      </w:r>
                      <w:proofErr w:type="spellEnd"/>
                      <w:r w:rsidR="004E4120">
                        <w:rPr>
                          <w:sz w:val="20"/>
                        </w:rPr>
                        <w:t>: 2</w:t>
                      </w:r>
                      <w:r w:rsidR="004E4120" w:rsidRPr="004E4120">
                        <w:rPr>
                          <w:sz w:val="20"/>
                          <w:vertAlign w:val="superscript"/>
                        </w:rPr>
                        <w:t>nd</w:t>
                      </w:r>
                      <w:r w:rsidR="004E4120">
                        <w:rPr>
                          <w:sz w:val="20"/>
                        </w:rPr>
                        <w:t xml:space="preserve"> Academic Year: 2018-2019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Revision Status: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1</w:t>
                      </w:r>
                      <w:r w:rsidR="004E4120" w:rsidRPr="004E4120">
                        <w:rPr>
                          <w:sz w:val="20"/>
                          <w:vertAlign w:val="superscript"/>
                        </w:rPr>
                        <w:t>st</w:t>
                      </w:r>
                      <w:r w:rsidR="004E4120">
                        <w:rPr>
                          <w:sz w:val="20"/>
                        </w:rPr>
                        <w:t xml:space="preserve"> Draft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Revision Date: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November 14, 2018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Recommending Approval: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Department Chair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Concurred: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Dean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Approved: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VPAA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E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2E405" wp14:editId="78326855">
                <wp:simplePos x="0" y="0"/>
                <wp:positionH relativeFrom="column">
                  <wp:posOffset>-212725</wp:posOffset>
                </wp:positionH>
                <wp:positionV relativeFrom="paragraph">
                  <wp:posOffset>379568</wp:posOffset>
                </wp:positionV>
                <wp:extent cx="9973310" cy="0"/>
                <wp:effectExtent l="0" t="1905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3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F57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9.9pt" to="768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" strokecolor="#9a0000" strokeweight="2.25pt">
                <v:stroke joinstyle="miter"/>
              </v:line>
            </w:pict>
          </mc:Fallback>
        </mc:AlternateContent>
      </w: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9180"/>
        <w:gridCol w:w="1051"/>
        <w:gridCol w:w="1021"/>
        <w:gridCol w:w="854"/>
        <w:gridCol w:w="1394"/>
      </w:tblGrid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4E4120" w:rsidP="004E4120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  <w:r w:rsidRPr="004E4120">
              <w:rPr>
                <w:b/>
                <w:sz w:val="24"/>
              </w:rPr>
              <w:t>VISION</w:t>
            </w:r>
          </w:p>
        </w:tc>
        <w:tc>
          <w:tcPr>
            <w:tcW w:w="13500" w:type="dxa"/>
            <w:gridSpan w:val="5"/>
          </w:tcPr>
          <w:p w:rsidR="004E4120" w:rsidRPr="00FE2287" w:rsidRDefault="00FE2287" w:rsidP="003870E6">
            <w:pPr>
              <w:tabs>
                <w:tab w:val="right" w:pos="15840"/>
              </w:tabs>
              <w:jc w:val="both"/>
              <w:rPr>
                <w:rFonts w:cstheme="minorHAnsi"/>
                <w:color w:val="333333"/>
                <w:szCs w:val="18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18"/>
                <w:shd w:val="clear" w:color="auto" w:fill="FFFFFF"/>
              </w:rPr>
              <w:t>Q</w:t>
            </w:r>
            <w:r w:rsidR="00A65DCB" w:rsidRPr="00FE2287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uality human resource </w:t>
            </w:r>
            <w:r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who will contribute to nation’s economy and </w:t>
            </w:r>
            <w:r w:rsidR="003870E6">
              <w:rPr>
                <w:rFonts w:cstheme="minorHAnsi"/>
                <w:color w:val="333333"/>
                <w:szCs w:val="18"/>
                <w:shd w:val="clear" w:color="auto" w:fill="FFFFFF"/>
              </w:rPr>
              <w:t>in the Asian Pacific Region in the 21</w:t>
            </w:r>
            <w:r w:rsidR="003870E6" w:rsidRPr="003870E6">
              <w:rPr>
                <w:rFonts w:cstheme="minorHAnsi"/>
                <w:color w:val="333333"/>
                <w:szCs w:val="18"/>
                <w:shd w:val="clear" w:color="auto" w:fill="FFFFFF"/>
                <w:vertAlign w:val="superscript"/>
              </w:rPr>
              <w:t>st</w:t>
            </w:r>
            <w:r w:rsidR="003870E6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century.</w:t>
            </w: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4E412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MISSION</w:t>
            </w:r>
          </w:p>
        </w:tc>
        <w:tc>
          <w:tcPr>
            <w:tcW w:w="13500" w:type="dxa"/>
            <w:gridSpan w:val="5"/>
          </w:tcPr>
          <w:p w:rsidR="004E4120" w:rsidRPr="00FE2287" w:rsidRDefault="00A65DCB" w:rsidP="003870E6">
            <w:pPr>
              <w:pStyle w:val="rtejustify"/>
              <w:shd w:val="clear" w:color="auto" w:fill="FFFFFF"/>
              <w:spacing w:before="0" w:beforeAutospacing="0" w:after="150" w:afterAutospacing="0"/>
              <w:jc w:val="both"/>
              <w:rPr>
                <w:rFonts w:asciiTheme="minorHAnsi" w:hAnsiTheme="minorHAnsi" w:cstheme="minorHAnsi"/>
                <w:color w:val="333333"/>
                <w:sz w:val="22"/>
                <w:szCs w:val="18"/>
              </w:rPr>
            </w:pPr>
            <w:r w:rsidRPr="00FE2287">
              <w:rPr>
                <w:rFonts w:asciiTheme="minorHAnsi" w:hAnsiTheme="minorHAnsi" w:cstheme="minorHAnsi"/>
                <w:color w:val="333333"/>
                <w:sz w:val="22"/>
                <w:szCs w:val="18"/>
              </w:rPr>
              <w:t xml:space="preserve">Develop sense of social and economic responsibilities among students, faculty and staff, and members of the immediate community though </w:t>
            </w:r>
            <w:r w:rsidR="003870E6">
              <w:rPr>
                <w:rFonts w:asciiTheme="minorHAnsi" w:hAnsiTheme="minorHAnsi" w:cstheme="minorHAnsi"/>
                <w:color w:val="333333"/>
                <w:sz w:val="22"/>
                <w:szCs w:val="18"/>
              </w:rPr>
              <w:t>an academe linkages, industries affiliation, and engagements to professional organizations for the enhancement of quality and  excellent instructions research and extension programs.</w:t>
            </w: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INSTITUTIONAL OUTCOME</w:t>
            </w:r>
          </w:p>
        </w:tc>
        <w:tc>
          <w:tcPr>
            <w:tcW w:w="13500" w:type="dxa"/>
            <w:gridSpan w:val="5"/>
          </w:tcPr>
          <w:p w:rsidR="00A65DCB" w:rsidRPr="00FE2287" w:rsidRDefault="00FE2287" w:rsidP="003870E6">
            <w:pPr>
              <w:tabs>
                <w:tab w:val="right" w:pos="1584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  <w:color w:val="333333"/>
                <w:szCs w:val="18"/>
                <w:shd w:val="clear" w:color="auto" w:fill="FFFFFF"/>
              </w:rPr>
              <w:t>G</w:t>
            </w:r>
            <w:r w:rsidR="00A65DCB" w:rsidRPr="00FE2287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raduates </w:t>
            </w:r>
            <w:r w:rsidR="003870E6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equipped with the 21th century skills who are </w:t>
            </w:r>
            <w:r w:rsidR="00A65DCB" w:rsidRPr="00FE2287">
              <w:rPr>
                <w:rFonts w:cstheme="minorHAnsi"/>
                <w:color w:val="333333"/>
                <w:szCs w:val="18"/>
                <w:shd w:val="clear" w:color="auto" w:fill="FFFFFF"/>
              </w:rPr>
              <w:t>imbued with social and corporate responsibilities, responsive to change for the economic advancement of the country</w:t>
            </w:r>
            <w:r w:rsidR="003870E6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and in the Asia’s pacific region</w:t>
            </w:r>
            <w:r w:rsidR="00A65DCB" w:rsidRPr="00FE2287">
              <w:rPr>
                <w:rFonts w:cstheme="minorHAnsi"/>
                <w:color w:val="333333"/>
                <w:szCs w:val="18"/>
                <w:shd w:val="clear" w:color="auto" w:fill="FFFFFF"/>
              </w:rPr>
              <w:t>.</w:t>
            </w: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GOALS</w:t>
            </w:r>
          </w:p>
        </w:tc>
        <w:tc>
          <w:tcPr>
            <w:tcW w:w="13500" w:type="dxa"/>
            <w:gridSpan w:val="5"/>
          </w:tcPr>
          <w:p w:rsidR="004E4120" w:rsidRDefault="00A65DCB" w:rsidP="00FE2287">
            <w:pPr>
              <w:pStyle w:val="ListParagraph"/>
              <w:numPr>
                <w:ilvl w:val="0"/>
                <w:numId w:val="5"/>
              </w:numPr>
              <w:tabs>
                <w:tab w:val="right" w:pos="15840"/>
              </w:tabs>
              <w:jc w:val="both"/>
            </w:pPr>
            <w:r>
              <w:t>Develop the language of industry through intensive corporate communication skills integrated in all courses.</w:t>
            </w:r>
          </w:p>
          <w:p w:rsidR="00A65DCB" w:rsidRDefault="00A65DCB" w:rsidP="00FE2287">
            <w:pPr>
              <w:pStyle w:val="ListParagraph"/>
              <w:numPr>
                <w:ilvl w:val="0"/>
                <w:numId w:val="5"/>
              </w:numPr>
              <w:tabs>
                <w:tab w:val="right" w:pos="15840"/>
              </w:tabs>
              <w:jc w:val="both"/>
            </w:pPr>
            <w:r>
              <w:t>Inculcate</w:t>
            </w:r>
            <w:r w:rsidR="003870E6">
              <w:t xml:space="preserve"> best attitude and values in the work place which</w:t>
            </w:r>
            <w:r>
              <w:t xml:space="preserve"> are acceptable to industries and promote culture of excellence for customer service.</w:t>
            </w:r>
          </w:p>
          <w:p w:rsidR="00A65DCB" w:rsidRDefault="00C10B65" w:rsidP="00C10B65">
            <w:pPr>
              <w:pStyle w:val="ListParagraph"/>
              <w:numPr>
                <w:ilvl w:val="0"/>
                <w:numId w:val="5"/>
              </w:numPr>
              <w:tabs>
                <w:tab w:val="right" w:pos="15840"/>
              </w:tabs>
              <w:jc w:val="both"/>
            </w:pPr>
            <w:r>
              <w:t xml:space="preserve">Strengthen </w:t>
            </w:r>
            <w:r>
              <w:t>the 21</w:t>
            </w:r>
            <w:r w:rsidRPr="00C10B65">
              <w:rPr>
                <w:vertAlign w:val="superscript"/>
              </w:rPr>
              <w:t>st</w:t>
            </w:r>
            <w:r>
              <w:t xml:space="preserve"> century skills of graduates making them more responsive and resilient to the challenges of time.</w:t>
            </w:r>
          </w:p>
          <w:p w:rsidR="00C10B65" w:rsidRDefault="00C10B65" w:rsidP="00C10B65">
            <w:pPr>
              <w:pStyle w:val="ListParagraph"/>
              <w:numPr>
                <w:ilvl w:val="0"/>
                <w:numId w:val="5"/>
              </w:numPr>
              <w:tabs>
                <w:tab w:val="right" w:pos="15840"/>
              </w:tabs>
              <w:jc w:val="both"/>
            </w:pPr>
            <w:r>
              <w:t>Equipped and adoptive to the emerging technological revolutionary of the 21</w:t>
            </w:r>
            <w:r w:rsidRPr="00C10B65">
              <w:rPr>
                <w:vertAlign w:val="superscript"/>
              </w:rPr>
              <w:t>st</w:t>
            </w:r>
            <w:r>
              <w:t xml:space="preserve"> century. </w:t>
            </w:r>
          </w:p>
        </w:tc>
      </w:tr>
      <w:tr w:rsidR="004E4120" w:rsidTr="006423F0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DAPARTMENT OBJECTIVES</w:t>
            </w:r>
          </w:p>
        </w:tc>
        <w:tc>
          <w:tcPr>
            <w:tcW w:w="13500" w:type="dxa"/>
            <w:gridSpan w:val="5"/>
          </w:tcPr>
          <w:p w:rsidR="00FE2287" w:rsidRDefault="00FE2287" w:rsidP="00FE2287">
            <w:pPr>
              <w:pStyle w:val="ListParagraph"/>
              <w:numPr>
                <w:ilvl w:val="0"/>
                <w:numId w:val="6"/>
              </w:numPr>
              <w:tabs>
                <w:tab w:val="right" w:pos="15840"/>
              </w:tabs>
              <w:jc w:val="both"/>
            </w:pPr>
            <w:r>
              <w:t>Manifest a sense of national identity, cultural consciousness, moral integrity, and spiritual vigor</w:t>
            </w:r>
            <w:r w:rsidR="00C10B65">
              <w:t>.</w:t>
            </w:r>
          </w:p>
          <w:p w:rsidR="00FE2287" w:rsidRDefault="00FE2287" w:rsidP="00FE2287">
            <w:pPr>
              <w:pStyle w:val="ListParagraph"/>
              <w:numPr>
                <w:ilvl w:val="0"/>
                <w:numId w:val="6"/>
              </w:numPr>
              <w:tabs>
                <w:tab w:val="right" w:pos="15840"/>
              </w:tabs>
              <w:jc w:val="both"/>
            </w:pPr>
            <w:r>
              <w:t>Possess the required knowledge, skills values and competencies in the practice of pharmacy</w:t>
            </w:r>
            <w:r w:rsidR="00C10B65">
              <w:t>.</w:t>
            </w:r>
          </w:p>
          <w:p w:rsidR="00FE2287" w:rsidRDefault="00FE2287" w:rsidP="00FE2287">
            <w:pPr>
              <w:pStyle w:val="ListParagraph"/>
              <w:numPr>
                <w:ilvl w:val="0"/>
                <w:numId w:val="6"/>
              </w:numPr>
              <w:tabs>
                <w:tab w:val="right" w:pos="15840"/>
              </w:tabs>
              <w:jc w:val="both"/>
            </w:pPr>
            <w:r>
              <w:t>Are committed to safeguard the integrity of the pharmacy profession in order to provide leadership for the nation</w:t>
            </w:r>
            <w:r w:rsidR="00C10B65">
              <w:t>.</w:t>
            </w:r>
          </w:p>
          <w:p w:rsidR="00FE2287" w:rsidRDefault="00FE2287" w:rsidP="00FE2287">
            <w:pPr>
              <w:pStyle w:val="ListParagraph"/>
              <w:numPr>
                <w:ilvl w:val="0"/>
                <w:numId w:val="6"/>
              </w:numPr>
              <w:tabs>
                <w:tab w:val="right" w:pos="15840"/>
              </w:tabs>
              <w:jc w:val="both"/>
            </w:pPr>
            <w:r>
              <w:t>Possess the research skill needed to advance knowledge for the improvement of the quality of life</w:t>
            </w:r>
          </w:p>
          <w:p w:rsidR="004E4120" w:rsidRDefault="00FE2287" w:rsidP="00FE2287">
            <w:pPr>
              <w:pStyle w:val="ListParagraph"/>
              <w:numPr>
                <w:ilvl w:val="0"/>
                <w:numId w:val="6"/>
              </w:numPr>
              <w:tabs>
                <w:tab w:val="right" w:pos="15840"/>
              </w:tabs>
              <w:jc w:val="both"/>
            </w:pPr>
            <w:r>
              <w:t>Respond effectively to changing societal needs and conditions</w:t>
            </w:r>
            <w:r w:rsidR="00C10B65">
              <w:t>.</w:t>
            </w: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250" w:type="dxa"/>
            <w:vMerge w:val="restart"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 OUTCOMES</w:t>
            </w:r>
          </w:p>
        </w:tc>
        <w:tc>
          <w:tcPr>
            <w:tcW w:w="9180" w:type="dxa"/>
          </w:tcPr>
          <w:p w:rsidR="006423F0" w:rsidRPr="00EA057C" w:rsidRDefault="00EA057C" w:rsidP="004E4120">
            <w:pPr>
              <w:tabs>
                <w:tab w:val="right" w:pos="15840"/>
              </w:tabs>
              <w:ind w:left="385"/>
              <w:rPr>
                <w:b/>
                <w:i/>
              </w:rPr>
            </w:pPr>
            <w:r w:rsidRPr="00EA057C">
              <w:rPr>
                <w:b/>
                <w:i/>
              </w:rPr>
              <w:t>Graduates of Bachelor of Science in Pharmacy are extended to:</w:t>
            </w:r>
          </w:p>
        </w:tc>
        <w:tc>
          <w:tcPr>
            <w:tcW w:w="4320" w:type="dxa"/>
            <w:gridSpan w:val="4"/>
          </w:tcPr>
          <w:p w:rsidR="006423F0" w:rsidRDefault="006423F0" w:rsidP="00EA057C">
            <w:pPr>
              <w:tabs>
                <w:tab w:val="right" w:pos="15840"/>
              </w:tabs>
              <w:ind w:left="385"/>
              <w:jc w:val="center"/>
            </w:pPr>
            <w:r>
              <w:t>College Objectives</w:t>
            </w: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Demonstrate a working knowledge of concepts and principles on patient-centered pharmacy practice;</w:t>
            </w: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A</w:t>
            </w: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B</w:t>
            </w: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C</w:t>
            </w: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D</w:t>
            </w: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Use of problem solving skills to prevent or resolve problems within the practice of pharmacy;</w:t>
            </w:r>
          </w:p>
        </w:tc>
        <w:tc>
          <w:tcPr>
            <w:tcW w:w="1051" w:type="dxa"/>
          </w:tcPr>
          <w:p w:rsidR="006423F0" w:rsidRDefault="006423F0" w:rsidP="006423F0">
            <w:pPr>
              <w:tabs>
                <w:tab w:val="right" w:pos="15840"/>
              </w:tabs>
              <w:jc w:val="center"/>
            </w:pPr>
          </w:p>
        </w:tc>
        <w:tc>
          <w:tcPr>
            <w:tcW w:w="1021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854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394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Demonstrate effective interpersonal and communication skills in providing pharmaceutical care and patient counselling;</w:t>
            </w:r>
          </w:p>
        </w:tc>
        <w:tc>
          <w:tcPr>
            <w:tcW w:w="1051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021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854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394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Design pharmaceutical care services program with the integration of innovative business/ entrepreneurial strategies;</w:t>
            </w: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Effectively utilize information and communication technology and demonstrate the ability to retrieve and analyze data to assist in drug information provision, patient care and safety;</w:t>
            </w: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Evaluate scientific papers on research that lead to the development of drugs for prevention, diagnosis, mitigation and treatment of diseases and medical conditions;</w:t>
            </w: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  <w:tr w:rsidR="00EA057C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EA057C" w:rsidRDefault="00FE2287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Practice the profession consistent with ethical, legal, social, economic standards of the pharmacy profession.</w:t>
            </w:r>
          </w:p>
        </w:tc>
        <w:tc>
          <w:tcPr>
            <w:tcW w:w="105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</w:tr>
      <w:tr w:rsidR="00EA057C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EA057C" w:rsidRDefault="00EA057C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</w:p>
        </w:tc>
        <w:tc>
          <w:tcPr>
            <w:tcW w:w="105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</w:tr>
      <w:tr w:rsidR="00EA057C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EA057C" w:rsidRDefault="00EA057C" w:rsidP="00EA057C">
            <w:pPr>
              <w:pStyle w:val="ListParagraph"/>
              <w:numPr>
                <w:ilvl w:val="0"/>
                <w:numId w:val="1"/>
              </w:numPr>
              <w:tabs>
                <w:tab w:val="right" w:pos="15840"/>
              </w:tabs>
            </w:pPr>
            <w:bookmarkStart w:id="0" w:name="_GoBack"/>
            <w:bookmarkEnd w:id="0"/>
          </w:p>
        </w:tc>
        <w:tc>
          <w:tcPr>
            <w:tcW w:w="105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EA057C" w:rsidRDefault="00EA057C" w:rsidP="004E4120">
            <w:pPr>
              <w:tabs>
                <w:tab w:val="right" w:pos="15840"/>
              </w:tabs>
              <w:ind w:left="385"/>
            </w:pPr>
          </w:p>
        </w:tc>
      </w:tr>
    </w:tbl>
    <w:p w:rsidR="00EA057C" w:rsidRDefault="006423F0" w:rsidP="008E6EAB">
      <w:pPr>
        <w:tabs>
          <w:tab w:val="right" w:pos="15840"/>
        </w:tabs>
      </w:pPr>
      <w:r>
        <w:tab/>
      </w:r>
      <w:r>
        <w:tab/>
      </w: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910"/>
        <w:gridCol w:w="540"/>
        <w:gridCol w:w="540"/>
        <w:gridCol w:w="540"/>
        <w:gridCol w:w="540"/>
        <w:gridCol w:w="540"/>
        <w:gridCol w:w="540"/>
        <w:gridCol w:w="630"/>
        <w:gridCol w:w="733"/>
      </w:tblGrid>
      <w:tr w:rsidR="00EA057C" w:rsidTr="00D944A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50" w:type="dxa"/>
            <w:vMerge w:val="restart"/>
          </w:tcPr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  <w:p w:rsidR="00EA057C" w:rsidRDefault="00EA057C" w:rsidP="00EA057C">
            <w:pPr>
              <w:tabs>
                <w:tab w:val="right" w:pos="15840"/>
              </w:tabs>
              <w:rPr>
                <w:b/>
              </w:rPr>
            </w:pPr>
          </w:p>
          <w:p w:rsidR="00EA057C" w:rsidRPr="004E4120" w:rsidRDefault="00EA057C" w:rsidP="00EA057C">
            <w:pPr>
              <w:tabs>
                <w:tab w:val="right" w:pos="15840"/>
              </w:tabs>
              <w:rPr>
                <w:b/>
              </w:rPr>
            </w:pPr>
            <w:r>
              <w:rPr>
                <w:b/>
              </w:rPr>
              <w:t>COURSE OUTCOMES</w:t>
            </w:r>
          </w:p>
        </w:tc>
        <w:tc>
          <w:tcPr>
            <w:tcW w:w="8910" w:type="dxa"/>
            <w:vMerge w:val="restart"/>
          </w:tcPr>
          <w:p w:rsidR="00EA057C" w:rsidRPr="00EA057C" w:rsidRDefault="00EA057C" w:rsidP="006505FB">
            <w:pPr>
              <w:tabs>
                <w:tab w:val="right" w:pos="15840"/>
              </w:tabs>
              <w:ind w:left="385"/>
              <w:rPr>
                <w:b/>
                <w:i/>
              </w:rPr>
            </w:pPr>
            <w:r w:rsidRPr="00EA057C">
              <w:rPr>
                <w:b/>
                <w:i/>
              </w:rPr>
              <w:t>A</w:t>
            </w:r>
            <w:r w:rsidRPr="00EA057C">
              <w:rPr>
                <w:b/>
                <w:i/>
              </w:rPr>
              <w:t>t the end of the semester, the students can:</w:t>
            </w:r>
          </w:p>
        </w:tc>
        <w:tc>
          <w:tcPr>
            <w:tcW w:w="4603" w:type="dxa"/>
            <w:gridSpan w:val="8"/>
          </w:tcPr>
          <w:p w:rsidR="00EA057C" w:rsidRPr="00EA057C" w:rsidRDefault="00EA057C" w:rsidP="00EA057C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PROGRAM OUTCOMES</w:t>
            </w: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250" w:type="dxa"/>
            <w:vMerge/>
          </w:tcPr>
          <w:p w:rsidR="00D944A3" w:rsidRDefault="00D944A3" w:rsidP="00EA057C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</w:p>
        </w:tc>
        <w:tc>
          <w:tcPr>
            <w:tcW w:w="8910" w:type="dxa"/>
            <w:vMerge/>
          </w:tcPr>
          <w:p w:rsidR="00D944A3" w:rsidRPr="00EA057C" w:rsidRDefault="00D944A3" w:rsidP="006505FB">
            <w:pPr>
              <w:tabs>
                <w:tab w:val="right" w:pos="15840"/>
              </w:tabs>
              <w:ind w:left="385"/>
              <w:rPr>
                <w:b/>
                <w:i/>
              </w:rPr>
            </w:pP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4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30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33" w:type="dxa"/>
          </w:tcPr>
          <w:p w:rsidR="00D944A3" w:rsidRPr="00EA057C" w:rsidRDefault="00D944A3" w:rsidP="00D944A3">
            <w:pPr>
              <w:tabs>
                <w:tab w:val="right" w:pos="15840"/>
              </w:tabs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50" w:type="dxa"/>
            <w:vMerge/>
          </w:tcPr>
          <w:p w:rsidR="00D944A3" w:rsidRPr="004E4120" w:rsidRDefault="00D944A3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D944A3" w:rsidRPr="00EA057C" w:rsidRDefault="00D944A3" w:rsidP="00D944A3">
            <w:pPr>
              <w:tabs>
                <w:tab w:val="right" w:pos="15840"/>
              </w:tabs>
              <w:rPr>
                <w:b/>
              </w:rPr>
            </w:pPr>
            <w:r w:rsidRPr="00EA057C">
              <w:rPr>
                <w:b/>
              </w:rPr>
              <w:t>Lecture</w:t>
            </w: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54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630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  <w:tc>
          <w:tcPr>
            <w:tcW w:w="733" w:type="dxa"/>
          </w:tcPr>
          <w:p w:rsidR="00D944A3" w:rsidRPr="00EA057C" w:rsidRDefault="00D944A3" w:rsidP="00EA057C">
            <w:pPr>
              <w:tabs>
                <w:tab w:val="right" w:pos="15840"/>
              </w:tabs>
              <w:rPr>
                <w:b/>
              </w:rPr>
            </w:pP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  <w:vMerge/>
          </w:tcPr>
          <w:p w:rsidR="00D944A3" w:rsidRPr="004E4120" w:rsidRDefault="00D944A3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D944A3" w:rsidRDefault="00D944A3" w:rsidP="00EA057C">
            <w:pPr>
              <w:pStyle w:val="ListParagraph"/>
              <w:numPr>
                <w:ilvl w:val="0"/>
                <w:numId w:val="3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63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733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  <w:vMerge/>
          </w:tcPr>
          <w:p w:rsidR="00D944A3" w:rsidRPr="004E4120" w:rsidRDefault="00D944A3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D944A3" w:rsidRDefault="00D944A3" w:rsidP="00EA057C">
            <w:pPr>
              <w:pStyle w:val="ListParagraph"/>
              <w:numPr>
                <w:ilvl w:val="0"/>
                <w:numId w:val="3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63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733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250" w:type="dxa"/>
            <w:vMerge/>
          </w:tcPr>
          <w:p w:rsidR="00D944A3" w:rsidRPr="004E4120" w:rsidRDefault="00D944A3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D944A3" w:rsidRDefault="00D944A3" w:rsidP="00EA057C">
            <w:pPr>
              <w:pStyle w:val="ListParagraph"/>
              <w:numPr>
                <w:ilvl w:val="0"/>
                <w:numId w:val="3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63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733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</w:tr>
      <w:tr w:rsidR="00D944A3" w:rsidTr="00D944A3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250" w:type="dxa"/>
            <w:vMerge/>
          </w:tcPr>
          <w:p w:rsidR="00D944A3" w:rsidRDefault="00D944A3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D944A3" w:rsidRDefault="00D944A3" w:rsidP="00EA057C">
            <w:pPr>
              <w:pStyle w:val="ListParagraph"/>
              <w:numPr>
                <w:ilvl w:val="0"/>
                <w:numId w:val="3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D944A3" w:rsidRDefault="00D944A3" w:rsidP="00B509DC">
            <w:pPr>
              <w:pStyle w:val="ListParagraph"/>
            </w:pPr>
          </w:p>
        </w:tc>
        <w:tc>
          <w:tcPr>
            <w:tcW w:w="540" w:type="dxa"/>
          </w:tcPr>
          <w:p w:rsidR="00D944A3" w:rsidRDefault="00D944A3" w:rsidP="00B509DC">
            <w:pPr>
              <w:pStyle w:val="ListParagraph"/>
            </w:pPr>
          </w:p>
        </w:tc>
        <w:tc>
          <w:tcPr>
            <w:tcW w:w="630" w:type="dxa"/>
          </w:tcPr>
          <w:p w:rsidR="00D944A3" w:rsidRDefault="00D944A3" w:rsidP="00B509DC">
            <w:pPr>
              <w:pStyle w:val="ListParagraph"/>
            </w:pPr>
          </w:p>
        </w:tc>
        <w:tc>
          <w:tcPr>
            <w:tcW w:w="733" w:type="dxa"/>
          </w:tcPr>
          <w:p w:rsidR="00D944A3" w:rsidRDefault="00D944A3" w:rsidP="00B509DC">
            <w:pPr>
              <w:pStyle w:val="ListParagraph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EA057C">
            <w:pPr>
              <w:pStyle w:val="ListParagraph"/>
              <w:numPr>
                <w:ilvl w:val="0"/>
                <w:numId w:val="3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2602CF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Pr="00D944A3" w:rsidRDefault="00D944A3" w:rsidP="00D944A3">
            <w:pPr>
              <w:tabs>
                <w:tab w:val="right" w:pos="15840"/>
              </w:tabs>
              <w:rPr>
                <w:b/>
              </w:rPr>
            </w:pPr>
            <w:r>
              <w:rPr>
                <w:b/>
              </w:rPr>
              <w:t>Laboratory</w:t>
            </w: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227A1F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tabs>
                <w:tab w:val="right" w:pos="15840"/>
              </w:tabs>
              <w:ind w:left="745"/>
            </w:pPr>
          </w:p>
        </w:tc>
        <w:tc>
          <w:tcPr>
            <w:tcW w:w="540" w:type="dxa"/>
          </w:tcPr>
          <w:p w:rsidR="00EA057C" w:rsidRDefault="00EA057C" w:rsidP="00EA057C">
            <w:pPr>
              <w:tabs>
                <w:tab w:val="right" w:pos="15840"/>
              </w:tabs>
              <w:ind w:left="745"/>
            </w:pPr>
          </w:p>
        </w:tc>
        <w:tc>
          <w:tcPr>
            <w:tcW w:w="540" w:type="dxa"/>
          </w:tcPr>
          <w:p w:rsidR="00EA057C" w:rsidRDefault="00EA057C" w:rsidP="00EA057C">
            <w:pPr>
              <w:tabs>
                <w:tab w:val="right" w:pos="15840"/>
              </w:tabs>
              <w:ind w:left="745"/>
            </w:pPr>
          </w:p>
        </w:tc>
        <w:tc>
          <w:tcPr>
            <w:tcW w:w="540" w:type="dxa"/>
          </w:tcPr>
          <w:p w:rsidR="00EA057C" w:rsidRDefault="00EA057C" w:rsidP="00EA057C">
            <w:pPr>
              <w:tabs>
                <w:tab w:val="right" w:pos="15840"/>
              </w:tabs>
              <w:ind w:left="745"/>
            </w:pPr>
          </w:p>
        </w:tc>
        <w:tc>
          <w:tcPr>
            <w:tcW w:w="540" w:type="dxa"/>
          </w:tcPr>
          <w:p w:rsidR="00EA057C" w:rsidRDefault="00EA057C" w:rsidP="00093E36"/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CC3AF0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1C32AA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3D4DF3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87692F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D20E9C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  <w:tr w:rsidR="00EA057C" w:rsidTr="00D944A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EA057C" w:rsidRDefault="00EA057C" w:rsidP="006505FB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8910" w:type="dxa"/>
          </w:tcPr>
          <w:p w:rsidR="00EA057C" w:rsidRDefault="00EA057C" w:rsidP="00D944A3">
            <w:pPr>
              <w:pStyle w:val="ListParagraph"/>
              <w:numPr>
                <w:ilvl w:val="0"/>
                <w:numId w:val="4"/>
              </w:numPr>
              <w:tabs>
                <w:tab w:val="right" w:pos="15840"/>
              </w:tabs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EA057C">
            <w:pPr>
              <w:pStyle w:val="ListParagraph"/>
              <w:tabs>
                <w:tab w:val="right" w:pos="15840"/>
              </w:tabs>
              <w:ind w:left="1105"/>
            </w:pPr>
          </w:p>
        </w:tc>
        <w:tc>
          <w:tcPr>
            <w:tcW w:w="540" w:type="dxa"/>
          </w:tcPr>
          <w:p w:rsidR="00EA057C" w:rsidRDefault="00EA057C" w:rsidP="00CE3CBE">
            <w:pPr>
              <w:pStyle w:val="ListParagraph"/>
            </w:pPr>
          </w:p>
        </w:tc>
        <w:tc>
          <w:tcPr>
            <w:tcW w:w="54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630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  <w:tc>
          <w:tcPr>
            <w:tcW w:w="733" w:type="dxa"/>
          </w:tcPr>
          <w:p w:rsidR="00EA057C" w:rsidRDefault="00EA057C" w:rsidP="006505FB">
            <w:pPr>
              <w:tabs>
                <w:tab w:val="right" w:pos="15840"/>
              </w:tabs>
              <w:ind w:left="385"/>
            </w:pPr>
          </w:p>
        </w:tc>
      </w:tr>
    </w:tbl>
    <w:p w:rsidR="008E6EAB" w:rsidRDefault="008E6EAB" w:rsidP="008E6EAB">
      <w:pPr>
        <w:tabs>
          <w:tab w:val="right" w:pos="15840"/>
        </w:tabs>
      </w:pPr>
      <w:r>
        <w:tab/>
      </w:r>
      <w:r>
        <w:tab/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880"/>
        <w:gridCol w:w="2325"/>
        <w:gridCol w:w="2775"/>
        <w:gridCol w:w="7770"/>
      </w:tblGrid>
      <w:tr w:rsidR="00D944A3" w:rsidTr="00D944A3">
        <w:tc>
          <w:tcPr>
            <w:tcW w:w="2880" w:type="dxa"/>
          </w:tcPr>
          <w:p w:rsidR="00D944A3" w:rsidRP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c>
          <w:tcPr>
            <w:tcW w:w="2880" w:type="dxa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c>
          <w:tcPr>
            <w:tcW w:w="2880" w:type="dxa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c>
          <w:tcPr>
            <w:tcW w:w="2880" w:type="dxa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HOURS/WEEK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c>
          <w:tcPr>
            <w:tcW w:w="2880" w:type="dxa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PREREQUISITES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c>
          <w:tcPr>
            <w:tcW w:w="2880" w:type="dxa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2870" w:type="dxa"/>
            <w:gridSpan w:val="3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  <w:tr w:rsidR="00D944A3" w:rsidTr="00D944A3">
        <w:trPr>
          <w:trHeight w:val="135"/>
        </w:trPr>
        <w:tc>
          <w:tcPr>
            <w:tcW w:w="2880" w:type="dxa"/>
            <w:vMerge w:val="restart"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REVISION HISTORY</w:t>
            </w:r>
          </w:p>
        </w:tc>
        <w:tc>
          <w:tcPr>
            <w:tcW w:w="2325" w:type="dxa"/>
          </w:tcPr>
          <w:p w:rsidR="00D944A3" w:rsidRP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775" w:type="dxa"/>
          </w:tcPr>
          <w:p w:rsidR="00D944A3" w:rsidRP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770" w:type="dxa"/>
          </w:tcPr>
          <w:p w:rsidR="00D944A3" w:rsidRP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 w:rsidRPr="00D944A3">
              <w:rPr>
                <w:b/>
                <w:sz w:val="24"/>
              </w:rPr>
              <w:t>Revision Status</w:t>
            </w:r>
          </w:p>
        </w:tc>
      </w:tr>
      <w:tr w:rsidR="00D944A3" w:rsidTr="00D944A3">
        <w:trPr>
          <w:trHeight w:val="150"/>
        </w:trPr>
        <w:tc>
          <w:tcPr>
            <w:tcW w:w="2880" w:type="dxa"/>
            <w:vMerge/>
          </w:tcPr>
          <w:p w:rsidR="00D944A3" w:rsidRDefault="00D944A3" w:rsidP="00D944A3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2325" w:type="dxa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  <w:tc>
          <w:tcPr>
            <w:tcW w:w="2775" w:type="dxa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  <w:tc>
          <w:tcPr>
            <w:tcW w:w="7770" w:type="dxa"/>
          </w:tcPr>
          <w:p w:rsidR="00D944A3" w:rsidRDefault="00D944A3" w:rsidP="008E6EAB">
            <w:pPr>
              <w:tabs>
                <w:tab w:val="right" w:pos="15840"/>
              </w:tabs>
              <w:rPr>
                <w:sz w:val="24"/>
              </w:rPr>
            </w:pPr>
          </w:p>
        </w:tc>
      </w:tr>
    </w:tbl>
    <w:p w:rsidR="00D944A3" w:rsidRDefault="00D944A3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425581" w:rsidP="00425581">
      <w:pPr>
        <w:tabs>
          <w:tab w:val="left" w:pos="10590"/>
        </w:tabs>
        <w:rPr>
          <w:sz w:val="24"/>
        </w:rPr>
      </w:pPr>
      <w:r>
        <w:rPr>
          <w:sz w:val="24"/>
        </w:rPr>
        <w:tab/>
      </w: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tbl>
      <w:tblPr>
        <w:tblpPr w:leftFromText="180" w:rightFromText="180" w:vertAnchor="text" w:horzAnchor="page" w:tblpX="626" w:tblpY="-902"/>
        <w:tblW w:w="17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  <w:gridCol w:w="4420"/>
        <w:gridCol w:w="4119"/>
        <w:gridCol w:w="2700"/>
        <w:gridCol w:w="4410"/>
      </w:tblGrid>
      <w:tr w:rsidR="00425581" w:rsidTr="00425581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986" w:type="dxa"/>
            <w:vMerge w:val="restart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WEEK/NORMINAL DURARATION</w:t>
            </w:r>
          </w:p>
        </w:tc>
        <w:tc>
          <w:tcPr>
            <w:tcW w:w="4420" w:type="dxa"/>
            <w:vMerge w:val="restart"/>
          </w:tcPr>
          <w:p w:rsidR="00425581" w:rsidRPr="002D786F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CONTENT/SUBJECT MATTER</w:t>
            </w:r>
          </w:p>
        </w:tc>
        <w:tc>
          <w:tcPr>
            <w:tcW w:w="11229" w:type="dxa"/>
            <w:gridSpan w:val="3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Flexible Learning System</w:t>
            </w:r>
          </w:p>
        </w:tc>
      </w:tr>
      <w:tr w:rsidR="00425581" w:rsidTr="0042558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986" w:type="dxa"/>
            <w:vMerge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</w:tc>
        <w:tc>
          <w:tcPr>
            <w:tcW w:w="4420" w:type="dxa"/>
            <w:vMerge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119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</w:p>
        </w:tc>
        <w:tc>
          <w:tcPr>
            <w:tcW w:w="270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Offline</w:t>
            </w:r>
          </w:p>
        </w:tc>
        <w:tc>
          <w:tcPr>
            <w:tcW w:w="441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Blended Learning</w:t>
            </w:r>
          </w:p>
        </w:tc>
      </w:tr>
      <w:tr w:rsidR="00425581" w:rsidTr="0042558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986" w:type="dxa"/>
            <w:vMerge w:val="restart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WEEK 1-2</w:t>
            </w:r>
          </w:p>
        </w:tc>
        <w:tc>
          <w:tcPr>
            <w:tcW w:w="4420" w:type="dxa"/>
          </w:tcPr>
          <w:p w:rsidR="00425581" w:rsidRDefault="00425581" w:rsidP="00425581">
            <w:pPr>
              <w:tabs>
                <w:tab w:val="right" w:pos="15840"/>
              </w:tabs>
              <w:rPr>
                <w:b/>
                <w:sz w:val="24"/>
              </w:rPr>
            </w:pPr>
          </w:p>
        </w:tc>
        <w:tc>
          <w:tcPr>
            <w:tcW w:w="4119" w:type="dxa"/>
          </w:tcPr>
          <w:p w:rsidR="00425581" w:rsidRDefault="00425581" w:rsidP="00425581">
            <w:pPr>
              <w:tabs>
                <w:tab w:val="right" w:pos="15840"/>
              </w:tabs>
              <w:rPr>
                <w:b/>
                <w:sz w:val="24"/>
              </w:rPr>
            </w:pPr>
          </w:p>
        </w:tc>
        <w:tc>
          <w:tcPr>
            <w:tcW w:w="2700" w:type="dxa"/>
          </w:tcPr>
          <w:p w:rsidR="00425581" w:rsidRDefault="00425581" w:rsidP="00425581">
            <w:pPr>
              <w:tabs>
                <w:tab w:val="right" w:pos="15840"/>
              </w:tabs>
              <w:rPr>
                <w:b/>
                <w:sz w:val="24"/>
              </w:rPr>
            </w:pPr>
          </w:p>
        </w:tc>
        <w:tc>
          <w:tcPr>
            <w:tcW w:w="4410" w:type="dxa"/>
          </w:tcPr>
          <w:p w:rsidR="00425581" w:rsidRDefault="00425581" w:rsidP="00425581">
            <w:pPr>
              <w:tabs>
                <w:tab w:val="right" w:pos="15840"/>
              </w:tabs>
              <w:rPr>
                <w:b/>
                <w:sz w:val="24"/>
              </w:rPr>
            </w:pPr>
          </w:p>
        </w:tc>
      </w:tr>
      <w:tr w:rsidR="00425581" w:rsidTr="00425581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1986" w:type="dxa"/>
            <w:vMerge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</w:tc>
        <w:tc>
          <w:tcPr>
            <w:tcW w:w="442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119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270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41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</w:tr>
      <w:tr w:rsidR="00425581" w:rsidTr="004255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986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</w:tc>
        <w:tc>
          <w:tcPr>
            <w:tcW w:w="442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119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270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41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</w:tr>
      <w:tr w:rsidR="00425581" w:rsidTr="004255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986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sz w:val="24"/>
              </w:rPr>
            </w:pPr>
          </w:p>
        </w:tc>
        <w:tc>
          <w:tcPr>
            <w:tcW w:w="442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119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270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410" w:type="dxa"/>
          </w:tcPr>
          <w:p w:rsidR="00425581" w:rsidRDefault="00425581" w:rsidP="00425581">
            <w:pPr>
              <w:tabs>
                <w:tab w:val="right" w:pos="15840"/>
              </w:tabs>
              <w:jc w:val="center"/>
              <w:rPr>
                <w:b/>
                <w:sz w:val="24"/>
              </w:rPr>
            </w:pPr>
          </w:p>
        </w:tc>
      </w:tr>
    </w:tbl>
    <w:p w:rsidR="002D786F" w:rsidRDefault="00425581" w:rsidP="008E6EAB">
      <w:pPr>
        <w:tabs>
          <w:tab w:val="right" w:pos="15840"/>
        </w:tabs>
        <w:rPr>
          <w:sz w:val="24"/>
        </w:rPr>
      </w:pPr>
      <w:r w:rsidRPr="002D786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888323" wp14:editId="211BAEE2">
                <wp:simplePos x="0" y="0"/>
                <wp:positionH relativeFrom="column">
                  <wp:posOffset>-514350</wp:posOffset>
                </wp:positionH>
                <wp:positionV relativeFrom="paragraph">
                  <wp:posOffset>-857250</wp:posOffset>
                </wp:positionV>
                <wp:extent cx="11210925" cy="2476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86F" w:rsidRPr="002D786F" w:rsidRDefault="002D786F" w:rsidP="002D786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D786F">
                              <w:rPr>
                                <w:b/>
                                <w:sz w:val="20"/>
                              </w:rPr>
                              <w:t>COURSE OUTLINE AND TIME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8323" id="_x0000_s1029" type="#_x0000_t202" style="position:absolute;margin-left:-40.5pt;margin-top:-67.5pt;width:882.7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" strokeweight="1.5pt">
                <v:textbox>
                  <w:txbxContent>
                    <w:p w:rsidR="002D786F" w:rsidRPr="002D786F" w:rsidRDefault="002D786F" w:rsidP="002D786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D786F">
                        <w:rPr>
                          <w:b/>
                          <w:sz w:val="20"/>
                        </w:rPr>
                        <w:t>COURSE OUTLINE AND TIME FRAME</w:t>
                      </w:r>
                    </w:p>
                  </w:txbxContent>
                </v:textbox>
              </v:shape>
            </w:pict>
          </mc:Fallback>
        </mc:AlternateContent>
      </w: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8E6EAB" w:rsidRDefault="008E6EAB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Default="002D786F" w:rsidP="008E6EAB">
      <w:pPr>
        <w:tabs>
          <w:tab w:val="right" w:pos="15840"/>
        </w:tabs>
        <w:rPr>
          <w:sz w:val="24"/>
        </w:rPr>
      </w:pPr>
    </w:p>
    <w:p w:rsidR="002D786F" w:rsidRPr="004E4120" w:rsidRDefault="002D786F" w:rsidP="008E6EAB">
      <w:pPr>
        <w:tabs>
          <w:tab w:val="right" w:pos="15840"/>
        </w:tabs>
        <w:rPr>
          <w:sz w:val="24"/>
        </w:rPr>
      </w:pPr>
    </w:p>
    <w:sectPr w:rsidR="002D786F" w:rsidRPr="004E4120" w:rsidSect="006423F0">
      <w:pgSz w:w="18720" w:h="12240" w:orient="landscape" w:code="14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DA" w:rsidRDefault="00374DDA" w:rsidP="00425581">
      <w:pPr>
        <w:spacing w:after="0" w:line="240" w:lineRule="auto"/>
      </w:pPr>
      <w:r>
        <w:separator/>
      </w:r>
    </w:p>
  </w:endnote>
  <w:endnote w:type="continuationSeparator" w:id="0">
    <w:p w:rsidR="00374DDA" w:rsidRDefault="00374DDA" w:rsidP="0042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DA" w:rsidRDefault="00374DDA" w:rsidP="00425581">
      <w:pPr>
        <w:spacing w:after="0" w:line="240" w:lineRule="auto"/>
      </w:pPr>
      <w:r>
        <w:separator/>
      </w:r>
    </w:p>
  </w:footnote>
  <w:footnote w:type="continuationSeparator" w:id="0">
    <w:p w:rsidR="00374DDA" w:rsidRDefault="00374DDA" w:rsidP="0042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64C6"/>
    <w:multiLevelType w:val="hybridMultilevel"/>
    <w:tmpl w:val="FA94B6EC"/>
    <w:lvl w:ilvl="0" w:tplc="04090019">
      <w:start w:val="1"/>
      <w:numFmt w:val="lowerLetter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" w15:restartNumberingAfterBreak="0">
    <w:nsid w:val="1D5744A6"/>
    <w:multiLevelType w:val="hybridMultilevel"/>
    <w:tmpl w:val="C28CFA3E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" w15:restartNumberingAfterBreak="0">
    <w:nsid w:val="2E5F2F55"/>
    <w:multiLevelType w:val="hybridMultilevel"/>
    <w:tmpl w:val="04164062"/>
    <w:lvl w:ilvl="0" w:tplc="04090019">
      <w:start w:val="1"/>
      <w:numFmt w:val="lowerLetter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3" w15:restartNumberingAfterBreak="0">
    <w:nsid w:val="4B3735AB"/>
    <w:multiLevelType w:val="hybridMultilevel"/>
    <w:tmpl w:val="4EA80948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4" w15:restartNumberingAfterBreak="0">
    <w:nsid w:val="502D2186"/>
    <w:multiLevelType w:val="hybridMultilevel"/>
    <w:tmpl w:val="9E20A85A"/>
    <w:lvl w:ilvl="0" w:tplc="0409000F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5" w15:restartNumberingAfterBreak="0">
    <w:nsid w:val="57C1601F"/>
    <w:multiLevelType w:val="hybridMultilevel"/>
    <w:tmpl w:val="60F4F092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B"/>
    <w:rsid w:val="001A7773"/>
    <w:rsid w:val="002D786F"/>
    <w:rsid w:val="00374DDA"/>
    <w:rsid w:val="003870E6"/>
    <w:rsid w:val="00425581"/>
    <w:rsid w:val="004E4120"/>
    <w:rsid w:val="006423F0"/>
    <w:rsid w:val="008E6EAB"/>
    <w:rsid w:val="00A65DCB"/>
    <w:rsid w:val="00C10B65"/>
    <w:rsid w:val="00D944A3"/>
    <w:rsid w:val="00EA057C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A9C"/>
  <w15:chartTrackingRefBased/>
  <w15:docId w15:val="{3C94D1C4-304A-47D8-AFF6-917ACAC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23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23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81"/>
  </w:style>
  <w:style w:type="paragraph" w:styleId="Footer">
    <w:name w:val="footer"/>
    <w:basedOn w:val="Normal"/>
    <w:link w:val="FooterChar"/>
    <w:uiPriority w:val="99"/>
    <w:unhideWhenUsed/>
    <w:rsid w:val="0042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81"/>
  </w:style>
  <w:style w:type="paragraph" w:customStyle="1" w:styleId="rtejustify">
    <w:name w:val="rtejustify"/>
    <w:basedOn w:val="Normal"/>
    <w:rsid w:val="0042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 IX</dc:creator>
  <cp:keywords/>
  <dc:description/>
  <cp:lastModifiedBy>CHED IX</cp:lastModifiedBy>
  <cp:revision>2</cp:revision>
  <dcterms:created xsi:type="dcterms:W3CDTF">2020-05-30T09:22:00Z</dcterms:created>
  <dcterms:modified xsi:type="dcterms:W3CDTF">2020-05-30T09:22:00Z</dcterms:modified>
</cp:coreProperties>
</file>