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421" w:rsidRPr="00E54E97" w:rsidRDefault="00520421" w:rsidP="00E743E9">
      <w:pPr>
        <w:rPr>
          <w:rFonts w:ascii="Arial" w:hAnsi="Arial" w:cs="Arial"/>
        </w:rPr>
      </w:pPr>
      <w:r w:rsidRPr="00E54E97">
        <w:rPr>
          <w:rFonts w:ascii="Arial" w:eastAsia="Times New Roman" w:hAnsi="Arial" w:cs="Arial"/>
          <w:b/>
          <w:bCs/>
          <w:color w:val="000000"/>
          <w:sz w:val="40"/>
          <w:szCs w:val="40"/>
        </w:rPr>
        <w:t>Résumé:</w:t>
      </w:r>
    </w:p>
    <w:p w:rsidR="00520421" w:rsidRPr="00E54E97" w:rsidRDefault="00E722A7" w:rsidP="00520421">
      <w:pPr>
        <w:spacing w:before="100" w:beforeAutospacing="1" w:after="119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E54E97">
        <w:rPr>
          <w:rFonts w:ascii="Arial" w:eastAsia="Times New Roman" w:hAnsi="Arial" w:cs="Arial"/>
          <w:b/>
          <w:bCs/>
          <w:color w:val="000000"/>
          <w:sz w:val="40"/>
          <w:szCs w:val="40"/>
        </w:rPr>
        <w:t>Rhiana Heath</w:t>
      </w:r>
    </w:p>
    <w:tbl>
      <w:tblPr>
        <w:tblStyle w:val="TableGrid"/>
        <w:tblpPr w:leftFromText="180" w:rightFromText="180" w:vertAnchor="text" w:tblpY="335"/>
        <w:tblW w:w="932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09"/>
        <w:gridCol w:w="108"/>
        <w:gridCol w:w="2444"/>
        <w:gridCol w:w="142"/>
        <w:gridCol w:w="2126"/>
        <w:gridCol w:w="2693"/>
      </w:tblGrid>
      <w:tr w:rsidR="00520421" w:rsidRPr="000B3DEC" w:rsidTr="00B95918">
        <w:trPr>
          <w:trHeight w:val="962"/>
        </w:trPr>
        <w:tc>
          <w:tcPr>
            <w:tcW w:w="1917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CONTACT DETAILS:</w:t>
            </w:r>
          </w:p>
        </w:tc>
        <w:tc>
          <w:tcPr>
            <w:tcW w:w="2586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spacing w:before="100" w:beforeAutospacing="1" w:after="119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Telephone</w:t>
            </w:r>
          </w:p>
          <w:p w:rsidR="00520421" w:rsidRPr="00E54E97" w:rsidRDefault="00D836C1" w:rsidP="00B95918">
            <w:pPr>
              <w:spacing w:before="100" w:beforeAutospacing="1" w:after="119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Home: (03)</w:t>
            </w:r>
            <w:r w:rsidR="00520421"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="001D76CF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9428 7646</w:t>
            </w:r>
          </w:p>
          <w:p w:rsidR="00520421" w:rsidRPr="00E54E97" w:rsidRDefault="00520421" w:rsidP="00B95918">
            <w:pP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Mobile: 0</w:t>
            </w:r>
            <w:r w:rsidR="00E722A7"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437 950 089</w:t>
            </w:r>
          </w:p>
        </w:tc>
        <w:tc>
          <w:tcPr>
            <w:tcW w:w="2126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Address: </w:t>
            </w:r>
          </w:p>
          <w:p w:rsidR="00520421" w:rsidRPr="00E54E97" w:rsidRDefault="00520421" w:rsidP="00B9591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520421" w:rsidRPr="00C740E4" w:rsidRDefault="001D76CF" w:rsidP="00B95918">
            <w:pP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207/8 Balmain St</w:t>
            </w:r>
          </w:p>
          <w:p w:rsidR="00E722A7" w:rsidRPr="00C740E4" w:rsidRDefault="001D76CF" w:rsidP="00B95918">
            <w:pP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Cremorne</w:t>
            </w:r>
          </w:p>
          <w:p w:rsidR="00E722A7" w:rsidRPr="00E54E97" w:rsidRDefault="00E722A7" w:rsidP="00B9591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40E4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VIC   3</w:t>
            </w:r>
            <w:r w:rsidR="001D76CF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693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C129A6" w:rsidRDefault="00C129A6" w:rsidP="00B95918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129A6">
              <w:rPr>
                <w:rFonts w:ascii="Arial" w:hAnsi="Arial" w:cs="Arial"/>
                <w:b/>
                <w:sz w:val="20"/>
                <w:szCs w:val="20"/>
                <w:u w:val="single"/>
              </w:rPr>
              <w:t>Online:</w:t>
            </w:r>
          </w:p>
          <w:p w:rsidR="00520421" w:rsidRPr="00E54E97" w:rsidRDefault="00520421" w:rsidP="00B95918">
            <w:pPr>
              <w:rPr>
                <w:rFonts w:ascii="Arial" w:hAnsi="Arial" w:cs="Arial"/>
                <w:sz w:val="20"/>
                <w:szCs w:val="20"/>
              </w:rPr>
            </w:pPr>
          </w:p>
          <w:p w:rsidR="00C129A6" w:rsidRDefault="00BD0F2B" w:rsidP="00C129A6">
            <w:hyperlink r:id="rId8" w:history="1">
              <w:r w:rsidR="00225824" w:rsidRPr="00DD6282">
                <w:rPr>
                  <w:rStyle w:val="Hyperlink"/>
                </w:rPr>
                <w:t>rhiana@heath.cc</w:t>
              </w:r>
            </w:hyperlink>
          </w:p>
          <w:p w:rsidR="00520421" w:rsidRPr="00C129A6" w:rsidRDefault="00BD0F2B" w:rsidP="00C129A6">
            <w:pPr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hyperlink r:id="rId9" w:history="1">
              <w:r w:rsidR="00C129A6">
                <w:rPr>
                  <w:rStyle w:val="Hyperlink"/>
                </w:rPr>
                <w:t>https://github.com/Rhiana</w:t>
              </w:r>
            </w:hyperlink>
          </w:p>
        </w:tc>
      </w:tr>
      <w:tr w:rsidR="00520421" w:rsidRPr="000B3DEC" w:rsidTr="00B95918">
        <w:trPr>
          <w:trHeight w:val="115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AB552F" w:rsidRPr="00E54E97" w:rsidRDefault="00454733" w:rsidP="002904DF">
            <w:pPr>
              <w:spacing w:before="100" w:before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04DF" w:rsidRPr="002904DF">
              <w:rPr>
                <w:rFonts w:ascii="Arial" w:eastAsia="Times New Roman" w:hAnsi="Arial" w:cs="Arial"/>
                <w:b/>
                <w:sz w:val="20"/>
                <w:szCs w:val="20"/>
              </w:rPr>
              <w:t>ACHIEVEMENTS:</w:t>
            </w:r>
          </w:p>
        </w:tc>
      </w:tr>
      <w:tr w:rsidR="0070041D" w:rsidRPr="000B3DEC" w:rsidTr="00B95918">
        <w:trPr>
          <w:trHeight w:val="120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A2593F" w:rsidRDefault="002904DF" w:rsidP="00A2593F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2904DF">
              <w:rPr>
                <w:rFonts w:ascii="Arial" w:eastAsia="Times New Roman" w:hAnsi="Arial" w:cs="Arial"/>
                <w:iCs/>
                <w:sz w:val="20"/>
                <w:szCs w:val="20"/>
              </w:rPr>
              <w:t>At</w:t>
            </w:r>
            <w:r w:rsidR="00A2593F">
              <w:t xml:space="preserve"> </w:t>
            </w:r>
            <w:r w:rsidR="00A2593F" w:rsidRPr="00A2593F">
              <w:rPr>
                <w:rFonts w:ascii="Arial" w:eastAsia="Times New Roman" w:hAnsi="Arial" w:cs="Arial"/>
                <w:iCs/>
                <w:sz w:val="20"/>
                <w:szCs w:val="20"/>
              </w:rPr>
              <w:t>Australian Pharmaceutical Industries</w:t>
            </w:r>
            <w:r w:rsidRPr="002904DF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, created a database that reconciled internal data against invoices automatically rather than manually. During this process I </w:t>
            </w:r>
            <w:r w:rsidR="00A2593F" w:rsidRPr="00A2593F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taught </w:t>
            </w:r>
            <w:r w:rsidR="00733D40">
              <w:rPr>
                <w:rFonts w:ascii="Arial" w:eastAsia="Times New Roman" w:hAnsi="Arial" w:cs="Arial"/>
                <w:iCs/>
                <w:sz w:val="20"/>
                <w:szCs w:val="20"/>
              </w:rPr>
              <w:t>myself</w:t>
            </w:r>
            <w:r w:rsidR="00A2593F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SQL and wrote detailed user manuals.</w:t>
            </w:r>
          </w:p>
          <w:p w:rsidR="00A2593F" w:rsidRDefault="00A2593F" w:rsidP="00A2593F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By automating invoicing and end of month reconciliation, I was able to reduce my full-time role into a one day per week role with substantially lower training costs.</w:t>
            </w:r>
          </w:p>
          <w:p w:rsidR="006F4248" w:rsidRPr="00F80AE3" w:rsidRDefault="00F80AE3" w:rsidP="00A2593F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</w:t>
            </w:r>
          </w:p>
        </w:tc>
      </w:tr>
      <w:tr w:rsidR="006F4248" w:rsidRPr="00086648" w:rsidTr="004A35D8">
        <w:trPr>
          <w:trHeight w:val="192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6F4248" w:rsidRPr="00086648" w:rsidRDefault="006F4248" w:rsidP="006F424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PROGRAMMING LANGUAGES</w:t>
            </w:r>
            <w:r w:rsidRPr="00086648">
              <w:rPr>
                <w:rFonts w:ascii="Arial" w:hAnsi="Arial" w:cs="Arial"/>
                <w:b/>
                <w:sz w:val="20"/>
                <w:szCs w:val="20"/>
              </w:rPr>
              <w:t xml:space="preserve"> PROFICENCY:</w:t>
            </w:r>
          </w:p>
        </w:tc>
      </w:tr>
      <w:tr w:rsidR="006F4248" w:rsidRPr="00F80AE3" w:rsidTr="004A35D8">
        <w:trPr>
          <w:trHeight w:val="80"/>
        </w:trPr>
        <w:tc>
          <w:tcPr>
            <w:tcW w:w="1917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6F4248" w:rsidRPr="00F80AE3" w:rsidRDefault="006F4248" w:rsidP="006F4248">
            <w:pPr>
              <w:ind w:left="360"/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Intermediate</w:t>
            </w:r>
          </w:p>
          <w:p w:rsidR="006F4248" w:rsidRPr="00F80AE3" w:rsidRDefault="006F4248" w:rsidP="006F4248">
            <w:pPr>
              <w:ind w:left="3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Beginner</w:t>
            </w:r>
          </w:p>
        </w:tc>
        <w:tc>
          <w:tcPr>
            <w:tcW w:w="7405" w:type="dxa"/>
            <w:gridSpan w:val="4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6F4248" w:rsidRPr="00F80AE3" w:rsidRDefault="006F4248" w:rsidP="006F4248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HTML, CSS and SQL</w:t>
            </w:r>
          </w:p>
          <w:p w:rsidR="006F4248" w:rsidRPr="00F80AE3" w:rsidRDefault="006F4248" w:rsidP="006F4248">
            <w:pPr>
              <w:jc w:val="both"/>
              <w:rPr>
                <w:rFonts w:ascii="Calibri" w:hAnsi="Calibri" w:cs="Calibri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Javascript</w:t>
            </w:r>
          </w:p>
        </w:tc>
      </w:tr>
      <w:tr w:rsidR="00B95918" w:rsidRPr="000B3DEC" w:rsidTr="00497406">
        <w:trPr>
          <w:trHeight w:val="192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ED579E" w:rsidRPr="00086648" w:rsidRDefault="00086648" w:rsidP="0037264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86648">
              <w:rPr>
                <w:rFonts w:ascii="Arial" w:hAnsi="Arial" w:cs="Arial"/>
                <w:b/>
                <w:sz w:val="20"/>
                <w:szCs w:val="20"/>
              </w:rPr>
              <w:t>SOFTWARE PROFICENCY:</w:t>
            </w:r>
          </w:p>
        </w:tc>
      </w:tr>
      <w:tr w:rsidR="00520421" w:rsidRPr="000B3DEC" w:rsidTr="00497406">
        <w:trPr>
          <w:trHeight w:val="80"/>
        </w:trPr>
        <w:tc>
          <w:tcPr>
            <w:tcW w:w="1917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F80AE3" w:rsidRPr="00F80AE3" w:rsidRDefault="00086648" w:rsidP="00F80AE3">
            <w:pPr>
              <w:ind w:left="360"/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Expert</w:t>
            </w:r>
          </w:p>
          <w:p w:rsidR="00086648" w:rsidRPr="00F80AE3" w:rsidRDefault="00086648" w:rsidP="00F80AE3">
            <w:pPr>
              <w:ind w:left="360"/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Intermediate</w:t>
            </w:r>
          </w:p>
          <w:p w:rsidR="00086648" w:rsidRPr="00F80AE3" w:rsidRDefault="00086648" w:rsidP="00F80AE3">
            <w:pPr>
              <w:ind w:left="3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Beginner</w:t>
            </w:r>
          </w:p>
        </w:tc>
        <w:tc>
          <w:tcPr>
            <w:tcW w:w="7405" w:type="dxa"/>
            <w:gridSpan w:val="4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F80AE3" w:rsidRPr="00F80AE3" w:rsidRDefault="00C129A6" w:rsidP="00F80AE3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Microsoft </w:t>
            </w:r>
            <w:r w:rsidR="0041692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Office </w:t>
            </w:r>
            <w:r w:rsidR="006F4248">
              <w:rPr>
                <w:rFonts w:ascii="Arial" w:eastAsia="Times New Roman" w:hAnsi="Arial" w:cs="Arial"/>
                <w:iCs/>
                <w:sz w:val="20"/>
                <w:szCs w:val="20"/>
              </w:rPr>
              <w:t>Package and</w:t>
            </w: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Data Warehouse</w:t>
            </w:r>
            <w:r w:rsidR="006F4248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packages</w:t>
            </w:r>
          </w:p>
          <w:p w:rsidR="00086648" w:rsidRPr="00F80AE3" w:rsidRDefault="00086648" w:rsidP="00F80AE3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G</w:t>
            </w:r>
            <w:r w:rsidR="00354D8B">
              <w:rPr>
                <w:rFonts w:ascii="Arial" w:eastAsia="Times New Roman" w:hAnsi="Arial" w:cs="Arial"/>
                <w:iCs/>
                <w:sz w:val="20"/>
                <w:szCs w:val="20"/>
              </w:rPr>
              <w:t>reat plains,</w:t>
            </w:r>
            <w:r w:rsidR="00C129A6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</w:t>
            </w:r>
            <w:r w:rsidR="00C129A6"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Lotus Notes</w:t>
            </w:r>
            <w:r w:rsidR="00354D8B">
              <w:rPr>
                <w:rFonts w:ascii="Arial" w:eastAsia="Times New Roman" w:hAnsi="Arial" w:cs="Arial"/>
                <w:iCs/>
                <w:sz w:val="20"/>
                <w:szCs w:val="20"/>
              </w:rPr>
              <w:t>, Zimbra and Synergetic</w:t>
            </w:r>
          </w:p>
          <w:p w:rsidR="006F4248" w:rsidRPr="006F4248" w:rsidRDefault="0094368C" w:rsidP="006A3AFE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Amazon Web Services, </w:t>
            </w:r>
            <w:r w:rsidR="00354D8B">
              <w:rPr>
                <w:rFonts w:ascii="Arial" w:eastAsia="Times New Roman" w:hAnsi="Arial" w:cs="Arial"/>
                <w:iCs/>
                <w:sz w:val="20"/>
                <w:szCs w:val="20"/>
              </w:rPr>
              <w:t>QuickBooks, Citrix and</w:t>
            </w:r>
            <w:r w:rsidR="00086648"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MYOB</w:t>
            </w:r>
          </w:p>
        </w:tc>
      </w:tr>
      <w:tr w:rsidR="00520421" w:rsidRPr="000B3DEC" w:rsidTr="00B95918">
        <w:trPr>
          <w:trHeight w:val="186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sz w:val="20"/>
                <w:szCs w:val="20"/>
              </w:rPr>
              <w:t>QUALIFICATIONS:</w:t>
            </w:r>
          </w:p>
        </w:tc>
      </w:tr>
      <w:tr w:rsidR="00520421" w:rsidRPr="000B3DEC" w:rsidTr="00B95918">
        <w:trPr>
          <w:trHeight w:val="1195"/>
        </w:trPr>
        <w:tc>
          <w:tcPr>
            <w:tcW w:w="1917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520421" w:rsidRPr="00E54E97" w:rsidRDefault="00520421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2904DF" w:rsidRDefault="00A211F5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Mar </w:t>
            </w:r>
            <w:r w:rsidR="00E722A7" w:rsidRPr="00E54E97">
              <w:rPr>
                <w:rFonts w:ascii="Arial" w:eastAsia="Times New Roman" w:hAnsi="Arial" w:cs="Arial"/>
                <w:sz w:val="20"/>
                <w:szCs w:val="20"/>
              </w:rPr>
              <w:t>07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– Nov </w:t>
            </w:r>
            <w:r w:rsidR="00E722A7" w:rsidRPr="00E54E9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  <w:p w:rsidR="002904DF" w:rsidRP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20421" w:rsidRDefault="00520421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Default="00A211F5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Jan </w:t>
            </w:r>
            <w:r w:rsidR="002904DF">
              <w:rPr>
                <w:rFonts w:ascii="Arial" w:eastAsia="Times New Roman" w:hAnsi="Arial" w:cs="Arial"/>
                <w:sz w:val="20"/>
                <w:szCs w:val="20"/>
              </w:rPr>
              <w:t xml:space="preserve">11 –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Sep </w:t>
            </w:r>
            <w:r w:rsidR="002904DF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  <w:p w:rsid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Default="00A211F5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Jan </w:t>
            </w:r>
            <w:r w:rsidR="002904DF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  <w:p w:rsid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4368C" w:rsidRDefault="0094368C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4368C" w:rsidRDefault="0094368C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4368C" w:rsidRDefault="0094368C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4368C" w:rsidRPr="002904DF" w:rsidRDefault="0094368C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Sep 13</w:t>
            </w:r>
          </w:p>
        </w:tc>
        <w:tc>
          <w:tcPr>
            <w:tcW w:w="7405" w:type="dxa"/>
            <w:gridSpan w:val="4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520421" w:rsidRPr="00E54E97" w:rsidRDefault="00D836C1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Double </w:t>
            </w:r>
            <w:r w:rsidR="00520421"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Bachelor of </w:t>
            </w:r>
            <w:r w:rsidR="00E722A7"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Science and Education</w:t>
            </w:r>
          </w:p>
          <w:p w:rsidR="00D836C1" w:rsidRPr="00D836C1" w:rsidRDefault="00D836C1" w:rsidP="00D836C1">
            <w:pPr>
              <w:jc w:val="both"/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</w:pPr>
            <w:r w:rsidRPr="00D836C1"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 xml:space="preserve">Monash University, Clayton Campus </w:t>
            </w:r>
          </w:p>
          <w:p w:rsidR="00D836C1" w:rsidRDefault="00D836C1" w:rsidP="00D836C1">
            <w:pPr>
              <w:jc w:val="both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 xml:space="preserve">Completed </w:t>
            </w:r>
            <w:r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 xml:space="preserve">November </w:t>
            </w:r>
            <w:r w:rsidRPr="00E54E9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2010</w:t>
            </w:r>
          </w:p>
          <w:p w:rsidR="00520421" w:rsidRPr="00D836C1" w:rsidRDefault="00D836C1" w:rsidP="0036349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>Majors:</w:t>
            </w:r>
            <w:r w:rsidR="00520421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</w:t>
            </w:r>
            <w:r w:rsidR="00E722A7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>Secondary Education and Psychology</w:t>
            </w:r>
            <w:r w:rsidR="00520421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</w:t>
            </w:r>
          </w:p>
          <w:p w:rsidR="00520421" w:rsidRPr="00D836C1" w:rsidRDefault="00D836C1" w:rsidP="0036349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>Minor:</w:t>
            </w:r>
            <w:r w:rsidR="00E722A7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Biology</w:t>
            </w:r>
          </w:p>
          <w:p w:rsidR="003C150F" w:rsidRDefault="00AB552F" w:rsidP="00AB552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Part</w:t>
            </w:r>
            <w:r w:rsidR="00D836C1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>:</w:t>
            </w:r>
            <w:r w:rsidR="009F35AB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Mathematics</w:t>
            </w:r>
          </w:p>
          <w:p w:rsidR="002904DF" w:rsidRDefault="002904DF" w:rsidP="002904DF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2904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Vi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ctorian Institute of </w:t>
            </w:r>
            <w:r w:rsidRPr="002904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T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eaching</w:t>
            </w:r>
            <w:r w:rsidRPr="002904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 Registered</w:t>
            </w:r>
          </w:p>
          <w:p w:rsid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Full Registration Number: 359730</w:t>
            </w:r>
          </w:p>
          <w:p w:rsidR="002904DF" w:rsidRDefault="002904DF" w:rsidP="002904DF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2904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First Aid</w:t>
            </w:r>
          </w:p>
          <w:p w:rsidR="002904DF" w:rsidRDefault="002904DF" w:rsidP="002904DF">
            <w:pPr>
              <w:jc w:val="both"/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</w:pPr>
            <w:r w:rsidRPr="002904DF"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>Australia</w:t>
            </w:r>
            <w:r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 xml:space="preserve">n </w:t>
            </w:r>
            <w:r w:rsidRPr="002904DF"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 xml:space="preserve">Red Cross </w:t>
            </w:r>
          </w:p>
          <w:p w:rsid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Apply first aid units:</w:t>
            </w:r>
          </w:p>
          <w:p w:rsid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HLTFA311A – Apply first aid</w:t>
            </w:r>
          </w:p>
          <w:p w:rsid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HLTCPR211A – Perform CPR</w:t>
            </w:r>
          </w:p>
          <w:p w:rsid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HLTFA211A – Provide basic emergency life support</w:t>
            </w:r>
          </w:p>
          <w:p w:rsidR="0094368C" w:rsidRDefault="0094368C" w:rsidP="0094368C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Web Services</w:t>
            </w:r>
          </w:p>
          <w:p w:rsidR="0094368C" w:rsidRDefault="0094368C" w:rsidP="0094368C">
            <w:pPr>
              <w:jc w:val="both"/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>Amazone Web Services</w:t>
            </w:r>
          </w:p>
          <w:p w:rsidR="0094368C" w:rsidRDefault="0094368C" w:rsidP="0094368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Certificate of attendance at AWSome day</w:t>
            </w:r>
          </w:p>
          <w:p w:rsidR="0094368C" w:rsidRPr="0094368C" w:rsidRDefault="0094368C" w:rsidP="0094368C">
            <w:pPr>
              <w:pStyle w:val="ListParagraph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520421" w:rsidRPr="000B3DEC" w:rsidTr="00B95918">
        <w:trPr>
          <w:trHeight w:val="274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614928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TEACHING WORK HISTORY</w:t>
            </w:r>
            <w:r w:rsidR="00520421"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: </w:t>
            </w:r>
          </w:p>
        </w:tc>
      </w:tr>
      <w:tr w:rsidR="00520421" w:rsidRPr="000B3DEC" w:rsidTr="00F80AE3">
        <w:trPr>
          <w:trHeight w:val="1423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520421" w:rsidRPr="00E54E97" w:rsidRDefault="00A211F5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Jul 12 – Jan 13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520421" w:rsidRPr="00E54E97" w:rsidRDefault="00E722A7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Doncaster Secondary College</w:t>
            </w:r>
          </w:p>
          <w:p w:rsidR="00520421" w:rsidRPr="00E54E97" w:rsidRDefault="00520421" w:rsidP="00B95918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="00E722A7"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Graduate Mathematics Teacher</w:t>
            </w: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</w:p>
          <w:p w:rsidR="00E722A7" w:rsidRPr="00E54E97" w:rsidRDefault="00520421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Taught </w:t>
            </w:r>
            <w:r w:rsidR="00C54315"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years 7 to 10 mathematics</w:t>
            </w:r>
          </w:p>
          <w:p w:rsidR="00520421" w:rsidRPr="00E54E97" w:rsidRDefault="009F35AB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Visited and reported on other local secondary schools</w:t>
            </w:r>
          </w:p>
          <w:p w:rsidR="00DA3B04" w:rsidRPr="00E54E97" w:rsidRDefault="00DA3B04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Developed curriculum </w:t>
            </w:r>
          </w:p>
          <w:p w:rsidR="00DA3B04" w:rsidRPr="00E54E97" w:rsidRDefault="00DA3B04" w:rsidP="00A211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Used data when assessing students</w:t>
            </w:r>
          </w:p>
        </w:tc>
      </w:tr>
      <w:tr w:rsidR="00520421" w:rsidRPr="000B3DEC" w:rsidTr="00A211F5">
        <w:trPr>
          <w:trHeight w:val="254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520421" w:rsidRPr="00E54E97" w:rsidRDefault="00A211F5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Aug 11 – Jun 12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520421" w:rsidRPr="00E54E97" w:rsidRDefault="00E722A7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The Academy of Mary Immaculate</w:t>
            </w:r>
          </w:p>
          <w:p w:rsidR="00520421" w:rsidRPr="00E54E97" w:rsidRDefault="00520421" w:rsidP="00B95918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="00E722A7"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Graduate Mathematics and Science Teacher</w:t>
            </w: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</w:p>
          <w:p w:rsidR="00E722A7" w:rsidRPr="00E54E97" w:rsidRDefault="00C54315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Taught 7 to 10</w:t>
            </w:r>
            <w:r w:rsidR="00F80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mathematics, science </w:t>
            </w: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 VCE Biology</w:t>
            </w:r>
          </w:p>
          <w:p w:rsidR="00933EDD" w:rsidRPr="00E54E97" w:rsidRDefault="009F35AB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Contributed to the contemporary school approach to teaching </w:t>
            </w:r>
          </w:p>
          <w:p w:rsidR="001E5265" w:rsidRPr="00AC760B" w:rsidRDefault="001E5265" w:rsidP="00AC760B">
            <w:pPr>
              <w:pStyle w:val="ListParagraph"/>
              <w:numPr>
                <w:ilvl w:val="0"/>
                <w:numId w:val="1"/>
              </w:numPr>
              <w:spacing w:before="100" w:before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Played netball in staff versus student matches</w:t>
            </w:r>
            <w:r w:rsidRPr="00AC760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20421" w:rsidRPr="000B3DEC" w:rsidTr="00F80AE3">
        <w:trPr>
          <w:trHeight w:val="1246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520421" w:rsidRPr="00E54E97" w:rsidRDefault="00A211F5" w:rsidP="00A211F5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Jan </w:t>
            </w:r>
            <w:r w:rsidR="006149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– Jul 11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520421" w:rsidRPr="00E54E97" w:rsidRDefault="00E722A7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Rowville Secondary College</w:t>
            </w:r>
          </w:p>
          <w:p w:rsidR="00520421" w:rsidRPr="00E54E97" w:rsidRDefault="00E722A7" w:rsidP="00B95918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Graduate Mathematics and Science Teacher</w:t>
            </w:r>
          </w:p>
          <w:p w:rsidR="00520421" w:rsidRPr="00E54E97" w:rsidRDefault="00C54315" w:rsidP="00B95918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Taught 7 to 10 mathematics and science</w:t>
            </w:r>
          </w:p>
          <w:p w:rsidR="00C54315" w:rsidRPr="00E54E97" w:rsidRDefault="001E5265" w:rsidP="00B95918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Worked on the committee designing a maths and science academy</w:t>
            </w:r>
          </w:p>
          <w:p w:rsidR="00933EDD" w:rsidRPr="00092C44" w:rsidRDefault="00933EDD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sz w:val="20"/>
                <w:szCs w:val="20"/>
              </w:rPr>
              <w:t>Co-wrote exam</w:t>
            </w:r>
            <w:r w:rsidR="00A211F5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</w:tr>
      <w:tr w:rsidR="00F80AE3" w:rsidRPr="000B3DEC" w:rsidTr="00106B23">
        <w:trPr>
          <w:trHeight w:val="273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F80AE3" w:rsidRDefault="00F80AE3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ADMINISTRATION WORK HISTORY</w:t>
            </w: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:</w:t>
            </w:r>
          </w:p>
        </w:tc>
      </w:tr>
      <w:tr w:rsidR="00354D8B" w:rsidRPr="000B3DEC" w:rsidTr="00A211F5">
        <w:trPr>
          <w:trHeight w:val="273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354D8B" w:rsidRDefault="00354D8B" w:rsidP="00B95918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Feb 13 – Jul 13 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354D8B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Trinity College</w:t>
            </w:r>
          </w:p>
          <w:p w:rsidR="00354D8B" w:rsidRDefault="00354D8B" w:rsidP="00354D8B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Academic Programs Officer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Academic program management for a high school holiday program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entry, management and production of reports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Booking rooms and events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Liasing with students, parents, mentors and teachers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Hiring and managing mentors during the program</w:t>
            </w:r>
          </w:p>
        </w:tc>
      </w:tr>
      <w:tr w:rsidR="00A211F5" w:rsidRPr="000B3DEC" w:rsidTr="00A211F5">
        <w:trPr>
          <w:trHeight w:val="273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A211F5" w:rsidRPr="00A211F5" w:rsidRDefault="00A211F5" w:rsidP="00B95918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 09 - Jan 11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A211F5" w:rsidRDefault="00A211F5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Australian </w:t>
            </w:r>
            <w:r w:rsidRPr="00A211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Pharmaceutical Industries</w:t>
            </w:r>
          </w:p>
          <w:p w:rsidR="00A211F5" w:rsidRDefault="00A211F5" w:rsidP="00B95918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Accounts payable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clerk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Reconciling internal data of outgoing stock from the warehouse with incoming transport invoices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 xml:space="preserve">Coding and data entering invoices into the accounts system 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 xml:space="preserve">Assisting vendors with invoice inquiries 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Providing budget reports for the manager.</w:t>
            </w:r>
          </w:p>
        </w:tc>
      </w:tr>
      <w:tr w:rsidR="00B95918" w:rsidRPr="000B3DEC" w:rsidTr="00A211F5">
        <w:trPr>
          <w:trHeight w:val="1613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nil"/>
              <w:right w:val="nil"/>
            </w:tcBorders>
          </w:tcPr>
          <w:p w:rsidR="00B95918" w:rsidRPr="00E54E97" w:rsidRDefault="00A211F5" w:rsidP="00B95918">
            <w:pPr>
              <w:spacing w:before="100" w:beforeAutospacing="1" w:line="120" w:lineRule="atLeast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Jan 09 – May 09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nil"/>
            </w:tcBorders>
          </w:tcPr>
          <w:p w:rsidR="00B95918" w:rsidRDefault="00A211F5" w:rsidP="00A211F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A211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Asian Pacific Building Corporation</w:t>
            </w:r>
          </w:p>
          <w:p w:rsidR="00A211F5" w:rsidRDefault="00A211F5" w:rsidP="00A211F5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Accounts payable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clerk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 xml:space="preserve">Liaising with vendors 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Reconciling accounts with statements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 xml:space="preserve">Processing weekly payments 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Data entry up to 100 invoices per day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Large scale f</w:t>
            </w: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iling</w:t>
            </w:r>
          </w:p>
        </w:tc>
      </w:tr>
      <w:tr w:rsidR="00C740E4" w:rsidRPr="000B3DEC" w:rsidTr="00A211F5">
        <w:trPr>
          <w:trHeight w:val="420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C740E4" w:rsidRPr="00E54E97" w:rsidRDefault="00A211F5" w:rsidP="00B95918">
            <w:pPr>
              <w:spacing w:before="100" w:beforeAutospacing="1" w:line="120" w:lineRule="atLeast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Sep 05 – Mar 07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C740E4" w:rsidRDefault="00E743E9" w:rsidP="00E743E9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743E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Repco</w:t>
            </w:r>
          </w:p>
          <w:p w:rsidR="00E743E9" w:rsidRDefault="00E743E9" w:rsidP="00E743E9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Accounts payable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clerk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 xml:space="preserve">Liaising with outside vendors 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 xml:space="preserve">Customer service 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>Reconciling accounts against statements and past history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>Reconciling monthly GL accounts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 xml:space="preserve">Processing payments 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 xml:space="preserve">Data entry of invoices 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>Assisting with queries as part of an in-bound call centre</w:t>
            </w:r>
          </w:p>
        </w:tc>
      </w:tr>
      <w:tr w:rsidR="00520421" w:rsidRPr="000B3DEC" w:rsidTr="00B95918">
        <w:trPr>
          <w:trHeight w:val="255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spacing w:before="100" w:before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sz w:val="20"/>
                <w:szCs w:val="20"/>
              </w:rPr>
              <w:t>REFERENCES:</w:t>
            </w:r>
          </w:p>
        </w:tc>
      </w:tr>
      <w:tr w:rsidR="00487510" w:rsidRPr="000B3DEC" w:rsidTr="00487510">
        <w:trPr>
          <w:trHeight w:val="1904"/>
        </w:trPr>
        <w:tc>
          <w:tcPr>
            <w:tcW w:w="4361" w:type="dxa"/>
            <w:gridSpan w:val="3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61EA5" w:rsidRPr="00E54E97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Craig Tellefson</w:t>
            </w:r>
          </w:p>
          <w:p w:rsidR="00361EA5" w:rsidRPr="00E54E97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Head of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the</w:t>
            </w: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Mathematics department</w:t>
            </w:r>
          </w:p>
          <w:p w:rsidR="00361EA5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Academy of Mary Immaculate</w:t>
            </w:r>
          </w:p>
          <w:p w:rsidR="00361EA5" w:rsidRPr="00E54E97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361EA5" w:rsidRPr="00E54E97" w:rsidRDefault="00361EA5" w:rsidP="00361EA5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</w:t>
            </w:r>
            <w:r w:rsidRPr="00E54E97">
              <w:rPr>
                <w:rFonts w:ascii="Arial" w:hAnsi="Arial" w:cs="Arial"/>
                <w:sz w:val="20"/>
                <w:szCs w:val="20"/>
              </w:rPr>
              <w:t xml:space="preserve">: (03) </w:t>
            </w:r>
            <w:r w:rsidRPr="00E54E97">
              <w:rPr>
                <w:rFonts w:ascii="Arial" w:eastAsia="Times New Roman" w:hAnsi="Arial" w:cs="Arial"/>
                <w:sz w:val="20"/>
                <w:szCs w:val="20"/>
              </w:rPr>
              <w:t>9419 3044</w:t>
            </w:r>
          </w:p>
          <w:p w:rsidR="00361EA5" w:rsidRPr="00E54E97" w:rsidRDefault="00361EA5" w:rsidP="00361EA5">
            <w:pPr>
              <w:rPr>
                <w:rFonts w:ascii="Arial" w:hAnsi="Arial" w:cs="Arial"/>
                <w:bCs/>
              </w:rPr>
            </w:pPr>
            <w:r w:rsidRPr="00E54E97">
              <w:rPr>
                <w:rFonts w:ascii="Arial" w:hAnsi="Arial" w:cs="Arial"/>
                <w:bCs/>
                <w:sz w:val="20"/>
                <w:szCs w:val="20"/>
              </w:rPr>
              <w:t>Email:</w:t>
            </w:r>
            <w:r w:rsidRPr="00E54E97">
              <w:rPr>
                <w:rFonts w:ascii="Arial" w:hAnsi="Arial" w:cs="Arial"/>
                <w:bCs/>
              </w:rPr>
              <w:t> </w:t>
            </w:r>
          </w:p>
          <w:p w:rsidR="00487510" w:rsidRPr="00E54E97" w:rsidRDefault="00BD0F2B" w:rsidP="00361EA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0" w:history="1">
              <w:r w:rsidR="00361EA5" w:rsidRPr="00E743E9">
                <w:rPr>
                  <w:rStyle w:val="Hyperlink"/>
                  <w:rFonts w:ascii="Arial" w:hAnsi="Arial" w:cs="Arial"/>
                  <w:sz w:val="20"/>
                  <w:szCs w:val="20"/>
                </w:rPr>
                <w:t>craig.tellefson@academy.vic.edu.au</w:t>
              </w:r>
            </w:hyperlink>
          </w:p>
        </w:tc>
        <w:tc>
          <w:tcPr>
            <w:tcW w:w="4961" w:type="dxa"/>
            <w:gridSpan w:val="3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54D8B" w:rsidRPr="00E54E97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Eva McMaster</w:t>
            </w:r>
          </w:p>
          <w:p w:rsidR="00361EA5" w:rsidRDefault="00361EA5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Principal</w:t>
            </w:r>
          </w:p>
          <w:p w:rsidR="00354D8B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Doncaster Secondary College </w:t>
            </w:r>
          </w:p>
          <w:p w:rsidR="00354D8B" w:rsidRPr="00E54E97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354D8B" w:rsidRPr="00E54E97" w:rsidRDefault="00354D8B" w:rsidP="00354D8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Tel: (03) 9848 4677</w:t>
            </w:r>
          </w:p>
          <w:p w:rsidR="00487510" w:rsidRDefault="00354D8B" w:rsidP="00354D8B">
            <w:r w:rsidRPr="00E54E97"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11" w:history="1">
              <w:r w:rsidRPr="00E743E9">
                <w:rPr>
                  <w:rStyle w:val="Hyperlink"/>
                  <w:rFonts w:ascii="Arial" w:hAnsi="Arial" w:cs="Arial"/>
                  <w:sz w:val="20"/>
                  <w:szCs w:val="20"/>
                </w:rPr>
                <w:t>mcmaster.eva.e@edumail.vic.gov.au</w:t>
              </w:r>
            </w:hyperlink>
          </w:p>
          <w:p w:rsidR="00361EA5" w:rsidRPr="00E54E97" w:rsidRDefault="00361EA5" w:rsidP="00361EA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7510" w:rsidRPr="000B3DEC" w:rsidTr="00487510">
        <w:trPr>
          <w:trHeight w:val="1904"/>
        </w:trPr>
        <w:tc>
          <w:tcPr>
            <w:tcW w:w="4361" w:type="dxa"/>
            <w:gridSpan w:val="3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6F4248" w:rsidRDefault="006F4248" w:rsidP="006F424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Jason Boyce</w:t>
            </w:r>
          </w:p>
          <w:p w:rsidR="006F4248" w:rsidRPr="00E54E97" w:rsidRDefault="006F4248" w:rsidP="006F424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Year 9 level co-ordinator</w:t>
            </w:r>
          </w:p>
          <w:p w:rsidR="006F4248" w:rsidRDefault="006F4248" w:rsidP="006F424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Doncaster Secondary College</w:t>
            </w:r>
          </w:p>
          <w:p w:rsidR="006F4248" w:rsidRPr="00E54E97" w:rsidRDefault="006F4248" w:rsidP="006F424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6F4248" w:rsidRPr="00E54E97" w:rsidRDefault="006F4248" w:rsidP="006F42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</w:t>
            </w:r>
            <w:r w:rsidRPr="00E54E97">
              <w:rPr>
                <w:rFonts w:ascii="Arial" w:hAnsi="Arial" w:cs="Arial"/>
                <w:sz w:val="20"/>
                <w:szCs w:val="20"/>
              </w:rPr>
              <w:t xml:space="preserve">: (03) </w:t>
            </w:r>
            <w:r w:rsidRPr="00E54E97">
              <w:rPr>
                <w:rFonts w:ascii="Arial" w:eastAsia="Times New Roman" w:hAnsi="Arial" w:cs="Arial"/>
                <w:sz w:val="20"/>
                <w:szCs w:val="20"/>
              </w:rPr>
              <w:t>9856 1035</w:t>
            </w:r>
          </w:p>
          <w:p w:rsidR="006F4248" w:rsidRPr="00E54E97" w:rsidRDefault="006F4248" w:rsidP="006F42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4E97">
              <w:rPr>
                <w:rFonts w:ascii="Arial" w:hAnsi="Arial" w:cs="Arial"/>
                <w:sz w:val="20"/>
                <w:szCs w:val="20"/>
              </w:rPr>
              <w:t>Mobile:</w:t>
            </w:r>
            <w:r w:rsidRPr="00E54E97">
              <w:rPr>
                <w:rFonts w:ascii="Arial" w:eastAsia="Times New Roman" w:hAnsi="Arial" w:cs="Arial"/>
                <w:sz w:val="20"/>
                <w:szCs w:val="20"/>
              </w:rPr>
              <w:t>0407 305 057</w:t>
            </w:r>
          </w:p>
          <w:p w:rsidR="00487510" w:rsidRPr="00E54E97" w:rsidRDefault="006F4248" w:rsidP="006F4248">
            <w:pPr>
              <w:spacing w:line="48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12" w:history="1">
              <w:r w:rsidRPr="00E54E97">
                <w:rPr>
                  <w:rStyle w:val="Hyperlink"/>
                  <w:rFonts w:ascii="Arial" w:hAnsi="Arial" w:cs="Arial"/>
                  <w:sz w:val="20"/>
                  <w:szCs w:val="20"/>
                </w:rPr>
                <w:t>boy@docastersc.vic.edu.au</w:t>
              </w:r>
            </w:hyperlink>
          </w:p>
        </w:tc>
        <w:tc>
          <w:tcPr>
            <w:tcW w:w="4961" w:type="dxa"/>
            <w:gridSpan w:val="3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E743E9" w:rsidRPr="00E743E9" w:rsidRDefault="00E743E9" w:rsidP="00354D8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520421" w:rsidRDefault="00520421" w:rsidP="00520421">
      <w:pPr>
        <w:spacing w:after="0" w:line="240" w:lineRule="auto"/>
        <w:jc w:val="center"/>
        <w:rPr>
          <w:rFonts w:ascii="Arial Narrow" w:hAnsi="Arial Narrow"/>
          <w:i/>
        </w:rPr>
      </w:pPr>
    </w:p>
    <w:p w:rsidR="00C54315" w:rsidRDefault="00C54315" w:rsidP="00520421">
      <w:pPr>
        <w:spacing w:after="0" w:line="240" w:lineRule="auto"/>
        <w:jc w:val="center"/>
        <w:rPr>
          <w:rFonts w:ascii="Arial Narrow" w:hAnsi="Arial Narrow"/>
          <w:i/>
        </w:rPr>
      </w:pPr>
    </w:p>
    <w:p w:rsidR="00AB552F" w:rsidRDefault="00AB552F" w:rsidP="001E5265">
      <w:pPr>
        <w:rPr>
          <w:rFonts w:ascii="Arial" w:hAnsi="Arial" w:cs="Arial"/>
        </w:rPr>
      </w:pPr>
    </w:p>
    <w:sectPr w:rsidR="00AB552F" w:rsidSect="005E071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BDF" w:rsidRDefault="005C0BDF">
      <w:pPr>
        <w:spacing w:after="0" w:line="240" w:lineRule="auto"/>
      </w:pPr>
      <w:r>
        <w:separator/>
      </w:r>
    </w:p>
  </w:endnote>
  <w:endnote w:type="continuationSeparator" w:id="1">
    <w:p w:rsidR="005C0BDF" w:rsidRDefault="005C0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9255516"/>
      <w:docPartObj>
        <w:docPartGallery w:val="Page Numbers (Bottom of Page)"/>
        <w:docPartUnique/>
      </w:docPartObj>
    </w:sdtPr>
    <w:sdtContent>
      <w:p w:rsidR="00A5353E" w:rsidRDefault="00BD0F2B">
        <w:pPr>
          <w:pStyle w:val="Footer"/>
          <w:jc w:val="center"/>
        </w:pPr>
        <w:fldSimple w:instr=" PAGE   \* MERGEFORMAT ">
          <w:r w:rsidR="0094368C">
            <w:rPr>
              <w:noProof/>
            </w:rPr>
            <w:t>2</w:t>
          </w:r>
        </w:fldSimple>
      </w:p>
    </w:sdtContent>
  </w:sdt>
  <w:p w:rsidR="00A5353E" w:rsidRPr="008B2CF2" w:rsidRDefault="00A5353E" w:rsidP="00106B23">
    <w:pPr>
      <w:pStyle w:val="Address"/>
      <w:spacing w:line="240" w:lineRule="auto"/>
      <w:jc w:val="center"/>
      <w:rPr>
        <w:rFonts w:cstheme="minorHAnsi"/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BDF" w:rsidRDefault="005C0BDF">
      <w:pPr>
        <w:spacing w:after="0" w:line="240" w:lineRule="auto"/>
      </w:pPr>
      <w:r>
        <w:separator/>
      </w:r>
    </w:p>
  </w:footnote>
  <w:footnote w:type="continuationSeparator" w:id="1">
    <w:p w:rsidR="005C0BDF" w:rsidRDefault="005C0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53E" w:rsidRDefault="00BD0F2B">
    <w:pPr>
      <w:pStyle w:val="Header"/>
    </w:pPr>
    <w:r>
      <w:fldChar w:fldCharType="begin"/>
    </w:r>
    <w:r w:rsidR="00A5353E">
      <w:rPr>
        <w:lang w:val="en-US"/>
      </w:rPr>
      <w:instrText xml:space="preserve"> DATE \@ "MMMM d, yyyy" </w:instrText>
    </w:r>
    <w:r>
      <w:fldChar w:fldCharType="separate"/>
    </w:r>
    <w:r w:rsidR="0094368C">
      <w:rPr>
        <w:noProof/>
        <w:lang w:val="en-US"/>
      </w:rPr>
      <w:t>September 18, 2013</w:t>
    </w:r>
    <w:r>
      <w:fldChar w:fldCharType="end"/>
    </w:r>
    <w:r w:rsidR="00A5353E">
      <w:rPr>
        <w:lang w:val="en-US"/>
      </w:rPr>
      <w:tab/>
    </w:r>
    <w:r w:rsidR="00A5353E">
      <w:rPr>
        <w:lang w:val="en-US"/>
      </w:rPr>
      <w:tab/>
      <w:t>Rhiana Heath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33E2"/>
    <w:multiLevelType w:val="hybridMultilevel"/>
    <w:tmpl w:val="3CA6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37034"/>
    <w:multiLevelType w:val="hybridMultilevel"/>
    <w:tmpl w:val="8B40851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13307B"/>
    <w:multiLevelType w:val="hybridMultilevel"/>
    <w:tmpl w:val="1D8AB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E362F"/>
    <w:multiLevelType w:val="hybridMultilevel"/>
    <w:tmpl w:val="CA9A1E4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DD0B88"/>
    <w:multiLevelType w:val="hybridMultilevel"/>
    <w:tmpl w:val="17AA29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E0633"/>
    <w:multiLevelType w:val="hybridMultilevel"/>
    <w:tmpl w:val="ECB8D6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50FE6"/>
    <w:multiLevelType w:val="hybridMultilevel"/>
    <w:tmpl w:val="5810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05572"/>
    <w:multiLevelType w:val="hybridMultilevel"/>
    <w:tmpl w:val="6A3AC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B12EDF"/>
    <w:multiLevelType w:val="hybridMultilevel"/>
    <w:tmpl w:val="ADE259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8B25F7"/>
    <w:multiLevelType w:val="hybridMultilevel"/>
    <w:tmpl w:val="20DAAF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B227F4"/>
    <w:multiLevelType w:val="hybridMultilevel"/>
    <w:tmpl w:val="F88A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0F2175"/>
    <w:multiLevelType w:val="hybridMultilevel"/>
    <w:tmpl w:val="8A821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02292A"/>
    <w:multiLevelType w:val="hybridMultilevel"/>
    <w:tmpl w:val="EB58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68337E"/>
    <w:multiLevelType w:val="hybridMultilevel"/>
    <w:tmpl w:val="5A667A6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DB76D0"/>
    <w:multiLevelType w:val="hybridMultilevel"/>
    <w:tmpl w:val="A29E0CC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FF4FC0"/>
    <w:multiLevelType w:val="hybridMultilevel"/>
    <w:tmpl w:val="7148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A2600D"/>
    <w:multiLevelType w:val="hybridMultilevel"/>
    <w:tmpl w:val="4B6CBEB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573A075B"/>
    <w:multiLevelType w:val="hybridMultilevel"/>
    <w:tmpl w:val="C3A65D9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476592"/>
    <w:multiLevelType w:val="hybridMultilevel"/>
    <w:tmpl w:val="26C22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4331FB"/>
    <w:multiLevelType w:val="hybridMultilevel"/>
    <w:tmpl w:val="3B5E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FD36A7"/>
    <w:multiLevelType w:val="hybridMultilevel"/>
    <w:tmpl w:val="CC4648E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3E44C9A"/>
    <w:multiLevelType w:val="hybridMultilevel"/>
    <w:tmpl w:val="F180494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6"/>
  </w:num>
  <w:num w:numId="5">
    <w:abstractNumId w:val="20"/>
  </w:num>
  <w:num w:numId="6">
    <w:abstractNumId w:val="17"/>
  </w:num>
  <w:num w:numId="7">
    <w:abstractNumId w:val="21"/>
  </w:num>
  <w:num w:numId="8">
    <w:abstractNumId w:val="14"/>
  </w:num>
  <w:num w:numId="9">
    <w:abstractNumId w:val="8"/>
  </w:num>
  <w:num w:numId="10">
    <w:abstractNumId w:val="3"/>
  </w:num>
  <w:num w:numId="11">
    <w:abstractNumId w:val="1"/>
  </w:num>
  <w:num w:numId="12">
    <w:abstractNumId w:val="13"/>
  </w:num>
  <w:num w:numId="13">
    <w:abstractNumId w:val="4"/>
  </w:num>
  <w:num w:numId="14">
    <w:abstractNumId w:val="11"/>
  </w:num>
  <w:num w:numId="15">
    <w:abstractNumId w:val="7"/>
  </w:num>
  <w:num w:numId="16">
    <w:abstractNumId w:val="18"/>
  </w:num>
  <w:num w:numId="17">
    <w:abstractNumId w:val="6"/>
  </w:num>
  <w:num w:numId="18">
    <w:abstractNumId w:val="0"/>
  </w:num>
  <w:num w:numId="19">
    <w:abstractNumId w:val="12"/>
  </w:num>
  <w:num w:numId="20">
    <w:abstractNumId w:val="19"/>
  </w:num>
  <w:num w:numId="21">
    <w:abstractNumId w:val="15"/>
  </w:num>
  <w:num w:numId="22">
    <w:abstractNumId w:val="1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0421"/>
    <w:rsid w:val="0001733F"/>
    <w:rsid w:val="00035198"/>
    <w:rsid w:val="0003712A"/>
    <w:rsid w:val="00084DAE"/>
    <w:rsid w:val="00086648"/>
    <w:rsid w:val="00092C44"/>
    <w:rsid w:val="000A4B17"/>
    <w:rsid w:val="000B0D7E"/>
    <w:rsid w:val="000B7278"/>
    <w:rsid w:val="000C0E85"/>
    <w:rsid w:val="000C4037"/>
    <w:rsid w:val="000D13ED"/>
    <w:rsid w:val="000E51B3"/>
    <w:rsid w:val="000F3B70"/>
    <w:rsid w:val="00106B23"/>
    <w:rsid w:val="00143371"/>
    <w:rsid w:val="00157440"/>
    <w:rsid w:val="00193176"/>
    <w:rsid w:val="00195D3B"/>
    <w:rsid w:val="00195DB5"/>
    <w:rsid w:val="001B72B3"/>
    <w:rsid w:val="001C28E9"/>
    <w:rsid w:val="001D76CF"/>
    <w:rsid w:val="001E5265"/>
    <w:rsid w:val="001F25FE"/>
    <w:rsid w:val="001F4ED9"/>
    <w:rsid w:val="00201026"/>
    <w:rsid w:val="00225824"/>
    <w:rsid w:val="00234FC6"/>
    <w:rsid w:val="00242707"/>
    <w:rsid w:val="0026168B"/>
    <w:rsid w:val="00262230"/>
    <w:rsid w:val="0027262D"/>
    <w:rsid w:val="002904DF"/>
    <w:rsid w:val="002B4847"/>
    <w:rsid w:val="002D125A"/>
    <w:rsid w:val="002D23D5"/>
    <w:rsid w:val="002E0685"/>
    <w:rsid w:val="002F3886"/>
    <w:rsid w:val="00301D81"/>
    <w:rsid w:val="00313BDA"/>
    <w:rsid w:val="00313F7E"/>
    <w:rsid w:val="00316B6F"/>
    <w:rsid w:val="00354D8B"/>
    <w:rsid w:val="0036175E"/>
    <w:rsid w:val="00361EA5"/>
    <w:rsid w:val="00363492"/>
    <w:rsid w:val="00370976"/>
    <w:rsid w:val="00372649"/>
    <w:rsid w:val="003757FA"/>
    <w:rsid w:val="00377AEB"/>
    <w:rsid w:val="003875C7"/>
    <w:rsid w:val="00395CF4"/>
    <w:rsid w:val="00396C59"/>
    <w:rsid w:val="003B6F74"/>
    <w:rsid w:val="003C150F"/>
    <w:rsid w:val="003C56D7"/>
    <w:rsid w:val="003E65EF"/>
    <w:rsid w:val="003F2071"/>
    <w:rsid w:val="00403A1E"/>
    <w:rsid w:val="00416921"/>
    <w:rsid w:val="00434677"/>
    <w:rsid w:val="00447666"/>
    <w:rsid w:val="00454733"/>
    <w:rsid w:val="00460F91"/>
    <w:rsid w:val="00473785"/>
    <w:rsid w:val="00487510"/>
    <w:rsid w:val="00491FE0"/>
    <w:rsid w:val="00494AC2"/>
    <w:rsid w:val="00497406"/>
    <w:rsid w:val="004D6309"/>
    <w:rsid w:val="004E2807"/>
    <w:rsid w:val="004F1CC9"/>
    <w:rsid w:val="004F2090"/>
    <w:rsid w:val="00505E38"/>
    <w:rsid w:val="00520421"/>
    <w:rsid w:val="00576AE6"/>
    <w:rsid w:val="005A45CA"/>
    <w:rsid w:val="005B3084"/>
    <w:rsid w:val="005B3F0F"/>
    <w:rsid w:val="005C016F"/>
    <w:rsid w:val="005C0BDF"/>
    <w:rsid w:val="005C7BC1"/>
    <w:rsid w:val="005E0717"/>
    <w:rsid w:val="005F1579"/>
    <w:rsid w:val="0061436B"/>
    <w:rsid w:val="00614928"/>
    <w:rsid w:val="00686AF1"/>
    <w:rsid w:val="00690AA3"/>
    <w:rsid w:val="006A3AFE"/>
    <w:rsid w:val="006B798B"/>
    <w:rsid w:val="006D64F4"/>
    <w:rsid w:val="006E1E59"/>
    <w:rsid w:val="006F4248"/>
    <w:rsid w:val="006F5CC4"/>
    <w:rsid w:val="0070041D"/>
    <w:rsid w:val="00733D40"/>
    <w:rsid w:val="00747A6E"/>
    <w:rsid w:val="00766416"/>
    <w:rsid w:val="007859F3"/>
    <w:rsid w:val="00786AFC"/>
    <w:rsid w:val="00793965"/>
    <w:rsid w:val="007966E8"/>
    <w:rsid w:val="007C3250"/>
    <w:rsid w:val="007D332C"/>
    <w:rsid w:val="007E2655"/>
    <w:rsid w:val="008007C0"/>
    <w:rsid w:val="0081375E"/>
    <w:rsid w:val="008175D7"/>
    <w:rsid w:val="00847676"/>
    <w:rsid w:val="00851B43"/>
    <w:rsid w:val="00876D43"/>
    <w:rsid w:val="00883402"/>
    <w:rsid w:val="008A06EC"/>
    <w:rsid w:val="008A4F5D"/>
    <w:rsid w:val="008B4122"/>
    <w:rsid w:val="008B46C2"/>
    <w:rsid w:val="008B4771"/>
    <w:rsid w:val="008E2868"/>
    <w:rsid w:val="008F3B63"/>
    <w:rsid w:val="00933EDD"/>
    <w:rsid w:val="00941D2A"/>
    <w:rsid w:val="0094368C"/>
    <w:rsid w:val="009578F6"/>
    <w:rsid w:val="00970084"/>
    <w:rsid w:val="009856CA"/>
    <w:rsid w:val="0099486B"/>
    <w:rsid w:val="009B4BFE"/>
    <w:rsid w:val="009C015E"/>
    <w:rsid w:val="009C2A9A"/>
    <w:rsid w:val="009C4957"/>
    <w:rsid w:val="009C54E9"/>
    <w:rsid w:val="009F35AB"/>
    <w:rsid w:val="00A03CCB"/>
    <w:rsid w:val="00A211F5"/>
    <w:rsid w:val="00A25873"/>
    <w:rsid w:val="00A2593F"/>
    <w:rsid w:val="00A26C61"/>
    <w:rsid w:val="00A3078D"/>
    <w:rsid w:val="00A476E7"/>
    <w:rsid w:val="00A5052C"/>
    <w:rsid w:val="00A5353E"/>
    <w:rsid w:val="00A543D9"/>
    <w:rsid w:val="00AA2856"/>
    <w:rsid w:val="00AB552F"/>
    <w:rsid w:val="00AC760B"/>
    <w:rsid w:val="00AD4D22"/>
    <w:rsid w:val="00AE242D"/>
    <w:rsid w:val="00AF46D5"/>
    <w:rsid w:val="00B37FA9"/>
    <w:rsid w:val="00B4467A"/>
    <w:rsid w:val="00B51FC8"/>
    <w:rsid w:val="00B77BA1"/>
    <w:rsid w:val="00B95918"/>
    <w:rsid w:val="00BA67D6"/>
    <w:rsid w:val="00BB2928"/>
    <w:rsid w:val="00BC5F73"/>
    <w:rsid w:val="00BC7126"/>
    <w:rsid w:val="00BD0F2B"/>
    <w:rsid w:val="00BE4B6E"/>
    <w:rsid w:val="00BF2910"/>
    <w:rsid w:val="00C02100"/>
    <w:rsid w:val="00C02605"/>
    <w:rsid w:val="00C129A6"/>
    <w:rsid w:val="00C54315"/>
    <w:rsid w:val="00C72B9E"/>
    <w:rsid w:val="00C736FC"/>
    <w:rsid w:val="00C740E4"/>
    <w:rsid w:val="00C8237C"/>
    <w:rsid w:val="00C82919"/>
    <w:rsid w:val="00CD4A6A"/>
    <w:rsid w:val="00CE2DCF"/>
    <w:rsid w:val="00D3344C"/>
    <w:rsid w:val="00D644B7"/>
    <w:rsid w:val="00D836C1"/>
    <w:rsid w:val="00D86A88"/>
    <w:rsid w:val="00D91A37"/>
    <w:rsid w:val="00DA3B04"/>
    <w:rsid w:val="00DC75F4"/>
    <w:rsid w:val="00DD3F39"/>
    <w:rsid w:val="00DD4197"/>
    <w:rsid w:val="00DF0CCD"/>
    <w:rsid w:val="00E26C92"/>
    <w:rsid w:val="00E3148F"/>
    <w:rsid w:val="00E54E97"/>
    <w:rsid w:val="00E722A7"/>
    <w:rsid w:val="00E743E9"/>
    <w:rsid w:val="00E854DB"/>
    <w:rsid w:val="00E864C4"/>
    <w:rsid w:val="00E87D49"/>
    <w:rsid w:val="00EA44BD"/>
    <w:rsid w:val="00EB2688"/>
    <w:rsid w:val="00EB7945"/>
    <w:rsid w:val="00ED579E"/>
    <w:rsid w:val="00F03DCC"/>
    <w:rsid w:val="00F3532F"/>
    <w:rsid w:val="00F562E2"/>
    <w:rsid w:val="00F80AE3"/>
    <w:rsid w:val="00FA0690"/>
    <w:rsid w:val="00FE6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42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0421"/>
  </w:style>
  <w:style w:type="table" w:styleId="TableGrid">
    <w:name w:val="Table Grid"/>
    <w:basedOn w:val="TableNormal"/>
    <w:uiPriority w:val="59"/>
    <w:rsid w:val="00520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0421"/>
    <w:rPr>
      <w:color w:val="0000FF"/>
      <w:u w:val="single"/>
    </w:rPr>
  </w:style>
  <w:style w:type="paragraph" w:customStyle="1" w:styleId="Address">
    <w:name w:val="Address"/>
    <w:basedOn w:val="Normal"/>
    <w:qFormat/>
    <w:rsid w:val="00520421"/>
    <w:pPr>
      <w:spacing w:after="0"/>
    </w:pPr>
    <w:rPr>
      <w:rFonts w:eastAsia="Times New Roman" w:cs="Times New Roman"/>
      <w:spacing w:val="4"/>
      <w:sz w:val="20"/>
      <w:szCs w:val="18"/>
      <w:lang w:val="en-US" w:eastAsia="en-US"/>
    </w:rPr>
  </w:style>
  <w:style w:type="character" w:customStyle="1" w:styleId="skypepnhrightspan">
    <w:name w:val="skype_pnh_right_span"/>
    <w:basedOn w:val="DefaultParagraphFont"/>
    <w:rsid w:val="00520421"/>
  </w:style>
  <w:style w:type="paragraph" w:styleId="NoSpacing">
    <w:name w:val="No Spacing"/>
    <w:uiPriority w:val="1"/>
    <w:qFormat/>
    <w:rsid w:val="0052042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6641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72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22A7"/>
  </w:style>
  <w:style w:type="paragraph" w:styleId="Footer">
    <w:name w:val="footer"/>
    <w:basedOn w:val="Normal"/>
    <w:link w:val="FooterChar"/>
    <w:uiPriority w:val="99"/>
    <w:unhideWhenUsed/>
    <w:rsid w:val="00E72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A7"/>
  </w:style>
  <w:style w:type="character" w:styleId="SubtleEmphasis">
    <w:name w:val="Subtle Emphasis"/>
    <w:uiPriority w:val="19"/>
    <w:qFormat/>
    <w:rsid w:val="001E5265"/>
    <w:rPr>
      <w:i/>
      <w:iCs/>
    </w:rPr>
  </w:style>
  <w:style w:type="character" w:styleId="IntenseReference">
    <w:name w:val="Intense Reference"/>
    <w:uiPriority w:val="32"/>
    <w:qFormat/>
    <w:rsid w:val="001E526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B55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5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52F"/>
    <w:rPr>
      <w:rFonts w:ascii="Tahoma" w:hAnsi="Tahoma" w:cs="Tahoma"/>
      <w:sz w:val="16"/>
      <w:szCs w:val="16"/>
    </w:rPr>
  </w:style>
  <w:style w:type="character" w:customStyle="1" w:styleId="gd">
    <w:name w:val="gd"/>
    <w:basedOn w:val="DefaultParagraphFont"/>
    <w:rsid w:val="00E743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hiana@heath.cc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oy@docastersc.vic.edu.a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cmaster.eva.e@edumail.vic.gov.a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raig.tellefson@academy.vic.edu.a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hian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11BD6-E221-4AB2-ACFE-2271756F6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Klaire</dc:creator>
  <cp:lastModifiedBy>Pc-User</cp:lastModifiedBy>
  <cp:revision>52</cp:revision>
  <cp:lastPrinted>2013-08-28T01:15:00Z</cp:lastPrinted>
  <dcterms:created xsi:type="dcterms:W3CDTF">2013-01-26T22:21:00Z</dcterms:created>
  <dcterms:modified xsi:type="dcterms:W3CDTF">2013-09-17T23:37:00Z</dcterms:modified>
</cp:coreProperties>
</file>