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Noto Sans Arabic" w:hAnsi="Noto Sans Arabic" w:cs="Noto Sans Arabic"/>
          <w:b/>
          <w:color w:val="0F3D5C"/>
          <w:sz w:val="52"/>
        </w:rPr>
        <w:t>WASIT BUSINESS GLOBAL</w:t>
      </w:r>
    </w:p>
    <w:p>
      <w:pPr>
        <w:bidi/>
        <w:jc w:val="right"/>
      </w:pPr>
      <w:r>
        <w:rPr>
          <w:rFonts w:ascii="Noto Sans Arabic" w:hAnsi="Noto Sans Arabic" w:cs="Noto Sans Arabic"/>
          <w:b/>
          <w:color w:val="14532D"/>
          <w:sz w:val="30"/>
        </w:rPr>
        <w:t>PARTNERSHIP PRESENTATION &amp; PLATFORM DOSSIER</w:t>
      </w:r>
    </w:p>
    <w:p>
      <w:pPr>
        <w:bidi/>
        <w:jc w:val="right"/>
      </w:pPr>
      <w:r>
        <w:rPr>
          <w:rFonts w:ascii="Noto Sans Arabic" w:hAnsi="Noto Sans Arabic" w:cs="Noto Sans Arabic"/>
          <w:b/>
          <w:color w:val="0F3D5C"/>
          <w:sz w:val="40"/>
          <w:rtl/>
          <w:cs/>
        </w:rPr>
        <w:t>الوسيط للتجارة الرقمية</w:t>
      </w:r>
    </w:p>
    <w:p>
      <w:pPr>
        <w:bidi/>
        <w:jc w:val="right"/>
      </w:pPr>
      <w:r>
        <w:rPr>
          <w:rFonts w:ascii="Noto Sans Arabic" w:hAnsi="Noto Sans Arabic" w:cs="Noto Sans Arabic"/>
          <w:b w:val="0"/>
          <w:color w:val="334155"/>
          <w:sz w:val="24"/>
        </w:rPr>
        <w:t>Global Digital Trade Intermediary</w:t>
      </w:r>
    </w:p>
    <w:p>
      <w:pPr>
        <w:bidi/>
        <w:jc w:val="right"/>
      </w:pPr>
      <w:r>
        <w:rPr>
          <w:rFonts w:ascii="Noto Sans Arabic" w:hAnsi="Noto Sans Arabic" w:cs="Noto Sans Arabic"/>
          <w:b w:val="0"/>
          <w:color w:val="334155"/>
          <w:sz w:val="20"/>
          <w:rtl/>
          <w:cs/>
        </w:rPr>
        <w:t>الإصدار الموثّق: b03d17b · 2026-10-04</w:t>
      </w:r>
    </w:p>
    <w:p>
      <w:r>
        <w:br w:type="page"/>
      </w:r>
    </w:p>
    <w:p>
      <w:pPr>
        <w:bidi/>
        <w:jc w:val="right"/>
      </w:pPr>
      <w:r>
        <w:rPr>
          <w:rFonts w:ascii="Noto Sans Arabic" w:hAnsi="Noto Sans Arabic" w:cs="Noto Sans Arabic"/>
          <w:b/>
          <w:color w:val="0F3D5C"/>
          <w:sz w:val="38"/>
        </w:rPr>
        <w:t>WASIT BUSINESS GLOBAL</w:t>
      </w:r>
    </w:p>
    <w:p>
      <w:pPr>
        <w:bidi/>
        <w:jc w:val="right"/>
      </w:pPr>
      <w:r>
        <w:rPr>
          <w:rFonts w:ascii="Noto Sans Arabic" w:hAnsi="Noto Sans Arabic" w:cs="Noto Sans Arabic"/>
          <w:b/>
          <w:color w:val="0F3D5C"/>
          <w:sz w:val="29"/>
        </w:rPr>
        <w:t>PARTNERSHIP PRESENTATION &amp; PLATFORM DOSSIER</w:t>
      </w:r>
    </w:p>
    <w:p>
      <w:r>
        <w:br w:type="page"/>
      </w:r>
    </w:p>
    <w:p>
      <w:pPr>
        <w:bidi/>
        <w:jc w:val="right"/>
      </w:pPr>
      <w:r>
        <w:rPr>
          <w:rFonts w:ascii="Noto Sans Arabic" w:hAnsi="Noto Sans Arabic" w:cs="Noto Sans Arabic"/>
          <w:b/>
          <w:color w:val="14532D"/>
          <w:sz w:val="25"/>
          <w:rtl/>
          <w:cs/>
        </w:rPr>
        <w:t>الوسيط للتجارة الرقمية</w:t>
      </w:r>
    </w:p>
    <w:p>
      <w:pPr>
        <w:bidi/>
        <w:jc w:val="right"/>
      </w:pPr>
      <w:r>
        <w:rPr>
          <w:rFonts w:ascii="Noto Sans Arabic" w:hAnsi="Noto Sans Arabic" w:cs="Noto Sans Arabic"/>
          <w:b w:val="0"/>
          <w:color w:val="334155"/>
          <w:sz w:val="21"/>
        </w:rPr>
        <w:t>Global Digital Trade Intermediary</w:t>
      </w:r>
    </w:p>
    <w:p>
      <w:pPr>
        <w:bidi/>
        <w:jc w:val="right"/>
      </w:pPr>
      <w:r>
        <w:rPr>
          <w:rFonts w:ascii="Noto Sans Arabic" w:hAnsi="Noto Sans Arabic" w:cs="Noto Sans Arabic"/>
          <w:b w:val="0"/>
          <w:color w:val="334155"/>
          <w:sz w:val="21"/>
          <w:rtl/>
          <w:cs/>
        </w:rPr>
        <w:t>منصة وساطة تجارية رقمية تربط المشترين بالمورّدين والتجار والشركات، وتدير دورة الصفقة كاملة: التسجيل، التوثيق، العرض، الطلب، احتساب العمولة، الدفع، دفتر الحسابات، التسوية، ثم الصرف — مع طبقة ثقة ومخاطر ونزاعات وذكاء اصطناعي وإدارة.</w:t>
      </w:r>
    </w:p>
    <w:p>
      <w:pPr>
        <w:bidi/>
        <w:jc w:val="right"/>
      </w:pPr>
      <w:r>
        <w:rPr>
          <w:rFonts w:ascii="Noto Sans Arabic" w:hAnsi="Noto Sans Arabic" w:cs="Noto Sans Arabic"/>
          <w:b w:val="0"/>
          <w:color w:val="92400E"/>
          <w:sz w:val="19"/>
          <w:rtl/>
          <w:cs/>
        </w:rPr>
        <w:t>حالة الوثيقة: هذه الوثيقة أُعدّت بعد فحص فعلي للكود وقاعدة البيانات وتشغيل المنصة واختبارها. كل تصنيف حالة (BUILT / TESTED / DEMO / CONFIGURATION REQUIRED / PLANNED / REVIEW REQUIRED) مبنيّ على دليل داخل المشروع أو على نتيجة اختبار أُعيد تشغيلها بتاريخ إعداد الوثيقة. لم تُختلق أي معلومة، ولم تُدرج أي أرقام سوقية أو مالية غير موثّقة.</w:t>
      </w:r>
    </w:p>
    <w:p>
      <w:pPr>
        <w:bidi/>
        <w:jc w:val="right"/>
      </w:pPr>
      <w:r>
        <w:rPr>
          <w:rFonts w:ascii="Noto Sans Arabic" w:hAnsi="Noto Sans Arabic" w:cs="Noto Sans Arabic"/>
          <w:b w:val="0"/>
          <w:color w:val="334155"/>
          <w:sz w:val="21"/>
          <w:rtl/>
          <w:cs/>
        </w:rPr>
        <w:t>تاريخ الإعداد: 2026-10-04 · الإصدار الموثّق: b03d17b (فرع master)</w:t>
      </w:r>
    </w:p>
    <w:p>
      <w:r>
        <w:t>────────────────────────────────────────</w:t>
      </w:r>
    </w:p>
    <w:p>
      <w:pPr>
        <w:bidi/>
        <w:jc w:val="right"/>
      </w:pPr>
      <w:r>
        <w:rPr>
          <w:rFonts w:ascii="Noto Sans Arabic" w:hAnsi="Noto Sans Arabic" w:cs="Noto Sans Arabic"/>
          <w:b/>
          <w:color w:val="0F3D5C"/>
          <w:sz w:val="29"/>
          <w:rtl/>
          <w:cs/>
        </w:rPr>
        <w:t>المحتويات</w:t>
      </w:r>
    </w:p>
    <w:p>
      <w:r>
        <w:br w:type="page"/>
      </w:r>
    </w:p>
    <w:p>
      <w:pPr>
        <w:bidi/>
        <w:jc w:val="right"/>
      </w:pPr>
      <w:r>
        <w:rPr>
          <w:rFonts w:ascii="Noto Sans Arabic" w:hAnsi="Noto Sans Arabic" w:cs="Noto Sans Arabic"/>
          <w:b w:val="0"/>
          <w:color w:val="334155"/>
          <w:sz w:val="21"/>
          <w:rtl/>
          <w:cs/>
        </w:rPr>
        <w:t>1. الغلاف</w:t>
      </w:r>
    </w:p>
    <w:p>
      <w:pPr>
        <w:bidi/>
        <w:jc w:val="right"/>
      </w:pPr>
      <w:r>
        <w:rPr>
          <w:rFonts w:ascii="Noto Sans Arabic" w:hAnsi="Noto Sans Arabic" w:cs="Noto Sans Arabic"/>
          <w:b w:val="0"/>
          <w:color w:val="334155"/>
          <w:sz w:val="21"/>
        </w:rPr>
        <w:t>2. Executive Summary</w:t>
      </w:r>
    </w:p>
    <w:p>
      <w:pPr>
        <w:bidi/>
        <w:jc w:val="right"/>
      </w:pPr>
      <w:r>
        <w:rPr>
          <w:rFonts w:ascii="Noto Sans Arabic" w:hAnsi="Noto Sans Arabic" w:cs="Noto Sans Arabic"/>
          <w:b w:val="0"/>
          <w:color w:val="334155"/>
          <w:sz w:val="21"/>
          <w:rtl/>
          <w:cs/>
        </w:rPr>
        <w:t>3. The Problem — المشكلة</w:t>
      </w:r>
    </w:p>
    <w:p>
      <w:pPr>
        <w:bidi/>
        <w:jc w:val="right"/>
      </w:pPr>
      <w:r>
        <w:rPr>
          <w:rFonts w:ascii="Noto Sans Arabic" w:hAnsi="Noto Sans Arabic" w:cs="Noto Sans Arabic"/>
          <w:b w:val="0"/>
          <w:color w:val="334155"/>
          <w:sz w:val="21"/>
          <w:rtl/>
          <w:cs/>
        </w:rPr>
        <w:t>4. The WASIT Solution — الحل</w:t>
      </w:r>
    </w:p>
    <w:p>
      <w:pPr>
        <w:bidi/>
        <w:jc w:val="right"/>
      </w:pPr>
      <w:r>
        <w:rPr>
          <w:rFonts w:ascii="Noto Sans Arabic" w:hAnsi="Noto Sans Arabic" w:cs="Noto Sans Arabic"/>
          <w:b w:val="0"/>
          <w:color w:val="334155"/>
          <w:sz w:val="21"/>
          <w:rtl/>
          <w:cs/>
        </w:rPr>
        <w:t>5. How WASIT Works — كيف تعمل</w:t>
      </w:r>
    </w:p>
    <w:p>
      <w:pPr>
        <w:bidi/>
        <w:jc w:val="right"/>
      </w:pPr>
      <w:r>
        <w:rPr>
          <w:rFonts w:ascii="Noto Sans Arabic" w:hAnsi="Noto Sans Arabic" w:cs="Noto Sans Arabic"/>
          <w:b w:val="0"/>
          <w:color w:val="334155"/>
          <w:sz w:val="21"/>
          <w:rtl/>
          <w:cs/>
        </w:rPr>
        <w:t>6. Business Model — نموذج الإيرادات</w:t>
      </w:r>
    </w:p>
    <w:p>
      <w:pPr>
        <w:bidi/>
        <w:jc w:val="right"/>
      </w:pPr>
      <w:r>
        <w:rPr>
          <w:rFonts w:ascii="Noto Sans Arabic" w:hAnsi="Noto Sans Arabic" w:cs="Noto Sans Arabic"/>
          <w:b w:val="0"/>
          <w:color w:val="334155"/>
          <w:sz w:val="21"/>
          <w:rtl/>
          <w:cs/>
        </w:rPr>
        <w:t>7. Marketplace Model — نموذج السوق</w:t>
      </w:r>
    </w:p>
    <w:p>
      <w:pPr>
        <w:bidi/>
        <w:jc w:val="right"/>
      </w:pPr>
      <w:r>
        <w:rPr>
          <w:rFonts w:ascii="Noto Sans Arabic" w:hAnsi="Noto Sans Arabic" w:cs="Noto Sans Arabic"/>
          <w:b w:val="0"/>
          <w:color w:val="334155"/>
          <w:sz w:val="21"/>
          <w:rtl/>
          <w:cs/>
        </w:rPr>
        <w:t>8. Platform Capabilities — خريطة الوظائف</w:t>
      </w:r>
    </w:p>
    <w:p>
      <w:pPr>
        <w:bidi/>
        <w:jc w:val="right"/>
      </w:pPr>
      <w:r>
        <w:rPr>
          <w:rFonts w:ascii="Noto Sans Arabic" w:hAnsi="Noto Sans Arabic" w:cs="Noto Sans Arabic"/>
          <w:b w:val="0"/>
          <w:color w:val="334155"/>
          <w:sz w:val="21"/>
          <w:rtl/>
          <w:cs/>
        </w:rPr>
        <w:t>9. AI Layer — طبقة الذكاء الاصطناعي</w:t>
      </w:r>
    </w:p>
    <w:p>
      <w:pPr>
        <w:bidi/>
        <w:jc w:val="right"/>
      </w:pPr>
      <w:r>
        <w:rPr>
          <w:rFonts w:ascii="Noto Sans Arabic" w:hAnsi="Noto Sans Arabic" w:cs="Noto Sans Arabic"/>
          <w:b w:val="0"/>
          <w:color w:val="334155"/>
          <w:sz w:val="21"/>
          <w:rtl/>
          <w:cs/>
        </w:rPr>
        <w:t>10. Technology — البنية التقنية</w:t>
      </w:r>
    </w:p>
    <w:p>
      <w:pPr>
        <w:bidi/>
        <w:jc w:val="right"/>
      </w:pPr>
      <w:r>
        <w:rPr>
          <w:rFonts w:ascii="Noto Sans Arabic" w:hAnsi="Noto Sans Arabic" w:cs="Noto Sans Arabic"/>
          <w:b w:val="0"/>
          <w:color w:val="334155"/>
          <w:sz w:val="21"/>
          <w:rtl/>
          <w:cs/>
        </w:rPr>
        <w:t>11. Current Project Status — الحالة الحالية</w:t>
      </w:r>
    </w:p>
    <w:p>
      <w:pPr>
        <w:bidi/>
        <w:jc w:val="right"/>
      </w:pPr>
      <w:r>
        <w:rPr>
          <w:rFonts w:ascii="Noto Sans Arabic" w:hAnsi="Noto Sans Arabic" w:cs="Noto Sans Arabic"/>
          <w:b w:val="0"/>
          <w:color w:val="334155"/>
          <w:sz w:val="21"/>
          <w:rtl/>
          <w:cs/>
        </w:rPr>
        <w:t>12. What Has Been Validated — ما تم التحقق منه</w:t>
      </w:r>
    </w:p>
    <w:p>
      <w:pPr>
        <w:bidi/>
        <w:jc w:val="right"/>
      </w:pPr>
      <w:r>
        <w:rPr>
          <w:rFonts w:ascii="Noto Sans Arabic" w:hAnsi="Noto Sans Arabic" w:cs="Noto Sans Arabic"/>
          <w:b w:val="0"/>
          <w:color w:val="334155"/>
          <w:sz w:val="21"/>
          <w:rtl/>
          <w:cs/>
        </w:rPr>
        <w:t>13. What Is Still Required — ما يزال ناقصًا</w:t>
      </w:r>
    </w:p>
    <w:p>
      <w:pPr>
        <w:bidi/>
        <w:jc w:val="right"/>
      </w:pPr>
      <w:r>
        <w:rPr>
          <w:rFonts w:ascii="Noto Sans Arabic" w:hAnsi="Noto Sans Arabic" w:cs="Noto Sans Arabic"/>
          <w:b w:val="0"/>
          <w:color w:val="334155"/>
          <w:sz w:val="21"/>
          <w:rtl/>
          <w:cs/>
        </w:rPr>
        <w:t>14. Why Partner With WASIT? — لماذا الشراكة</w:t>
      </w:r>
    </w:p>
    <w:p>
      <w:pPr>
        <w:bidi/>
        <w:jc w:val="right"/>
      </w:pPr>
      <w:r>
        <w:rPr>
          <w:rFonts w:ascii="Noto Sans Arabic" w:hAnsi="Noto Sans Arabic" w:cs="Noto Sans Arabic"/>
          <w:b w:val="0"/>
          <w:color w:val="334155"/>
          <w:sz w:val="21"/>
          <w:rtl/>
          <w:cs/>
        </w:rPr>
        <w:t>15. Partnership Opportunities — أنواع الشراكة</w:t>
      </w:r>
    </w:p>
    <w:p>
      <w:pPr>
        <w:bidi/>
        <w:jc w:val="right"/>
      </w:pPr>
      <w:r>
        <w:rPr>
          <w:rFonts w:ascii="Noto Sans Arabic" w:hAnsi="Noto Sans Arabic" w:cs="Noto Sans Arabic"/>
          <w:b w:val="0"/>
          <w:color w:val="334155"/>
          <w:sz w:val="21"/>
          <w:rtl/>
          <w:cs/>
        </w:rPr>
        <w:t>16. What WASIT Brings — ما تقدّمه WASIT</w:t>
      </w:r>
    </w:p>
    <w:p>
      <w:pPr>
        <w:bidi/>
        <w:jc w:val="right"/>
      </w:pPr>
      <w:r>
        <w:rPr>
          <w:rFonts w:ascii="Noto Sans Arabic" w:hAnsi="Noto Sans Arabic" w:cs="Noto Sans Arabic"/>
          <w:b w:val="0"/>
          <w:color w:val="334155"/>
          <w:sz w:val="21"/>
          <w:rtl/>
          <w:cs/>
        </w:rPr>
        <w:t>17. What We Are Looking For — ما نبحث عنه</w:t>
      </w:r>
    </w:p>
    <w:p>
      <w:pPr>
        <w:bidi/>
        <w:jc w:val="right"/>
      </w:pPr>
      <w:r>
        <w:rPr>
          <w:rFonts w:ascii="Noto Sans Arabic" w:hAnsi="Noto Sans Arabic" w:cs="Noto Sans Arabic"/>
          <w:b w:val="0"/>
          <w:color w:val="334155"/>
          <w:sz w:val="21"/>
          <w:rtl/>
          <w:cs/>
        </w:rPr>
        <w:t>18. Partnership Philosophy — فلسفة الشراكة</w:t>
      </w:r>
    </w:p>
    <w:p>
      <w:pPr>
        <w:bidi/>
        <w:jc w:val="right"/>
      </w:pPr>
      <w:r>
        <w:rPr>
          <w:rFonts w:ascii="Noto Sans Arabic" w:hAnsi="Noto Sans Arabic" w:cs="Noto Sans Arabic"/>
          <w:b w:val="0"/>
          <w:color w:val="334155"/>
          <w:sz w:val="21"/>
          <w:rtl/>
          <w:cs/>
        </w:rPr>
        <w:t>19. Roadmap — خارطة الطريق</w:t>
      </w:r>
    </w:p>
    <w:p>
      <w:pPr>
        <w:bidi/>
        <w:jc w:val="right"/>
      </w:pPr>
      <w:r>
        <w:rPr>
          <w:rFonts w:ascii="Noto Sans Arabic" w:hAnsi="Noto Sans Arabic" w:cs="Noto Sans Arabic"/>
          <w:b w:val="0"/>
          <w:color w:val="334155"/>
          <w:sz w:val="21"/>
          <w:rtl/>
          <w:cs/>
        </w:rPr>
        <w:t>20. Key Risks &amp; Considerations — المخاطر</w:t>
      </w:r>
    </w:p>
    <w:p>
      <w:pPr>
        <w:bidi/>
        <w:jc w:val="right"/>
      </w:pPr>
      <w:r>
        <w:rPr>
          <w:rFonts w:ascii="Noto Sans Arabic" w:hAnsi="Noto Sans Arabic" w:cs="Noto Sans Arabic"/>
          <w:b w:val="0"/>
          <w:color w:val="334155"/>
          <w:sz w:val="21"/>
        </w:rPr>
        <w:t>21. Final Page</w:t>
      </w:r>
    </w:p>
    <w:p>
      <w:pPr>
        <w:pStyle w:val="ListBullet"/>
        <w:bidi/>
        <w:jc w:val="right"/>
      </w:pPr>
      <w:r>
        <w:rPr>
          <w:rFonts w:ascii="Noto Sans Arabic" w:hAnsi="Noto Sans Arabic" w:cs="Noto Sans Arabic"/>
          <w:b w:val="0"/>
          <w:color w:val="334155"/>
          <w:sz w:val="21"/>
          <w:rtl/>
          <w:cs/>
        </w:rPr>
        <w:t>الملحق أ: Fact Check — جدول التحقق من الادعاءات</w:t>
      </w:r>
    </w:p>
    <w:p>
      <w:pPr>
        <w:pStyle w:val="ListBullet"/>
        <w:bidi/>
        <w:jc w:val="right"/>
      </w:pPr>
      <w:r>
        <w:rPr>
          <w:rFonts w:ascii="Noto Sans Arabic" w:hAnsi="Noto Sans Arabic" w:cs="Noto Sans Arabic"/>
          <w:b w:val="0"/>
          <w:color w:val="334155"/>
          <w:sz w:val="21"/>
          <w:rtl/>
          <w:cs/>
        </w:rPr>
        <w:t>الملحق ب: Evidence Log — سجل الأدلة</w:t>
      </w:r>
    </w:p>
    <w:p>
      <w:r>
        <w:t>────────────────────────────────────────</w:t>
      </w:r>
    </w:p>
    <w:p>
      <w:pPr>
        <w:bidi/>
        <w:jc w:val="right"/>
      </w:pPr>
      <w:r>
        <w:rPr>
          <w:rFonts w:ascii="Noto Sans Arabic" w:hAnsi="Noto Sans Arabic" w:cs="Noto Sans Arabic"/>
          <w:b/>
          <w:color w:val="0F3D5C"/>
          <w:sz w:val="29"/>
        </w:rPr>
        <w:t>2. Executive Summary</w:t>
      </w:r>
    </w:p>
    <w:p>
      <w:r>
        <w:br w:type="page"/>
      </w:r>
    </w:p>
    <w:p>
      <w:pPr>
        <w:bidi/>
        <w:jc w:val="right"/>
      </w:pPr>
      <w:r>
        <w:rPr>
          <w:rFonts w:ascii="Noto Sans Arabic" w:hAnsi="Noto Sans Arabic" w:cs="Noto Sans Arabic"/>
          <w:b w:val="0"/>
          <w:color w:val="334155"/>
          <w:sz w:val="21"/>
          <w:rtl/>
          <w:cs/>
        </w:rPr>
        <w:t>ما هي WASIT؟</w:t>
      </w:r>
    </w:p>
    <w:p>
      <w:pPr>
        <w:bidi/>
        <w:jc w:val="right"/>
      </w:pPr>
      <w:r>
        <w:rPr>
          <w:rFonts w:ascii="Noto Sans Arabic" w:hAnsi="Noto Sans Arabic" w:cs="Noto Sans Arabic"/>
          <w:b w:val="0"/>
          <w:color w:val="334155"/>
          <w:sz w:val="21"/>
          <w:rtl/>
          <w:cs/>
        </w:rPr>
        <w:t>WASIT BUSINESS GLOBAL (الوسيط للتجارة الرقمية) هي منصة وساطة تجارية رقمية متعددة الأطراف، تجمع في نظام واحد: السوق (Marketplace)، الطلبات، المدفوعات، العمولة، دفتر الحسابات (Ledger)، التسوية (Settlement)، الصرف (Payout)، الاشتراكات، الإعلانات، التوثيق، الثقة، المخاطر، النزاعات، التحليلات، والذكاء الاصطناعي — مع إدارة مركزية كاملة (Admin) وصلاحيات دقيقة (RBAC).</w:t>
      </w:r>
    </w:p>
    <w:p>
      <w:pPr>
        <w:bidi/>
        <w:jc w:val="right"/>
      </w:pPr>
      <w:r>
        <w:rPr>
          <w:rFonts w:ascii="Noto Sans Arabic" w:hAnsi="Noto Sans Arabic" w:cs="Noto Sans Arabic"/>
          <w:b w:val="0"/>
          <w:color w:val="334155"/>
          <w:sz w:val="21"/>
          <w:rtl/>
          <w:cs/>
        </w:rPr>
        <w:t>ما السوق الذي تستهدفه؟</w:t>
      </w:r>
    </w:p>
    <w:p>
      <w:pPr>
        <w:bidi/>
        <w:jc w:val="right"/>
      </w:pPr>
      <w:r>
        <w:rPr>
          <w:rFonts w:ascii="Noto Sans Arabic" w:hAnsi="Noto Sans Arabic" w:cs="Noto Sans Arabic"/>
          <w:b w:val="0"/>
          <w:color w:val="334155"/>
          <w:sz w:val="21"/>
          <w:rtl/>
          <w:cs/>
        </w:rPr>
        <w:t>B2B و B2C في آنٍ واحد. البنية مبنية Global-first: الدول واللغات والعملات كيانات قابلة للتكوين في قاعدة البيانات، ولا توجد دولة أو لغة مُثبّتة في صميم النظام (Core). الإطلاق المرجعي الحالي محوره تونس (TN هي الدولة الفعّالة الوحيدة في بيانات العرض)، والتوسع إلى أسواق أخرى ممكن تقنيًا لكنه مشروط بجاهزية كل سوق ومتطلباته التشغيلية والقانونية.</w:t>
      </w:r>
    </w:p>
    <w:p>
      <w:pPr>
        <w:bidi/>
        <w:jc w:val="right"/>
      </w:pPr>
      <w:r>
        <w:rPr>
          <w:rFonts w:ascii="Noto Sans Arabic" w:hAnsi="Noto Sans Arabic" w:cs="Noto Sans Arabic"/>
          <w:b w:val="0"/>
          <w:color w:val="334155"/>
          <w:sz w:val="21"/>
          <w:rtl/>
          <w:cs/>
        </w:rPr>
        <w:t>من تربط؟</w:t>
      </w:r>
    </w:p>
    <w:p>
      <w:pPr>
        <w:bidi/>
        <w:jc w:val="right"/>
      </w:pPr>
      <w:r>
        <w:rPr>
          <w:rFonts w:ascii="Noto Sans Arabic" w:hAnsi="Noto Sans Arabic" w:cs="Noto Sans Arabic"/>
          <w:b w:val="0"/>
          <w:color w:val="334155"/>
          <w:sz w:val="21"/>
          <w:rtl/>
          <w:cs/>
        </w:rPr>
        <w:t>Buyer ↔ WASIT ↔ Seller / Supplier / Company — أي مشترٍ من جهة، ومورّد/تاجر/شركة من جهة، وWASIT في المنتصف كوسيط رقمي منظّم يدير الصفقة والعمولة والتدقيق.</w:t>
      </w:r>
    </w:p>
    <w:p>
      <w:pPr>
        <w:bidi/>
        <w:jc w:val="right"/>
      </w:pPr>
      <w:r>
        <w:rPr>
          <w:rFonts w:ascii="Noto Sans Arabic" w:hAnsi="Noto Sans Arabic" w:cs="Noto Sans Arabic"/>
          <w:b w:val="0"/>
          <w:color w:val="334155"/>
          <w:sz w:val="21"/>
          <w:rtl/>
          <w:cs/>
        </w:rPr>
        <w:t>كيف تحقق الإيرادات؟</w:t>
      </w:r>
    </w:p>
    <w:p>
      <w:pPr>
        <w:bidi/>
        <w:jc w:val="right"/>
      </w:pPr>
      <w:r>
        <w:rPr>
          <w:rFonts w:ascii="Noto Sans Arabic" w:hAnsi="Noto Sans Arabic" w:cs="Noto Sans Arabic"/>
          <w:b w:val="0"/>
          <w:color w:val="334155"/>
          <w:sz w:val="21"/>
          <w:rtl/>
          <w:cs/>
        </w:rPr>
        <w:t>أربعة مصادر مُنَمذجة في النظام: (1) العمولة — النموذج الأساسي 4% من قيمة الصفقة، مقسّمة 2% على البائع + 2% على المشتري، وهي سياسة في قاعدة البيانات وليست مُثبّتة في الكود؛ (2) رسوم معالجة الدفع — منفصلة تمامًا عن العمولة؛ (3) الإعلانات — حملات وميزانيات؛ (4) الاشتراكات — خطط شهرية قابلة للتعديل إداريًا.</w:t>
      </w:r>
    </w:p>
    <w:p>
      <w:pPr>
        <w:bidi/>
        <w:jc w:val="right"/>
      </w:pPr>
      <w:r>
        <w:rPr>
          <w:rFonts w:ascii="Noto Sans Arabic" w:hAnsi="Noto Sans Arabic" w:cs="Noto Sans Arabic"/>
          <w:b w:val="0"/>
          <w:color w:val="334155"/>
          <w:sz w:val="21"/>
          <w:rtl/>
          <w:cs/>
        </w:rPr>
        <w:t>ما الذي تم بناؤه؟</w:t>
      </w:r>
    </w:p>
    <w:p>
      <w:pPr>
        <w:bidi/>
        <w:jc w:val="right"/>
      </w:pPr>
      <w:r>
        <w:rPr>
          <w:rFonts w:ascii="Noto Sans Arabic" w:hAnsi="Noto Sans Arabic" w:cs="Noto Sans Arabic"/>
          <w:b w:val="0"/>
          <w:color w:val="334155"/>
          <w:sz w:val="21"/>
          <w:rtl/>
          <w:cs/>
        </w:rPr>
        <w:t>النظام مُنفَّذ فعليًا: 36 وحدة برمجية (Module) في الـ Backend، 42 نقطة تركيب مسارات، 94 جدولًا في قاعدة البيانات، 28 ملف تهجير (Migration)، وواجهة React تغطي 61 ملف صفحات مع أكثر من 60 مسارًا للمستخدم (Customer / Merchant / Supplier / Company / Admin).</w:t>
      </w:r>
    </w:p>
    <w:p>
      <w:pPr>
        <w:bidi/>
        <w:jc w:val="right"/>
      </w:pPr>
      <w:r>
        <w:rPr>
          <w:rFonts w:ascii="Noto Sans Arabic" w:hAnsi="Noto Sans Arabic" w:cs="Noto Sans Arabic"/>
          <w:b w:val="0"/>
          <w:color w:val="334155"/>
          <w:sz w:val="21"/>
          <w:rtl/>
          <w:cs/>
        </w:rPr>
        <w:t>ما المرحلة الحالية؟</w:t>
      </w:r>
    </w:p>
    <w:p>
      <w:pPr>
        <w:bidi/>
        <w:jc w:val="right"/>
      </w:pPr>
      <w:r>
        <w:rPr>
          <w:rFonts w:ascii="Noto Sans Arabic" w:hAnsi="Noto Sans Arabic" w:cs="Noto Sans Arabic"/>
          <w:b w:val="0"/>
          <w:color w:val="334155"/>
          <w:sz w:val="21"/>
          <w:rtl/>
          <w:cs/>
        </w:rPr>
        <w:t>المنصة في مرحلة التحقق والتثبيت التقني (Platform Validation). الوظائف الأساسية مبنية ومختبرة على قاعدة بيانات حقيقية، والمنصة تعمل فعليًا في بيئة عرض تجريبية. ما تبقّى أساسًا ليس "بناء وظائف" بل جهوزية الإنتاج: تكوين مزوّدي الدفع والبريد والرسائل والذكاء الاصطناعي الخارجيين، البنية التحتية المستضافة، والمراجعة القانونية والتجارية.</w:t>
      </w:r>
    </w:p>
    <w:p>
      <w:pPr>
        <w:bidi/>
        <w:jc w:val="right"/>
      </w:pPr>
      <w:r>
        <w:rPr>
          <w:rFonts w:ascii="Noto Sans Arabic" w:hAnsi="Noto Sans Arabic" w:cs="Noto Sans Arabic"/>
          <w:b w:val="0"/>
          <w:color w:val="334155"/>
          <w:sz w:val="21"/>
          <w:rtl/>
          <w:cs/>
        </w:rPr>
        <w:t>وما نوع الشراكات المطلوبة؟</w:t>
      </w:r>
    </w:p>
    <w:p>
      <w:pPr>
        <w:bidi/>
        <w:jc w:val="right"/>
      </w:pPr>
      <w:r>
        <w:rPr>
          <w:rFonts w:ascii="Noto Sans Arabic" w:hAnsi="Noto Sans Arabic" w:cs="Noto Sans Arabic"/>
          <w:b w:val="0"/>
          <w:color w:val="334155"/>
          <w:sz w:val="21"/>
          <w:rtl/>
          <w:cs/>
        </w:rPr>
        <w:t>شراكات تضيف قيمة حقيقية: خبرة في التجارة الدولية والـB2B، علاقات تجارية وأسواق، خبرة في المدفوعات والامتثال، اللوجستيك وسلاسل التوريد، التوسع الدولي، والتقنية/الذكاء الاصطناعي — إلى جانب التمويل حيث يلزم.</w:t>
      </w:r>
    </w:p>
    <w:p>
      <w:r>
        <w:t>────────────────────────────────────────</w:t>
      </w:r>
    </w:p>
    <w:p>
      <w:pPr>
        <w:bidi/>
        <w:jc w:val="right"/>
      </w:pPr>
      <w:r>
        <w:rPr>
          <w:rFonts w:ascii="Noto Sans Arabic" w:hAnsi="Noto Sans Arabic" w:cs="Noto Sans Arabic"/>
          <w:b/>
          <w:color w:val="0F3D5C"/>
          <w:sz w:val="29"/>
          <w:rtl/>
          <w:cs/>
        </w:rPr>
        <w:t>3. The Problem — المشكلة</w:t>
      </w:r>
    </w:p>
    <w:p>
      <w:r>
        <w:br w:type="page"/>
      </w:r>
    </w:p>
    <w:p>
      <w:pPr>
        <w:bidi/>
        <w:jc w:val="right"/>
      </w:pPr>
      <w:r>
        <w:rPr>
          <w:rFonts w:ascii="Noto Sans Arabic" w:hAnsi="Noto Sans Arabic" w:cs="Noto Sans Arabic"/>
          <w:b w:val="0"/>
          <w:color w:val="334155"/>
          <w:sz w:val="21"/>
          <w:rtl/>
          <w:cs/>
        </w:rPr>
        <w:t>WASIT تستهدف فجوات تشغيلية حقيقية في التجارة الرقمية بين الأطراف، وخصوصًا:</w:t>
      </w:r>
    </w:p>
    <w:p>
      <w:pPr>
        <w:bidi/>
        <w:jc w:val="right"/>
      </w:pPr>
      <w:r>
        <w:rPr>
          <w:rFonts w:ascii="Noto Sans Arabic" w:hAnsi="Noto Sans Arabic" w:cs="Noto Sans Arabic"/>
          <w:b w:val="0"/>
          <w:color w:val="334155"/>
          <w:sz w:val="21"/>
          <w:rtl/>
          <w:cs/>
        </w:rPr>
        <w:t>1) صعوبة الوصول إلى مورّدين وأسواق جديدة.</w:t>
      </w:r>
    </w:p>
    <w:p>
      <w:pPr>
        <w:bidi/>
        <w:jc w:val="right"/>
      </w:pPr>
      <w:r>
        <w:rPr>
          <w:rFonts w:ascii="Noto Sans Arabic" w:hAnsi="Noto Sans Arabic" w:cs="Noto Sans Arabic"/>
          <w:b w:val="0"/>
          <w:color w:val="334155"/>
          <w:sz w:val="21"/>
          <w:rtl/>
          <w:cs/>
        </w:rPr>
        <w:t>التاجر أو الشركة يحتاج إلى قنوات منظّمة للوصول إلى مورّدين ومشترين خارج دائرته المباشرة، والاعتماد على العلاقات الشخصية لا يتوسّع.</w:t>
      </w:r>
    </w:p>
    <w:p>
      <w:pPr>
        <w:bidi/>
        <w:jc w:val="right"/>
      </w:pPr>
      <w:r>
        <w:rPr>
          <w:rFonts w:ascii="Noto Sans Arabic" w:hAnsi="Noto Sans Arabic" w:cs="Noto Sans Arabic"/>
          <w:b w:val="0"/>
          <w:color w:val="334155"/>
          <w:sz w:val="21"/>
          <w:rtl/>
          <w:cs/>
        </w:rPr>
        <w:t>2) تشتّت عمليات التجارة.</w:t>
      </w:r>
    </w:p>
    <w:p>
      <w:pPr>
        <w:bidi/>
        <w:jc w:val="right"/>
      </w:pPr>
      <w:r>
        <w:rPr>
          <w:rFonts w:ascii="Noto Sans Arabic" w:hAnsi="Noto Sans Arabic" w:cs="Noto Sans Arabic"/>
          <w:b w:val="0"/>
          <w:color w:val="334155"/>
          <w:sz w:val="21"/>
          <w:rtl/>
          <w:cs/>
        </w:rPr>
        <w:t>دورة الصفقة تتوزّع عادة بين أدوات منفصلة: عرض المنتج، التفاوض، الطلب، الفاتورة، الدفع، ثم التسوية — بلا نظام واحد يحفظ الأثر ويربط الأطراف.</w:t>
      </w:r>
    </w:p>
    <w:p>
      <w:pPr>
        <w:bidi/>
        <w:jc w:val="right"/>
      </w:pPr>
      <w:r>
        <w:rPr>
          <w:rFonts w:ascii="Noto Sans Arabic" w:hAnsi="Noto Sans Arabic" w:cs="Noto Sans Arabic"/>
          <w:b w:val="0"/>
          <w:color w:val="334155"/>
          <w:sz w:val="21"/>
          <w:rtl/>
          <w:cs/>
        </w:rPr>
        <w:t>3) ضعف الثقة بين الأطراف.</w:t>
      </w:r>
    </w:p>
    <w:p>
      <w:pPr>
        <w:bidi/>
        <w:jc w:val="right"/>
      </w:pPr>
      <w:r>
        <w:rPr>
          <w:rFonts w:ascii="Noto Sans Arabic" w:hAnsi="Noto Sans Arabic" w:cs="Noto Sans Arabic"/>
          <w:b w:val="0"/>
          <w:color w:val="334155"/>
          <w:sz w:val="21"/>
          <w:rtl/>
          <w:cs/>
        </w:rPr>
        <w:t>الطرفان يحتاجان إلى إشارات ثقة قابلة للتفسير (Trust) وإلى توثيق (Verification) قبل الالتزام، وإلى مسار منظّم عند الخلاف.</w:t>
      </w:r>
    </w:p>
    <w:p>
      <w:pPr>
        <w:bidi/>
        <w:jc w:val="right"/>
      </w:pPr>
      <w:r>
        <w:rPr>
          <w:rFonts w:ascii="Noto Sans Arabic" w:hAnsi="Noto Sans Arabic" w:cs="Noto Sans Arabic"/>
          <w:b w:val="0"/>
          <w:color w:val="334155"/>
          <w:sz w:val="21"/>
          <w:rtl/>
          <w:cs/>
        </w:rPr>
        <w:t>4) صعوبة الوصول إلى فرص B2B.</w:t>
      </w:r>
    </w:p>
    <w:p>
      <w:pPr>
        <w:bidi/>
        <w:jc w:val="right"/>
      </w:pPr>
      <w:r>
        <w:rPr>
          <w:rFonts w:ascii="Noto Sans Arabic" w:hAnsi="Noto Sans Arabic" w:cs="Noto Sans Arabic"/>
          <w:b w:val="0"/>
          <w:color w:val="334155"/>
          <w:sz w:val="21"/>
          <w:rtl/>
          <w:cs/>
        </w:rPr>
        <w:t>الفرص بين الأعمال تحتاج مطابقة (Matching) وتصنيفًا وبحثًا موحّدًا، لا إعلانات متفرقة.</w:t>
      </w:r>
    </w:p>
    <w:p>
      <w:pPr>
        <w:bidi/>
        <w:jc w:val="right"/>
      </w:pPr>
      <w:r>
        <w:rPr>
          <w:rFonts w:ascii="Noto Sans Arabic" w:hAnsi="Noto Sans Arabic" w:cs="Noto Sans Arabic"/>
          <w:b w:val="0"/>
          <w:color w:val="334155"/>
          <w:sz w:val="21"/>
          <w:rtl/>
          <w:cs/>
        </w:rPr>
        <w:t>5) الحاجة إلى وسيط رقمي منظّم.</w:t>
      </w:r>
    </w:p>
    <w:p>
      <w:pPr>
        <w:bidi/>
        <w:jc w:val="right"/>
      </w:pPr>
      <w:r>
        <w:rPr>
          <w:rFonts w:ascii="Noto Sans Arabic" w:hAnsi="Noto Sans Arabic" w:cs="Noto Sans Arabic"/>
          <w:b w:val="0"/>
          <w:color w:val="334155"/>
          <w:sz w:val="21"/>
          <w:rtl/>
          <w:cs/>
        </w:rPr>
        <w:t>وجود طرف ثالث يدير القواعد (سياسة العمولة، حدود التوثيق، المخاطر، النزاعات) ويُسجّل كل تغيير في سجل تدقيق (Audit Trail) يقلّل الاحتكاك ويرفع المساءلة.</w:t>
      </w:r>
    </w:p>
    <w:p>
      <w:pPr>
        <w:bidi/>
        <w:jc w:val="right"/>
      </w:pPr>
      <w:r>
        <w:rPr>
          <w:rFonts w:ascii="Noto Sans Arabic" w:hAnsi="Noto Sans Arabic" w:cs="Noto Sans Arabic"/>
          <w:b w:val="0"/>
          <w:color w:val="334155"/>
          <w:sz w:val="21"/>
          <w:rtl/>
          <w:cs/>
        </w:rPr>
        <w:t>6) الحاجة إلى أدوات تحقق ومخاطر وعمولات وتسويات منظّمة.</w:t>
      </w:r>
    </w:p>
    <w:p>
      <w:pPr>
        <w:bidi/>
        <w:jc w:val="right"/>
      </w:pPr>
      <w:r>
        <w:rPr>
          <w:rFonts w:ascii="Noto Sans Arabic" w:hAnsi="Noto Sans Arabic" w:cs="Noto Sans Arabic"/>
          <w:b w:val="0"/>
          <w:color w:val="334155"/>
          <w:sz w:val="21"/>
          <w:rtl/>
          <w:cs/>
        </w:rPr>
        <w:t>احتساب العمولة يجب أن يكون بقاعدة واضحة قابلة للتدقيق، والدفع يجب أن يكون مفصولًا عن التسوية وعن العمولة، والحركة المالية يجب أن تُسجَّل بأطرافها (Payer / Beneficiary).</w:t>
      </w:r>
    </w:p>
    <w:p>
      <w:pPr>
        <w:bidi/>
        <w:jc w:val="right"/>
      </w:pPr>
      <w:r>
        <w:rPr>
          <w:rFonts w:ascii="Noto Sans Arabic" w:hAnsi="Noto Sans Arabic" w:cs="Noto Sans Arabic"/>
          <w:b w:val="0"/>
          <w:color w:val="92400E"/>
          <w:sz w:val="19"/>
          <w:rtl/>
          <w:cs/>
        </w:rPr>
        <w:t>ملاحظة مصداقية: لا تتضمّن هذه الوثيقة أي إحصاءات سوقية أو أرقام نمو، لأن المشروع لا يحتوي على دراسة سوق موثّقة. المشكلة أعلاه موصوفة من زاوية تشغيلية، لا تسويقية.</w:t>
      </w:r>
    </w:p>
    <w:p>
      <w:r>
        <w:t>────────────────────────────────────────</w:t>
      </w:r>
    </w:p>
    <w:p>
      <w:pPr>
        <w:bidi/>
        <w:jc w:val="right"/>
      </w:pPr>
      <w:r>
        <w:rPr>
          <w:rFonts w:ascii="Noto Sans Arabic" w:hAnsi="Noto Sans Arabic" w:cs="Noto Sans Arabic"/>
          <w:b/>
          <w:color w:val="0F3D5C"/>
          <w:sz w:val="29"/>
          <w:rtl/>
          <w:cs/>
        </w:rPr>
        <w:t>4. The WASIT Solution — الحل</w:t>
      </w:r>
    </w:p>
    <w:p>
      <w:r>
        <w:br w:type="page"/>
      </w:r>
    </w:p>
    <w:p>
      <w:pPr>
        <w:bidi/>
        <w:jc w:val="right"/>
      </w:pPr>
      <w:r>
        <w:rPr>
          <w:rFonts w:ascii="Noto Sans Arabic" w:hAnsi="Noto Sans Arabic" w:cs="Noto Sans Arabic"/>
          <w:b w:val="0"/>
          <w:color w:val="334155"/>
          <w:sz w:val="21"/>
          <w:rtl/>
          <w:cs/>
        </w:rPr>
        <w:t>الحل في جملة: طبقة وساطة رقمية واحدة تُدير دورة الصفقة كاملة بين المشتري والبائع، بقواعد معلنة وقابلة للتدقيق، وبتسجيل كامل لكل حركة مالية.</w:t>
      </w:r>
    </w:p>
    <w:p>
      <w:pPr>
        <w:jc w:val="left"/>
      </w:pPr>
      <w:r>
        <w:rPr>
          <w:rFonts w:ascii="DejaVu Sans Mono" w:hAnsi="DejaVu Sans Mono"/>
          <w:sz w:val="16"/>
        </w:rPr>
        <w:t xml:space="preserve">        ┌───────────────────────────────────────────────┐</w:t>
        <w:br/>
        <w:t xml:space="preserve">        │              WASIT BUSINESS GLOBAL             │</w:t>
        <w:br/>
        <w:t xml:space="preserve">        │   الوسيط التجاري الرقمي — طبقة الوساطة         │</w:t>
        <w:br/>
        <w:t xml:space="preserve">        │                                               │</w:t>
        <w:br/>
        <w:t xml:space="preserve">        │  Marketplace · Orders · Commission · Payments │</w:t>
        <w:br/>
        <w:t xml:space="preserve">        │  Ledger · Settlement · Payout · Trust · Risk  │</w:t>
        <w:br/>
        <w:t xml:space="preserve">        │  Disputes · Ads · Subscriptions · AI · Admin  │</w:t>
        <w:br/>
        <w:t xml:space="preserve">        └───────────────────────────────────────────────┘</w:t>
        <w:br/>
        <w:t xml:space="preserve">             ▲                                   ▲</w:t>
        <w:br/>
        <w:t xml:space="preserve">             │                                   │</w:t>
        <w:br/>
        <w:t xml:space="preserve">      ┌──────┴───────┐                    ┌──────┴──────────────┐</w:t>
        <w:br/>
        <w:t xml:space="preserve">      │    Buyer     │                    │ Seller / Supplier / │</w:t>
        <w:br/>
        <w:t xml:space="preserve">      │  (B2B/B2C)   │                    │      Company        │</w:t>
        <w:br/>
        <w:t xml:space="preserve">      └──────────────┘                    └─────────────────────┘</w:t>
      </w:r>
    </w:p>
    <w:p>
      <w:pPr>
        <w:bidi/>
        <w:jc w:val="right"/>
      </w:pPr>
      <w:r>
        <w:rPr>
          <w:rFonts w:ascii="Noto Sans Arabic" w:hAnsi="Noto Sans Arabic" w:cs="Noto Sans Arabic"/>
          <w:b w:val="0"/>
          <w:color w:val="334155"/>
          <w:sz w:val="21"/>
          <w:rtl/>
          <w:cs/>
        </w:rPr>
        <w:t>حدود الدور — مهم للتوضيح:</w:t>
      </w:r>
    </w:p>
    <w:p>
      <w:pPr>
        <w:pStyle w:val="ListBullet"/>
        <w:bidi/>
        <w:jc w:val="right"/>
      </w:pPr>
      <w:r>
        <w:rPr>
          <w:rFonts w:ascii="Noto Sans Arabic" w:hAnsi="Noto Sans Arabic" w:cs="Noto Sans Arabic"/>
          <w:b w:val="0"/>
          <w:color w:val="334155"/>
          <w:sz w:val="21"/>
          <w:rtl/>
          <w:cs/>
        </w:rPr>
        <w:t>WASIT منصة وسيط تجاري رقمي. ليست شركة توصيل، وليست طرفًا لوجستيًا، وليست ناقلًا للمال بمعنى البنك.</w:t>
      </w:r>
    </w:p>
    <w:p>
      <w:pPr>
        <w:pStyle w:val="ListBullet"/>
        <w:bidi/>
        <w:jc w:val="right"/>
      </w:pPr>
      <w:r>
        <w:rPr>
          <w:rFonts w:ascii="Noto Sans Arabic" w:hAnsi="Noto Sans Arabic" w:cs="Noto Sans Arabic"/>
          <w:b w:val="0"/>
          <w:color w:val="334155"/>
          <w:sz w:val="21"/>
          <w:rtl/>
          <w:cs/>
        </w:rPr>
        <w:t>لا Wallet: النظام لا يحتفظ بأرصدة للعملاء. يسجّل الوسطاء والعمولات والرسوم فقط — وهذا قرار معماري مقصود يبسّط الإشراف ويقلّل المخاطر القانونية (موثّق في docs/REVENUE_MODEL.md).</w:t>
      </w:r>
    </w:p>
    <w:p>
      <w:pPr>
        <w:pStyle w:val="ListBullet"/>
        <w:bidi/>
        <w:jc w:val="right"/>
      </w:pPr>
      <w:r>
        <w:rPr>
          <w:rFonts w:ascii="Noto Sans Arabic" w:hAnsi="Noto Sans Arabic" w:cs="Noto Sans Arabic"/>
          <w:b w:val="0"/>
          <w:color w:val="334155"/>
          <w:sz w:val="21"/>
          <w:rtl/>
          <w:cs/>
        </w:rPr>
        <w:t>WASIT لا تتحمّل تلقائيًا مسؤولية أي عملية لوجستية أو أي اتفاق يُعقد خارج المنصة.</w:t>
      </w:r>
    </w:p>
    <w:p>
      <w:pPr>
        <w:pStyle w:val="ListBullet"/>
        <w:bidi/>
        <w:jc w:val="right"/>
      </w:pPr>
      <w:r>
        <w:rPr>
          <w:rFonts w:ascii="Noto Sans Arabic" w:hAnsi="Noto Sans Arabic" w:cs="Noto Sans Arabic"/>
          <w:b w:val="0"/>
          <w:color w:val="334155"/>
          <w:sz w:val="21"/>
          <w:rtl/>
          <w:cs/>
        </w:rPr>
        <w:t>القواعد التجارية (العمولة، الحدود، التوثيق، المخاطر، النزاعات، الإعلانات، الاشتراكات) موجودة في محرّك سياسات (Policy Engine) داخل قاعدة البيانات، وليست مُثبّتة في الكود — أي أنها قابلة للتعديل إداريًا مع تسجيل التغيير في سجل التدقيق.</w:t>
      </w:r>
    </w:p>
    <w:p>
      <w:r>
        <w:t>────────────────────────────────────────</w:t>
      </w:r>
    </w:p>
    <w:p>
      <w:pPr>
        <w:bidi/>
        <w:jc w:val="right"/>
      </w:pPr>
      <w:r>
        <w:rPr>
          <w:rFonts w:ascii="Noto Sans Arabic" w:hAnsi="Noto Sans Arabic" w:cs="Noto Sans Arabic"/>
          <w:b/>
          <w:color w:val="0F3D5C"/>
          <w:sz w:val="29"/>
          <w:rtl/>
          <w:cs/>
        </w:rPr>
        <w:t>5. How WASIT Works — كيف تعمل</w:t>
      </w:r>
    </w:p>
    <w:p>
      <w:r>
        <w:br w:type="page"/>
      </w:r>
    </w:p>
    <w:p>
      <w:pPr>
        <w:bidi/>
        <w:jc w:val="right"/>
      </w:pPr>
      <w:r>
        <w:rPr>
          <w:rFonts w:ascii="Noto Sans Arabic" w:hAnsi="Noto Sans Arabic" w:cs="Noto Sans Arabic"/>
          <w:b w:val="0"/>
          <w:color w:val="334155"/>
          <w:sz w:val="21"/>
          <w:rtl/>
          <w:cs/>
        </w:rPr>
        <w:t>رحلة الصفقة في النظام، بالمصطلحات الفعلية المستخدمة في المنصة:</w:t>
      </w:r>
    </w:p>
    <w:p>
      <w:pPr>
        <w:jc w:val="left"/>
      </w:pPr>
      <w:r>
        <w:rPr>
          <w:rFonts w:ascii="DejaVu Sans Mono" w:hAnsi="DejaVu Sans Mono"/>
          <w:sz w:val="16"/>
        </w:rPr>
        <w:t>Registration  →  Verification  →  Product / Offer  →  Order</w:t>
        <w:br/>
        <w:t xml:space="preserve">      →  Commission Calculation  →  Payment  →  Ledger</w:t>
        <w:br/>
        <w:t xml:space="preserve">      →  Settlement  →  Payout</w:t>
      </w:r>
    </w:p>
    <w:tbl>
      <w:tblPr>
        <w:tblStyle w:val="LightGrid-Accent1"/>
        <w:tblW w:type="auto" w:w="0"/>
        <w:jc w:val="right"/>
        <w:tblLook w:firstColumn="1" w:firstRow="1" w:lastColumn="0" w:lastRow="0" w:noHBand="0" w:noVBand="1" w:val="04A0"/>
      </w:tblPr>
      <w:tblGrid>
        <w:gridCol w:w="3408"/>
        <w:gridCol w:w="3408"/>
        <w:gridCol w:w="3408"/>
      </w:tblGrid>
      <w:tr>
        <w:tc>
          <w:tcPr>
            <w:tcW w:type="dxa" w:w="3408"/>
          </w:tcPr>
          <w:p>
            <w:pPr>
              <w:bidi/>
              <w:jc w:val="right"/>
            </w:pPr>
            <w:r>
              <w:rPr>
                <w:rFonts w:ascii="Noto Sans Arabic" w:hAnsi="Noto Sans Arabic" w:cs="Noto Sans Arabic"/>
                <w:b/>
                <w:color w:val="FFFFFF"/>
                <w:sz w:val="18"/>
                <w:rtl/>
                <w:cs/>
              </w:rPr>
              <w:t>المرحلة</w:t>
            </w:r>
          </w:p>
        </w:tc>
        <w:tc>
          <w:tcPr>
            <w:tcW w:type="dxa" w:w="3408"/>
          </w:tcPr>
          <w:p>
            <w:pPr>
              <w:bidi/>
              <w:jc w:val="right"/>
            </w:pPr>
            <w:r>
              <w:rPr>
                <w:rFonts w:ascii="Noto Sans Arabic" w:hAnsi="Noto Sans Arabic" w:cs="Noto Sans Arabic"/>
                <w:b/>
                <w:color w:val="FFFFFF"/>
                <w:sz w:val="18"/>
                <w:rtl/>
                <w:cs/>
              </w:rPr>
              <w:t>ما يحدث فعليًا</w:t>
            </w:r>
          </w:p>
        </w:tc>
        <w:tc>
          <w:tcPr>
            <w:tcW w:type="dxa" w:w="3408"/>
          </w:tcPr>
          <w:p>
            <w:pPr>
              <w:bidi/>
              <w:jc w:val="right"/>
            </w:pPr>
            <w:r>
              <w:rPr>
                <w:rFonts w:ascii="Noto Sans Arabic" w:hAnsi="Noto Sans Arabic" w:cs="Noto Sans Arabic"/>
                <w:b/>
                <w:color w:val="FFFFFF"/>
                <w:sz w:val="18"/>
                <w:rtl/>
                <w:cs/>
              </w:rPr>
              <w:t>الحالة</w:t>
            </w:r>
          </w:p>
        </w:tc>
      </w:tr>
      <w:tr>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r>
      <w:tr>
        <w:tc>
          <w:tcPr>
            <w:tcW w:type="dxa" w:w="3408"/>
          </w:tcPr>
          <w:p>
            <w:pPr>
              <w:bidi/>
              <w:jc w:val="right"/>
            </w:pPr>
            <w:r>
              <w:rPr>
                <w:rFonts w:ascii="Noto Sans Arabic" w:hAnsi="Noto Sans Arabic" w:cs="Noto Sans Arabic"/>
                <w:b w:val="0"/>
                <w:color w:val="334155"/>
                <w:sz w:val="18"/>
              </w:rPr>
              <w:t>Registration</w:t>
            </w:r>
          </w:p>
        </w:tc>
        <w:tc>
          <w:tcPr>
            <w:tcW w:type="dxa" w:w="3408"/>
          </w:tcPr>
          <w:p>
            <w:pPr>
              <w:bidi/>
              <w:jc w:val="right"/>
            </w:pPr>
            <w:r>
              <w:rPr>
                <w:rFonts w:ascii="Noto Sans Arabic" w:hAnsi="Noto Sans Arabic" w:cs="Noto Sans Arabic"/>
                <w:b w:val="0"/>
                <w:color w:val="334155"/>
                <w:sz w:val="18"/>
                <w:rtl/>
                <w:cs/>
              </w:rPr>
              <w:t>إنشاء الحساب، إصدار جلسة آمنة، تعيين الأدوار</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Verification</w:t>
            </w:r>
          </w:p>
        </w:tc>
        <w:tc>
          <w:tcPr>
            <w:tcW w:type="dxa" w:w="3408"/>
          </w:tcPr>
          <w:p>
            <w:pPr>
              <w:bidi/>
              <w:jc w:val="right"/>
            </w:pPr>
            <w:r>
              <w:rPr>
                <w:rFonts w:ascii="Noto Sans Arabic" w:hAnsi="Noto Sans Arabic" w:cs="Noto Sans Arabic"/>
                <w:b w:val="0"/>
                <w:color w:val="334155"/>
                <w:sz w:val="18"/>
                <w:rtl/>
                <w:cs/>
              </w:rPr>
              <w:t>طلب توثيق بمستويات (BASIC / VERIFIED / BUSINESS_VERIFIED / INTERNATIONAL_VERIFIED) وسياسات توثيق</w:t>
            </w:r>
          </w:p>
        </w:tc>
        <w:tc>
          <w:tcPr>
            <w:tcW w:type="dxa" w:w="3408"/>
          </w:tcPr>
          <w:p>
            <w:pPr>
              <w:bidi/>
              <w:jc w:val="right"/>
            </w:pPr>
            <w:r>
              <w:rPr>
                <w:rFonts w:ascii="Noto Sans Arabic" w:hAnsi="Noto Sans Arabic" w:cs="Noto Sans Arabic"/>
                <w:b w:val="0"/>
                <w:color w:val="334155"/>
                <w:sz w:val="18"/>
              </w:rPr>
              <w:t>BUILT / DEMO</w:t>
            </w:r>
          </w:p>
        </w:tc>
      </w:tr>
      <w:tr>
        <w:tc>
          <w:tcPr>
            <w:tcW w:type="dxa" w:w="3408"/>
          </w:tcPr>
          <w:p>
            <w:pPr>
              <w:bidi/>
              <w:jc w:val="right"/>
            </w:pPr>
            <w:r>
              <w:rPr>
                <w:rFonts w:ascii="Noto Sans Arabic" w:hAnsi="Noto Sans Arabic" w:cs="Noto Sans Arabic"/>
                <w:b w:val="0"/>
                <w:color w:val="334155"/>
                <w:sz w:val="18"/>
              </w:rPr>
              <w:t>Product / Offer</w:t>
            </w:r>
          </w:p>
        </w:tc>
        <w:tc>
          <w:tcPr>
            <w:tcW w:type="dxa" w:w="3408"/>
          </w:tcPr>
          <w:p>
            <w:pPr>
              <w:bidi/>
              <w:jc w:val="right"/>
            </w:pPr>
            <w:r>
              <w:rPr>
                <w:rFonts w:ascii="Noto Sans Arabic" w:hAnsi="Noto Sans Arabic" w:cs="Noto Sans Arabic"/>
                <w:b w:val="0"/>
                <w:color w:val="334155"/>
                <w:sz w:val="18"/>
                <w:rtl/>
                <w:cs/>
              </w:rPr>
              <w:t>إنشاء المنتج وتعديله ونشره مع MOQ وتصنيف ومخزون</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Order</w:t>
            </w:r>
          </w:p>
        </w:tc>
        <w:tc>
          <w:tcPr>
            <w:tcW w:type="dxa" w:w="3408"/>
          </w:tcPr>
          <w:p>
            <w:pPr>
              <w:bidi/>
              <w:jc w:val="right"/>
            </w:pPr>
            <w:r>
              <w:rPr>
                <w:rFonts w:ascii="Noto Sans Arabic" w:hAnsi="Noto Sans Arabic" w:cs="Noto Sans Arabic"/>
                <w:b w:val="0"/>
                <w:color w:val="334155"/>
                <w:sz w:val="18"/>
                <w:rtl/>
                <w:cs/>
              </w:rPr>
              <w:t>إنشاء الطلب مع التحقق من الحد الأدنى للكمية (MOQ) والأطراف</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Commission Calculation</w:t>
            </w:r>
          </w:p>
        </w:tc>
        <w:tc>
          <w:tcPr>
            <w:tcW w:type="dxa" w:w="3408"/>
          </w:tcPr>
          <w:p>
            <w:pPr>
              <w:bidi/>
              <w:jc w:val="right"/>
            </w:pPr>
            <w:r>
              <w:rPr>
                <w:rFonts w:ascii="Noto Sans Arabic" w:hAnsi="Noto Sans Arabic" w:cs="Noto Sans Arabic"/>
                <w:b w:val="0"/>
                <w:color w:val="334155"/>
                <w:sz w:val="18"/>
                <w:rtl/>
                <w:cs/>
              </w:rPr>
              <w:t>قراءة سياسة العمولة الفعّالة من قاعدة البيانات واحتساب حصة البائع والمشتري</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Payment</w:t>
            </w:r>
          </w:p>
        </w:tc>
        <w:tc>
          <w:tcPr>
            <w:tcW w:type="dxa" w:w="3408"/>
          </w:tcPr>
          <w:p>
            <w:pPr>
              <w:bidi/>
              <w:jc w:val="right"/>
            </w:pPr>
            <w:r>
              <w:rPr>
                <w:rFonts w:ascii="Noto Sans Arabic" w:hAnsi="Noto Sans Arabic" w:cs="Noto Sans Arabic"/>
                <w:b w:val="0"/>
                <w:color w:val="334155"/>
                <w:sz w:val="18"/>
                <w:rtl/>
                <w:cs/>
              </w:rPr>
              <w:t>إنشاء نية دفع (Payment Intent) ثم تأكيد عبر مزوّد الدفع أو Webhook موقّع</w:t>
            </w:r>
          </w:p>
        </w:tc>
        <w:tc>
          <w:tcPr>
            <w:tcW w:type="dxa" w:w="3408"/>
          </w:tcPr>
          <w:p>
            <w:pPr>
              <w:bidi/>
              <w:jc w:val="right"/>
            </w:pPr>
            <w:r>
              <w:rPr>
                <w:rFonts w:ascii="Noto Sans Arabic" w:hAnsi="Noto Sans Arabic" w:cs="Noto Sans Arabic"/>
                <w:b w:val="0"/>
                <w:color w:val="334155"/>
                <w:sz w:val="18"/>
                <w:rtl/>
                <w:cs/>
              </w:rPr>
              <w:t>BUILT / DEMO (مزوّد خارجي = CONFIGURATION REQUIRED)</w:t>
            </w:r>
          </w:p>
        </w:tc>
      </w:tr>
      <w:tr>
        <w:tc>
          <w:tcPr>
            <w:tcW w:type="dxa" w:w="3408"/>
          </w:tcPr>
          <w:p>
            <w:pPr>
              <w:bidi/>
              <w:jc w:val="right"/>
            </w:pPr>
            <w:r>
              <w:rPr>
                <w:rFonts w:ascii="Noto Sans Arabic" w:hAnsi="Noto Sans Arabic" w:cs="Noto Sans Arabic"/>
                <w:b w:val="0"/>
                <w:color w:val="334155"/>
                <w:sz w:val="18"/>
              </w:rPr>
              <w:t>Ledger</w:t>
            </w:r>
          </w:p>
        </w:tc>
        <w:tc>
          <w:tcPr>
            <w:tcW w:type="dxa" w:w="3408"/>
          </w:tcPr>
          <w:p>
            <w:pPr>
              <w:bidi/>
              <w:jc w:val="right"/>
            </w:pPr>
            <w:r>
              <w:rPr>
                <w:rFonts w:ascii="Noto Sans Arabic" w:hAnsi="Noto Sans Arabic" w:cs="Noto Sans Arabic"/>
                <w:b w:val="0"/>
                <w:color w:val="334155"/>
                <w:sz w:val="18"/>
                <w:rtl/>
                <w:cs/>
              </w:rPr>
              <w:t>تسجيل TRANSACTION_VALUE و COMMISSION و PAYMENT_FEE بأطرافها (Payer / Beneficiary)</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Settlement</w:t>
            </w:r>
          </w:p>
        </w:tc>
        <w:tc>
          <w:tcPr>
            <w:tcW w:type="dxa" w:w="3408"/>
          </w:tcPr>
          <w:p>
            <w:pPr>
              <w:bidi/>
              <w:jc w:val="right"/>
            </w:pPr>
            <w:r>
              <w:rPr>
                <w:rFonts w:ascii="Noto Sans Arabic" w:hAnsi="Noto Sans Arabic" w:cs="Noto Sans Arabic"/>
                <w:b w:val="0"/>
                <w:color w:val="334155"/>
                <w:sz w:val="18"/>
                <w:rtl/>
                <w:cs/>
              </w:rPr>
              <w:t>تأكيد تسوية الأموال بين المنصة والبائع، مع منع أي تسوية غير مُسندة بدليل</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Payout</w:t>
            </w:r>
          </w:p>
        </w:tc>
        <w:tc>
          <w:tcPr>
            <w:tcW w:type="dxa" w:w="3408"/>
          </w:tcPr>
          <w:p>
            <w:pPr>
              <w:bidi/>
              <w:jc w:val="right"/>
            </w:pPr>
            <w:r>
              <w:rPr>
                <w:rFonts w:ascii="Noto Sans Arabic" w:hAnsi="Noto Sans Arabic" w:cs="Noto Sans Arabic"/>
                <w:b w:val="0"/>
                <w:color w:val="334155"/>
                <w:sz w:val="18"/>
                <w:rtl/>
                <w:cs/>
              </w:rPr>
              <w:t>صرف مستحقّ البائع عبر مزوّد صرف، مع مزامنة حالة الصرف</w:t>
            </w:r>
          </w:p>
        </w:tc>
        <w:tc>
          <w:tcPr>
            <w:tcW w:type="dxa" w:w="3408"/>
          </w:tcPr>
          <w:p>
            <w:pPr>
              <w:bidi/>
              <w:jc w:val="right"/>
            </w:pPr>
            <w:r>
              <w:rPr>
                <w:rFonts w:ascii="Noto Sans Arabic" w:hAnsi="Noto Sans Arabic" w:cs="Noto Sans Arabic"/>
                <w:b w:val="0"/>
                <w:color w:val="334155"/>
                <w:sz w:val="18"/>
              </w:rPr>
              <w:t>BUILT / DEMO</w:t>
            </w:r>
          </w:p>
        </w:tc>
      </w:tr>
    </w:tbl>
    <w:p>
      <w:pPr>
        <w:bidi/>
        <w:jc w:val="right"/>
      </w:pPr>
      <w:r>
        <w:rPr>
          <w:rFonts w:ascii="Noto Sans Arabic" w:hAnsi="Noto Sans Arabic" w:cs="Noto Sans Arabic"/>
          <w:b w:val="0"/>
          <w:color w:val="334155"/>
          <w:sz w:val="21"/>
          <w:rtl/>
          <w:cs/>
        </w:rPr>
        <w:t>مبدأ مالي محفوظ: الدفع ≠ التسوية ≠ العمولة المستحقة ≠ العمولة المستلمة. هذه أربع حالات منفصلة بانتقالات مستقلة، ولا يجوز دمجها في علامة "مدفوع" واحدة. النظام مُختبر على أنه لا يفبرك حالة SETTLED أو RECEIVED أو صرفًا مكتملًا.</w:t>
      </w:r>
    </w:p>
    <w:p>
      <w:r>
        <w:t>────────────────────────────────────────</w:t>
      </w:r>
    </w:p>
    <w:p>
      <w:pPr>
        <w:bidi/>
        <w:jc w:val="right"/>
      </w:pPr>
      <w:r>
        <w:rPr>
          <w:rFonts w:ascii="Noto Sans Arabic" w:hAnsi="Noto Sans Arabic" w:cs="Noto Sans Arabic"/>
          <w:b/>
          <w:color w:val="0F3D5C"/>
          <w:sz w:val="29"/>
          <w:rtl/>
          <w:cs/>
        </w:rPr>
        <w:t>6. Business Model — نموذج الإيرادات</w:t>
      </w:r>
    </w:p>
    <w:p>
      <w:r>
        <w:br w:type="page"/>
      </w:r>
    </w:p>
    <w:p>
      <w:pPr>
        <w:bidi/>
        <w:jc w:val="right"/>
      </w:pPr>
      <w:r>
        <w:rPr>
          <w:rFonts w:ascii="Noto Sans Arabic" w:hAnsi="Noto Sans Arabic" w:cs="Noto Sans Arabic"/>
          <w:b/>
          <w:color w:val="14532D"/>
          <w:sz w:val="25"/>
          <w:rtl/>
          <w:cs/>
        </w:rPr>
        <w:t>6.1 العمولة (Commission) — المصدر الأساسي</w:t>
      </w:r>
    </w:p>
    <w:p>
      <w:pPr>
        <w:bidi/>
        <w:jc w:val="right"/>
      </w:pPr>
      <w:r>
        <w:rPr>
          <w:rFonts w:ascii="Noto Sans Arabic" w:hAnsi="Noto Sans Arabic" w:cs="Noto Sans Arabic"/>
          <w:b w:val="0"/>
          <w:color w:val="334155"/>
          <w:sz w:val="21"/>
          <w:rtl/>
          <w:cs/>
        </w:rPr>
        <w:t>النموذج: 4% من قيمة الصفقة إجمالًا، مقسّمة:</w:t>
      </w:r>
    </w:p>
    <w:p>
      <w:pPr>
        <w:pStyle w:val="ListBullet"/>
        <w:bidi/>
        <w:jc w:val="right"/>
      </w:pPr>
      <w:r>
        <w:rPr>
          <w:rFonts w:ascii="Noto Sans Arabic" w:hAnsi="Noto Sans Arabic" w:cs="Noto Sans Arabic"/>
          <w:b w:val="0"/>
          <w:color w:val="334155"/>
          <w:sz w:val="21"/>
          <w:rtl/>
          <w:cs/>
        </w:rPr>
        <w:t>2% على البائع (Seller)</w:t>
      </w:r>
    </w:p>
    <w:p>
      <w:pPr>
        <w:pStyle w:val="ListBullet"/>
        <w:bidi/>
        <w:jc w:val="right"/>
      </w:pPr>
      <w:r>
        <w:rPr>
          <w:rFonts w:ascii="Noto Sans Arabic" w:hAnsi="Noto Sans Arabic" w:cs="Noto Sans Arabic"/>
          <w:b w:val="0"/>
          <w:color w:val="334155"/>
          <w:sz w:val="21"/>
          <w:rtl/>
          <w:cs/>
        </w:rPr>
        <w:t>2% على المشتري (Buyer)</w:t>
      </w:r>
    </w:p>
    <w:p>
      <w:pPr>
        <w:bidi/>
        <w:jc w:val="right"/>
      </w:pPr>
      <w:r>
        <w:rPr>
          <w:rFonts w:ascii="Noto Sans Arabic" w:hAnsi="Noto Sans Arabic" w:cs="Noto Sans Arabic"/>
          <w:b w:val="0"/>
          <w:color w:val="334155"/>
          <w:sz w:val="21"/>
          <w:rtl/>
          <w:cs/>
        </w:rPr>
        <w:t>حقائق مُتحقَّق منها:</w:t>
      </w:r>
    </w:p>
    <w:p>
      <w:pPr>
        <w:pStyle w:val="ListBullet"/>
        <w:bidi/>
        <w:jc w:val="right"/>
      </w:pPr>
      <w:r>
        <w:rPr>
          <w:rFonts w:ascii="Noto Sans Arabic" w:hAnsi="Noto Sans Arabic" w:cs="Noto Sans Arabic"/>
          <w:b w:val="0"/>
          <w:color w:val="334155"/>
          <w:sz w:val="21"/>
          <w:rtl/>
          <w:cs/>
        </w:rPr>
        <w:t>السياسة مخزّنة في قاعدة البيانات في جدول commission_policies بالقيم: rate = 0.04, seller_rate = 0.02, buyer_rate = 0.02 — وليست مُثبّتة في الكود.</w:t>
      </w:r>
    </w:p>
    <w:p>
      <w:pPr>
        <w:pStyle w:val="ListBullet"/>
        <w:bidi/>
        <w:jc w:val="right"/>
      </w:pPr>
      <w:r>
        <w:rPr>
          <w:rFonts w:ascii="Noto Sans Arabic" w:hAnsi="Noto Sans Arabic" w:cs="Noto Sans Arabic"/>
          <w:b w:val="0"/>
          <w:color w:val="334155"/>
          <w:sz w:val="21"/>
          <w:rtl/>
          <w:cs/>
        </w:rPr>
        <w:t>المحرّك يفشل مغلقًا (Fails Closed): إذا لم تُطابق أي سياسة فعّالة، يُرجع الخطأ COMMISSION_POLICY_MISSING (HTTP 422) بدل اختراع رقم.</w:t>
      </w:r>
    </w:p>
    <w:p>
      <w:pPr>
        <w:pStyle w:val="ListBullet"/>
        <w:bidi/>
        <w:jc w:val="right"/>
      </w:pPr>
      <w:r>
        <w:rPr>
          <w:rFonts w:ascii="Noto Sans Arabic" w:hAnsi="Noto Sans Arabic" w:cs="Noto Sans Arabic"/>
          <w:b w:val="0"/>
          <w:color w:val="334155"/>
          <w:sz w:val="21"/>
          <w:rtl/>
          <w:cs/>
        </w:rPr>
        <w:t>لا توجد عمولة WASIT أساسية إضافية.</w:t>
      </w:r>
    </w:p>
    <w:p>
      <w:pPr>
        <w:pStyle w:val="ListBullet"/>
        <w:bidi/>
        <w:jc w:val="right"/>
      </w:pPr>
      <w:r>
        <w:rPr>
          <w:rFonts w:ascii="Noto Sans Arabic" w:hAnsi="Noto Sans Arabic" w:cs="Noto Sans Arabic"/>
          <w:b w:val="0"/>
          <w:color w:val="334155"/>
          <w:sz w:val="21"/>
          <w:rtl/>
          <w:cs/>
        </w:rPr>
        <w:t>رسوم مزوّد الدفع منفصلة تمامًا عن عمولة WASIT، ولها جدولها الخاص payment_fee_policies.</w:t>
      </w:r>
    </w:p>
    <w:p>
      <w:pPr>
        <w:bidi/>
        <w:jc w:val="right"/>
      </w:pPr>
      <w:r>
        <w:rPr>
          <w:rFonts w:ascii="Noto Sans Arabic" w:hAnsi="Noto Sans Arabic" w:cs="Noto Sans Arabic"/>
          <w:b w:val="0"/>
          <w:color w:val="334155"/>
          <w:sz w:val="21"/>
          <w:rtl/>
          <w:cs/>
        </w:rPr>
        <w:t>مثال رقمي حقيقي من بيانات المنصة (طلب فعلي مُسجَّل):</w:t>
      </w:r>
    </w:p>
    <w:tbl>
      <w:tblPr>
        <w:tblStyle w:val="LightGrid-Accent1"/>
        <w:tblW w:type="auto" w:w="0"/>
        <w:jc w:val="right"/>
        <w:tblLook w:firstColumn="1" w:firstRow="1" w:lastColumn="0" w:lastRow="0" w:noHBand="0" w:noVBand="1" w:val="04A0"/>
      </w:tblPr>
      <w:tblGrid>
        <w:gridCol w:w="5112"/>
        <w:gridCol w:w="5112"/>
      </w:tblGrid>
      <w:tr>
        <w:tc>
          <w:tcPr>
            <w:tcW w:type="dxa" w:w="5112"/>
          </w:tcPr>
          <w:p>
            <w:pPr>
              <w:bidi/>
              <w:jc w:val="right"/>
            </w:pPr>
            <w:r>
              <w:rPr>
                <w:rFonts w:ascii="Noto Sans Arabic" w:hAnsi="Noto Sans Arabic" w:cs="Noto Sans Arabic"/>
                <w:b/>
                <w:color w:val="FFFFFF"/>
                <w:sz w:val="18"/>
                <w:rtl/>
                <w:cs/>
              </w:rPr>
              <w:t>البند</w:t>
            </w:r>
          </w:p>
        </w:tc>
        <w:tc>
          <w:tcPr>
            <w:tcW w:type="dxa" w:w="5112"/>
          </w:tcPr>
          <w:p>
            <w:pPr>
              <w:bidi/>
              <w:jc w:val="right"/>
            </w:pPr>
            <w:r>
              <w:rPr>
                <w:rFonts w:ascii="Noto Sans Arabic" w:hAnsi="Noto Sans Arabic" w:cs="Noto Sans Arabic"/>
                <w:b/>
                <w:color w:val="FFFFFF"/>
                <w:sz w:val="18"/>
                <w:rtl/>
                <w:cs/>
              </w:rPr>
              <w:t>القيمة</w:t>
            </w:r>
          </w:p>
        </w:tc>
      </w:tr>
      <w:tr>
        <w:tc>
          <w:tcPr>
            <w:tcW w:type="dxa" w:w="5112"/>
          </w:tcPr>
          <w:p>
            <w:pPr>
              <w:bidi/>
              <w:jc w:val="right"/>
            </w:pPr>
            <w:r>
              <w:rPr>
                <w:rFonts w:ascii="Noto Sans Arabic" w:hAnsi="Noto Sans Arabic" w:cs="Noto Sans Arabic"/>
                <w:b w:val="0"/>
                <w:color w:val="334155"/>
                <w:sz w:val="18"/>
              </w:rPr>
              <w:t>---</w:t>
            </w:r>
          </w:p>
        </w:tc>
        <w:tc>
          <w:tcPr>
            <w:tcW w:type="dxa" w:w="5112"/>
          </w:tcPr>
          <w:p>
            <w:pPr>
              <w:bidi/>
              <w:jc w:val="right"/>
            </w:pPr>
            <w:r>
              <w:rPr>
                <w:rFonts w:ascii="Noto Sans Arabic" w:hAnsi="Noto Sans Arabic" w:cs="Noto Sans Arabic"/>
                <w:b w:val="0"/>
                <w:color w:val="334155"/>
                <w:sz w:val="18"/>
              </w:rPr>
              <w:t>---</w:t>
            </w:r>
          </w:p>
        </w:tc>
      </w:tr>
      <w:tr>
        <w:tc>
          <w:tcPr>
            <w:tcW w:type="dxa" w:w="5112"/>
          </w:tcPr>
          <w:p>
            <w:pPr>
              <w:bidi/>
              <w:jc w:val="right"/>
            </w:pPr>
            <w:r>
              <w:rPr>
                <w:rFonts w:ascii="Noto Sans Arabic" w:hAnsi="Noto Sans Arabic" w:cs="Noto Sans Arabic"/>
                <w:b w:val="0"/>
                <w:color w:val="334155"/>
                <w:sz w:val="18"/>
                <w:rtl/>
                <w:cs/>
              </w:rPr>
              <w:t>قيمة المنتجات (items_total)</w:t>
            </w:r>
          </w:p>
        </w:tc>
        <w:tc>
          <w:tcPr>
            <w:tcW w:type="dxa" w:w="5112"/>
          </w:tcPr>
          <w:p>
            <w:pPr>
              <w:bidi/>
              <w:jc w:val="right"/>
            </w:pPr>
            <w:r>
              <w:rPr>
                <w:rFonts w:ascii="Noto Sans Arabic" w:hAnsi="Noto Sans Arabic" w:cs="Noto Sans Arabic"/>
                <w:b w:val="0"/>
                <w:color w:val="334155"/>
                <w:sz w:val="18"/>
              </w:rPr>
              <w:t>210.0000</w:t>
            </w:r>
          </w:p>
        </w:tc>
      </w:tr>
      <w:tr>
        <w:tc>
          <w:tcPr>
            <w:tcW w:type="dxa" w:w="5112"/>
          </w:tcPr>
          <w:p>
            <w:pPr>
              <w:bidi/>
              <w:jc w:val="right"/>
            </w:pPr>
            <w:r>
              <w:rPr>
                <w:rFonts w:ascii="Noto Sans Arabic" w:hAnsi="Noto Sans Arabic" w:cs="Noto Sans Arabic"/>
                <w:b w:val="0"/>
                <w:color w:val="334155"/>
                <w:sz w:val="18"/>
                <w:rtl/>
                <w:cs/>
              </w:rPr>
              <w:t>العمولة الإجمالية (commission) — 4%</w:t>
            </w:r>
          </w:p>
        </w:tc>
        <w:tc>
          <w:tcPr>
            <w:tcW w:type="dxa" w:w="5112"/>
          </w:tcPr>
          <w:p>
            <w:pPr>
              <w:bidi/>
              <w:jc w:val="right"/>
            </w:pPr>
            <w:r>
              <w:rPr>
                <w:rFonts w:ascii="Noto Sans Arabic" w:hAnsi="Noto Sans Arabic" w:cs="Noto Sans Arabic"/>
                <w:b w:val="0"/>
                <w:color w:val="334155"/>
                <w:sz w:val="18"/>
              </w:rPr>
              <w:t>8.4000</w:t>
            </w:r>
          </w:p>
        </w:tc>
      </w:tr>
      <w:tr>
        <w:tc>
          <w:tcPr>
            <w:tcW w:type="dxa" w:w="5112"/>
          </w:tcPr>
          <w:p>
            <w:pPr>
              <w:bidi/>
              <w:jc w:val="right"/>
            </w:pPr>
            <w:r>
              <w:rPr>
                <w:rFonts w:ascii="Noto Sans Arabic" w:hAnsi="Noto Sans Arabic" w:cs="Noto Sans Arabic"/>
                <w:b w:val="0"/>
                <w:color w:val="334155"/>
                <w:sz w:val="18"/>
                <w:rtl/>
                <w:cs/>
              </w:rPr>
              <w:t>حصة المشتري (buyer_commission) — 2%</w:t>
            </w:r>
          </w:p>
        </w:tc>
        <w:tc>
          <w:tcPr>
            <w:tcW w:type="dxa" w:w="5112"/>
          </w:tcPr>
          <w:p>
            <w:pPr>
              <w:bidi/>
              <w:jc w:val="right"/>
            </w:pPr>
            <w:r>
              <w:rPr>
                <w:rFonts w:ascii="Noto Sans Arabic" w:hAnsi="Noto Sans Arabic" w:cs="Noto Sans Arabic"/>
                <w:b w:val="0"/>
                <w:color w:val="334155"/>
                <w:sz w:val="18"/>
              </w:rPr>
              <w:t>4.2000</w:t>
            </w:r>
          </w:p>
        </w:tc>
      </w:tr>
      <w:tr>
        <w:tc>
          <w:tcPr>
            <w:tcW w:type="dxa" w:w="5112"/>
          </w:tcPr>
          <w:p>
            <w:pPr>
              <w:bidi/>
              <w:jc w:val="right"/>
            </w:pPr>
            <w:r>
              <w:rPr>
                <w:rFonts w:ascii="Noto Sans Arabic" w:hAnsi="Noto Sans Arabic" w:cs="Noto Sans Arabic"/>
                <w:b w:val="0"/>
                <w:color w:val="334155"/>
                <w:sz w:val="18"/>
                <w:rtl/>
                <w:cs/>
              </w:rPr>
              <w:t>الإجمالي النهائي (grand_total)</w:t>
            </w:r>
          </w:p>
        </w:tc>
        <w:tc>
          <w:tcPr>
            <w:tcW w:type="dxa" w:w="5112"/>
          </w:tcPr>
          <w:p>
            <w:pPr>
              <w:bidi/>
              <w:jc w:val="right"/>
            </w:pPr>
            <w:r>
              <w:rPr>
                <w:rFonts w:ascii="Noto Sans Arabic" w:hAnsi="Noto Sans Arabic" w:cs="Noto Sans Arabic"/>
                <w:b w:val="0"/>
                <w:color w:val="334155"/>
                <w:sz w:val="18"/>
              </w:rPr>
              <w:t>214.2000</w:t>
            </w:r>
          </w:p>
        </w:tc>
      </w:tr>
    </w:tbl>
    <w:p>
      <w:pPr>
        <w:bidi/>
        <w:jc w:val="right"/>
      </w:pPr>
      <w:r>
        <w:rPr>
          <w:rFonts w:ascii="Noto Sans Arabic" w:hAnsi="Noto Sans Arabic" w:cs="Noto Sans Arabic"/>
          <w:b w:val="0"/>
          <w:color w:val="92400E"/>
          <w:sz w:val="19"/>
          <w:rtl/>
          <w:cs/>
        </w:rPr>
        <w:t>الأرقام أعلاه مأخوذة من طلب حقيقي في قاعدة بيانات العرض، وليست تقديرية.</w:t>
      </w:r>
    </w:p>
    <w:p>
      <w:pPr>
        <w:bidi/>
        <w:jc w:val="right"/>
      </w:pPr>
      <w:r>
        <w:rPr>
          <w:rFonts w:ascii="Noto Sans Arabic" w:hAnsi="Noto Sans Arabic" w:cs="Noto Sans Arabic"/>
          <w:b/>
          <w:color w:val="14532D"/>
          <w:sz w:val="25"/>
          <w:rtl/>
          <w:cs/>
        </w:rPr>
        <w:t>6.2 مصادر الإيراد الأخرى (مُنَمذجة)</w:t>
      </w:r>
    </w:p>
    <w:tbl>
      <w:tblPr>
        <w:tblStyle w:val="LightGrid-Accent1"/>
        <w:tblW w:type="auto" w:w="0"/>
        <w:jc w:val="right"/>
        <w:tblLook w:firstColumn="1" w:firstRow="1" w:lastColumn="0" w:lastRow="0" w:noHBand="0" w:noVBand="1" w:val="04A0"/>
      </w:tblPr>
      <w:tblGrid>
        <w:gridCol w:w="3408"/>
        <w:gridCol w:w="3408"/>
        <w:gridCol w:w="3408"/>
      </w:tblGrid>
      <w:tr>
        <w:tc>
          <w:tcPr>
            <w:tcW w:type="dxa" w:w="3408"/>
          </w:tcPr>
          <w:p>
            <w:pPr>
              <w:bidi/>
              <w:jc w:val="right"/>
            </w:pPr>
            <w:r>
              <w:rPr>
                <w:rFonts w:ascii="Noto Sans Arabic" w:hAnsi="Noto Sans Arabic" w:cs="Noto Sans Arabic"/>
                <w:b/>
                <w:color w:val="FFFFFF"/>
                <w:sz w:val="18"/>
                <w:rtl/>
                <w:cs/>
              </w:rPr>
              <w:t>المصدر</w:t>
            </w:r>
          </w:p>
        </w:tc>
        <w:tc>
          <w:tcPr>
            <w:tcW w:type="dxa" w:w="3408"/>
          </w:tcPr>
          <w:p>
            <w:pPr>
              <w:bidi/>
              <w:jc w:val="right"/>
            </w:pPr>
            <w:r>
              <w:rPr>
                <w:rFonts w:ascii="Noto Sans Arabic" w:hAnsi="Noto Sans Arabic" w:cs="Noto Sans Arabic"/>
                <w:b/>
                <w:color w:val="FFFFFF"/>
                <w:sz w:val="18"/>
                <w:rtl/>
                <w:cs/>
              </w:rPr>
              <w:t>الوصف</w:t>
            </w:r>
          </w:p>
        </w:tc>
        <w:tc>
          <w:tcPr>
            <w:tcW w:type="dxa" w:w="3408"/>
          </w:tcPr>
          <w:p>
            <w:pPr>
              <w:bidi/>
              <w:jc w:val="right"/>
            </w:pPr>
            <w:r>
              <w:rPr>
                <w:rFonts w:ascii="Noto Sans Arabic" w:hAnsi="Noto Sans Arabic" w:cs="Noto Sans Arabic"/>
                <w:b/>
                <w:color w:val="FFFFFF"/>
                <w:sz w:val="18"/>
                <w:rtl/>
                <w:cs/>
              </w:rPr>
              <w:t>الحالة</w:t>
            </w:r>
          </w:p>
        </w:tc>
      </w:tr>
      <w:tr>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r>
      <w:tr>
        <w:tc>
          <w:tcPr>
            <w:tcW w:type="dxa" w:w="3408"/>
          </w:tcPr>
          <w:p>
            <w:pPr>
              <w:bidi/>
              <w:jc w:val="right"/>
            </w:pPr>
            <w:r>
              <w:rPr>
                <w:rFonts w:ascii="Noto Sans Arabic" w:hAnsi="Noto Sans Arabic" w:cs="Noto Sans Arabic"/>
                <w:b w:val="0"/>
                <w:color w:val="334155"/>
                <w:sz w:val="18"/>
                <w:rtl/>
                <w:cs/>
              </w:rPr>
              <w:t>رسوم معالجة الدفع</w:t>
            </w:r>
          </w:p>
        </w:tc>
        <w:tc>
          <w:tcPr>
            <w:tcW w:type="dxa" w:w="3408"/>
          </w:tcPr>
          <w:p>
            <w:pPr>
              <w:bidi/>
              <w:jc w:val="right"/>
            </w:pPr>
            <w:r>
              <w:rPr>
                <w:rFonts w:ascii="Noto Sans Arabic" w:hAnsi="Noto Sans Arabic" w:cs="Noto Sans Arabic"/>
                <w:b w:val="0"/>
                <w:color w:val="334155"/>
                <w:sz w:val="18"/>
                <w:rtl/>
                <w:cs/>
              </w:rPr>
              <w:t>منفصلة عن العمولة، من payment_fee_policies، مع شفافية Payer/Beneficiary لكل حركة</w:t>
            </w:r>
          </w:p>
        </w:tc>
        <w:tc>
          <w:tcPr>
            <w:tcW w:type="dxa" w:w="3408"/>
          </w:tcPr>
          <w:p>
            <w:pPr>
              <w:bidi/>
              <w:jc w:val="right"/>
            </w:pPr>
            <w:r>
              <w:rPr>
                <w:rFonts w:ascii="Noto Sans Arabic" w:hAnsi="Noto Sans Arabic" w:cs="Noto Sans Arabic"/>
                <w:b w:val="0"/>
                <w:color w:val="334155"/>
                <w:sz w:val="18"/>
              </w:rPr>
              <w:t>BUILT / DEMO</w:t>
            </w:r>
          </w:p>
        </w:tc>
      </w:tr>
      <w:tr>
        <w:tc>
          <w:tcPr>
            <w:tcW w:type="dxa" w:w="3408"/>
          </w:tcPr>
          <w:p>
            <w:pPr>
              <w:bidi/>
              <w:jc w:val="right"/>
            </w:pPr>
            <w:r>
              <w:rPr>
                <w:rFonts w:ascii="Noto Sans Arabic" w:hAnsi="Noto Sans Arabic" w:cs="Noto Sans Arabic"/>
                <w:b w:val="0"/>
                <w:color w:val="334155"/>
                <w:sz w:val="18"/>
                <w:rtl/>
                <w:cs/>
              </w:rPr>
              <w:t>الإعلانات</w:t>
            </w:r>
          </w:p>
        </w:tc>
        <w:tc>
          <w:tcPr>
            <w:tcW w:type="dxa" w:w="3408"/>
          </w:tcPr>
          <w:p>
            <w:pPr>
              <w:bidi/>
              <w:jc w:val="right"/>
            </w:pPr>
            <w:r>
              <w:rPr>
                <w:rFonts w:ascii="Noto Sans Arabic" w:hAnsi="Noto Sans Arabic" w:cs="Noto Sans Arabic"/>
                <w:b w:val="0"/>
                <w:color w:val="334155"/>
                <w:sz w:val="18"/>
                <w:rtl/>
                <w:cs/>
              </w:rPr>
              <w:t>حملات إعلانية (Product/Store/Supplier/Company Ads) + ميزانيات + إحصاءات</w:t>
            </w:r>
          </w:p>
        </w:tc>
        <w:tc>
          <w:tcPr>
            <w:tcW w:type="dxa" w:w="3408"/>
          </w:tcPr>
          <w:p>
            <w:pPr>
              <w:bidi/>
              <w:jc w:val="right"/>
            </w:pPr>
            <w:r>
              <w:rPr>
                <w:rFonts w:ascii="Noto Sans Arabic" w:hAnsi="Noto Sans Arabic" w:cs="Noto Sans Arabic"/>
                <w:b w:val="0"/>
                <w:color w:val="334155"/>
                <w:sz w:val="18"/>
              </w:rPr>
              <w:t>BUILT / DEMO</w:t>
            </w:r>
          </w:p>
        </w:tc>
      </w:tr>
      <w:tr>
        <w:tc>
          <w:tcPr>
            <w:tcW w:type="dxa" w:w="3408"/>
          </w:tcPr>
          <w:p>
            <w:pPr>
              <w:bidi/>
              <w:jc w:val="right"/>
            </w:pPr>
            <w:r>
              <w:rPr>
                <w:rFonts w:ascii="Noto Sans Arabic" w:hAnsi="Noto Sans Arabic" w:cs="Noto Sans Arabic"/>
                <w:b w:val="0"/>
                <w:color w:val="334155"/>
                <w:sz w:val="18"/>
                <w:rtl/>
                <w:cs/>
              </w:rPr>
              <w:t>الاشتراكات</w:t>
            </w:r>
          </w:p>
        </w:tc>
        <w:tc>
          <w:tcPr>
            <w:tcW w:type="dxa" w:w="3408"/>
          </w:tcPr>
          <w:p>
            <w:pPr>
              <w:bidi/>
              <w:jc w:val="right"/>
            </w:pPr>
            <w:r>
              <w:rPr>
                <w:rFonts w:ascii="Noto Sans Arabic" w:hAnsi="Noto Sans Arabic" w:cs="Noto Sans Arabic"/>
                <w:b w:val="0"/>
                <w:color w:val="334155"/>
                <w:sz w:val="18"/>
                <w:rtl/>
                <w:cs/>
              </w:rPr>
              <w:t>خطط شهرية قابلة للتعديل من الإدارة</w:t>
            </w:r>
          </w:p>
        </w:tc>
        <w:tc>
          <w:tcPr>
            <w:tcW w:type="dxa" w:w="3408"/>
          </w:tcPr>
          <w:p>
            <w:pPr>
              <w:bidi/>
              <w:jc w:val="right"/>
            </w:pPr>
            <w:r>
              <w:rPr>
                <w:rFonts w:ascii="Noto Sans Arabic" w:hAnsi="Noto Sans Arabic" w:cs="Noto Sans Arabic"/>
                <w:b w:val="0"/>
                <w:color w:val="334155"/>
                <w:sz w:val="18"/>
              </w:rPr>
              <w:t>BUILT / DEMO</w:t>
            </w:r>
          </w:p>
        </w:tc>
      </w:tr>
      <w:tr>
        <w:tc>
          <w:tcPr>
            <w:tcW w:type="dxa" w:w="3408"/>
          </w:tcPr>
          <w:p>
            <w:pPr>
              <w:bidi/>
              <w:jc w:val="right"/>
            </w:pPr>
            <w:r>
              <w:rPr>
                <w:rFonts w:ascii="Noto Sans Arabic" w:hAnsi="Noto Sans Arabic" w:cs="Noto Sans Arabic"/>
                <w:b w:val="0"/>
                <w:color w:val="334155"/>
                <w:sz w:val="18"/>
                <w:rtl/>
                <w:cs/>
              </w:rPr>
              <w:t>AI (مستقبلي)</w:t>
            </w:r>
          </w:p>
        </w:tc>
        <w:tc>
          <w:tcPr>
            <w:tcW w:type="dxa" w:w="3408"/>
          </w:tcPr>
          <w:p>
            <w:pPr>
              <w:bidi/>
              <w:jc w:val="right"/>
            </w:pPr>
            <w:r>
              <w:rPr>
                <w:rFonts w:ascii="Noto Sans Arabic" w:hAnsi="Noto Sans Arabic" w:cs="Noto Sans Arabic"/>
                <w:b w:val="0"/>
                <w:color w:val="334155"/>
                <w:sz w:val="18"/>
                <w:rtl/>
                <w:cs/>
              </w:rPr>
              <w:t>ميزانيات وحدود استخدام AI حسب الاشتراك</w:t>
            </w:r>
          </w:p>
        </w:tc>
        <w:tc>
          <w:tcPr>
            <w:tcW w:type="dxa" w:w="3408"/>
          </w:tcPr>
          <w:p>
            <w:pPr>
              <w:bidi/>
              <w:jc w:val="right"/>
            </w:pPr>
            <w:r>
              <w:rPr>
                <w:rFonts w:ascii="Noto Sans Arabic" w:hAnsi="Noto Sans Arabic" w:cs="Noto Sans Arabic"/>
                <w:b w:val="0"/>
                <w:color w:val="334155"/>
                <w:sz w:val="18"/>
                <w:rtl/>
                <w:cs/>
              </w:rPr>
              <w:t>BUILT جزئيًا / PLANNED تجاريًا</w:t>
            </w:r>
          </w:p>
        </w:tc>
      </w:tr>
    </w:tbl>
    <w:p>
      <w:pPr>
        <w:bidi/>
        <w:jc w:val="right"/>
      </w:pPr>
      <w:r>
        <w:rPr>
          <w:rFonts w:ascii="Noto Sans Arabic" w:hAnsi="Noto Sans Arabic" w:cs="Noto Sans Arabic"/>
          <w:b w:val="0"/>
          <w:color w:val="334155"/>
          <w:sz w:val="21"/>
          <w:rtl/>
          <w:cs/>
        </w:rPr>
        <w:t>خطط الاشتراك المُهيّأة فعليًا في بيانات العرض:</w:t>
      </w:r>
    </w:p>
    <w:tbl>
      <w:tblPr>
        <w:tblStyle w:val="LightGrid-Accent1"/>
        <w:tblW w:type="auto" w:w="0"/>
        <w:jc w:val="right"/>
        <w:tblLook w:firstColumn="1" w:firstRow="1" w:lastColumn="0" w:lastRow="0" w:noHBand="0" w:noVBand="1" w:val="04A0"/>
      </w:tblPr>
      <w:tblGrid>
        <w:gridCol w:w="2556"/>
        <w:gridCol w:w="2556"/>
        <w:gridCol w:w="2556"/>
        <w:gridCol w:w="2556"/>
      </w:tblGrid>
      <w:tr>
        <w:tc>
          <w:tcPr>
            <w:tcW w:type="dxa" w:w="2556"/>
          </w:tcPr>
          <w:p>
            <w:pPr>
              <w:bidi/>
              <w:jc w:val="right"/>
            </w:pPr>
            <w:r>
              <w:rPr>
                <w:rFonts w:ascii="Noto Sans Arabic" w:hAnsi="Noto Sans Arabic" w:cs="Noto Sans Arabic"/>
                <w:b/>
                <w:color w:val="FFFFFF"/>
                <w:sz w:val="18"/>
                <w:rtl/>
                <w:cs/>
              </w:rPr>
              <w:t>الخطة</w:t>
            </w:r>
          </w:p>
        </w:tc>
        <w:tc>
          <w:tcPr>
            <w:tcW w:type="dxa" w:w="2556"/>
          </w:tcPr>
          <w:p>
            <w:pPr>
              <w:bidi/>
              <w:jc w:val="right"/>
            </w:pPr>
            <w:r>
              <w:rPr>
                <w:rFonts w:ascii="Noto Sans Arabic" w:hAnsi="Noto Sans Arabic" w:cs="Noto Sans Arabic"/>
                <w:b/>
                <w:color w:val="FFFFFF"/>
                <w:sz w:val="18"/>
                <w:rtl/>
                <w:cs/>
              </w:rPr>
              <w:t>الكود</w:t>
            </w:r>
          </w:p>
        </w:tc>
        <w:tc>
          <w:tcPr>
            <w:tcW w:type="dxa" w:w="2556"/>
          </w:tcPr>
          <w:p>
            <w:pPr>
              <w:bidi/>
              <w:jc w:val="right"/>
            </w:pPr>
            <w:r>
              <w:rPr>
                <w:rFonts w:ascii="Noto Sans Arabic" w:hAnsi="Noto Sans Arabic" w:cs="Noto Sans Arabic"/>
                <w:b/>
                <w:color w:val="FFFFFF"/>
                <w:sz w:val="18"/>
                <w:rtl/>
                <w:cs/>
              </w:rPr>
              <w:t>الشريحة</w:t>
            </w:r>
          </w:p>
        </w:tc>
        <w:tc>
          <w:tcPr>
            <w:tcW w:type="dxa" w:w="2556"/>
          </w:tcPr>
          <w:p>
            <w:pPr>
              <w:bidi/>
              <w:jc w:val="right"/>
            </w:pPr>
            <w:r>
              <w:rPr>
                <w:rFonts w:ascii="Noto Sans Arabic" w:hAnsi="Noto Sans Arabic" w:cs="Noto Sans Arabic"/>
                <w:b/>
                <w:color w:val="FFFFFF"/>
                <w:sz w:val="18"/>
                <w:rtl/>
                <w:cs/>
              </w:rPr>
              <w:t>السعر الشهري</w:t>
            </w:r>
          </w:p>
        </w:tc>
      </w:tr>
      <w:tr>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r>
      <w:tr>
        <w:tc>
          <w:tcPr>
            <w:tcW w:type="dxa" w:w="2556"/>
          </w:tcPr>
          <w:p>
            <w:pPr>
              <w:bidi/>
              <w:jc w:val="right"/>
            </w:pPr>
            <w:r>
              <w:rPr>
                <w:rFonts w:ascii="Noto Sans Arabic" w:hAnsi="Noto Sans Arabic" w:cs="Noto Sans Arabic"/>
                <w:b w:val="0"/>
                <w:color w:val="334155"/>
                <w:sz w:val="18"/>
              </w:rPr>
              <w:t>Customer Free</w:t>
            </w:r>
          </w:p>
        </w:tc>
        <w:tc>
          <w:tcPr>
            <w:tcW w:type="dxa" w:w="2556"/>
          </w:tcPr>
          <w:p>
            <w:pPr>
              <w:bidi/>
              <w:jc w:val="right"/>
            </w:pPr>
            <w:r>
              <w:rPr>
                <w:rFonts w:ascii="Noto Sans Arabic" w:hAnsi="Noto Sans Arabic" w:cs="Noto Sans Arabic"/>
                <w:b w:val="0"/>
                <w:color w:val="334155"/>
                <w:sz w:val="18"/>
              </w:rPr>
              <w:t>CUSTOMER_FREE</w:t>
            </w:r>
          </w:p>
        </w:tc>
        <w:tc>
          <w:tcPr>
            <w:tcW w:type="dxa" w:w="2556"/>
          </w:tcPr>
          <w:p>
            <w:pPr>
              <w:bidi/>
              <w:jc w:val="right"/>
            </w:pPr>
            <w:r>
              <w:rPr>
                <w:rFonts w:ascii="Noto Sans Arabic" w:hAnsi="Noto Sans Arabic" w:cs="Noto Sans Arabic"/>
                <w:b w:val="0"/>
                <w:color w:val="334155"/>
                <w:sz w:val="18"/>
              </w:rPr>
              <w:t>CUSTOMER</w:t>
            </w:r>
          </w:p>
        </w:tc>
        <w:tc>
          <w:tcPr>
            <w:tcW w:type="dxa" w:w="2556"/>
          </w:tcPr>
          <w:p>
            <w:pPr>
              <w:bidi/>
              <w:jc w:val="right"/>
            </w:pPr>
            <w:r>
              <w:rPr>
                <w:rFonts w:ascii="Noto Sans Arabic" w:hAnsi="Noto Sans Arabic" w:cs="Noto Sans Arabic"/>
                <w:b w:val="0"/>
                <w:color w:val="334155"/>
                <w:sz w:val="18"/>
              </w:rPr>
              <w:t>0.0000 TND</w:t>
            </w:r>
          </w:p>
        </w:tc>
      </w:tr>
      <w:tr>
        <w:tc>
          <w:tcPr>
            <w:tcW w:type="dxa" w:w="2556"/>
          </w:tcPr>
          <w:p>
            <w:pPr>
              <w:bidi/>
              <w:jc w:val="right"/>
            </w:pPr>
            <w:r>
              <w:rPr>
                <w:rFonts w:ascii="Noto Sans Arabic" w:hAnsi="Noto Sans Arabic" w:cs="Noto Sans Arabic"/>
                <w:b w:val="0"/>
                <w:color w:val="334155"/>
                <w:sz w:val="18"/>
              </w:rPr>
              <w:t>Small Merchant</w:t>
            </w:r>
          </w:p>
        </w:tc>
        <w:tc>
          <w:tcPr>
            <w:tcW w:type="dxa" w:w="2556"/>
          </w:tcPr>
          <w:p>
            <w:pPr>
              <w:bidi/>
              <w:jc w:val="right"/>
            </w:pPr>
            <w:r>
              <w:rPr>
                <w:rFonts w:ascii="Noto Sans Arabic" w:hAnsi="Noto Sans Arabic" w:cs="Noto Sans Arabic"/>
                <w:b w:val="0"/>
                <w:color w:val="334155"/>
                <w:sz w:val="18"/>
              </w:rPr>
              <w:t>SMALL_MERCHANT</w:t>
            </w:r>
          </w:p>
        </w:tc>
        <w:tc>
          <w:tcPr>
            <w:tcW w:type="dxa" w:w="2556"/>
          </w:tcPr>
          <w:p>
            <w:pPr>
              <w:bidi/>
              <w:jc w:val="right"/>
            </w:pPr>
            <w:r>
              <w:rPr>
                <w:rFonts w:ascii="Noto Sans Arabic" w:hAnsi="Noto Sans Arabic" w:cs="Noto Sans Arabic"/>
                <w:b w:val="0"/>
                <w:color w:val="334155"/>
                <w:sz w:val="18"/>
              </w:rPr>
              <w:t>MERCHANT</w:t>
            </w:r>
          </w:p>
        </w:tc>
        <w:tc>
          <w:tcPr>
            <w:tcW w:type="dxa" w:w="2556"/>
          </w:tcPr>
          <w:p>
            <w:pPr>
              <w:bidi/>
              <w:jc w:val="right"/>
            </w:pPr>
            <w:r>
              <w:rPr>
                <w:rFonts w:ascii="Noto Sans Arabic" w:hAnsi="Noto Sans Arabic" w:cs="Noto Sans Arabic"/>
                <w:b w:val="0"/>
                <w:color w:val="334155"/>
                <w:sz w:val="18"/>
              </w:rPr>
              <w:t>19.0000 TND</w:t>
            </w:r>
          </w:p>
        </w:tc>
      </w:tr>
      <w:tr>
        <w:tc>
          <w:tcPr>
            <w:tcW w:type="dxa" w:w="2556"/>
          </w:tcPr>
          <w:p>
            <w:pPr>
              <w:bidi/>
              <w:jc w:val="right"/>
            </w:pPr>
            <w:r>
              <w:rPr>
                <w:rFonts w:ascii="Noto Sans Arabic" w:hAnsi="Noto Sans Arabic" w:cs="Noto Sans Arabic"/>
                <w:b w:val="0"/>
                <w:color w:val="334155"/>
                <w:sz w:val="18"/>
              </w:rPr>
              <w:t>Company</w:t>
            </w:r>
          </w:p>
        </w:tc>
        <w:tc>
          <w:tcPr>
            <w:tcW w:type="dxa" w:w="2556"/>
          </w:tcPr>
          <w:p>
            <w:pPr>
              <w:bidi/>
              <w:jc w:val="right"/>
            </w:pPr>
            <w:r>
              <w:rPr>
                <w:rFonts w:ascii="Noto Sans Arabic" w:hAnsi="Noto Sans Arabic" w:cs="Noto Sans Arabic"/>
                <w:b w:val="0"/>
                <w:color w:val="334155"/>
                <w:sz w:val="18"/>
              </w:rPr>
              <w:t>COMPANY</w:t>
            </w:r>
          </w:p>
        </w:tc>
        <w:tc>
          <w:tcPr>
            <w:tcW w:type="dxa" w:w="2556"/>
          </w:tcPr>
          <w:p>
            <w:pPr>
              <w:bidi/>
              <w:jc w:val="right"/>
            </w:pPr>
            <w:r>
              <w:rPr>
                <w:rFonts w:ascii="Noto Sans Arabic" w:hAnsi="Noto Sans Arabic" w:cs="Noto Sans Arabic"/>
                <w:b w:val="0"/>
                <w:color w:val="334155"/>
                <w:sz w:val="18"/>
              </w:rPr>
              <w:t>COMPANY</w:t>
            </w:r>
          </w:p>
        </w:tc>
        <w:tc>
          <w:tcPr>
            <w:tcW w:type="dxa" w:w="2556"/>
          </w:tcPr>
          <w:p>
            <w:pPr>
              <w:bidi/>
              <w:jc w:val="right"/>
            </w:pPr>
            <w:r>
              <w:rPr>
                <w:rFonts w:ascii="Noto Sans Arabic" w:hAnsi="Noto Sans Arabic" w:cs="Noto Sans Arabic"/>
                <w:b w:val="0"/>
                <w:color w:val="334155"/>
                <w:sz w:val="18"/>
              </w:rPr>
              <w:t>99.0000 TND</w:t>
            </w:r>
          </w:p>
        </w:tc>
      </w:tr>
      <w:tr>
        <w:tc>
          <w:tcPr>
            <w:tcW w:type="dxa" w:w="2556"/>
          </w:tcPr>
          <w:p>
            <w:pPr>
              <w:bidi/>
              <w:jc w:val="right"/>
            </w:pPr>
            <w:r>
              <w:rPr>
                <w:rFonts w:ascii="Noto Sans Arabic" w:hAnsi="Noto Sans Arabic" w:cs="Noto Sans Arabic"/>
                <w:b w:val="0"/>
                <w:color w:val="334155"/>
                <w:sz w:val="18"/>
              </w:rPr>
              <w:t>Pro Max</w:t>
            </w:r>
          </w:p>
        </w:tc>
        <w:tc>
          <w:tcPr>
            <w:tcW w:type="dxa" w:w="2556"/>
          </w:tcPr>
          <w:p>
            <w:pPr>
              <w:bidi/>
              <w:jc w:val="right"/>
            </w:pPr>
            <w:r>
              <w:rPr>
                <w:rFonts w:ascii="Noto Sans Arabic" w:hAnsi="Noto Sans Arabic" w:cs="Noto Sans Arabic"/>
                <w:b w:val="0"/>
                <w:color w:val="334155"/>
                <w:sz w:val="18"/>
              </w:rPr>
              <w:t>PRO_MAX</w:t>
            </w:r>
          </w:p>
        </w:tc>
        <w:tc>
          <w:tcPr>
            <w:tcW w:type="dxa" w:w="2556"/>
          </w:tcPr>
          <w:p>
            <w:pPr>
              <w:bidi/>
              <w:jc w:val="right"/>
            </w:pPr>
            <w:r>
              <w:rPr>
                <w:rFonts w:ascii="Noto Sans Arabic" w:hAnsi="Noto Sans Arabic" w:cs="Noto Sans Arabic"/>
                <w:b w:val="0"/>
                <w:color w:val="334155"/>
                <w:sz w:val="18"/>
              </w:rPr>
              <w:t>GLOBAL</w:t>
            </w:r>
          </w:p>
        </w:tc>
        <w:tc>
          <w:tcPr>
            <w:tcW w:type="dxa" w:w="2556"/>
          </w:tcPr>
          <w:p>
            <w:pPr>
              <w:bidi/>
              <w:jc w:val="right"/>
            </w:pPr>
            <w:r>
              <w:rPr>
                <w:rFonts w:ascii="Noto Sans Arabic" w:hAnsi="Noto Sans Arabic" w:cs="Noto Sans Arabic"/>
                <w:b w:val="0"/>
                <w:color w:val="334155"/>
                <w:sz w:val="18"/>
              </w:rPr>
              <w:t>299.0000 TND</w:t>
            </w:r>
          </w:p>
        </w:tc>
      </w:tr>
    </w:tbl>
    <w:p>
      <w:pPr>
        <w:bidi/>
        <w:jc w:val="right"/>
      </w:pPr>
      <w:r>
        <w:rPr>
          <w:rFonts w:ascii="Noto Sans Arabic" w:hAnsi="Noto Sans Arabic" w:cs="Noto Sans Arabic"/>
          <w:b w:val="0"/>
          <w:color w:val="92400E"/>
          <w:sz w:val="19"/>
          <w:rtl/>
          <w:cs/>
        </w:rPr>
        <w:t>تحذير مصداقية: هذه أسعار تهيئة (Seed) قابلة للتعديل إداريًا، وليست عرضًا تجاريًا نهائيًا. لا تتضمّن هذه الوثيقة أي توقّع لـ GMV أو إيرادات مستقبلية، لأن المشروع لا يحتوي على نموذج مالي مُعتمد.</w:t>
      </w:r>
    </w:p>
    <w:p>
      <w:r>
        <w:t>────────────────────────────────────────</w:t>
      </w:r>
    </w:p>
    <w:p>
      <w:pPr>
        <w:bidi/>
        <w:jc w:val="right"/>
      </w:pPr>
      <w:r>
        <w:rPr>
          <w:rFonts w:ascii="Noto Sans Arabic" w:hAnsi="Noto Sans Arabic" w:cs="Noto Sans Arabic"/>
          <w:b/>
          <w:color w:val="0F3D5C"/>
          <w:sz w:val="29"/>
          <w:rtl/>
          <w:cs/>
        </w:rPr>
        <w:t>7. Marketplace Model — نموذج السوق</w:t>
      </w:r>
    </w:p>
    <w:p>
      <w:r>
        <w:br w:type="page"/>
      </w:r>
    </w:p>
    <w:p>
      <w:pPr>
        <w:bidi/>
        <w:jc w:val="right"/>
      </w:pPr>
      <w:r>
        <w:rPr>
          <w:rFonts w:ascii="Noto Sans Arabic" w:hAnsi="Noto Sans Arabic" w:cs="Noto Sans Arabic"/>
          <w:b w:val="0"/>
          <w:color w:val="334155"/>
          <w:sz w:val="21"/>
          <w:rtl/>
          <w:cs/>
        </w:rPr>
        <w:t>الشريحتان: B2B و B2C في منصة واحدة.</w:t>
      </w:r>
    </w:p>
    <w:p>
      <w:pPr>
        <w:bidi/>
        <w:jc w:val="right"/>
      </w:pPr>
      <w:r>
        <w:rPr>
          <w:rFonts w:ascii="Noto Sans Arabic" w:hAnsi="Noto Sans Arabic" w:cs="Noto Sans Arabic"/>
          <w:b w:val="0"/>
          <w:color w:val="334155"/>
          <w:sz w:val="21"/>
          <w:rtl/>
          <w:cs/>
        </w:rPr>
        <w:t>الأطراف والعلاقة:</w:t>
      </w:r>
    </w:p>
    <w:tbl>
      <w:tblPr>
        <w:tblStyle w:val="LightGrid-Accent1"/>
        <w:tblW w:type="auto" w:w="0"/>
        <w:jc w:val="right"/>
        <w:tblLook w:firstColumn="1" w:firstRow="1" w:lastColumn="0" w:lastRow="0" w:noHBand="0" w:noVBand="1" w:val="04A0"/>
      </w:tblPr>
      <w:tblGrid>
        <w:gridCol w:w="5112"/>
        <w:gridCol w:w="5112"/>
      </w:tblGrid>
      <w:tr>
        <w:tc>
          <w:tcPr>
            <w:tcW w:type="dxa" w:w="5112"/>
          </w:tcPr>
          <w:p>
            <w:pPr>
              <w:bidi/>
              <w:jc w:val="right"/>
            </w:pPr>
            <w:r>
              <w:rPr>
                <w:rFonts w:ascii="Noto Sans Arabic" w:hAnsi="Noto Sans Arabic" w:cs="Noto Sans Arabic"/>
                <w:b/>
                <w:color w:val="FFFFFF"/>
                <w:sz w:val="18"/>
                <w:rtl/>
                <w:cs/>
              </w:rPr>
              <w:t>الطرف</w:t>
            </w:r>
          </w:p>
        </w:tc>
        <w:tc>
          <w:tcPr>
            <w:tcW w:type="dxa" w:w="5112"/>
          </w:tcPr>
          <w:p>
            <w:pPr>
              <w:bidi/>
              <w:jc w:val="right"/>
            </w:pPr>
            <w:r>
              <w:rPr>
                <w:rFonts w:ascii="Noto Sans Arabic" w:hAnsi="Noto Sans Arabic" w:cs="Noto Sans Arabic"/>
                <w:b/>
                <w:color w:val="FFFFFF"/>
                <w:sz w:val="18"/>
                <w:rtl/>
                <w:cs/>
              </w:rPr>
              <w:t>الدور في المنصة</w:t>
            </w:r>
          </w:p>
        </w:tc>
      </w:tr>
      <w:tr>
        <w:tc>
          <w:tcPr>
            <w:tcW w:type="dxa" w:w="5112"/>
          </w:tcPr>
          <w:p>
            <w:pPr>
              <w:bidi/>
              <w:jc w:val="right"/>
            </w:pPr>
            <w:r>
              <w:rPr>
                <w:rFonts w:ascii="Noto Sans Arabic" w:hAnsi="Noto Sans Arabic" w:cs="Noto Sans Arabic"/>
                <w:b w:val="0"/>
                <w:color w:val="334155"/>
                <w:sz w:val="18"/>
              </w:rPr>
              <w:t>---</w:t>
            </w:r>
          </w:p>
        </w:tc>
        <w:tc>
          <w:tcPr>
            <w:tcW w:type="dxa" w:w="5112"/>
          </w:tcPr>
          <w:p>
            <w:pPr>
              <w:bidi/>
              <w:jc w:val="right"/>
            </w:pPr>
            <w:r>
              <w:rPr>
                <w:rFonts w:ascii="Noto Sans Arabic" w:hAnsi="Noto Sans Arabic" w:cs="Noto Sans Arabic"/>
                <w:b w:val="0"/>
                <w:color w:val="334155"/>
                <w:sz w:val="18"/>
              </w:rPr>
              <w:t>---</w:t>
            </w:r>
          </w:p>
        </w:tc>
      </w:tr>
      <w:tr>
        <w:tc>
          <w:tcPr>
            <w:tcW w:type="dxa" w:w="5112"/>
          </w:tcPr>
          <w:p>
            <w:pPr>
              <w:bidi/>
              <w:jc w:val="right"/>
            </w:pPr>
            <w:r>
              <w:rPr>
                <w:rFonts w:ascii="Noto Sans Arabic" w:hAnsi="Noto Sans Arabic" w:cs="Noto Sans Arabic"/>
                <w:b w:val="0"/>
                <w:color w:val="334155"/>
                <w:sz w:val="18"/>
              </w:rPr>
              <w:t>Buyer / Customer</w:t>
            </w:r>
          </w:p>
        </w:tc>
        <w:tc>
          <w:tcPr>
            <w:tcW w:type="dxa" w:w="5112"/>
          </w:tcPr>
          <w:p>
            <w:pPr>
              <w:bidi/>
              <w:jc w:val="right"/>
            </w:pPr>
            <w:r>
              <w:rPr>
                <w:rFonts w:ascii="Noto Sans Arabic" w:hAnsi="Noto Sans Arabic" w:cs="Noto Sans Arabic"/>
                <w:b w:val="0"/>
                <w:color w:val="334155"/>
                <w:sz w:val="18"/>
                <w:rtl/>
                <w:cs/>
              </w:rPr>
              <w:t>يتصفّح، يبحث، يقارن الأسعار، ينشئ الطلب، يدفع، يتابع طلباته</w:t>
            </w:r>
          </w:p>
        </w:tc>
      </w:tr>
      <w:tr>
        <w:tc>
          <w:tcPr>
            <w:tcW w:type="dxa" w:w="5112"/>
          </w:tcPr>
          <w:p>
            <w:pPr>
              <w:bidi/>
              <w:jc w:val="right"/>
            </w:pPr>
            <w:r>
              <w:rPr>
                <w:rFonts w:ascii="Noto Sans Arabic" w:hAnsi="Noto Sans Arabic" w:cs="Noto Sans Arabic"/>
                <w:b w:val="0"/>
                <w:color w:val="334155"/>
                <w:sz w:val="18"/>
                <w:rtl/>
                <w:cs/>
              </w:rPr>
              <w:t>Merchant (التاجر)</w:t>
            </w:r>
          </w:p>
        </w:tc>
        <w:tc>
          <w:tcPr>
            <w:tcW w:type="dxa" w:w="5112"/>
          </w:tcPr>
          <w:p>
            <w:pPr>
              <w:bidi/>
              <w:jc w:val="right"/>
            </w:pPr>
            <w:r>
              <w:rPr>
                <w:rFonts w:ascii="Noto Sans Arabic" w:hAnsi="Noto Sans Arabic" w:cs="Noto Sans Arabic"/>
                <w:b w:val="0"/>
                <w:color w:val="334155"/>
                <w:sz w:val="18"/>
                <w:rtl/>
                <w:cs/>
              </w:rPr>
              <w:t>يعرض منتجاته، يدير المخزون، يستقبل الطلبات، يشغّل الإعلانات والاشتراك</w:t>
            </w:r>
          </w:p>
        </w:tc>
      </w:tr>
      <w:tr>
        <w:tc>
          <w:tcPr>
            <w:tcW w:type="dxa" w:w="5112"/>
          </w:tcPr>
          <w:p>
            <w:pPr>
              <w:bidi/>
              <w:jc w:val="right"/>
            </w:pPr>
            <w:r>
              <w:rPr>
                <w:rFonts w:ascii="Noto Sans Arabic" w:hAnsi="Noto Sans Arabic" w:cs="Noto Sans Arabic"/>
                <w:b w:val="0"/>
                <w:color w:val="334155"/>
                <w:sz w:val="18"/>
                <w:rtl/>
                <w:cs/>
              </w:rPr>
              <w:t>Supplier (المورّد)</w:t>
            </w:r>
          </w:p>
        </w:tc>
        <w:tc>
          <w:tcPr>
            <w:tcW w:type="dxa" w:w="5112"/>
          </w:tcPr>
          <w:p>
            <w:pPr>
              <w:bidi/>
              <w:jc w:val="right"/>
            </w:pPr>
            <w:r>
              <w:rPr>
                <w:rFonts w:ascii="Noto Sans Arabic" w:hAnsi="Noto Sans Arabic" w:cs="Noto Sans Arabic"/>
                <w:b w:val="0"/>
                <w:color w:val="334155"/>
                <w:sz w:val="18"/>
                <w:rtl/>
                <w:cs/>
              </w:rPr>
              <w:t>يوفر المنتجات بالجملة، يربط التجار بالمصدر</w:t>
            </w:r>
          </w:p>
        </w:tc>
      </w:tr>
      <w:tr>
        <w:tc>
          <w:tcPr>
            <w:tcW w:type="dxa" w:w="5112"/>
          </w:tcPr>
          <w:p>
            <w:pPr>
              <w:bidi/>
              <w:jc w:val="right"/>
            </w:pPr>
            <w:r>
              <w:rPr>
                <w:rFonts w:ascii="Noto Sans Arabic" w:hAnsi="Noto Sans Arabic" w:cs="Noto Sans Arabic"/>
                <w:b w:val="0"/>
                <w:color w:val="334155"/>
                <w:sz w:val="18"/>
                <w:rtl/>
                <w:cs/>
              </w:rPr>
              <w:t>Company (الشركة)</w:t>
            </w:r>
          </w:p>
        </w:tc>
        <w:tc>
          <w:tcPr>
            <w:tcW w:type="dxa" w:w="5112"/>
          </w:tcPr>
          <w:p>
            <w:pPr>
              <w:bidi/>
              <w:jc w:val="right"/>
            </w:pPr>
            <w:r>
              <w:rPr>
                <w:rFonts w:ascii="Noto Sans Arabic" w:hAnsi="Noto Sans Arabic" w:cs="Noto Sans Arabic"/>
                <w:b w:val="0"/>
                <w:color w:val="334155"/>
                <w:sz w:val="18"/>
                <w:rtl/>
                <w:cs/>
              </w:rPr>
              <w:t>كيان تجاري أوسع للمشتريات والعلاقات B2B</w:t>
            </w:r>
          </w:p>
        </w:tc>
      </w:tr>
      <w:tr>
        <w:tc>
          <w:tcPr>
            <w:tcW w:type="dxa" w:w="5112"/>
          </w:tcPr>
          <w:p>
            <w:pPr>
              <w:bidi/>
              <w:jc w:val="right"/>
            </w:pPr>
            <w:r>
              <w:rPr>
                <w:rFonts w:ascii="Noto Sans Arabic" w:hAnsi="Noto Sans Arabic" w:cs="Noto Sans Arabic"/>
                <w:b w:val="0"/>
                <w:color w:val="334155"/>
                <w:sz w:val="18"/>
              </w:rPr>
              <w:t>WASIT</w:t>
            </w:r>
          </w:p>
        </w:tc>
        <w:tc>
          <w:tcPr>
            <w:tcW w:type="dxa" w:w="5112"/>
          </w:tcPr>
          <w:p>
            <w:pPr>
              <w:bidi/>
              <w:jc w:val="right"/>
            </w:pPr>
            <w:r>
              <w:rPr>
                <w:rFonts w:ascii="Noto Sans Arabic" w:hAnsi="Noto Sans Arabic" w:cs="Noto Sans Arabic"/>
                <w:b w:val="0"/>
                <w:color w:val="334155"/>
                <w:sz w:val="18"/>
                <w:rtl/>
                <w:cs/>
              </w:rPr>
              <w:t>الوسيط: قواعد، عمولة، تدقيق، ثقة، مخاطر، نزاعات، تسوية</w:t>
            </w:r>
          </w:p>
        </w:tc>
      </w:tr>
    </w:tbl>
    <w:p>
      <w:pPr>
        <w:bidi/>
        <w:jc w:val="right"/>
      </w:pPr>
      <w:r>
        <w:rPr>
          <w:rFonts w:ascii="Noto Sans Arabic" w:hAnsi="Noto Sans Arabic" w:cs="Noto Sans Arabic"/>
          <w:b w:val="0"/>
          <w:color w:val="334155"/>
          <w:sz w:val="21"/>
          <w:rtl/>
          <w:cs/>
        </w:rPr>
        <w:t>البنية الدولية:</w:t>
      </w:r>
    </w:p>
    <w:p>
      <w:pPr>
        <w:bidi/>
        <w:jc w:val="right"/>
      </w:pPr>
      <w:r>
        <w:rPr>
          <w:rFonts w:ascii="Noto Sans Arabic" w:hAnsi="Noto Sans Arabic" w:cs="Noto Sans Arabic"/>
          <w:b w:val="0"/>
          <w:color w:val="334155"/>
          <w:sz w:val="21"/>
          <w:rtl/>
          <w:cs/>
        </w:rPr>
        <w:t>النظام مبني ليدعم تعدد الدول واللغات والعملات كبيانات لا ككود. في بيانات العرض الحالية: دولتان مُهيّأتان (TN فعّالة، FR غير فعّالة)، وثلاث لغات (ar بترتيب RTL افتراضي، fr، en)، مع محرّك عملات.</w:t>
      </w:r>
    </w:p>
    <w:p>
      <w:pPr>
        <w:bidi/>
        <w:jc w:val="right"/>
      </w:pPr>
      <w:r>
        <w:rPr>
          <w:rFonts w:ascii="Noto Sans Arabic" w:hAnsi="Noto Sans Arabic" w:cs="Noto Sans Arabic"/>
          <w:b w:val="0"/>
          <w:color w:val="334155"/>
          <w:sz w:val="21"/>
          <w:rtl/>
          <w:cs/>
        </w:rPr>
        <w:t>التوسع الدولي يتم تدريجيًا حسب جاهزية كل سوق ومتطلباته التشغيلية والقانونية — لا يوجد إطلاق جماعي مخطط له.</w:t>
      </w:r>
    </w:p>
    <w:p>
      <w:r>
        <w:t>────────────────────────────────────────</w:t>
      </w:r>
    </w:p>
    <w:p>
      <w:pPr>
        <w:bidi/>
        <w:jc w:val="right"/>
      </w:pPr>
      <w:r>
        <w:rPr>
          <w:rFonts w:ascii="Noto Sans Arabic" w:hAnsi="Noto Sans Arabic" w:cs="Noto Sans Arabic"/>
          <w:b/>
          <w:color w:val="0F3D5C"/>
          <w:sz w:val="29"/>
          <w:rtl/>
          <w:cs/>
        </w:rPr>
        <w:t>8. Platform Capabilities — خريطة الوظائف</w:t>
      </w:r>
    </w:p>
    <w:p>
      <w:r>
        <w:br w:type="page"/>
      </w:r>
    </w:p>
    <w:p>
      <w:pPr>
        <w:bidi/>
        <w:jc w:val="right"/>
      </w:pPr>
      <w:r>
        <w:rPr>
          <w:rFonts w:ascii="Noto Sans Arabic" w:hAnsi="Noto Sans Arabic" w:cs="Noto Sans Arabic"/>
          <w:b w:val="0"/>
          <w:color w:val="334155"/>
          <w:sz w:val="21"/>
          <w:rtl/>
          <w:cs/>
        </w:rPr>
        <w:t>جميع الوظائف التالية موجودة فعليًا في الكود، والأدلة مذكورة في الملحق ب.</w:t>
      </w:r>
    </w:p>
    <w:tbl>
      <w:tblPr>
        <w:tblStyle w:val="LightGrid-Accent1"/>
        <w:tblW w:type="auto" w:w="0"/>
        <w:jc w:val="right"/>
        <w:tblLook w:firstColumn="1" w:firstRow="1" w:lastColumn="0" w:lastRow="0" w:noHBand="0" w:noVBand="1" w:val="04A0"/>
      </w:tblPr>
      <w:tblGrid>
        <w:gridCol w:w="3408"/>
        <w:gridCol w:w="3408"/>
        <w:gridCol w:w="3408"/>
      </w:tblGrid>
      <w:tr>
        <w:tc>
          <w:tcPr>
            <w:tcW w:type="dxa" w:w="3408"/>
          </w:tcPr>
          <w:p>
            <w:pPr>
              <w:bidi/>
              <w:jc w:val="right"/>
            </w:pPr>
            <w:r>
              <w:rPr>
                <w:rFonts w:ascii="Noto Sans Arabic" w:hAnsi="Noto Sans Arabic" w:cs="Noto Sans Arabic"/>
                <w:b/>
                <w:color w:val="FFFFFF"/>
                <w:sz w:val="18"/>
                <w:rtl/>
                <w:cs/>
              </w:rPr>
              <w:t>المجال</w:t>
            </w:r>
          </w:p>
        </w:tc>
        <w:tc>
          <w:tcPr>
            <w:tcW w:type="dxa" w:w="3408"/>
          </w:tcPr>
          <w:p>
            <w:pPr>
              <w:bidi/>
              <w:jc w:val="right"/>
            </w:pPr>
            <w:r>
              <w:rPr>
                <w:rFonts w:ascii="Noto Sans Arabic" w:hAnsi="Noto Sans Arabic" w:cs="Noto Sans Arabic"/>
                <w:b/>
                <w:color w:val="FFFFFF"/>
                <w:sz w:val="18"/>
                <w:rtl/>
                <w:cs/>
              </w:rPr>
              <w:t>الوصف</w:t>
            </w:r>
          </w:p>
        </w:tc>
        <w:tc>
          <w:tcPr>
            <w:tcW w:type="dxa" w:w="3408"/>
          </w:tcPr>
          <w:p>
            <w:pPr>
              <w:bidi/>
              <w:jc w:val="right"/>
            </w:pPr>
            <w:r>
              <w:rPr>
                <w:rFonts w:ascii="Noto Sans Arabic" w:hAnsi="Noto Sans Arabic" w:cs="Noto Sans Arabic"/>
                <w:b/>
                <w:color w:val="FFFFFF"/>
                <w:sz w:val="18"/>
                <w:rtl/>
                <w:cs/>
              </w:rPr>
              <w:t>الحالة</w:t>
            </w:r>
          </w:p>
        </w:tc>
      </w:tr>
      <w:tr>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r>
      <w:tr>
        <w:tc>
          <w:tcPr>
            <w:tcW w:type="dxa" w:w="3408"/>
          </w:tcPr>
          <w:p>
            <w:pPr>
              <w:bidi/>
              <w:jc w:val="right"/>
            </w:pPr>
            <w:r>
              <w:rPr>
                <w:rFonts w:ascii="Noto Sans Arabic" w:hAnsi="Noto Sans Arabic" w:cs="Noto Sans Arabic"/>
                <w:b w:val="0"/>
                <w:color w:val="334155"/>
                <w:sz w:val="18"/>
              </w:rPr>
              <w:t>Authentication</w:t>
            </w:r>
          </w:p>
        </w:tc>
        <w:tc>
          <w:tcPr>
            <w:tcW w:type="dxa" w:w="3408"/>
          </w:tcPr>
          <w:p>
            <w:pPr>
              <w:bidi/>
              <w:jc w:val="right"/>
            </w:pPr>
            <w:r>
              <w:rPr>
                <w:rFonts w:ascii="Noto Sans Arabic" w:hAnsi="Noto Sans Arabic" w:cs="Noto Sans Arabic"/>
                <w:b w:val="0"/>
                <w:color w:val="334155"/>
                <w:sz w:val="18"/>
                <w:rtl/>
                <w:cs/>
              </w:rPr>
              <w:t>تسجيل، دخول، جلسات آمنة، MFA (TOTP)، استعادة كلمة المرور، تحقق بريد/هاتف</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User Management</w:t>
            </w:r>
          </w:p>
        </w:tc>
        <w:tc>
          <w:tcPr>
            <w:tcW w:type="dxa" w:w="3408"/>
          </w:tcPr>
          <w:p>
            <w:pPr>
              <w:bidi/>
              <w:jc w:val="right"/>
            </w:pPr>
            <w:r>
              <w:rPr>
                <w:rFonts w:ascii="Noto Sans Arabic" w:hAnsi="Noto Sans Arabic" w:cs="Noto Sans Arabic"/>
                <w:b w:val="0"/>
                <w:color w:val="334155"/>
                <w:sz w:val="18"/>
                <w:rtl/>
                <w:cs/>
              </w:rPr>
              <w:t>إدارة المستخدمين، إيقاف/إعادة تنشيط الحساب من الواجهة، إدارة الجلسات</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Roles &amp; Permissions</w:t>
            </w:r>
          </w:p>
        </w:tc>
        <w:tc>
          <w:tcPr>
            <w:tcW w:type="dxa" w:w="3408"/>
          </w:tcPr>
          <w:p>
            <w:pPr>
              <w:bidi/>
              <w:jc w:val="right"/>
            </w:pPr>
            <w:r>
              <w:rPr>
                <w:rFonts w:ascii="Noto Sans Arabic" w:hAnsi="Noto Sans Arabic" w:cs="Noto Sans Arabic"/>
                <w:b w:val="0"/>
                <w:color w:val="334155"/>
                <w:sz w:val="18"/>
                <w:rtl/>
                <w:cs/>
              </w:rPr>
              <w:t>RBAC فعلي في الـ Backend (أدوار + صلاحيات)، لا يكفي إخفاء الواجهة</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Marketplace</w:t>
            </w:r>
          </w:p>
        </w:tc>
        <w:tc>
          <w:tcPr>
            <w:tcW w:type="dxa" w:w="3408"/>
          </w:tcPr>
          <w:p>
            <w:pPr>
              <w:bidi/>
              <w:jc w:val="right"/>
            </w:pPr>
            <w:r>
              <w:rPr>
                <w:rFonts w:ascii="Noto Sans Arabic" w:hAnsi="Noto Sans Arabic" w:cs="Noto Sans Arabic"/>
                <w:b w:val="0"/>
                <w:color w:val="334155"/>
                <w:sz w:val="18"/>
                <w:rtl/>
                <w:cs/>
              </w:rPr>
              <w:t>عرض المنتجات، تصنيفات، صفحات موردين/تجار/شركات</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Search</w:t>
            </w:r>
          </w:p>
        </w:tc>
        <w:tc>
          <w:tcPr>
            <w:tcW w:type="dxa" w:w="3408"/>
          </w:tcPr>
          <w:p>
            <w:pPr>
              <w:bidi/>
              <w:jc w:val="right"/>
            </w:pPr>
            <w:r>
              <w:rPr>
                <w:rFonts w:ascii="Noto Sans Arabic" w:hAnsi="Noto Sans Arabic" w:cs="Noto Sans Arabic"/>
                <w:b w:val="0"/>
                <w:color w:val="334155"/>
                <w:sz w:val="18"/>
                <w:rtl/>
                <w:cs/>
              </w:rPr>
              <w:t>بحث موحّد عبر المنتجات/الموردين/التجار/الشركات/الفئات</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Price Comparison</w:t>
            </w:r>
          </w:p>
        </w:tc>
        <w:tc>
          <w:tcPr>
            <w:tcW w:type="dxa" w:w="3408"/>
          </w:tcPr>
          <w:p>
            <w:pPr>
              <w:bidi/>
              <w:jc w:val="right"/>
            </w:pPr>
            <w:r>
              <w:rPr>
                <w:rFonts w:ascii="Noto Sans Arabic" w:hAnsi="Noto Sans Arabic" w:cs="Noto Sans Arabic"/>
                <w:b w:val="0"/>
                <w:color w:val="334155"/>
                <w:sz w:val="18"/>
                <w:rtl/>
                <w:cs/>
              </w:rPr>
              <w:t>محرّك مقارنة أسعار + صفحة عامة</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Products</w:t>
            </w:r>
          </w:p>
        </w:tc>
        <w:tc>
          <w:tcPr>
            <w:tcW w:type="dxa" w:w="3408"/>
          </w:tcPr>
          <w:p>
            <w:pPr>
              <w:bidi/>
              <w:jc w:val="right"/>
            </w:pPr>
            <w:r>
              <w:rPr>
                <w:rFonts w:ascii="Noto Sans Arabic" w:hAnsi="Noto Sans Arabic" w:cs="Noto Sans Arabic"/>
                <w:b w:val="0"/>
                <w:color w:val="334155"/>
                <w:sz w:val="18"/>
                <w:rtl/>
                <w:cs/>
              </w:rPr>
              <w:t>CRUD + بحث + تصنيف + حالات (نشر/تفعيل)</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Inventory</w:t>
            </w:r>
          </w:p>
        </w:tc>
        <w:tc>
          <w:tcPr>
            <w:tcW w:type="dxa" w:w="3408"/>
          </w:tcPr>
          <w:p>
            <w:pPr>
              <w:bidi/>
              <w:jc w:val="right"/>
            </w:pPr>
            <w:r>
              <w:rPr>
                <w:rFonts w:ascii="Noto Sans Arabic" w:hAnsi="Noto Sans Arabic" w:cs="Noto Sans Arabic"/>
                <w:b w:val="0"/>
                <w:color w:val="334155"/>
                <w:sz w:val="18"/>
                <w:rtl/>
                <w:cs/>
              </w:rPr>
              <w:t>حركات مخزون + تنبيهات نقص المخزون + تدقيق</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Orders</w:t>
            </w:r>
          </w:p>
        </w:tc>
        <w:tc>
          <w:tcPr>
            <w:tcW w:type="dxa" w:w="3408"/>
          </w:tcPr>
          <w:p>
            <w:pPr>
              <w:bidi/>
              <w:jc w:val="right"/>
            </w:pPr>
            <w:r>
              <w:rPr>
                <w:rFonts w:ascii="Noto Sans Arabic" w:hAnsi="Noto Sans Arabic" w:cs="Noto Sans Arabic"/>
                <w:b w:val="0"/>
                <w:color w:val="334155"/>
                <w:sz w:val="18"/>
                <w:rtl/>
                <w:cs/>
              </w:rPr>
              <w:t>إنشاء طلب مع MOQ + عمولة + Ledger + دورة حياة</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Checkout</w:t>
            </w:r>
          </w:p>
        </w:tc>
        <w:tc>
          <w:tcPr>
            <w:tcW w:type="dxa" w:w="3408"/>
          </w:tcPr>
          <w:p>
            <w:pPr>
              <w:bidi/>
              <w:jc w:val="right"/>
            </w:pPr>
            <w:r>
              <w:rPr>
                <w:rFonts w:ascii="Noto Sans Arabic" w:hAnsi="Noto Sans Arabic" w:cs="Noto Sans Arabic"/>
                <w:b w:val="0"/>
                <w:color w:val="334155"/>
                <w:sz w:val="18"/>
                <w:rtl/>
                <w:cs/>
              </w:rPr>
              <w:t>إتمام الشراء من الواجهة مع إظهار تفصيل العمولة</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Payments</w:t>
            </w:r>
          </w:p>
        </w:tc>
        <w:tc>
          <w:tcPr>
            <w:tcW w:type="dxa" w:w="3408"/>
          </w:tcPr>
          <w:p>
            <w:pPr>
              <w:bidi/>
              <w:jc w:val="right"/>
            </w:pPr>
            <w:r>
              <w:rPr>
                <w:rFonts w:ascii="Noto Sans Arabic" w:hAnsi="Noto Sans Arabic" w:cs="Noto Sans Arabic"/>
                <w:b w:val="0"/>
                <w:color w:val="334155"/>
                <w:sz w:val="18"/>
                <w:rtl/>
                <w:cs/>
              </w:rPr>
              <w:t>نيّات دفع، تأكيد، Webhooks موقّعة، استرداد (Refunds)، أساليب دفع</w:t>
            </w:r>
          </w:p>
        </w:tc>
        <w:tc>
          <w:tcPr>
            <w:tcW w:type="dxa" w:w="3408"/>
          </w:tcPr>
          <w:p>
            <w:pPr>
              <w:bidi/>
              <w:jc w:val="right"/>
            </w:pPr>
            <w:r>
              <w:rPr>
                <w:rFonts w:ascii="Noto Sans Arabic" w:hAnsi="Noto Sans Arabic" w:cs="Noto Sans Arabic"/>
                <w:b w:val="0"/>
                <w:color w:val="334155"/>
                <w:sz w:val="18"/>
              </w:rPr>
              <w:t>BUILT / DEMO</w:t>
            </w:r>
          </w:p>
        </w:tc>
      </w:tr>
      <w:tr>
        <w:tc>
          <w:tcPr>
            <w:tcW w:type="dxa" w:w="3408"/>
          </w:tcPr>
          <w:p>
            <w:pPr>
              <w:bidi/>
              <w:jc w:val="right"/>
            </w:pPr>
            <w:r>
              <w:rPr>
                <w:rFonts w:ascii="Noto Sans Arabic" w:hAnsi="Noto Sans Arabic" w:cs="Noto Sans Arabic"/>
                <w:b w:val="0"/>
                <w:color w:val="334155"/>
                <w:sz w:val="18"/>
              </w:rPr>
              <w:t>Commission Engine</w:t>
            </w:r>
          </w:p>
        </w:tc>
        <w:tc>
          <w:tcPr>
            <w:tcW w:type="dxa" w:w="3408"/>
          </w:tcPr>
          <w:p>
            <w:pPr>
              <w:bidi/>
              <w:jc w:val="right"/>
            </w:pPr>
            <w:r>
              <w:rPr>
                <w:rFonts w:ascii="Noto Sans Arabic" w:hAnsi="Noto Sans Arabic" w:cs="Noto Sans Arabic"/>
                <w:b w:val="0"/>
                <w:color w:val="334155"/>
                <w:sz w:val="18"/>
                <w:rtl/>
                <w:cs/>
              </w:rPr>
              <w:t>احتساب العمولة من سياسة في DB + فشل مغلق عند غياب السياسة</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Ledger</w:t>
            </w:r>
          </w:p>
        </w:tc>
        <w:tc>
          <w:tcPr>
            <w:tcW w:type="dxa" w:w="3408"/>
          </w:tcPr>
          <w:p>
            <w:pPr>
              <w:bidi/>
              <w:jc w:val="right"/>
            </w:pPr>
            <w:r>
              <w:rPr>
                <w:rFonts w:ascii="Noto Sans Arabic" w:hAnsi="Noto Sans Arabic" w:cs="Noto Sans Arabic"/>
                <w:b w:val="0"/>
                <w:color w:val="334155"/>
                <w:sz w:val="18"/>
                <w:rtl/>
                <w:cs/>
              </w:rPr>
              <w:t>دفتر حركات بأطرافها وأنواعها (TRANSACTION_VALUE / COMMISSION / PAYMENT_FEE)</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Settlement</w:t>
            </w:r>
          </w:p>
        </w:tc>
        <w:tc>
          <w:tcPr>
            <w:tcW w:type="dxa" w:w="3408"/>
          </w:tcPr>
          <w:p>
            <w:pPr>
              <w:bidi/>
              <w:jc w:val="right"/>
            </w:pPr>
            <w:r>
              <w:rPr>
                <w:rFonts w:ascii="Noto Sans Arabic" w:hAnsi="Noto Sans Arabic" w:cs="Noto Sans Arabic"/>
                <w:b w:val="0"/>
                <w:color w:val="334155"/>
                <w:sz w:val="18"/>
                <w:rtl/>
                <w:cs/>
              </w:rPr>
              <w:t>تأكيد التسوية مع منع أي تسوية غير مُسندة بدليل</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Payout</w:t>
            </w:r>
          </w:p>
        </w:tc>
        <w:tc>
          <w:tcPr>
            <w:tcW w:type="dxa" w:w="3408"/>
          </w:tcPr>
          <w:p>
            <w:pPr>
              <w:bidi/>
              <w:jc w:val="right"/>
            </w:pPr>
            <w:r>
              <w:rPr>
                <w:rFonts w:ascii="Noto Sans Arabic" w:hAnsi="Noto Sans Arabic" w:cs="Noto Sans Arabic"/>
                <w:b w:val="0"/>
                <w:color w:val="334155"/>
                <w:sz w:val="18"/>
                <w:rtl/>
                <w:cs/>
              </w:rPr>
              <w:t>صرف مستحقات البائع + مزامنة الحالة مع المزوّد</w:t>
            </w:r>
          </w:p>
        </w:tc>
        <w:tc>
          <w:tcPr>
            <w:tcW w:type="dxa" w:w="3408"/>
          </w:tcPr>
          <w:p>
            <w:pPr>
              <w:bidi/>
              <w:jc w:val="right"/>
            </w:pPr>
            <w:r>
              <w:rPr>
                <w:rFonts w:ascii="Noto Sans Arabic" w:hAnsi="Noto Sans Arabic" w:cs="Noto Sans Arabic"/>
                <w:b w:val="0"/>
                <w:color w:val="334155"/>
                <w:sz w:val="18"/>
              </w:rPr>
              <w:t>BUILT / DEMO</w:t>
            </w:r>
          </w:p>
        </w:tc>
      </w:tr>
      <w:tr>
        <w:tc>
          <w:tcPr>
            <w:tcW w:type="dxa" w:w="3408"/>
          </w:tcPr>
          <w:p>
            <w:pPr>
              <w:bidi/>
              <w:jc w:val="right"/>
            </w:pPr>
            <w:r>
              <w:rPr>
                <w:rFonts w:ascii="Noto Sans Arabic" w:hAnsi="Noto Sans Arabic" w:cs="Noto Sans Arabic"/>
                <w:b w:val="0"/>
                <w:color w:val="334155"/>
                <w:sz w:val="18"/>
              </w:rPr>
              <w:t>Reconciliation</w:t>
            </w:r>
          </w:p>
        </w:tc>
        <w:tc>
          <w:tcPr>
            <w:tcW w:type="dxa" w:w="3408"/>
          </w:tcPr>
          <w:p>
            <w:pPr>
              <w:bidi/>
              <w:jc w:val="right"/>
            </w:pPr>
            <w:r>
              <w:rPr>
                <w:rFonts w:ascii="Noto Sans Arabic" w:hAnsi="Noto Sans Arabic" w:cs="Noto Sans Arabic"/>
                <w:b w:val="0"/>
                <w:color w:val="334155"/>
                <w:sz w:val="18"/>
                <w:rtl/>
                <w:cs/>
              </w:rPr>
              <w:t>مطابقة كشوف المزوّد + إيصالات + تتبّع المصدر</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Tax</w:t>
            </w:r>
          </w:p>
        </w:tc>
        <w:tc>
          <w:tcPr>
            <w:tcW w:type="dxa" w:w="3408"/>
          </w:tcPr>
          <w:p>
            <w:pPr>
              <w:bidi/>
              <w:jc w:val="right"/>
            </w:pPr>
            <w:r>
              <w:rPr>
                <w:rFonts w:ascii="Noto Sans Arabic" w:hAnsi="Noto Sans Arabic" w:cs="Noto Sans Arabic"/>
                <w:b w:val="0"/>
                <w:color w:val="334155"/>
                <w:sz w:val="18"/>
                <w:rtl/>
                <w:cs/>
              </w:rPr>
              <w:t>قرارات ضريبية للطلبات</w:t>
            </w:r>
          </w:p>
        </w:tc>
        <w:tc>
          <w:tcPr>
            <w:tcW w:type="dxa" w:w="3408"/>
          </w:tcPr>
          <w:p>
            <w:pPr>
              <w:bidi/>
              <w:jc w:val="right"/>
            </w:pPr>
            <w:r>
              <w:rPr>
                <w:rFonts w:ascii="Noto Sans Arabic" w:hAnsi="Noto Sans Arabic" w:cs="Noto Sans Arabic"/>
                <w:b w:val="0"/>
                <w:color w:val="334155"/>
                <w:sz w:val="18"/>
              </w:rPr>
              <w:t>BUILT / DEMO</w:t>
            </w:r>
          </w:p>
        </w:tc>
      </w:tr>
      <w:tr>
        <w:tc>
          <w:tcPr>
            <w:tcW w:type="dxa" w:w="3408"/>
          </w:tcPr>
          <w:p>
            <w:pPr>
              <w:bidi/>
              <w:jc w:val="right"/>
            </w:pPr>
            <w:r>
              <w:rPr>
                <w:rFonts w:ascii="Noto Sans Arabic" w:hAnsi="Noto Sans Arabic" w:cs="Noto Sans Arabic"/>
                <w:b w:val="0"/>
                <w:color w:val="334155"/>
                <w:sz w:val="18"/>
              </w:rPr>
              <w:t>Subscriptions</w:t>
            </w:r>
          </w:p>
        </w:tc>
        <w:tc>
          <w:tcPr>
            <w:tcW w:type="dxa" w:w="3408"/>
          </w:tcPr>
          <w:p>
            <w:pPr>
              <w:bidi/>
              <w:jc w:val="right"/>
            </w:pPr>
            <w:r>
              <w:rPr>
                <w:rFonts w:ascii="Noto Sans Arabic" w:hAnsi="Noto Sans Arabic" w:cs="Noto Sans Arabic"/>
                <w:b w:val="0"/>
                <w:color w:val="334155"/>
                <w:sz w:val="18"/>
                <w:rtl/>
                <w:cs/>
              </w:rPr>
              <w:t>خطط، اشتراك، تغيير، إلغاء، فواتير، تحصيل عبر منفذ الدفع، دورة PAST_DUE/EXPIRED</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Advertising</w:t>
            </w:r>
          </w:p>
        </w:tc>
        <w:tc>
          <w:tcPr>
            <w:tcW w:type="dxa" w:w="3408"/>
          </w:tcPr>
          <w:p>
            <w:pPr>
              <w:bidi/>
              <w:jc w:val="right"/>
            </w:pPr>
            <w:r>
              <w:rPr>
                <w:rFonts w:ascii="Noto Sans Arabic" w:hAnsi="Noto Sans Arabic" w:cs="Noto Sans Arabic"/>
                <w:b w:val="0"/>
                <w:color w:val="334155"/>
                <w:sz w:val="18"/>
                <w:rtl/>
                <w:cs/>
              </w:rPr>
              <w:t>حملات، إبداعات، أحداث، إحصاءات، استهداف</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Verification</w:t>
            </w:r>
          </w:p>
        </w:tc>
        <w:tc>
          <w:tcPr>
            <w:tcW w:type="dxa" w:w="3408"/>
          </w:tcPr>
          <w:p>
            <w:pPr>
              <w:bidi/>
              <w:jc w:val="right"/>
            </w:pPr>
            <w:r>
              <w:rPr>
                <w:rFonts w:ascii="Noto Sans Arabic" w:hAnsi="Noto Sans Arabic" w:cs="Noto Sans Arabic"/>
                <w:b w:val="0"/>
                <w:color w:val="334155"/>
                <w:sz w:val="18"/>
                <w:rtl/>
                <w:cs/>
              </w:rPr>
              <w:t>طلبات توثيق بمستويات وسياسات</w:t>
            </w:r>
          </w:p>
        </w:tc>
        <w:tc>
          <w:tcPr>
            <w:tcW w:type="dxa" w:w="3408"/>
          </w:tcPr>
          <w:p>
            <w:pPr>
              <w:bidi/>
              <w:jc w:val="right"/>
            </w:pPr>
            <w:r>
              <w:rPr>
                <w:rFonts w:ascii="Noto Sans Arabic" w:hAnsi="Noto Sans Arabic" w:cs="Noto Sans Arabic"/>
                <w:b w:val="0"/>
                <w:color w:val="334155"/>
                <w:sz w:val="18"/>
              </w:rPr>
              <w:t>BUILT / DEMO</w:t>
            </w:r>
          </w:p>
        </w:tc>
      </w:tr>
      <w:tr>
        <w:tc>
          <w:tcPr>
            <w:tcW w:type="dxa" w:w="3408"/>
          </w:tcPr>
          <w:p>
            <w:pPr>
              <w:bidi/>
              <w:jc w:val="right"/>
            </w:pPr>
            <w:r>
              <w:rPr>
                <w:rFonts w:ascii="Noto Sans Arabic" w:hAnsi="Noto Sans Arabic" w:cs="Noto Sans Arabic"/>
                <w:b w:val="0"/>
                <w:color w:val="334155"/>
                <w:sz w:val="18"/>
              </w:rPr>
              <w:t>Trust</w:t>
            </w:r>
          </w:p>
        </w:tc>
        <w:tc>
          <w:tcPr>
            <w:tcW w:type="dxa" w:w="3408"/>
          </w:tcPr>
          <w:p>
            <w:pPr>
              <w:bidi/>
              <w:jc w:val="right"/>
            </w:pPr>
            <w:r>
              <w:rPr>
                <w:rFonts w:ascii="Noto Sans Arabic" w:hAnsi="Noto Sans Arabic" w:cs="Noto Sans Arabic"/>
                <w:b w:val="0"/>
                <w:color w:val="334155"/>
                <w:sz w:val="18"/>
                <w:rtl/>
                <w:cs/>
              </w:rPr>
              <w:t>درجات ثقة قابلة للتفسير، منفصلة عن المخاطر</w:t>
            </w:r>
          </w:p>
        </w:tc>
        <w:tc>
          <w:tcPr>
            <w:tcW w:type="dxa" w:w="3408"/>
          </w:tcPr>
          <w:p>
            <w:pPr>
              <w:bidi/>
              <w:jc w:val="right"/>
            </w:pPr>
            <w:r>
              <w:rPr>
                <w:rFonts w:ascii="Noto Sans Arabic" w:hAnsi="Noto Sans Arabic" w:cs="Noto Sans Arabic"/>
                <w:b w:val="0"/>
                <w:color w:val="334155"/>
                <w:sz w:val="18"/>
              </w:rPr>
              <w:t>BUILT / DEMO</w:t>
            </w:r>
          </w:p>
        </w:tc>
      </w:tr>
      <w:tr>
        <w:tc>
          <w:tcPr>
            <w:tcW w:type="dxa" w:w="3408"/>
          </w:tcPr>
          <w:p>
            <w:pPr>
              <w:bidi/>
              <w:jc w:val="right"/>
            </w:pPr>
            <w:r>
              <w:rPr>
                <w:rFonts w:ascii="Noto Sans Arabic" w:hAnsi="Noto Sans Arabic" w:cs="Noto Sans Arabic"/>
                <w:b w:val="0"/>
                <w:color w:val="334155"/>
                <w:sz w:val="18"/>
              </w:rPr>
              <w:t>Risk</w:t>
            </w:r>
          </w:p>
        </w:tc>
        <w:tc>
          <w:tcPr>
            <w:tcW w:type="dxa" w:w="3408"/>
          </w:tcPr>
          <w:p>
            <w:pPr>
              <w:bidi/>
              <w:jc w:val="right"/>
            </w:pPr>
            <w:r>
              <w:rPr>
                <w:rFonts w:ascii="Noto Sans Arabic" w:hAnsi="Noto Sans Arabic" w:cs="Noto Sans Arabic"/>
                <w:b w:val="0"/>
                <w:color w:val="334155"/>
                <w:sz w:val="18"/>
                <w:rtl/>
                <w:cs/>
              </w:rPr>
              <w:t>ملفات مخاطر + أحداث + رموز أسباب</w:t>
            </w:r>
          </w:p>
        </w:tc>
        <w:tc>
          <w:tcPr>
            <w:tcW w:type="dxa" w:w="3408"/>
          </w:tcPr>
          <w:p>
            <w:pPr>
              <w:bidi/>
              <w:jc w:val="right"/>
            </w:pPr>
            <w:r>
              <w:rPr>
                <w:rFonts w:ascii="Noto Sans Arabic" w:hAnsi="Noto Sans Arabic" w:cs="Noto Sans Arabic"/>
                <w:b w:val="0"/>
                <w:color w:val="334155"/>
                <w:sz w:val="18"/>
              </w:rPr>
              <w:t>BUILT / DEMO</w:t>
            </w:r>
          </w:p>
        </w:tc>
      </w:tr>
      <w:tr>
        <w:tc>
          <w:tcPr>
            <w:tcW w:type="dxa" w:w="3408"/>
          </w:tcPr>
          <w:p>
            <w:pPr>
              <w:bidi/>
              <w:jc w:val="right"/>
            </w:pPr>
            <w:r>
              <w:rPr>
                <w:rFonts w:ascii="Noto Sans Arabic" w:hAnsi="Noto Sans Arabic" w:cs="Noto Sans Arabic"/>
                <w:b w:val="0"/>
                <w:color w:val="334155"/>
                <w:sz w:val="18"/>
              </w:rPr>
              <w:t>Disputes</w:t>
            </w:r>
          </w:p>
        </w:tc>
        <w:tc>
          <w:tcPr>
            <w:tcW w:type="dxa" w:w="3408"/>
          </w:tcPr>
          <w:p>
            <w:pPr>
              <w:bidi/>
              <w:jc w:val="right"/>
            </w:pPr>
            <w:r>
              <w:rPr>
                <w:rFonts w:ascii="Noto Sans Arabic" w:hAnsi="Noto Sans Arabic" w:cs="Noto Sans Arabic"/>
                <w:b w:val="0"/>
                <w:color w:val="334155"/>
                <w:sz w:val="18"/>
                <w:rtl/>
                <w:cs/>
              </w:rPr>
              <w:t>إنشاء، رسائل، أدلة، تعيين/حالة/قرار إداري، استئناف (Appeal)، سياسة حسب الدولة</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Messaging</w:t>
            </w:r>
          </w:p>
        </w:tc>
        <w:tc>
          <w:tcPr>
            <w:tcW w:type="dxa" w:w="3408"/>
          </w:tcPr>
          <w:p>
            <w:pPr>
              <w:bidi/>
              <w:jc w:val="right"/>
            </w:pPr>
            <w:r>
              <w:rPr>
                <w:rFonts w:ascii="Noto Sans Arabic" w:hAnsi="Noto Sans Arabic" w:cs="Noto Sans Arabic"/>
                <w:b w:val="0"/>
                <w:color w:val="334155"/>
                <w:sz w:val="18"/>
                <w:rtl/>
                <w:cs/>
              </w:rPr>
              <w:t>محادثات ورسائل وحالة قراءة</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Notifications</w:t>
            </w:r>
          </w:p>
        </w:tc>
        <w:tc>
          <w:tcPr>
            <w:tcW w:type="dxa" w:w="3408"/>
          </w:tcPr>
          <w:p>
            <w:pPr>
              <w:bidi/>
              <w:jc w:val="right"/>
            </w:pPr>
            <w:r>
              <w:rPr>
                <w:rFonts w:ascii="Noto Sans Arabic" w:hAnsi="Noto Sans Arabic" w:cs="Noto Sans Arabic"/>
                <w:b w:val="0"/>
                <w:color w:val="334155"/>
                <w:sz w:val="18"/>
                <w:rtl/>
                <w:cs/>
              </w:rPr>
              <w:t>إشعارات + تفضيلات</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Analytics / KPIs</w:t>
            </w:r>
          </w:p>
        </w:tc>
        <w:tc>
          <w:tcPr>
            <w:tcW w:type="dxa" w:w="3408"/>
          </w:tcPr>
          <w:p>
            <w:pPr>
              <w:bidi/>
              <w:jc w:val="right"/>
            </w:pPr>
            <w:r>
              <w:rPr>
                <w:rFonts w:ascii="Noto Sans Arabic" w:hAnsi="Noto Sans Arabic" w:cs="Noto Sans Arabic"/>
                <w:b w:val="0"/>
                <w:color w:val="334155"/>
                <w:sz w:val="18"/>
                <w:rtl/>
                <w:cs/>
              </w:rPr>
              <w:t>نظرة عامة، احتفاظ، تحويل، تفصيل إيراد، KPIs يومية، تقارير، CAC/LTV/هامش المساهمة وأفواج</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Geo</w:t>
            </w:r>
          </w:p>
        </w:tc>
        <w:tc>
          <w:tcPr>
            <w:tcW w:type="dxa" w:w="3408"/>
          </w:tcPr>
          <w:p>
            <w:pPr>
              <w:bidi/>
              <w:jc w:val="right"/>
            </w:pPr>
            <w:r>
              <w:rPr>
                <w:rFonts w:ascii="Noto Sans Arabic" w:hAnsi="Noto Sans Arabic" w:cs="Noto Sans Arabic"/>
                <w:b w:val="0"/>
                <w:color w:val="334155"/>
                <w:sz w:val="18"/>
                <w:rtl/>
                <w:cs/>
              </w:rPr>
              <w:t>دول، مناطق، مدن، عملات، لغات</w:t>
            </w:r>
          </w:p>
        </w:tc>
        <w:tc>
          <w:tcPr>
            <w:tcW w:type="dxa" w:w="3408"/>
          </w:tcPr>
          <w:p>
            <w:pPr>
              <w:bidi/>
              <w:jc w:val="right"/>
            </w:pPr>
            <w:r>
              <w:rPr>
                <w:rFonts w:ascii="Noto Sans Arabic" w:hAnsi="Noto Sans Arabic" w:cs="Noto Sans Arabic"/>
                <w:b w:val="0"/>
                <w:color w:val="334155"/>
                <w:sz w:val="18"/>
                <w:rtl/>
                <w:cs/>
              </w:rPr>
              <w:t>BUILT (اختبار مخصص محدود)</w:t>
            </w:r>
          </w:p>
        </w:tc>
      </w:tr>
      <w:tr>
        <w:tc>
          <w:tcPr>
            <w:tcW w:type="dxa" w:w="3408"/>
          </w:tcPr>
          <w:p>
            <w:pPr>
              <w:bidi/>
              <w:jc w:val="right"/>
            </w:pPr>
            <w:r>
              <w:rPr>
                <w:rFonts w:ascii="Noto Sans Arabic" w:hAnsi="Noto Sans Arabic" w:cs="Noto Sans Arabic"/>
                <w:b w:val="0"/>
                <w:color w:val="334155"/>
                <w:sz w:val="18"/>
              </w:rPr>
              <w:t>Administration</w:t>
            </w:r>
          </w:p>
        </w:tc>
        <w:tc>
          <w:tcPr>
            <w:tcW w:type="dxa" w:w="3408"/>
          </w:tcPr>
          <w:p>
            <w:pPr>
              <w:bidi/>
              <w:jc w:val="right"/>
            </w:pPr>
            <w:r>
              <w:rPr>
                <w:rFonts w:ascii="Noto Sans Arabic" w:hAnsi="Noto Sans Arabic" w:cs="Noto Sans Arabic"/>
                <w:b w:val="0"/>
                <w:color w:val="334155"/>
                <w:sz w:val="18"/>
                <w:rtl/>
                <w:cs/>
              </w:rPr>
              <w:t>KPIs، مستخدمون، منتجات، طلبات، معاملات، دفتر، تدقيق، سياسات، محرّكات</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Privacy</w:t>
            </w:r>
          </w:p>
        </w:tc>
        <w:tc>
          <w:tcPr>
            <w:tcW w:type="dxa" w:w="3408"/>
          </w:tcPr>
          <w:p>
            <w:pPr>
              <w:bidi/>
              <w:jc w:val="right"/>
            </w:pPr>
            <w:r>
              <w:rPr>
                <w:rFonts w:ascii="Noto Sans Arabic" w:hAnsi="Noto Sans Arabic" w:cs="Noto Sans Arabic"/>
                <w:b w:val="0"/>
                <w:color w:val="334155"/>
                <w:sz w:val="18"/>
                <w:rtl/>
                <w:cs/>
              </w:rPr>
              <w:t>موافقات، تصدير بيانات، حذف مع إخفاء هوية فعلي، سياسة استبقاء</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Observability</w:t>
            </w:r>
          </w:p>
        </w:tc>
        <w:tc>
          <w:tcPr>
            <w:tcW w:type="dxa" w:w="3408"/>
          </w:tcPr>
          <w:p>
            <w:pPr>
              <w:bidi/>
              <w:jc w:val="right"/>
            </w:pPr>
            <w:r>
              <w:rPr>
                <w:rFonts w:ascii="Noto Sans Arabic" w:hAnsi="Noto Sans Arabic" w:cs="Noto Sans Arabic"/>
                <w:b w:val="0"/>
                <w:color w:val="334155"/>
                <w:sz w:val="18"/>
                <w:rtl/>
                <w:cs/>
              </w:rPr>
              <w:t>سجلات، مقاييس (Prometheus)، تتبّع، قواعد تنبيه، قائمة انتظار فاشلة (DLQ)</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SEO</w:t>
            </w:r>
          </w:p>
        </w:tc>
        <w:tc>
          <w:tcPr>
            <w:tcW w:type="dxa" w:w="3408"/>
          </w:tcPr>
          <w:p>
            <w:pPr>
              <w:bidi/>
              <w:jc w:val="right"/>
            </w:pPr>
            <w:r>
              <w:rPr>
                <w:rFonts w:ascii="Noto Sans Arabic" w:hAnsi="Noto Sans Arabic" w:cs="Noto Sans Arabic"/>
                <w:b w:val="0"/>
                <w:color w:val="334155"/>
                <w:sz w:val="18"/>
                <w:rtl/>
                <w:cs/>
              </w:rPr>
              <w:t>sitemap ديناميكي، robots، بيانات منظمة (JSON-LD)</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Media / Marketing Video</w:t>
            </w:r>
          </w:p>
        </w:tc>
        <w:tc>
          <w:tcPr>
            <w:tcW w:type="dxa" w:w="3408"/>
          </w:tcPr>
          <w:p>
            <w:pPr>
              <w:bidi/>
              <w:jc w:val="right"/>
            </w:pPr>
            <w:r>
              <w:rPr>
                <w:rFonts w:ascii="Noto Sans Arabic" w:hAnsi="Noto Sans Arabic" w:cs="Noto Sans Arabic"/>
                <w:b w:val="0"/>
                <w:color w:val="334155"/>
                <w:sz w:val="18"/>
                <w:rtl/>
                <w:cs/>
              </w:rPr>
              <w:t>توليد فيديو تسويقي حقيقي (MP4) بمحرّك مدمج + معاينة وتنزيل وحذف</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Pr>
              <w:t>AI Core + Agents</w:t>
            </w:r>
          </w:p>
        </w:tc>
        <w:tc>
          <w:tcPr>
            <w:tcW w:type="dxa" w:w="3408"/>
          </w:tcPr>
          <w:p>
            <w:pPr>
              <w:bidi/>
              <w:jc w:val="right"/>
            </w:pPr>
            <w:r>
              <w:rPr>
                <w:rFonts w:ascii="Noto Sans Arabic" w:hAnsi="Noto Sans Arabic" w:cs="Noto Sans Arabic"/>
                <w:b w:val="0"/>
                <w:color w:val="334155"/>
                <w:sz w:val="18"/>
                <w:rtl/>
                <w:cs/>
              </w:rPr>
              <w:t>11 وكيلًا + تحكم تكلفة وميزانيات + مزوّد قابل للتبديل</w:t>
            </w:r>
          </w:p>
        </w:tc>
        <w:tc>
          <w:tcPr>
            <w:tcW w:type="dxa" w:w="3408"/>
          </w:tcPr>
          <w:p>
            <w:pPr>
              <w:bidi/>
              <w:jc w:val="right"/>
            </w:pPr>
            <w:r>
              <w:rPr>
                <w:rFonts w:ascii="Noto Sans Arabic" w:hAnsi="Noto Sans Arabic" w:cs="Noto Sans Arabic"/>
                <w:b w:val="0"/>
                <w:color w:val="334155"/>
                <w:sz w:val="18"/>
              </w:rPr>
              <w:t>BUILT / DEMO</w:t>
            </w:r>
          </w:p>
        </w:tc>
      </w:tr>
    </w:tbl>
    <w:p>
      <w:pPr>
        <w:bidi/>
        <w:jc w:val="right"/>
      </w:pPr>
      <w:r>
        <w:rPr>
          <w:rFonts w:ascii="Noto Sans Arabic" w:hAnsi="Noto Sans Arabic" w:cs="Noto Sans Arabic"/>
          <w:b w:val="0"/>
          <w:color w:val="92400E"/>
          <w:sz w:val="19"/>
          <w:rtl/>
          <w:cs/>
        </w:rPr>
        <w:t>استثناء موثّق: بعض شاشات لوحة التحكم للعرض فقط (/dashboard/finance، /dashboard/reports، وبعض أجزاء /dashboard/sales) تُظهر قيمًا فارغة (—) أو نص خطة، لأن الكيان الخلفي لها غير مُعرَّف بعد. هذا مُوثّق وليس خطأ، ولا يجوز عرضه كوظيفة مكتملة.</w:t>
      </w:r>
    </w:p>
    <w:p>
      <w:r>
        <w:t>────────────────────────────────────────</w:t>
      </w:r>
    </w:p>
    <w:p>
      <w:pPr>
        <w:bidi/>
        <w:jc w:val="right"/>
      </w:pPr>
      <w:r>
        <w:rPr>
          <w:rFonts w:ascii="Noto Sans Arabic" w:hAnsi="Noto Sans Arabic" w:cs="Noto Sans Arabic"/>
          <w:b/>
          <w:color w:val="0F3D5C"/>
          <w:sz w:val="29"/>
          <w:rtl/>
          <w:cs/>
        </w:rPr>
        <w:t>9. AI Layer — طبقة الذكاء الاصطناعي</w:t>
      </w:r>
    </w:p>
    <w:p>
      <w:r>
        <w:br w:type="page"/>
      </w:r>
    </w:p>
    <w:p>
      <w:pPr>
        <w:bidi/>
        <w:jc w:val="right"/>
      </w:pPr>
      <w:r>
        <w:rPr>
          <w:rFonts w:ascii="Noto Sans Arabic" w:hAnsi="Noto Sans Arabic" w:cs="Noto Sans Arabic"/>
          <w:b/>
          <w:color w:val="14532D"/>
          <w:sz w:val="25"/>
          <w:rtl/>
          <w:cs/>
        </w:rPr>
        <w:t>9.1 الوكلاء الأحد عشر — BUILT</w:t>
      </w:r>
    </w:p>
    <w:p>
      <w:pPr>
        <w:bidi/>
        <w:jc w:val="right"/>
      </w:pPr>
      <w:r>
        <w:rPr>
          <w:rFonts w:ascii="Noto Sans Arabic" w:hAnsi="Noto Sans Arabic" w:cs="Noto Sans Arabic"/>
          <w:b w:val="0"/>
          <w:color w:val="334155"/>
          <w:sz w:val="21"/>
          <w:rtl/>
          <w:cs/>
        </w:rPr>
        <w:t>النظام يحتوي على 11 وكيلًا مُنفَّذًا فعليًا في packages/server/src/modules/ai/، مسجّلين في كتالوج الوكلاء (Agent Catalogue):</w:t>
      </w:r>
    </w:p>
    <w:tbl>
      <w:tblPr>
        <w:tblStyle w:val="LightGrid-Accent1"/>
        <w:tblW w:type="auto" w:w="0"/>
        <w:jc w:val="right"/>
        <w:tblLook w:firstColumn="1" w:firstRow="1" w:lastColumn="0" w:lastRow="0" w:noHBand="0" w:noVBand="1" w:val="04A0"/>
      </w:tblPr>
      <w:tblGrid>
        <w:gridCol w:w="2556"/>
        <w:gridCol w:w="2556"/>
        <w:gridCol w:w="2556"/>
        <w:gridCol w:w="2556"/>
      </w:tblGrid>
      <w:tr>
        <w:tc>
          <w:tcPr>
            <w:tcW w:type="dxa" w:w="2556"/>
          </w:tcPr>
          <w:p>
            <w:pPr>
              <w:bidi/>
              <w:jc w:val="right"/>
            </w:pPr>
            <w:r>
              <w:rPr>
                <w:rFonts w:ascii="Noto Sans Arabic" w:hAnsi="Noto Sans Arabic" w:cs="Noto Sans Arabic"/>
                <w:b/>
                <w:color w:val="FFFFFF"/>
                <w:sz w:val="18"/>
              </w:rPr>
              <w:t>#</w:t>
            </w:r>
          </w:p>
        </w:tc>
        <w:tc>
          <w:tcPr>
            <w:tcW w:type="dxa" w:w="2556"/>
          </w:tcPr>
          <w:p>
            <w:pPr>
              <w:bidi/>
              <w:jc w:val="right"/>
            </w:pPr>
            <w:r>
              <w:rPr>
                <w:rFonts w:ascii="Noto Sans Arabic" w:hAnsi="Noto Sans Arabic" w:cs="Noto Sans Arabic"/>
                <w:b/>
                <w:color w:val="FFFFFF"/>
                <w:sz w:val="18"/>
                <w:rtl/>
                <w:cs/>
              </w:rPr>
              <w:t>الوكيل</w:t>
            </w:r>
          </w:p>
        </w:tc>
        <w:tc>
          <w:tcPr>
            <w:tcW w:type="dxa" w:w="2556"/>
          </w:tcPr>
          <w:p>
            <w:pPr>
              <w:bidi/>
              <w:jc w:val="right"/>
            </w:pPr>
            <w:r>
              <w:rPr>
                <w:rFonts w:ascii="Noto Sans Arabic" w:hAnsi="Noto Sans Arabic" w:cs="Noto Sans Arabic"/>
                <w:b/>
                <w:color w:val="FFFFFF"/>
                <w:sz w:val="18"/>
                <w:rtl/>
                <w:cs/>
              </w:rPr>
              <w:t>الوظيفة</w:t>
            </w:r>
          </w:p>
        </w:tc>
        <w:tc>
          <w:tcPr>
            <w:tcW w:type="dxa" w:w="2556"/>
          </w:tcPr>
          <w:p>
            <w:pPr>
              <w:bidi/>
              <w:jc w:val="right"/>
            </w:pPr>
            <w:r>
              <w:rPr>
                <w:rFonts w:ascii="Noto Sans Arabic" w:hAnsi="Noto Sans Arabic" w:cs="Noto Sans Arabic"/>
                <w:b/>
                <w:color w:val="FFFFFF"/>
                <w:sz w:val="18"/>
                <w:rtl/>
                <w:cs/>
              </w:rPr>
              <w:t>يحتاج موافقة بشرية</w:t>
            </w:r>
          </w:p>
        </w:tc>
      </w:tr>
      <w:tr>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r>
      <w:tr>
        <w:tc>
          <w:tcPr>
            <w:tcW w:type="dxa" w:w="2556"/>
          </w:tcPr>
          <w:p>
            <w:pPr>
              <w:bidi/>
              <w:jc w:val="right"/>
            </w:pPr>
            <w:r>
              <w:rPr>
                <w:rFonts w:ascii="Noto Sans Arabic" w:hAnsi="Noto Sans Arabic" w:cs="Noto Sans Arabic"/>
                <w:b w:val="0"/>
                <w:color w:val="334155"/>
                <w:sz w:val="18"/>
              </w:rPr>
              <w:t>1</w:t>
            </w:r>
          </w:p>
        </w:tc>
        <w:tc>
          <w:tcPr>
            <w:tcW w:type="dxa" w:w="2556"/>
          </w:tcPr>
          <w:p>
            <w:pPr>
              <w:bidi/>
              <w:jc w:val="right"/>
            </w:pPr>
            <w:r>
              <w:rPr>
                <w:rFonts w:ascii="Noto Sans Arabic" w:hAnsi="Noto Sans Arabic" w:cs="Noto Sans Arabic"/>
                <w:b w:val="0"/>
                <w:color w:val="334155"/>
                <w:sz w:val="18"/>
              </w:rPr>
              <w:t>Sales Agent</w:t>
            </w:r>
          </w:p>
        </w:tc>
        <w:tc>
          <w:tcPr>
            <w:tcW w:type="dxa" w:w="2556"/>
          </w:tcPr>
          <w:p>
            <w:pPr>
              <w:bidi/>
              <w:jc w:val="right"/>
            </w:pPr>
            <w:r>
              <w:rPr>
                <w:rFonts w:ascii="Noto Sans Arabic" w:hAnsi="Noto Sans Arabic" w:cs="Noto Sans Arabic"/>
                <w:b w:val="0"/>
                <w:color w:val="334155"/>
                <w:sz w:val="18"/>
                <w:rtl/>
                <w:cs/>
              </w:rPr>
              <w:t>تحديد المشترين المحتملين وترتيب أولويات البيع</w:t>
            </w:r>
          </w:p>
        </w:tc>
        <w:tc>
          <w:tcPr>
            <w:tcW w:type="dxa" w:w="2556"/>
          </w:tcPr>
          <w:p>
            <w:pPr>
              <w:bidi/>
              <w:jc w:val="right"/>
            </w:pPr>
            <w:r>
              <w:rPr>
                <w:rFonts w:ascii="Noto Sans Arabic" w:hAnsi="Noto Sans Arabic" w:cs="Noto Sans Arabic"/>
                <w:b w:val="0"/>
                <w:color w:val="334155"/>
                <w:sz w:val="18"/>
                <w:rtl/>
                <w:cs/>
              </w:rPr>
              <w:t>نعم</w:t>
            </w:r>
          </w:p>
        </w:tc>
      </w:tr>
      <w:tr>
        <w:tc>
          <w:tcPr>
            <w:tcW w:type="dxa" w:w="2556"/>
          </w:tcPr>
          <w:p>
            <w:pPr>
              <w:bidi/>
              <w:jc w:val="right"/>
            </w:pPr>
            <w:r>
              <w:rPr>
                <w:rFonts w:ascii="Noto Sans Arabic" w:hAnsi="Noto Sans Arabic" w:cs="Noto Sans Arabic"/>
                <w:b w:val="0"/>
                <w:color w:val="334155"/>
                <w:sz w:val="18"/>
              </w:rPr>
              <w:t>2</w:t>
            </w:r>
          </w:p>
        </w:tc>
        <w:tc>
          <w:tcPr>
            <w:tcW w:type="dxa" w:w="2556"/>
          </w:tcPr>
          <w:p>
            <w:pPr>
              <w:bidi/>
              <w:jc w:val="right"/>
            </w:pPr>
            <w:r>
              <w:rPr>
                <w:rFonts w:ascii="Noto Sans Arabic" w:hAnsi="Noto Sans Arabic" w:cs="Noto Sans Arabic"/>
                <w:b w:val="0"/>
                <w:color w:val="334155"/>
                <w:sz w:val="18"/>
              </w:rPr>
              <w:t>Marketing Agent</w:t>
            </w:r>
          </w:p>
        </w:tc>
        <w:tc>
          <w:tcPr>
            <w:tcW w:type="dxa" w:w="2556"/>
          </w:tcPr>
          <w:p>
            <w:pPr>
              <w:bidi/>
              <w:jc w:val="right"/>
            </w:pPr>
            <w:r>
              <w:rPr>
                <w:rFonts w:ascii="Noto Sans Arabic" w:hAnsi="Noto Sans Arabic" w:cs="Noto Sans Arabic"/>
                <w:b w:val="0"/>
                <w:color w:val="334155"/>
                <w:sz w:val="18"/>
                <w:rtl/>
                <w:cs/>
              </w:rPr>
              <w:t>اقتراح زوايا محتوى ومزيج قنوات للحملات</w:t>
            </w:r>
          </w:p>
        </w:tc>
        <w:tc>
          <w:tcPr>
            <w:tcW w:type="dxa" w:w="2556"/>
          </w:tcPr>
          <w:p>
            <w:pPr>
              <w:bidi/>
              <w:jc w:val="right"/>
            </w:pPr>
            <w:r>
              <w:rPr>
                <w:rFonts w:ascii="Noto Sans Arabic" w:hAnsi="Noto Sans Arabic" w:cs="Noto Sans Arabic"/>
                <w:b w:val="0"/>
                <w:color w:val="334155"/>
                <w:sz w:val="18"/>
                <w:rtl/>
                <w:cs/>
              </w:rPr>
              <w:t>لا</w:t>
            </w:r>
          </w:p>
        </w:tc>
      </w:tr>
      <w:tr>
        <w:tc>
          <w:tcPr>
            <w:tcW w:type="dxa" w:w="2556"/>
          </w:tcPr>
          <w:p>
            <w:pPr>
              <w:bidi/>
              <w:jc w:val="right"/>
            </w:pPr>
            <w:r>
              <w:rPr>
                <w:rFonts w:ascii="Noto Sans Arabic" w:hAnsi="Noto Sans Arabic" w:cs="Noto Sans Arabic"/>
                <w:b w:val="0"/>
                <w:color w:val="334155"/>
                <w:sz w:val="18"/>
              </w:rPr>
              <w:t>3</w:t>
            </w:r>
          </w:p>
        </w:tc>
        <w:tc>
          <w:tcPr>
            <w:tcW w:type="dxa" w:w="2556"/>
          </w:tcPr>
          <w:p>
            <w:pPr>
              <w:bidi/>
              <w:jc w:val="right"/>
            </w:pPr>
            <w:r>
              <w:rPr>
                <w:rFonts w:ascii="Noto Sans Arabic" w:hAnsi="Noto Sans Arabic" w:cs="Noto Sans Arabic"/>
                <w:b w:val="0"/>
                <w:color w:val="334155"/>
                <w:sz w:val="18"/>
              </w:rPr>
              <w:t>Ads Agent</w:t>
            </w:r>
          </w:p>
        </w:tc>
        <w:tc>
          <w:tcPr>
            <w:tcW w:type="dxa" w:w="2556"/>
          </w:tcPr>
          <w:p>
            <w:pPr>
              <w:bidi/>
              <w:jc w:val="right"/>
            </w:pPr>
            <w:r>
              <w:rPr>
                <w:rFonts w:ascii="Noto Sans Arabic" w:hAnsi="Noto Sans Arabic" w:cs="Noto Sans Arabic"/>
                <w:b w:val="0"/>
                <w:color w:val="334155"/>
                <w:sz w:val="18"/>
                <w:rtl/>
                <w:cs/>
              </w:rPr>
              <w:t>اقتراح توزيع ميزانية الإعلان وأماكن الظهور</w:t>
            </w:r>
          </w:p>
        </w:tc>
        <w:tc>
          <w:tcPr>
            <w:tcW w:type="dxa" w:w="2556"/>
          </w:tcPr>
          <w:p>
            <w:pPr>
              <w:bidi/>
              <w:jc w:val="right"/>
            </w:pPr>
            <w:r>
              <w:rPr>
                <w:rFonts w:ascii="Noto Sans Arabic" w:hAnsi="Noto Sans Arabic" w:cs="Noto Sans Arabic"/>
                <w:b w:val="0"/>
                <w:color w:val="334155"/>
                <w:sz w:val="18"/>
                <w:rtl/>
                <w:cs/>
              </w:rPr>
              <w:t>نعم</w:t>
            </w:r>
          </w:p>
        </w:tc>
      </w:tr>
      <w:tr>
        <w:tc>
          <w:tcPr>
            <w:tcW w:type="dxa" w:w="2556"/>
          </w:tcPr>
          <w:p>
            <w:pPr>
              <w:bidi/>
              <w:jc w:val="right"/>
            </w:pPr>
            <w:r>
              <w:rPr>
                <w:rFonts w:ascii="Noto Sans Arabic" w:hAnsi="Noto Sans Arabic" w:cs="Noto Sans Arabic"/>
                <w:b w:val="0"/>
                <w:color w:val="334155"/>
                <w:sz w:val="18"/>
              </w:rPr>
              <w:t>4</w:t>
            </w:r>
          </w:p>
        </w:tc>
        <w:tc>
          <w:tcPr>
            <w:tcW w:type="dxa" w:w="2556"/>
          </w:tcPr>
          <w:p>
            <w:pPr>
              <w:bidi/>
              <w:jc w:val="right"/>
            </w:pPr>
            <w:r>
              <w:rPr>
                <w:rFonts w:ascii="Noto Sans Arabic" w:hAnsi="Noto Sans Arabic" w:cs="Noto Sans Arabic"/>
                <w:b w:val="0"/>
                <w:color w:val="334155"/>
                <w:sz w:val="18"/>
              </w:rPr>
              <w:t>Product Agent</w:t>
            </w:r>
          </w:p>
        </w:tc>
        <w:tc>
          <w:tcPr>
            <w:tcW w:type="dxa" w:w="2556"/>
          </w:tcPr>
          <w:p>
            <w:pPr>
              <w:bidi/>
              <w:jc w:val="right"/>
            </w:pPr>
            <w:r>
              <w:rPr>
                <w:rFonts w:ascii="Noto Sans Arabic" w:hAnsi="Noto Sans Arabic" w:cs="Noto Sans Arabic"/>
                <w:b w:val="0"/>
                <w:color w:val="334155"/>
                <w:sz w:val="18"/>
                <w:rtl/>
                <w:cs/>
              </w:rPr>
              <w:t>تحليل المنتج والسعر وملاءمة التصنيف واكتمال البيانات</w:t>
            </w:r>
          </w:p>
        </w:tc>
        <w:tc>
          <w:tcPr>
            <w:tcW w:type="dxa" w:w="2556"/>
          </w:tcPr>
          <w:p>
            <w:pPr>
              <w:bidi/>
              <w:jc w:val="right"/>
            </w:pPr>
            <w:r>
              <w:rPr>
                <w:rFonts w:ascii="Noto Sans Arabic" w:hAnsi="Noto Sans Arabic" w:cs="Noto Sans Arabic"/>
                <w:b w:val="0"/>
                <w:color w:val="334155"/>
                <w:sz w:val="18"/>
                <w:rtl/>
                <w:cs/>
              </w:rPr>
              <w:t>لا</w:t>
            </w:r>
          </w:p>
        </w:tc>
      </w:tr>
      <w:tr>
        <w:tc>
          <w:tcPr>
            <w:tcW w:type="dxa" w:w="2556"/>
          </w:tcPr>
          <w:p>
            <w:pPr>
              <w:bidi/>
              <w:jc w:val="right"/>
            </w:pPr>
            <w:r>
              <w:rPr>
                <w:rFonts w:ascii="Noto Sans Arabic" w:hAnsi="Noto Sans Arabic" w:cs="Noto Sans Arabic"/>
                <w:b w:val="0"/>
                <w:color w:val="334155"/>
                <w:sz w:val="18"/>
              </w:rPr>
              <w:t>5</w:t>
            </w:r>
          </w:p>
        </w:tc>
        <w:tc>
          <w:tcPr>
            <w:tcW w:type="dxa" w:w="2556"/>
          </w:tcPr>
          <w:p>
            <w:pPr>
              <w:bidi/>
              <w:jc w:val="right"/>
            </w:pPr>
            <w:r>
              <w:rPr>
                <w:rFonts w:ascii="Noto Sans Arabic" w:hAnsi="Noto Sans Arabic" w:cs="Noto Sans Arabic"/>
                <w:b w:val="0"/>
                <w:color w:val="334155"/>
                <w:sz w:val="18"/>
              </w:rPr>
              <w:t>Support Agent</w:t>
            </w:r>
          </w:p>
        </w:tc>
        <w:tc>
          <w:tcPr>
            <w:tcW w:type="dxa" w:w="2556"/>
          </w:tcPr>
          <w:p>
            <w:pPr>
              <w:bidi/>
              <w:jc w:val="right"/>
            </w:pPr>
            <w:r>
              <w:rPr>
                <w:rFonts w:ascii="Noto Sans Arabic" w:hAnsi="Noto Sans Arabic" w:cs="Noto Sans Arabic"/>
                <w:b w:val="0"/>
                <w:color w:val="334155"/>
                <w:sz w:val="18"/>
                <w:rtl/>
                <w:cs/>
              </w:rPr>
              <w:t>صياغة رد دعم بناءً على سياق المحادثة</w:t>
            </w:r>
          </w:p>
        </w:tc>
        <w:tc>
          <w:tcPr>
            <w:tcW w:type="dxa" w:w="2556"/>
          </w:tcPr>
          <w:p>
            <w:pPr>
              <w:bidi/>
              <w:jc w:val="right"/>
            </w:pPr>
            <w:r>
              <w:rPr>
                <w:rFonts w:ascii="Noto Sans Arabic" w:hAnsi="Noto Sans Arabic" w:cs="Noto Sans Arabic"/>
                <w:b w:val="0"/>
                <w:color w:val="334155"/>
                <w:sz w:val="18"/>
                <w:rtl/>
                <w:cs/>
              </w:rPr>
              <w:t>لا</w:t>
            </w:r>
          </w:p>
        </w:tc>
      </w:tr>
      <w:tr>
        <w:tc>
          <w:tcPr>
            <w:tcW w:type="dxa" w:w="2556"/>
          </w:tcPr>
          <w:p>
            <w:pPr>
              <w:bidi/>
              <w:jc w:val="right"/>
            </w:pPr>
            <w:r>
              <w:rPr>
                <w:rFonts w:ascii="Noto Sans Arabic" w:hAnsi="Noto Sans Arabic" w:cs="Noto Sans Arabic"/>
                <w:b w:val="0"/>
                <w:color w:val="334155"/>
                <w:sz w:val="18"/>
              </w:rPr>
              <w:t>6</w:t>
            </w:r>
          </w:p>
        </w:tc>
        <w:tc>
          <w:tcPr>
            <w:tcW w:type="dxa" w:w="2556"/>
          </w:tcPr>
          <w:p>
            <w:pPr>
              <w:bidi/>
              <w:jc w:val="right"/>
            </w:pPr>
            <w:r>
              <w:rPr>
                <w:rFonts w:ascii="Noto Sans Arabic" w:hAnsi="Noto Sans Arabic" w:cs="Noto Sans Arabic"/>
                <w:b w:val="0"/>
                <w:color w:val="334155"/>
                <w:sz w:val="18"/>
              </w:rPr>
              <w:t>Analytics Agent</w:t>
            </w:r>
          </w:p>
        </w:tc>
        <w:tc>
          <w:tcPr>
            <w:tcW w:type="dxa" w:w="2556"/>
          </w:tcPr>
          <w:p>
            <w:pPr>
              <w:bidi/>
              <w:jc w:val="right"/>
            </w:pPr>
            <w:r>
              <w:rPr>
                <w:rFonts w:ascii="Noto Sans Arabic" w:hAnsi="Noto Sans Arabic" w:cs="Noto Sans Arabic"/>
                <w:b w:val="0"/>
                <w:color w:val="334155"/>
                <w:sz w:val="18"/>
                <w:rtl/>
                <w:cs/>
              </w:rPr>
              <w:t>احتساب مؤشرات أعمال من بيانات المنصة الحيّة</w:t>
            </w:r>
          </w:p>
        </w:tc>
        <w:tc>
          <w:tcPr>
            <w:tcW w:type="dxa" w:w="2556"/>
          </w:tcPr>
          <w:p>
            <w:pPr>
              <w:bidi/>
              <w:jc w:val="right"/>
            </w:pPr>
            <w:r>
              <w:rPr>
                <w:rFonts w:ascii="Noto Sans Arabic" w:hAnsi="Noto Sans Arabic" w:cs="Noto Sans Arabic"/>
                <w:b w:val="0"/>
                <w:color w:val="334155"/>
                <w:sz w:val="18"/>
                <w:rtl/>
                <w:cs/>
              </w:rPr>
              <w:t>لا</w:t>
            </w:r>
          </w:p>
        </w:tc>
      </w:tr>
      <w:tr>
        <w:tc>
          <w:tcPr>
            <w:tcW w:type="dxa" w:w="2556"/>
          </w:tcPr>
          <w:p>
            <w:pPr>
              <w:bidi/>
              <w:jc w:val="right"/>
            </w:pPr>
            <w:r>
              <w:rPr>
                <w:rFonts w:ascii="Noto Sans Arabic" w:hAnsi="Noto Sans Arabic" w:cs="Noto Sans Arabic"/>
                <w:b w:val="0"/>
                <w:color w:val="334155"/>
                <w:sz w:val="18"/>
              </w:rPr>
              <w:t>7</w:t>
            </w:r>
          </w:p>
        </w:tc>
        <w:tc>
          <w:tcPr>
            <w:tcW w:type="dxa" w:w="2556"/>
          </w:tcPr>
          <w:p>
            <w:pPr>
              <w:bidi/>
              <w:jc w:val="right"/>
            </w:pPr>
            <w:r>
              <w:rPr>
                <w:rFonts w:ascii="Noto Sans Arabic" w:hAnsi="Noto Sans Arabic" w:cs="Noto Sans Arabic"/>
                <w:b w:val="0"/>
                <w:color w:val="334155"/>
                <w:sz w:val="18"/>
              </w:rPr>
              <w:t>Market Research Agent</w:t>
            </w:r>
          </w:p>
        </w:tc>
        <w:tc>
          <w:tcPr>
            <w:tcW w:type="dxa" w:w="2556"/>
          </w:tcPr>
          <w:p>
            <w:pPr>
              <w:bidi/>
              <w:jc w:val="right"/>
            </w:pPr>
            <w:r>
              <w:rPr>
                <w:rFonts w:ascii="Noto Sans Arabic" w:hAnsi="Noto Sans Arabic" w:cs="Noto Sans Arabic"/>
                <w:b w:val="0"/>
                <w:color w:val="334155"/>
                <w:sz w:val="18"/>
                <w:rtl/>
                <w:cs/>
              </w:rPr>
              <w:t>نظرة سوق واتجاهات فئة وملاحظات تنافسية</w:t>
            </w:r>
          </w:p>
        </w:tc>
        <w:tc>
          <w:tcPr>
            <w:tcW w:type="dxa" w:w="2556"/>
          </w:tcPr>
          <w:p>
            <w:pPr>
              <w:bidi/>
              <w:jc w:val="right"/>
            </w:pPr>
            <w:r>
              <w:rPr>
                <w:rFonts w:ascii="Noto Sans Arabic" w:hAnsi="Noto Sans Arabic" w:cs="Noto Sans Arabic"/>
                <w:b w:val="0"/>
                <w:color w:val="334155"/>
                <w:sz w:val="18"/>
                <w:rtl/>
                <w:cs/>
              </w:rPr>
              <w:t>لا</w:t>
            </w:r>
          </w:p>
        </w:tc>
      </w:tr>
      <w:tr>
        <w:tc>
          <w:tcPr>
            <w:tcW w:type="dxa" w:w="2556"/>
          </w:tcPr>
          <w:p>
            <w:pPr>
              <w:bidi/>
              <w:jc w:val="right"/>
            </w:pPr>
            <w:r>
              <w:rPr>
                <w:rFonts w:ascii="Noto Sans Arabic" w:hAnsi="Noto Sans Arabic" w:cs="Noto Sans Arabic"/>
                <w:b w:val="0"/>
                <w:color w:val="334155"/>
                <w:sz w:val="18"/>
              </w:rPr>
              <w:t>8</w:t>
            </w:r>
          </w:p>
        </w:tc>
        <w:tc>
          <w:tcPr>
            <w:tcW w:type="dxa" w:w="2556"/>
          </w:tcPr>
          <w:p>
            <w:pPr>
              <w:bidi/>
              <w:jc w:val="right"/>
            </w:pPr>
            <w:r>
              <w:rPr>
                <w:rFonts w:ascii="Noto Sans Arabic" w:hAnsi="Noto Sans Arabic" w:cs="Noto Sans Arabic"/>
                <w:b w:val="0"/>
                <w:color w:val="334155"/>
                <w:sz w:val="18"/>
              </w:rPr>
              <w:t>B2B Agent</w:t>
            </w:r>
          </w:p>
        </w:tc>
        <w:tc>
          <w:tcPr>
            <w:tcW w:type="dxa" w:w="2556"/>
          </w:tcPr>
          <w:p>
            <w:pPr>
              <w:bidi/>
              <w:jc w:val="right"/>
            </w:pPr>
            <w:r>
              <w:rPr>
                <w:rFonts w:ascii="Noto Sans Arabic" w:hAnsi="Noto Sans Arabic" w:cs="Noto Sans Arabic"/>
                <w:b w:val="0"/>
                <w:color w:val="334155"/>
                <w:sz w:val="18"/>
                <w:rtl/>
                <w:cs/>
              </w:rPr>
              <w:t>مطابقة المشترين بالمورّدين واحتياجات B2B</w:t>
            </w:r>
          </w:p>
        </w:tc>
        <w:tc>
          <w:tcPr>
            <w:tcW w:type="dxa" w:w="2556"/>
          </w:tcPr>
          <w:p>
            <w:pPr>
              <w:bidi/>
              <w:jc w:val="right"/>
            </w:pPr>
            <w:r>
              <w:rPr>
                <w:rFonts w:ascii="Noto Sans Arabic" w:hAnsi="Noto Sans Arabic" w:cs="Noto Sans Arabic"/>
                <w:b w:val="0"/>
                <w:color w:val="334155"/>
                <w:sz w:val="18"/>
                <w:rtl/>
                <w:cs/>
              </w:rPr>
              <w:t>نعم</w:t>
            </w:r>
          </w:p>
        </w:tc>
      </w:tr>
      <w:tr>
        <w:tc>
          <w:tcPr>
            <w:tcW w:type="dxa" w:w="2556"/>
          </w:tcPr>
          <w:p>
            <w:pPr>
              <w:bidi/>
              <w:jc w:val="right"/>
            </w:pPr>
            <w:r>
              <w:rPr>
                <w:rFonts w:ascii="Noto Sans Arabic" w:hAnsi="Noto Sans Arabic" w:cs="Noto Sans Arabic"/>
                <w:b w:val="0"/>
                <w:color w:val="334155"/>
                <w:sz w:val="18"/>
              </w:rPr>
              <w:t>9</w:t>
            </w:r>
          </w:p>
        </w:tc>
        <w:tc>
          <w:tcPr>
            <w:tcW w:type="dxa" w:w="2556"/>
          </w:tcPr>
          <w:p>
            <w:pPr>
              <w:bidi/>
              <w:jc w:val="right"/>
            </w:pPr>
            <w:r>
              <w:rPr>
                <w:rFonts w:ascii="Noto Sans Arabic" w:hAnsi="Noto Sans Arabic" w:cs="Noto Sans Arabic"/>
                <w:b w:val="0"/>
                <w:color w:val="334155"/>
                <w:sz w:val="18"/>
              </w:rPr>
              <w:t>Risk Agent</w:t>
            </w:r>
          </w:p>
        </w:tc>
        <w:tc>
          <w:tcPr>
            <w:tcW w:type="dxa" w:w="2556"/>
          </w:tcPr>
          <w:p>
            <w:pPr>
              <w:bidi/>
              <w:jc w:val="right"/>
            </w:pPr>
            <w:r>
              <w:rPr>
                <w:rFonts w:ascii="Noto Sans Arabic" w:hAnsi="Noto Sans Arabic" w:cs="Noto Sans Arabic"/>
                <w:b w:val="0"/>
                <w:color w:val="334155"/>
                <w:sz w:val="18"/>
                <w:rtl/>
                <w:cs/>
              </w:rPr>
              <w:t>تقييم مؤشرات المخاطر لكيان أو معاملة</w:t>
            </w:r>
          </w:p>
        </w:tc>
        <w:tc>
          <w:tcPr>
            <w:tcW w:type="dxa" w:w="2556"/>
          </w:tcPr>
          <w:p>
            <w:pPr>
              <w:bidi/>
              <w:jc w:val="right"/>
            </w:pPr>
            <w:r>
              <w:rPr>
                <w:rFonts w:ascii="Noto Sans Arabic" w:hAnsi="Noto Sans Arabic" w:cs="Noto Sans Arabic"/>
                <w:b w:val="0"/>
                <w:color w:val="334155"/>
                <w:sz w:val="18"/>
                <w:rtl/>
                <w:cs/>
              </w:rPr>
              <w:t>نعم</w:t>
            </w:r>
          </w:p>
        </w:tc>
      </w:tr>
      <w:tr>
        <w:tc>
          <w:tcPr>
            <w:tcW w:type="dxa" w:w="2556"/>
          </w:tcPr>
          <w:p>
            <w:pPr>
              <w:bidi/>
              <w:jc w:val="right"/>
            </w:pPr>
            <w:r>
              <w:rPr>
                <w:rFonts w:ascii="Noto Sans Arabic" w:hAnsi="Noto Sans Arabic" w:cs="Noto Sans Arabic"/>
                <w:b w:val="0"/>
                <w:color w:val="334155"/>
                <w:sz w:val="18"/>
              </w:rPr>
              <w:t>10</w:t>
            </w:r>
          </w:p>
        </w:tc>
        <w:tc>
          <w:tcPr>
            <w:tcW w:type="dxa" w:w="2556"/>
          </w:tcPr>
          <w:p>
            <w:pPr>
              <w:bidi/>
              <w:jc w:val="right"/>
            </w:pPr>
            <w:r>
              <w:rPr>
                <w:rFonts w:ascii="Noto Sans Arabic" w:hAnsi="Noto Sans Arabic" w:cs="Noto Sans Arabic"/>
                <w:b w:val="0"/>
                <w:color w:val="334155"/>
                <w:sz w:val="18"/>
              </w:rPr>
              <w:t>Dispute Assistant</w:t>
            </w:r>
          </w:p>
        </w:tc>
        <w:tc>
          <w:tcPr>
            <w:tcW w:type="dxa" w:w="2556"/>
          </w:tcPr>
          <w:p>
            <w:pPr>
              <w:bidi/>
              <w:jc w:val="right"/>
            </w:pPr>
            <w:r>
              <w:rPr>
                <w:rFonts w:ascii="Noto Sans Arabic" w:hAnsi="Noto Sans Arabic" w:cs="Noto Sans Arabic"/>
                <w:b w:val="0"/>
                <w:color w:val="334155"/>
                <w:sz w:val="18"/>
                <w:rtl/>
                <w:cs/>
              </w:rPr>
              <w:t>تلخيص سياق النزاع واقتراح مسارات حل</w:t>
            </w:r>
          </w:p>
        </w:tc>
        <w:tc>
          <w:tcPr>
            <w:tcW w:type="dxa" w:w="2556"/>
          </w:tcPr>
          <w:p>
            <w:pPr>
              <w:bidi/>
              <w:jc w:val="right"/>
            </w:pPr>
            <w:r>
              <w:rPr>
                <w:rFonts w:ascii="Noto Sans Arabic" w:hAnsi="Noto Sans Arabic" w:cs="Noto Sans Arabic"/>
                <w:b w:val="0"/>
                <w:color w:val="334155"/>
                <w:sz w:val="18"/>
                <w:rtl/>
                <w:cs/>
              </w:rPr>
              <w:t>نعم</w:t>
            </w:r>
          </w:p>
        </w:tc>
      </w:tr>
      <w:tr>
        <w:tc>
          <w:tcPr>
            <w:tcW w:type="dxa" w:w="2556"/>
          </w:tcPr>
          <w:p>
            <w:pPr>
              <w:bidi/>
              <w:jc w:val="right"/>
            </w:pPr>
            <w:r>
              <w:rPr>
                <w:rFonts w:ascii="Noto Sans Arabic" w:hAnsi="Noto Sans Arabic" w:cs="Noto Sans Arabic"/>
                <w:b w:val="0"/>
                <w:color w:val="334155"/>
                <w:sz w:val="18"/>
              </w:rPr>
              <w:t>11</w:t>
            </w:r>
          </w:p>
        </w:tc>
        <w:tc>
          <w:tcPr>
            <w:tcW w:type="dxa" w:w="2556"/>
          </w:tcPr>
          <w:p>
            <w:pPr>
              <w:bidi/>
              <w:jc w:val="right"/>
            </w:pPr>
            <w:r>
              <w:rPr>
                <w:rFonts w:ascii="Noto Sans Arabic" w:hAnsi="Noto Sans Arabic" w:cs="Noto Sans Arabic"/>
                <w:b w:val="0"/>
                <w:color w:val="334155"/>
                <w:sz w:val="18"/>
              </w:rPr>
              <w:t>Development Agent</w:t>
            </w:r>
          </w:p>
        </w:tc>
        <w:tc>
          <w:tcPr>
            <w:tcW w:type="dxa" w:w="2556"/>
          </w:tcPr>
          <w:p>
            <w:pPr>
              <w:bidi/>
              <w:jc w:val="right"/>
            </w:pPr>
            <w:r>
              <w:rPr>
                <w:rFonts w:ascii="Noto Sans Arabic" w:hAnsi="Noto Sans Arabic" w:cs="Noto Sans Arabic"/>
                <w:b w:val="0"/>
                <w:color w:val="334155"/>
                <w:sz w:val="18"/>
                <w:rtl/>
                <w:cs/>
              </w:rPr>
              <w:t>تلخيص السياق التقني واقتراح خطوات تنفيذ</w:t>
            </w:r>
          </w:p>
        </w:tc>
        <w:tc>
          <w:tcPr>
            <w:tcW w:type="dxa" w:w="2556"/>
          </w:tcPr>
          <w:p>
            <w:pPr>
              <w:bidi/>
              <w:jc w:val="right"/>
            </w:pPr>
            <w:r>
              <w:rPr>
                <w:rFonts w:ascii="Noto Sans Arabic" w:hAnsi="Noto Sans Arabic" w:cs="Noto Sans Arabic"/>
                <w:b w:val="0"/>
                <w:color w:val="334155"/>
                <w:sz w:val="18"/>
                <w:rtl/>
                <w:cs/>
              </w:rPr>
              <w:t>نعم</w:t>
            </w:r>
          </w:p>
        </w:tc>
      </w:tr>
    </w:tbl>
    <w:p>
      <w:pPr>
        <w:bidi/>
        <w:jc w:val="right"/>
      </w:pPr>
      <w:r>
        <w:rPr>
          <w:rFonts w:ascii="Noto Sans Arabic" w:hAnsi="Noto Sans Arabic" w:cs="Noto Sans Arabic"/>
          <w:b w:val="0"/>
          <w:color w:val="334155"/>
          <w:sz w:val="21"/>
          <w:rtl/>
          <w:cs/>
        </w:rPr>
        <w:t>ضوابط إلزامية مُنفَّذة:</w:t>
      </w:r>
    </w:p>
    <w:p>
      <w:pPr>
        <w:pStyle w:val="ListBullet"/>
        <w:bidi/>
        <w:jc w:val="right"/>
      </w:pPr>
      <w:r>
        <w:rPr>
          <w:rFonts w:ascii="Noto Sans Arabic" w:hAnsi="Noto Sans Arabic" w:cs="Noto Sans Arabic"/>
          <w:b w:val="0"/>
          <w:color w:val="334155"/>
          <w:sz w:val="21"/>
          <w:rtl/>
          <w:cs/>
        </w:rPr>
        <w:t>كل وكيل يرث صلاحيات المستخدم — لا يتجاوزها. أي أداة تتحقق عبر RBAC قبل التنفيذ.</w:t>
      </w:r>
    </w:p>
    <w:p>
      <w:pPr>
        <w:pStyle w:val="ListBullet"/>
        <w:bidi/>
        <w:jc w:val="right"/>
      </w:pPr>
      <w:r>
        <w:rPr>
          <w:rFonts w:ascii="Noto Sans Arabic" w:hAnsi="Noto Sans Arabic" w:cs="Noto Sans Arabic"/>
          <w:b w:val="0"/>
          <w:color w:val="334155"/>
          <w:sz w:val="21"/>
          <w:rtl/>
          <w:cs/>
        </w:rPr>
        <w:t>الوكلاء الذين قد تمسّ قدراتهم إجراءات مالية/إدارية مُقيَّدون بموافقة بشرية صريحة قبل التنفيذ.</w:t>
      </w:r>
    </w:p>
    <w:p>
      <w:pPr>
        <w:pStyle w:val="ListBullet"/>
        <w:bidi/>
        <w:jc w:val="right"/>
      </w:pPr>
      <w:r>
        <w:rPr>
          <w:rFonts w:ascii="Noto Sans Arabic" w:hAnsi="Noto Sans Arabic" w:cs="Noto Sans Arabic"/>
          <w:b w:val="0"/>
          <w:color w:val="334155"/>
          <w:sz w:val="21"/>
          <w:rtl/>
          <w:cs/>
        </w:rPr>
        <w:t>كل مهمة وكيل تُسجَّل في سجل التدقيق (AI.AGENT_TASK_CREATED / SUCCEEDED / FAILED / APPROVED / REJECTED).</w:t>
      </w:r>
    </w:p>
    <w:p>
      <w:pPr>
        <w:pStyle w:val="ListBullet"/>
        <w:bidi/>
        <w:jc w:val="right"/>
      </w:pPr>
      <w:r>
        <w:rPr>
          <w:rFonts w:ascii="Noto Sans Arabic" w:hAnsi="Noto Sans Arabic" w:cs="Noto Sans Arabic"/>
          <w:b w:val="0"/>
          <w:color w:val="334155"/>
          <w:sz w:val="21"/>
          <w:rtl/>
          <w:cs/>
        </w:rPr>
        <w:t>تحكم تكلفة: جداول ميزانيات (aiBudgets) واستخدام (aiRequests / aiUsage) وحدود يومية حسب الاشتراك.</w:t>
      </w:r>
    </w:p>
    <w:p>
      <w:pPr>
        <w:bidi/>
        <w:jc w:val="right"/>
      </w:pPr>
      <w:r>
        <w:rPr>
          <w:rFonts w:ascii="Noto Sans Arabic" w:hAnsi="Noto Sans Arabic" w:cs="Noto Sans Arabic"/>
          <w:b/>
          <w:color w:val="14532D"/>
          <w:sz w:val="25"/>
          <w:rtl/>
          <w:cs/>
        </w:rPr>
        <w:t>9.2 مزوّد الذكاء الاصطناعي — CONFIGURATION REQUIRED</w:t>
      </w:r>
    </w:p>
    <w:p>
      <w:pPr>
        <w:bidi/>
        <w:jc w:val="right"/>
      </w:pPr>
      <w:r>
        <w:rPr>
          <w:rFonts w:ascii="Noto Sans Arabic" w:hAnsi="Noto Sans Arabic" w:cs="Noto Sans Arabic"/>
          <w:b w:val="0"/>
          <w:color w:val="334155"/>
          <w:sz w:val="21"/>
          <w:rtl/>
          <w:cs/>
        </w:rPr>
        <w:t>الطبقة مزوّد-محايدة (Provider-agnostic) بثلاثة خيارات:</w:t>
      </w:r>
    </w:p>
    <w:tbl>
      <w:tblPr>
        <w:tblStyle w:val="LightGrid-Accent1"/>
        <w:tblW w:type="auto" w:w="0"/>
        <w:jc w:val="right"/>
        <w:tblLook w:firstColumn="1" w:firstRow="1" w:lastColumn="0" w:lastRow="0" w:noHBand="0" w:noVBand="1" w:val="04A0"/>
      </w:tblPr>
      <w:tblGrid>
        <w:gridCol w:w="5112"/>
        <w:gridCol w:w="5112"/>
      </w:tblGrid>
      <w:tr>
        <w:tc>
          <w:tcPr>
            <w:tcW w:type="dxa" w:w="5112"/>
          </w:tcPr>
          <w:p>
            <w:pPr>
              <w:bidi/>
              <w:jc w:val="right"/>
            </w:pPr>
            <w:r>
              <w:rPr>
                <w:rFonts w:ascii="Noto Sans Arabic" w:hAnsi="Noto Sans Arabic" w:cs="Noto Sans Arabic"/>
                <w:b/>
                <w:color w:val="FFFFFF"/>
                <w:sz w:val="18"/>
                <w:rtl/>
                <w:cs/>
              </w:rPr>
              <w:t>المزوّد</w:t>
            </w:r>
          </w:p>
        </w:tc>
        <w:tc>
          <w:tcPr>
            <w:tcW w:type="dxa" w:w="5112"/>
          </w:tcPr>
          <w:p>
            <w:pPr>
              <w:bidi/>
              <w:jc w:val="right"/>
            </w:pPr>
            <w:r>
              <w:rPr>
                <w:rFonts w:ascii="Noto Sans Arabic" w:hAnsi="Noto Sans Arabic" w:cs="Noto Sans Arabic"/>
                <w:b/>
                <w:color w:val="FFFFFF"/>
                <w:sz w:val="18"/>
                <w:rtl/>
                <w:cs/>
              </w:rPr>
              <w:t>الحالة</w:t>
            </w:r>
          </w:p>
        </w:tc>
      </w:tr>
      <w:tr>
        <w:tc>
          <w:tcPr>
            <w:tcW w:type="dxa" w:w="5112"/>
          </w:tcPr>
          <w:p>
            <w:pPr>
              <w:bidi/>
              <w:jc w:val="right"/>
            </w:pPr>
            <w:r>
              <w:rPr>
                <w:rFonts w:ascii="Noto Sans Arabic" w:hAnsi="Noto Sans Arabic" w:cs="Noto Sans Arabic"/>
                <w:b w:val="0"/>
                <w:color w:val="334155"/>
                <w:sz w:val="18"/>
              </w:rPr>
              <w:t>---</w:t>
            </w:r>
          </w:p>
        </w:tc>
        <w:tc>
          <w:tcPr>
            <w:tcW w:type="dxa" w:w="5112"/>
          </w:tcPr>
          <w:p>
            <w:pPr>
              <w:bidi/>
              <w:jc w:val="right"/>
            </w:pPr>
            <w:r>
              <w:rPr>
                <w:rFonts w:ascii="Noto Sans Arabic" w:hAnsi="Noto Sans Arabic" w:cs="Noto Sans Arabic"/>
                <w:b w:val="0"/>
                <w:color w:val="334155"/>
                <w:sz w:val="18"/>
              </w:rPr>
              <w:t>---</w:t>
            </w:r>
          </w:p>
        </w:tc>
      </w:tr>
      <w:tr>
        <w:tc>
          <w:tcPr>
            <w:tcW w:type="dxa" w:w="5112"/>
          </w:tcPr>
          <w:p>
            <w:pPr>
              <w:bidi/>
              <w:jc w:val="right"/>
            </w:pPr>
            <w:r>
              <w:rPr>
                <w:rFonts w:ascii="Noto Sans Arabic" w:hAnsi="Noto Sans Arabic" w:cs="Noto Sans Arabic"/>
                <w:b w:val="0"/>
                <w:color w:val="334155"/>
                <w:sz w:val="18"/>
              </w:rPr>
              <w:t>local-heuristic</w:t>
            </w:r>
          </w:p>
        </w:tc>
        <w:tc>
          <w:tcPr>
            <w:tcW w:type="dxa" w:w="5112"/>
          </w:tcPr>
          <w:p>
            <w:pPr>
              <w:bidi/>
              <w:jc w:val="right"/>
            </w:pPr>
            <w:r>
              <w:rPr>
                <w:rFonts w:ascii="Noto Sans Arabic" w:hAnsi="Noto Sans Arabic" w:cs="Noto Sans Arabic"/>
                <w:b w:val="0"/>
                <w:color w:val="334155"/>
                <w:sz w:val="18"/>
                <w:rtl/>
                <w:cs/>
              </w:rPr>
              <w:t>يعمل بلا تكلفة وبلا مفاتيح — وهو المستخدم في بيئة العرض</w:t>
            </w:r>
          </w:p>
        </w:tc>
      </w:tr>
      <w:tr>
        <w:tc>
          <w:tcPr>
            <w:tcW w:type="dxa" w:w="5112"/>
          </w:tcPr>
          <w:p>
            <w:pPr>
              <w:bidi/>
              <w:jc w:val="right"/>
            </w:pPr>
            <w:r>
              <w:rPr>
                <w:rFonts w:ascii="Noto Sans Arabic" w:hAnsi="Noto Sans Arabic" w:cs="Noto Sans Arabic"/>
                <w:b w:val="0"/>
                <w:color w:val="334155"/>
                <w:sz w:val="18"/>
              </w:rPr>
              <w:t>openai (OpenAI-compatible)</w:t>
            </w:r>
          </w:p>
        </w:tc>
        <w:tc>
          <w:tcPr>
            <w:tcW w:type="dxa" w:w="5112"/>
          </w:tcPr>
          <w:p>
            <w:pPr>
              <w:bidi/>
              <w:jc w:val="right"/>
            </w:pPr>
            <w:r>
              <w:rPr>
                <w:rFonts w:ascii="Noto Sans Arabic" w:hAnsi="Noto Sans Arabic" w:cs="Noto Sans Arabic"/>
                <w:b w:val="0"/>
                <w:color w:val="334155"/>
                <w:sz w:val="18"/>
                <w:rtl/>
                <w:cs/>
              </w:rPr>
              <w:t>يحتاج AI_API_KEY وضبط مزوّد/طراز</w:t>
            </w:r>
          </w:p>
        </w:tc>
      </w:tr>
      <w:tr>
        <w:tc>
          <w:tcPr>
            <w:tcW w:type="dxa" w:w="5112"/>
          </w:tcPr>
          <w:p>
            <w:pPr>
              <w:bidi/>
              <w:jc w:val="right"/>
            </w:pPr>
            <w:r>
              <w:rPr>
                <w:rFonts w:ascii="Noto Sans Arabic" w:hAnsi="Noto Sans Arabic" w:cs="Noto Sans Arabic"/>
                <w:b w:val="0"/>
                <w:color w:val="334155"/>
                <w:sz w:val="18"/>
              </w:rPr>
              <w:t>anthropic</w:t>
            </w:r>
          </w:p>
        </w:tc>
        <w:tc>
          <w:tcPr>
            <w:tcW w:type="dxa" w:w="5112"/>
          </w:tcPr>
          <w:p>
            <w:pPr>
              <w:bidi/>
              <w:jc w:val="right"/>
            </w:pPr>
            <w:r>
              <w:rPr>
                <w:rFonts w:ascii="Noto Sans Arabic" w:hAnsi="Noto Sans Arabic" w:cs="Noto Sans Arabic"/>
                <w:b w:val="0"/>
                <w:color w:val="334155"/>
                <w:sz w:val="18"/>
                <w:rtl/>
                <w:cs/>
              </w:rPr>
              <w:t>يحتاج AI_API_KEY وضبط مزوّد/طراز</w:t>
            </w:r>
          </w:p>
        </w:tc>
      </w:tr>
    </w:tbl>
    <w:p>
      <w:pPr>
        <w:bidi/>
        <w:jc w:val="right"/>
      </w:pPr>
      <w:r>
        <w:rPr>
          <w:rFonts w:ascii="Noto Sans Arabic" w:hAnsi="Noto Sans Arabic" w:cs="Noto Sans Arabic"/>
          <w:b w:val="0"/>
          <w:color w:val="92400E"/>
          <w:sz w:val="19"/>
          <w:rtl/>
          <w:cs/>
        </w:rPr>
        <w:t>مهم: الذكاء الاصطناعي لا يعمل بمزوّد خارجي في الإنتاج إلا بعد إدخال مفاتيح المزوّد. في بيئة العرض يعمل بالمحرّك المحلي (local-heuristic) وهو محرّك حقيقي بلا تكلفة، لكنه ليس نموذجًا لغويًا كبيرًا.</w:t>
      </w:r>
    </w:p>
    <w:p>
      <w:pPr>
        <w:bidi/>
        <w:jc w:val="right"/>
      </w:pPr>
      <w:r>
        <w:rPr>
          <w:rFonts w:ascii="Noto Sans Arabic" w:hAnsi="Noto Sans Arabic" w:cs="Noto Sans Arabic"/>
          <w:b/>
          <w:color w:val="14532D"/>
          <w:sz w:val="25"/>
          <w:rtl/>
          <w:cs/>
        </w:rPr>
        <w:t>9.3 WASIT AI Copilot — PLANNED (غير منفَّذ)</w:t>
      </w:r>
    </w:p>
    <w:p>
      <w:pPr>
        <w:bidi/>
        <w:jc w:val="right"/>
      </w:pPr>
      <w:r>
        <w:rPr>
          <w:rFonts w:ascii="Noto Sans Arabic" w:hAnsi="Noto Sans Arabic" w:cs="Noto Sans Arabic"/>
          <w:b w:val="0"/>
          <w:color w:val="334155"/>
          <w:sz w:val="21"/>
          <w:rtl/>
          <w:cs/>
        </w:rPr>
        <w:t>Copilot ليس وكيلًا جديدًا، بل طبقة تنسيق ومحادثة (Orchestration / Conversational Layer) فوق الوكلاء الحاليين: يستدعي وكيلًا واحدًا أو عدة وكلاء حسب المهمة ويجمّع نتائجهم، دون حذف أو دمج أي وكيل.</w:t>
      </w:r>
    </w:p>
    <w:p>
      <w:pPr>
        <w:bidi/>
        <w:jc w:val="right"/>
      </w:pPr>
      <w:r>
        <w:rPr>
          <w:rFonts w:ascii="Noto Sans Arabic" w:hAnsi="Noto Sans Arabic" w:cs="Noto Sans Arabic"/>
          <w:b w:val="0"/>
          <w:color w:val="334155"/>
          <w:sz w:val="21"/>
          <w:rtl/>
          <w:cs/>
        </w:rPr>
        <w:t>حالته الحقيقية: مواصفة تصميمية فقط — لا كود، لا مسارات (Routes)، لا واجهة. موثّق صراحة في docs/AI_ARCHITECTURE.md §6.5 وdocs/ARCHITECTURE_DECISIONS.md (AD-043)، ومُصنَّف "غير منفَّذ ولا مُقنَّن في أي Phase".</w:t>
      </w:r>
    </w:p>
    <w:p>
      <w:pPr>
        <w:bidi/>
        <w:jc w:val="right"/>
      </w:pPr>
      <w:r>
        <w:rPr>
          <w:rFonts w:ascii="Noto Sans Arabic" w:hAnsi="Noto Sans Arabic" w:cs="Noto Sans Arabic"/>
          <w:b w:val="0"/>
          <w:color w:val="92400E"/>
          <w:sz w:val="19"/>
          <w:rtl/>
          <w:cs/>
        </w:rPr>
        <w:t>قاعدة مصداقية: لا يجوز عرض Copilot كميزة مُسلَّمة. الوكلاء الأحد عشر وحدهم هم الميزات المُسلَّمة.</w:t>
      </w:r>
    </w:p>
    <w:p>
      <w:r>
        <w:t>────────────────────────────────────────</w:t>
      </w:r>
    </w:p>
    <w:p>
      <w:pPr>
        <w:bidi/>
        <w:jc w:val="right"/>
      </w:pPr>
      <w:r>
        <w:rPr>
          <w:rFonts w:ascii="Noto Sans Arabic" w:hAnsi="Noto Sans Arabic" w:cs="Noto Sans Arabic"/>
          <w:b/>
          <w:color w:val="0F3D5C"/>
          <w:sz w:val="29"/>
          <w:rtl/>
          <w:cs/>
        </w:rPr>
        <w:t>10. Technology — البنية التقنية</w:t>
      </w:r>
    </w:p>
    <w:p>
      <w:r>
        <w:br w:type="page"/>
      </w:r>
    </w:p>
    <w:p>
      <w:pPr>
        <w:bidi/>
        <w:jc w:val="right"/>
      </w:pPr>
      <w:r>
        <w:rPr>
          <w:rFonts w:ascii="Noto Sans Arabic" w:hAnsi="Noto Sans Arabic" w:cs="Noto Sans Arabic"/>
          <w:b w:val="0"/>
          <w:color w:val="334155"/>
          <w:sz w:val="21"/>
          <w:rtl/>
          <w:cs/>
        </w:rPr>
        <w:t>بنية أحادية المستودع (Monorepo) بثلاث حزم، بلا Fake Backend في الوظائف الأساسية — كل وظيفة تمرّ عبر خدمة تتعامل مع قاعدة بيانات حقيقية.</w:t>
      </w:r>
    </w:p>
    <w:tbl>
      <w:tblPr>
        <w:tblStyle w:val="LightGrid-Accent1"/>
        <w:tblW w:type="auto" w:w="0"/>
        <w:jc w:val="right"/>
        <w:tblLook w:firstColumn="1" w:firstRow="1" w:lastColumn="0" w:lastRow="0" w:noHBand="0" w:noVBand="1" w:val="04A0"/>
      </w:tblPr>
      <w:tblGrid>
        <w:gridCol w:w="3408"/>
        <w:gridCol w:w="3408"/>
        <w:gridCol w:w="3408"/>
      </w:tblGrid>
      <w:tr>
        <w:tc>
          <w:tcPr>
            <w:tcW w:type="dxa" w:w="3408"/>
          </w:tcPr>
          <w:p>
            <w:pPr>
              <w:bidi/>
              <w:jc w:val="right"/>
            </w:pPr>
            <w:r>
              <w:rPr>
                <w:rFonts w:ascii="Noto Sans Arabic" w:hAnsi="Noto Sans Arabic" w:cs="Noto Sans Arabic"/>
                <w:b/>
                <w:color w:val="FFFFFF"/>
                <w:sz w:val="18"/>
                <w:rtl/>
                <w:cs/>
              </w:rPr>
              <w:t>الطبقة</w:t>
            </w:r>
          </w:p>
        </w:tc>
        <w:tc>
          <w:tcPr>
            <w:tcW w:type="dxa" w:w="3408"/>
          </w:tcPr>
          <w:p>
            <w:pPr>
              <w:bidi/>
              <w:jc w:val="right"/>
            </w:pPr>
            <w:r>
              <w:rPr>
                <w:rFonts w:ascii="Noto Sans Arabic" w:hAnsi="Noto Sans Arabic" w:cs="Noto Sans Arabic"/>
                <w:b/>
                <w:color w:val="FFFFFF"/>
                <w:sz w:val="18"/>
                <w:rtl/>
                <w:cs/>
              </w:rPr>
              <w:t>التقنية</w:t>
            </w:r>
          </w:p>
        </w:tc>
        <w:tc>
          <w:tcPr>
            <w:tcW w:type="dxa" w:w="3408"/>
          </w:tcPr>
          <w:p>
            <w:pPr>
              <w:bidi/>
              <w:jc w:val="right"/>
            </w:pPr>
            <w:r>
              <w:rPr>
                <w:rFonts w:ascii="Noto Sans Arabic" w:hAnsi="Noto Sans Arabic" w:cs="Noto Sans Arabic"/>
                <w:b/>
                <w:color w:val="FFFFFF"/>
                <w:sz w:val="18"/>
                <w:rtl/>
                <w:cs/>
              </w:rPr>
              <w:t>التحقق</w:t>
            </w:r>
          </w:p>
        </w:tc>
      </w:tr>
      <w:tr>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r>
      <w:tr>
        <w:tc>
          <w:tcPr>
            <w:tcW w:type="dxa" w:w="3408"/>
          </w:tcPr>
          <w:p>
            <w:pPr>
              <w:bidi/>
              <w:jc w:val="right"/>
            </w:pPr>
            <w:r>
              <w:rPr>
                <w:rFonts w:ascii="Noto Sans Arabic" w:hAnsi="Noto Sans Arabic" w:cs="Noto Sans Arabic"/>
                <w:b w:val="0"/>
                <w:color w:val="334155"/>
                <w:sz w:val="18"/>
                <w:rtl/>
                <w:cs/>
              </w:rPr>
              <w:t>الواجهة</w:t>
            </w:r>
          </w:p>
        </w:tc>
        <w:tc>
          <w:tcPr>
            <w:tcW w:type="dxa" w:w="3408"/>
          </w:tcPr>
          <w:p>
            <w:pPr>
              <w:bidi/>
              <w:jc w:val="right"/>
            </w:pPr>
            <w:r>
              <w:rPr>
                <w:rFonts w:ascii="Noto Sans Arabic" w:hAnsi="Noto Sans Arabic" w:cs="Noto Sans Arabic"/>
                <w:b w:val="0"/>
                <w:color w:val="334155"/>
                <w:sz w:val="18"/>
              </w:rPr>
              <w:t>React 18 + TypeScript 5 + Vite 5</w:t>
            </w:r>
          </w:p>
        </w:tc>
        <w:tc>
          <w:tcPr>
            <w:tcW w:type="dxa" w:w="3408"/>
          </w:tcPr>
          <w:p>
            <w:pPr>
              <w:bidi/>
              <w:jc w:val="right"/>
            </w:pPr>
            <w:r>
              <w:rPr>
                <w:rFonts w:ascii="Noto Sans Arabic" w:hAnsi="Noto Sans Arabic" w:cs="Noto Sans Arabic"/>
                <w:b w:val="0"/>
                <w:color w:val="334155"/>
                <w:sz w:val="18"/>
              </w:rPr>
              <w:t>BUILT</w:t>
            </w:r>
          </w:p>
        </w:tc>
      </w:tr>
      <w:tr>
        <w:tc>
          <w:tcPr>
            <w:tcW w:type="dxa" w:w="3408"/>
          </w:tcPr>
          <w:p>
            <w:pPr>
              <w:bidi/>
              <w:jc w:val="right"/>
            </w:pPr>
            <w:r>
              <w:rPr>
                <w:rFonts w:ascii="Noto Sans Arabic" w:hAnsi="Noto Sans Arabic" w:cs="Noto Sans Arabic"/>
                <w:b w:val="0"/>
                <w:color w:val="334155"/>
                <w:sz w:val="18"/>
                <w:rtl/>
                <w:cs/>
              </w:rPr>
              <w:t>نظام UI</w:t>
            </w:r>
          </w:p>
        </w:tc>
        <w:tc>
          <w:tcPr>
            <w:tcW w:type="dxa" w:w="3408"/>
          </w:tcPr>
          <w:p>
            <w:pPr>
              <w:bidi/>
              <w:jc w:val="right"/>
            </w:pPr>
            <w:r>
              <w:rPr>
                <w:rFonts w:ascii="Noto Sans Arabic" w:hAnsi="Noto Sans Arabic" w:cs="Noto Sans Arabic"/>
                <w:b w:val="0"/>
                <w:color w:val="334155"/>
                <w:sz w:val="18"/>
                <w:rtl/>
                <w:cs/>
              </w:rPr>
              <w:t>Tailwind CSS 3 + دعم RTL، تعدد لغات (ar/fr/en)</w:t>
            </w:r>
          </w:p>
        </w:tc>
        <w:tc>
          <w:tcPr>
            <w:tcW w:type="dxa" w:w="3408"/>
          </w:tcPr>
          <w:p>
            <w:pPr>
              <w:bidi/>
              <w:jc w:val="right"/>
            </w:pPr>
            <w:r>
              <w:rPr>
                <w:rFonts w:ascii="Noto Sans Arabic" w:hAnsi="Noto Sans Arabic" w:cs="Noto Sans Arabic"/>
                <w:b w:val="0"/>
                <w:color w:val="334155"/>
                <w:sz w:val="18"/>
              </w:rPr>
              <w:t>BUILT</w:t>
            </w:r>
          </w:p>
        </w:tc>
      </w:tr>
      <w:tr>
        <w:tc>
          <w:tcPr>
            <w:tcW w:type="dxa" w:w="3408"/>
          </w:tcPr>
          <w:p>
            <w:pPr>
              <w:bidi/>
              <w:jc w:val="right"/>
            </w:pPr>
            <w:r>
              <w:rPr>
                <w:rFonts w:ascii="Noto Sans Arabic" w:hAnsi="Noto Sans Arabic" w:cs="Noto Sans Arabic"/>
                <w:b w:val="0"/>
                <w:color w:val="334155"/>
                <w:sz w:val="18"/>
                <w:rtl/>
                <w:cs/>
              </w:rPr>
              <w:t>مكتبات الواجهة</w:t>
            </w:r>
          </w:p>
        </w:tc>
        <w:tc>
          <w:tcPr>
            <w:tcW w:type="dxa" w:w="3408"/>
          </w:tcPr>
          <w:p>
            <w:pPr>
              <w:bidi/>
              <w:jc w:val="right"/>
            </w:pPr>
            <w:r>
              <w:rPr>
                <w:rFonts w:ascii="Noto Sans Arabic" w:hAnsi="Noto Sans Arabic" w:cs="Noto Sans Arabic"/>
                <w:b w:val="0"/>
                <w:color w:val="334155"/>
                <w:sz w:val="18"/>
                <w:rtl/>
                <w:cs/>
              </w:rPr>
              <w:t>React Router 6، Recharts (رسوم بيانية)</w:t>
            </w:r>
          </w:p>
        </w:tc>
        <w:tc>
          <w:tcPr>
            <w:tcW w:type="dxa" w:w="3408"/>
          </w:tcPr>
          <w:p>
            <w:pPr>
              <w:bidi/>
              <w:jc w:val="right"/>
            </w:pPr>
            <w:r>
              <w:rPr>
                <w:rFonts w:ascii="Noto Sans Arabic" w:hAnsi="Noto Sans Arabic" w:cs="Noto Sans Arabic"/>
                <w:b w:val="0"/>
                <w:color w:val="334155"/>
                <w:sz w:val="18"/>
              </w:rPr>
              <w:t>BUILT</w:t>
            </w:r>
          </w:p>
        </w:tc>
      </w:tr>
      <w:tr>
        <w:tc>
          <w:tcPr>
            <w:tcW w:type="dxa" w:w="3408"/>
          </w:tcPr>
          <w:p>
            <w:pPr>
              <w:bidi/>
              <w:jc w:val="right"/>
            </w:pPr>
            <w:r>
              <w:rPr>
                <w:rFonts w:ascii="Noto Sans Arabic" w:hAnsi="Noto Sans Arabic" w:cs="Noto Sans Arabic"/>
                <w:b w:val="0"/>
                <w:color w:val="334155"/>
                <w:sz w:val="18"/>
                <w:rtl/>
                <w:cs/>
              </w:rPr>
              <w:t>الـ API</w:t>
            </w:r>
          </w:p>
        </w:tc>
        <w:tc>
          <w:tcPr>
            <w:tcW w:type="dxa" w:w="3408"/>
          </w:tcPr>
          <w:p>
            <w:pPr>
              <w:bidi/>
              <w:jc w:val="right"/>
            </w:pPr>
            <w:r>
              <w:rPr>
                <w:rFonts w:ascii="Noto Sans Arabic" w:hAnsi="Noto Sans Arabic" w:cs="Noto Sans Arabic"/>
                <w:b w:val="0"/>
                <w:color w:val="334155"/>
                <w:sz w:val="18"/>
                <w:rtl/>
                <w:cs/>
              </w:rPr>
              <w:t>TypeScript + Hono + Zod للتحقق</w:t>
            </w:r>
          </w:p>
        </w:tc>
        <w:tc>
          <w:tcPr>
            <w:tcW w:type="dxa" w:w="3408"/>
          </w:tcPr>
          <w:p>
            <w:pPr>
              <w:bidi/>
              <w:jc w:val="right"/>
            </w:pPr>
            <w:r>
              <w:rPr>
                <w:rFonts w:ascii="Noto Sans Arabic" w:hAnsi="Noto Sans Arabic" w:cs="Noto Sans Arabic"/>
                <w:b w:val="0"/>
                <w:color w:val="334155"/>
                <w:sz w:val="18"/>
              </w:rPr>
              <w:t>BUILT</w:t>
            </w:r>
          </w:p>
        </w:tc>
      </w:tr>
      <w:tr>
        <w:tc>
          <w:tcPr>
            <w:tcW w:type="dxa" w:w="3408"/>
          </w:tcPr>
          <w:p>
            <w:pPr>
              <w:bidi/>
              <w:jc w:val="right"/>
            </w:pPr>
            <w:r>
              <w:rPr>
                <w:rFonts w:ascii="Noto Sans Arabic" w:hAnsi="Noto Sans Arabic" w:cs="Noto Sans Arabic"/>
                <w:b w:val="0"/>
                <w:color w:val="334155"/>
                <w:sz w:val="18"/>
                <w:rtl/>
                <w:cs/>
              </w:rPr>
              <w:t>قاعدة البيانات</w:t>
            </w:r>
          </w:p>
        </w:tc>
        <w:tc>
          <w:tcPr>
            <w:tcW w:type="dxa" w:w="3408"/>
          </w:tcPr>
          <w:p>
            <w:pPr>
              <w:bidi/>
              <w:jc w:val="right"/>
            </w:pPr>
            <w:r>
              <w:rPr>
                <w:rFonts w:ascii="Noto Sans Arabic" w:hAnsi="Noto Sans Arabic" w:cs="Noto Sans Arabic"/>
                <w:b w:val="0"/>
                <w:color w:val="334155"/>
                <w:sz w:val="18"/>
              </w:rPr>
              <w:t>PostgreSQL 16</w:t>
            </w:r>
          </w:p>
        </w:tc>
        <w:tc>
          <w:tcPr>
            <w:tcW w:type="dxa" w:w="3408"/>
          </w:tcPr>
          <w:p>
            <w:pPr>
              <w:bidi/>
              <w:jc w:val="right"/>
            </w:pPr>
            <w:r>
              <w:rPr>
                <w:rFonts w:ascii="Noto Sans Arabic" w:hAnsi="Noto Sans Arabic" w:cs="Noto Sans Arabic"/>
                <w:b w:val="0"/>
                <w:color w:val="334155"/>
                <w:sz w:val="18"/>
              </w:rPr>
              <w:t>BUILT</w:t>
            </w:r>
          </w:p>
        </w:tc>
      </w:tr>
      <w:tr>
        <w:tc>
          <w:tcPr>
            <w:tcW w:type="dxa" w:w="3408"/>
          </w:tcPr>
          <w:p>
            <w:pPr>
              <w:bidi/>
              <w:jc w:val="right"/>
            </w:pPr>
            <w:r>
              <w:rPr>
                <w:rFonts w:ascii="Noto Sans Arabic" w:hAnsi="Noto Sans Arabic" w:cs="Noto Sans Arabic"/>
                <w:b w:val="0"/>
                <w:color w:val="334155"/>
                <w:sz w:val="18"/>
                <w:rtl/>
                <w:cs/>
              </w:rPr>
              <w:t>طبقة الوصول للبيانات</w:t>
            </w:r>
          </w:p>
        </w:tc>
        <w:tc>
          <w:tcPr>
            <w:tcW w:type="dxa" w:w="3408"/>
          </w:tcPr>
          <w:p>
            <w:pPr>
              <w:bidi/>
              <w:jc w:val="right"/>
            </w:pPr>
            <w:r>
              <w:rPr>
                <w:rFonts w:ascii="Noto Sans Arabic" w:hAnsi="Noto Sans Arabic" w:cs="Noto Sans Arabic"/>
                <w:b w:val="0"/>
                <w:color w:val="334155"/>
                <w:sz w:val="18"/>
                <w:rtl/>
                <w:cs/>
              </w:rPr>
              <w:t>Drizzle ORM ^0.36 + drizzle-kit (28 تهجيرًا)</w:t>
            </w:r>
          </w:p>
        </w:tc>
        <w:tc>
          <w:tcPr>
            <w:tcW w:type="dxa" w:w="3408"/>
          </w:tcPr>
          <w:p>
            <w:pPr>
              <w:bidi/>
              <w:jc w:val="right"/>
            </w:pPr>
            <w:r>
              <w:rPr>
                <w:rFonts w:ascii="Noto Sans Arabic" w:hAnsi="Noto Sans Arabic" w:cs="Noto Sans Arabic"/>
                <w:b w:val="0"/>
                <w:color w:val="334155"/>
                <w:sz w:val="18"/>
              </w:rPr>
              <w:t>BUILT</w:t>
            </w:r>
          </w:p>
        </w:tc>
      </w:tr>
      <w:tr>
        <w:tc>
          <w:tcPr>
            <w:tcW w:type="dxa" w:w="3408"/>
          </w:tcPr>
          <w:p>
            <w:pPr>
              <w:bidi/>
              <w:jc w:val="right"/>
            </w:pPr>
            <w:r>
              <w:rPr>
                <w:rFonts w:ascii="Noto Sans Arabic" w:hAnsi="Noto Sans Arabic" w:cs="Noto Sans Arabic"/>
                <w:b w:val="0"/>
                <w:color w:val="334155"/>
                <w:sz w:val="18"/>
                <w:rtl/>
                <w:cs/>
              </w:rPr>
              <w:t>المصادقة</w:t>
            </w:r>
          </w:p>
        </w:tc>
        <w:tc>
          <w:tcPr>
            <w:tcW w:type="dxa" w:w="3408"/>
          </w:tcPr>
          <w:p>
            <w:pPr>
              <w:bidi/>
              <w:jc w:val="right"/>
            </w:pPr>
            <w:r>
              <w:rPr>
                <w:rFonts w:ascii="Noto Sans Arabic" w:hAnsi="Noto Sans Arabic" w:cs="Noto Sans Arabic"/>
                <w:b w:val="0"/>
                <w:color w:val="334155"/>
                <w:sz w:val="18"/>
                <w:rtl/>
                <w:cs/>
              </w:rPr>
              <w:t>JWT (jose) + تجزئة كلمات المرور argon2 + كوكيز جلسة HttpOnly</w:t>
            </w:r>
          </w:p>
        </w:tc>
        <w:tc>
          <w:tcPr>
            <w:tcW w:type="dxa" w:w="3408"/>
          </w:tcPr>
          <w:p>
            <w:pPr>
              <w:bidi/>
              <w:jc w:val="right"/>
            </w:pPr>
            <w:r>
              <w:rPr>
                <w:rFonts w:ascii="Noto Sans Arabic" w:hAnsi="Noto Sans Arabic" w:cs="Noto Sans Arabic"/>
                <w:b w:val="0"/>
                <w:color w:val="334155"/>
                <w:sz w:val="18"/>
              </w:rPr>
              <w:t>BUILT</w:t>
            </w:r>
          </w:p>
        </w:tc>
      </w:tr>
      <w:tr>
        <w:tc>
          <w:tcPr>
            <w:tcW w:type="dxa" w:w="3408"/>
          </w:tcPr>
          <w:p>
            <w:pPr>
              <w:bidi/>
              <w:jc w:val="right"/>
            </w:pPr>
            <w:r>
              <w:rPr>
                <w:rFonts w:ascii="Noto Sans Arabic" w:hAnsi="Noto Sans Arabic" w:cs="Noto Sans Arabic"/>
                <w:b w:val="0"/>
                <w:color w:val="334155"/>
                <w:sz w:val="18"/>
                <w:rtl/>
                <w:cs/>
              </w:rPr>
              <w:t>الصلاحيات</w:t>
            </w:r>
          </w:p>
        </w:tc>
        <w:tc>
          <w:tcPr>
            <w:tcW w:type="dxa" w:w="3408"/>
          </w:tcPr>
          <w:p>
            <w:pPr>
              <w:bidi/>
              <w:jc w:val="right"/>
            </w:pPr>
            <w:r>
              <w:rPr>
                <w:rFonts w:ascii="Noto Sans Arabic" w:hAnsi="Noto Sans Arabic" w:cs="Noto Sans Arabic"/>
                <w:b w:val="0"/>
                <w:color w:val="334155"/>
                <w:sz w:val="18"/>
                <w:rtl/>
                <w:cs/>
              </w:rPr>
              <w:t>RBAC فعلي في الـ Backend (أدوار + صلاحيات)</w:t>
            </w:r>
          </w:p>
        </w:tc>
        <w:tc>
          <w:tcPr>
            <w:tcW w:type="dxa" w:w="3408"/>
          </w:tcPr>
          <w:p>
            <w:pPr>
              <w:bidi/>
              <w:jc w:val="right"/>
            </w:pPr>
            <w:r>
              <w:rPr>
                <w:rFonts w:ascii="Noto Sans Arabic" w:hAnsi="Noto Sans Arabic" w:cs="Noto Sans Arabic"/>
                <w:b w:val="0"/>
                <w:color w:val="334155"/>
                <w:sz w:val="18"/>
              </w:rPr>
              <w:t>BUILT</w:t>
            </w:r>
          </w:p>
        </w:tc>
      </w:tr>
      <w:tr>
        <w:tc>
          <w:tcPr>
            <w:tcW w:type="dxa" w:w="3408"/>
          </w:tcPr>
          <w:p>
            <w:pPr>
              <w:bidi/>
              <w:jc w:val="right"/>
            </w:pPr>
            <w:r>
              <w:rPr>
                <w:rFonts w:ascii="Noto Sans Arabic" w:hAnsi="Noto Sans Arabic" w:cs="Noto Sans Arabic"/>
                <w:b w:val="0"/>
                <w:color w:val="334155"/>
                <w:sz w:val="18"/>
                <w:rtl/>
                <w:cs/>
              </w:rPr>
              <w:t>التدقيق</w:t>
            </w:r>
          </w:p>
        </w:tc>
        <w:tc>
          <w:tcPr>
            <w:tcW w:type="dxa" w:w="3408"/>
          </w:tcPr>
          <w:p>
            <w:pPr>
              <w:bidi/>
              <w:jc w:val="right"/>
            </w:pPr>
            <w:r>
              <w:rPr>
                <w:rFonts w:ascii="Noto Sans Arabic" w:hAnsi="Noto Sans Arabic" w:cs="Noto Sans Arabic"/>
                <w:b w:val="0"/>
                <w:color w:val="334155"/>
                <w:sz w:val="18"/>
                <w:rtl/>
                <w:cs/>
              </w:rPr>
              <w:t>Audit Trail لأي تغيير مهم (who/what/old/new/date/reason)</w:t>
            </w:r>
          </w:p>
        </w:tc>
        <w:tc>
          <w:tcPr>
            <w:tcW w:type="dxa" w:w="3408"/>
          </w:tcPr>
          <w:p>
            <w:pPr>
              <w:bidi/>
              <w:jc w:val="right"/>
            </w:pPr>
            <w:r>
              <w:rPr>
                <w:rFonts w:ascii="Noto Sans Arabic" w:hAnsi="Noto Sans Arabic" w:cs="Noto Sans Arabic"/>
                <w:b w:val="0"/>
                <w:color w:val="334155"/>
                <w:sz w:val="18"/>
              </w:rPr>
              <w:t>BUILT</w:t>
            </w:r>
          </w:p>
        </w:tc>
      </w:tr>
      <w:tr>
        <w:tc>
          <w:tcPr>
            <w:tcW w:type="dxa" w:w="3408"/>
          </w:tcPr>
          <w:p>
            <w:pPr>
              <w:bidi/>
              <w:jc w:val="right"/>
            </w:pPr>
            <w:r>
              <w:rPr>
                <w:rFonts w:ascii="Noto Sans Arabic" w:hAnsi="Noto Sans Arabic" w:cs="Noto Sans Arabic"/>
                <w:b w:val="0"/>
                <w:color w:val="334155"/>
                <w:sz w:val="18"/>
                <w:rtl/>
                <w:cs/>
              </w:rPr>
              <w:t>بنية الـ API</w:t>
            </w:r>
          </w:p>
        </w:tc>
        <w:tc>
          <w:tcPr>
            <w:tcW w:type="dxa" w:w="3408"/>
          </w:tcPr>
          <w:p>
            <w:pPr>
              <w:bidi/>
              <w:jc w:val="right"/>
            </w:pPr>
            <w:r>
              <w:rPr>
                <w:rFonts w:ascii="Noto Sans Arabic" w:hAnsi="Noto Sans Arabic" w:cs="Noto Sans Arabic"/>
                <w:b w:val="0"/>
                <w:color w:val="334155"/>
                <w:sz w:val="18"/>
                <w:rtl/>
                <w:cs/>
              </w:rPr>
              <w:t>وحدات (Module): routes.ts + service.ts، استجابة موحّدة { success, data } / { success:false, error }</w:t>
            </w:r>
          </w:p>
        </w:tc>
        <w:tc>
          <w:tcPr>
            <w:tcW w:type="dxa" w:w="3408"/>
          </w:tcPr>
          <w:p>
            <w:pPr>
              <w:bidi/>
              <w:jc w:val="right"/>
            </w:pPr>
            <w:r>
              <w:rPr>
                <w:rFonts w:ascii="Noto Sans Arabic" w:hAnsi="Noto Sans Arabic" w:cs="Noto Sans Arabic"/>
                <w:b w:val="0"/>
                <w:color w:val="334155"/>
                <w:sz w:val="18"/>
              </w:rPr>
              <w:t>BUILT</w:t>
            </w:r>
          </w:p>
        </w:tc>
      </w:tr>
      <w:tr>
        <w:tc>
          <w:tcPr>
            <w:tcW w:type="dxa" w:w="3408"/>
          </w:tcPr>
          <w:p>
            <w:pPr>
              <w:bidi/>
              <w:jc w:val="right"/>
            </w:pPr>
            <w:r>
              <w:rPr>
                <w:rFonts w:ascii="Noto Sans Arabic" w:hAnsi="Noto Sans Arabic" w:cs="Noto Sans Arabic"/>
                <w:b w:val="0"/>
                <w:color w:val="334155"/>
                <w:sz w:val="18"/>
                <w:rtl/>
                <w:cs/>
              </w:rPr>
              <w:t>الاختبارات</w:t>
            </w:r>
          </w:p>
        </w:tc>
        <w:tc>
          <w:tcPr>
            <w:tcW w:type="dxa" w:w="3408"/>
          </w:tcPr>
          <w:p>
            <w:pPr>
              <w:bidi/>
              <w:jc w:val="right"/>
            </w:pPr>
            <w:r>
              <w:rPr>
                <w:rFonts w:ascii="Noto Sans Arabic" w:hAnsi="Noto Sans Arabic" w:cs="Noto Sans Arabic"/>
                <w:b w:val="0"/>
                <w:color w:val="334155"/>
                <w:sz w:val="18"/>
                <w:rtl/>
                <w:cs/>
              </w:rPr>
              <w:t>Vitest (اختبارات وحدة/تكامل ضد PostgreSQL حقيقي) + Playwright (E2E بمتصفح حقيقي)</w:t>
            </w:r>
          </w:p>
        </w:tc>
        <w:tc>
          <w:tcPr>
            <w:tcW w:type="dxa" w:w="3408"/>
          </w:tcPr>
          <w:p>
            <w:pPr>
              <w:bidi/>
              <w:jc w:val="right"/>
            </w:pPr>
            <w:r>
              <w:rPr>
                <w:rFonts w:ascii="Noto Sans Arabic" w:hAnsi="Noto Sans Arabic" w:cs="Noto Sans Arabic"/>
                <w:b w:val="0"/>
                <w:color w:val="334155"/>
                <w:sz w:val="18"/>
              </w:rPr>
              <w:t>TESTED</w:t>
            </w:r>
          </w:p>
        </w:tc>
      </w:tr>
      <w:tr>
        <w:tc>
          <w:tcPr>
            <w:tcW w:type="dxa" w:w="3408"/>
          </w:tcPr>
          <w:p>
            <w:pPr>
              <w:bidi/>
              <w:jc w:val="right"/>
            </w:pPr>
            <w:r>
              <w:rPr>
                <w:rFonts w:ascii="Noto Sans Arabic" w:hAnsi="Noto Sans Arabic" w:cs="Noto Sans Arabic"/>
                <w:b w:val="0"/>
                <w:color w:val="334155"/>
                <w:sz w:val="18"/>
                <w:rtl/>
                <w:cs/>
              </w:rPr>
              <w:t>الوسائط</w:t>
            </w:r>
          </w:p>
        </w:tc>
        <w:tc>
          <w:tcPr>
            <w:tcW w:type="dxa" w:w="3408"/>
          </w:tcPr>
          <w:p>
            <w:pPr>
              <w:bidi/>
              <w:jc w:val="right"/>
            </w:pPr>
            <w:r>
              <w:rPr>
                <w:rFonts w:ascii="Noto Sans Arabic" w:hAnsi="Noto Sans Arabic" w:cs="Noto Sans Arabic"/>
                <w:b w:val="0"/>
                <w:color w:val="334155"/>
                <w:sz w:val="18"/>
                <w:rtl/>
                <w:cs/>
              </w:rPr>
              <w:t>ffmpeg-static + libass + خط Noto Sans Arabic مُرفق (تشكيل عربي حقيقي)</w:t>
            </w:r>
          </w:p>
        </w:tc>
        <w:tc>
          <w:tcPr>
            <w:tcW w:type="dxa" w:w="3408"/>
          </w:tcPr>
          <w:p>
            <w:pPr>
              <w:bidi/>
              <w:jc w:val="right"/>
            </w:pPr>
            <w:r>
              <w:rPr>
                <w:rFonts w:ascii="Noto Sans Arabic" w:hAnsi="Noto Sans Arabic" w:cs="Noto Sans Arabic"/>
                <w:b w:val="0"/>
                <w:color w:val="334155"/>
                <w:sz w:val="18"/>
              </w:rPr>
              <w:t>BUILT / TESTED</w:t>
            </w:r>
          </w:p>
        </w:tc>
      </w:tr>
      <w:tr>
        <w:tc>
          <w:tcPr>
            <w:tcW w:type="dxa" w:w="3408"/>
          </w:tcPr>
          <w:p>
            <w:pPr>
              <w:bidi/>
              <w:jc w:val="right"/>
            </w:pPr>
            <w:r>
              <w:rPr>
                <w:rFonts w:ascii="Noto Sans Arabic" w:hAnsi="Noto Sans Arabic" w:cs="Noto Sans Arabic"/>
                <w:b w:val="0"/>
                <w:color w:val="334155"/>
                <w:sz w:val="18"/>
                <w:rtl/>
                <w:cs/>
              </w:rPr>
              <w:t>النشر</w:t>
            </w:r>
          </w:p>
        </w:tc>
        <w:tc>
          <w:tcPr>
            <w:tcW w:type="dxa" w:w="3408"/>
          </w:tcPr>
          <w:p>
            <w:pPr>
              <w:bidi/>
              <w:jc w:val="right"/>
            </w:pPr>
            <w:r>
              <w:rPr>
                <w:rFonts w:ascii="Noto Sans Arabic" w:hAnsi="Noto Sans Arabic" w:cs="Noto Sans Arabic"/>
                <w:b w:val="0"/>
                <w:color w:val="334155"/>
                <w:sz w:val="18"/>
                <w:rtl/>
                <w:cs/>
              </w:rPr>
              <w:t>Dockerfile (API) + Dockerfile.web (SPA + nginx) + docker-compose + nginx + خط CI</w:t>
            </w:r>
          </w:p>
        </w:tc>
        <w:tc>
          <w:tcPr>
            <w:tcW w:type="dxa" w:w="3408"/>
          </w:tcPr>
          <w:p>
            <w:pPr>
              <w:bidi/>
              <w:jc w:val="right"/>
            </w:pPr>
            <w:r>
              <w:rPr>
                <w:rFonts w:ascii="Noto Sans Arabic" w:hAnsi="Noto Sans Arabic" w:cs="Noto Sans Arabic"/>
                <w:b w:val="0"/>
                <w:color w:val="334155"/>
                <w:sz w:val="18"/>
              </w:rPr>
              <w:t>BUILT</w:t>
            </w:r>
          </w:p>
        </w:tc>
      </w:tr>
    </w:tbl>
    <w:p>
      <w:pPr>
        <w:bidi/>
        <w:jc w:val="right"/>
      </w:pPr>
      <w:r>
        <w:rPr>
          <w:rFonts w:ascii="Noto Sans Arabic" w:hAnsi="Noto Sans Arabic" w:cs="Noto Sans Arabic"/>
          <w:b w:val="0"/>
          <w:color w:val="334155"/>
          <w:sz w:val="21"/>
          <w:rtl/>
          <w:cs/>
        </w:rPr>
        <w:t>أمان (مبادئ مُنفَّذة): تجزئة كلمات المرور، جلسات آمنة، تحديد معدل الطلبات (Rate Limiting)، تحقق من المدخلات، سجل تدقيق، رؤوس أمان، أسرار من متغيرات البيئة (لا أسرار في الكود)، ووسائط خاصة تُخدم فقط بروابط موقّعة قصيرة العمر.</w:t>
      </w:r>
    </w:p>
    <w:p>
      <w:pPr>
        <w:bidi/>
        <w:jc w:val="right"/>
      </w:pPr>
      <w:r>
        <w:rPr>
          <w:rFonts w:ascii="Noto Sans Arabic" w:hAnsi="Noto Sans Arabic" w:cs="Noto Sans Arabic"/>
          <w:b w:val="0"/>
          <w:color w:val="334155"/>
          <w:sz w:val="21"/>
          <w:rtl/>
          <w:cs/>
        </w:rPr>
        <w:t>حدود معلومة: حزمة الواجهة ~1.36 ميغابايت (~280 كيلوبايت مضغوطة) في قطعة واحدة، والبناء يُنبّه بذلك — أي أن تقسيم الحزمة (Code-splitting) خطوة تحسين قادمة.</w:t>
      </w:r>
    </w:p>
    <w:p>
      <w:r>
        <w:t>────────────────────────────────────────</w:t>
      </w:r>
    </w:p>
    <w:p>
      <w:pPr>
        <w:bidi/>
        <w:jc w:val="right"/>
      </w:pPr>
      <w:r>
        <w:rPr>
          <w:rFonts w:ascii="Noto Sans Arabic" w:hAnsi="Noto Sans Arabic" w:cs="Noto Sans Arabic"/>
          <w:b/>
          <w:color w:val="0F3D5C"/>
          <w:sz w:val="29"/>
          <w:rtl/>
          <w:cs/>
        </w:rPr>
        <w:t>11. Current Project Status — الحالة الحالية</w:t>
      </w:r>
    </w:p>
    <w:p>
      <w:r>
        <w:br w:type="page"/>
      </w:r>
    </w:p>
    <w:tbl>
      <w:tblPr>
        <w:tblStyle w:val="LightGrid-Accent1"/>
        <w:tblW w:type="auto" w:w="0"/>
        <w:jc w:val="right"/>
        <w:tblLook w:firstColumn="1" w:firstRow="1" w:lastColumn="0" w:lastRow="0" w:noHBand="0" w:noVBand="1" w:val="04A0"/>
      </w:tblPr>
      <w:tblGrid>
        <w:gridCol w:w="2556"/>
        <w:gridCol w:w="2556"/>
        <w:gridCol w:w="2556"/>
        <w:gridCol w:w="2556"/>
      </w:tblGrid>
      <w:tr>
        <w:tc>
          <w:tcPr>
            <w:tcW w:type="dxa" w:w="2556"/>
          </w:tcPr>
          <w:p>
            <w:pPr>
              <w:bidi/>
              <w:jc w:val="right"/>
            </w:pPr>
            <w:r>
              <w:rPr>
                <w:rFonts w:ascii="Noto Sans Arabic" w:hAnsi="Noto Sans Arabic" w:cs="Noto Sans Arabic"/>
                <w:b/>
                <w:color w:val="FFFFFF"/>
                <w:sz w:val="18"/>
                <w:rtl/>
                <w:cs/>
              </w:rPr>
              <w:t>المجال</w:t>
            </w:r>
          </w:p>
        </w:tc>
        <w:tc>
          <w:tcPr>
            <w:tcW w:type="dxa" w:w="2556"/>
          </w:tcPr>
          <w:p>
            <w:pPr>
              <w:bidi/>
              <w:jc w:val="right"/>
            </w:pPr>
            <w:r>
              <w:rPr>
                <w:rFonts w:ascii="Noto Sans Arabic" w:hAnsi="Noto Sans Arabic" w:cs="Noto Sans Arabic"/>
                <w:b/>
                <w:color w:val="FFFFFF"/>
                <w:sz w:val="18"/>
                <w:rtl/>
                <w:cs/>
              </w:rPr>
              <w:t>الحالة</w:t>
            </w:r>
          </w:p>
        </w:tc>
        <w:tc>
          <w:tcPr>
            <w:tcW w:type="dxa" w:w="2556"/>
          </w:tcPr>
          <w:p>
            <w:pPr>
              <w:bidi/>
              <w:jc w:val="right"/>
            </w:pPr>
            <w:r>
              <w:rPr>
                <w:rFonts w:ascii="Noto Sans Arabic" w:hAnsi="Noto Sans Arabic" w:cs="Noto Sans Arabic"/>
                <w:b/>
                <w:color w:val="FFFFFF"/>
                <w:sz w:val="18"/>
                <w:rtl/>
                <w:cs/>
              </w:rPr>
              <w:t>الدليل</w:t>
            </w:r>
          </w:p>
        </w:tc>
        <w:tc>
          <w:tcPr>
            <w:tcW w:type="dxa" w:w="2556"/>
          </w:tcPr>
          <w:p>
            <w:pPr>
              <w:bidi/>
              <w:jc w:val="right"/>
            </w:pPr>
            <w:r>
              <w:rPr>
                <w:rFonts w:ascii="Noto Sans Arabic" w:hAnsi="Noto Sans Arabic" w:cs="Noto Sans Arabic"/>
                <w:b/>
                <w:color w:val="FFFFFF"/>
                <w:sz w:val="18"/>
                <w:rtl/>
                <w:cs/>
              </w:rPr>
              <w:t>ملاحظات</w:t>
            </w:r>
          </w:p>
        </w:tc>
      </w:tr>
      <w:tr>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r>
      <w:tr>
        <w:tc>
          <w:tcPr>
            <w:tcW w:type="dxa" w:w="2556"/>
          </w:tcPr>
          <w:p>
            <w:pPr>
              <w:bidi/>
              <w:jc w:val="right"/>
            </w:pPr>
            <w:r>
              <w:rPr>
                <w:rFonts w:ascii="Noto Sans Arabic" w:hAnsi="Noto Sans Arabic" w:cs="Noto Sans Arabic"/>
                <w:b w:val="0"/>
                <w:color w:val="334155"/>
                <w:sz w:val="18"/>
                <w:rtl/>
                <w:cs/>
              </w:rPr>
              <w:t>المصادقة (Auth)</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tl/>
                <w:cs/>
              </w:rPr>
              <w:t>وحدة auth (501 سطر مسارات) + اختبارات + E2E</w:t>
            </w:r>
          </w:p>
        </w:tc>
        <w:tc>
          <w:tcPr>
            <w:tcW w:type="dxa" w:w="2556"/>
          </w:tcPr>
          <w:p>
            <w:pPr>
              <w:bidi/>
              <w:jc w:val="right"/>
            </w:pPr>
            <w:r>
              <w:rPr>
                <w:rFonts w:ascii="Noto Sans Arabic" w:hAnsi="Noto Sans Arabic" w:cs="Noto Sans Arabic"/>
                <w:b w:val="0"/>
                <w:color w:val="334155"/>
                <w:sz w:val="18"/>
                <w:rtl/>
                <w:cs/>
              </w:rPr>
              <w:t>يدعم MFA، استعادة كلمة المرور، جلسات</w:t>
            </w:r>
          </w:p>
        </w:tc>
      </w:tr>
      <w:tr>
        <w:tc>
          <w:tcPr>
            <w:tcW w:type="dxa" w:w="2556"/>
          </w:tcPr>
          <w:p>
            <w:pPr>
              <w:bidi/>
              <w:jc w:val="right"/>
            </w:pPr>
            <w:r>
              <w:rPr>
                <w:rFonts w:ascii="Noto Sans Arabic" w:hAnsi="Noto Sans Arabic" w:cs="Noto Sans Arabic"/>
                <w:b w:val="0"/>
                <w:color w:val="334155"/>
                <w:sz w:val="18"/>
                <w:rtl/>
                <w:cs/>
              </w:rPr>
              <w:t>الأدوار والصلاحيات (RBAC)</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Pr>
              <w:t>packages/shared + Middleware + rbac.spec.ts</w:t>
            </w:r>
          </w:p>
        </w:tc>
        <w:tc>
          <w:tcPr>
            <w:tcW w:type="dxa" w:w="2556"/>
          </w:tcPr>
          <w:p>
            <w:pPr>
              <w:bidi/>
              <w:jc w:val="right"/>
            </w:pPr>
            <w:r>
              <w:rPr>
                <w:rFonts w:ascii="Noto Sans Arabic" w:hAnsi="Noto Sans Arabic" w:cs="Noto Sans Arabic"/>
                <w:b w:val="0"/>
                <w:color w:val="334155"/>
                <w:sz w:val="18"/>
                <w:rtl/>
                <w:cs/>
              </w:rPr>
              <w:t>فرض فعلي في الـ Backend</w:t>
            </w:r>
          </w:p>
        </w:tc>
      </w:tr>
      <w:tr>
        <w:tc>
          <w:tcPr>
            <w:tcW w:type="dxa" w:w="2556"/>
          </w:tcPr>
          <w:p>
            <w:pPr>
              <w:bidi/>
              <w:jc w:val="right"/>
            </w:pPr>
            <w:r>
              <w:rPr>
                <w:rFonts w:ascii="Noto Sans Arabic" w:hAnsi="Noto Sans Arabic" w:cs="Noto Sans Arabic"/>
                <w:b w:val="0"/>
                <w:color w:val="334155"/>
                <w:sz w:val="18"/>
                <w:rtl/>
                <w:cs/>
              </w:rPr>
              <w:t>Marketplace والبحث</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tl/>
                <w:cs/>
              </w:rPr>
              <w:t>وحدات products/search/categories + E2E</w:t>
            </w:r>
          </w:p>
        </w:tc>
        <w:tc>
          <w:tcPr>
            <w:tcW w:type="dxa" w:w="2556"/>
          </w:tcPr>
          <w:p>
            <w:pPr>
              <w:bidi/>
              <w:jc w:val="right"/>
            </w:pPr>
            <w:r>
              <w:rPr>
                <w:rFonts w:ascii="Noto Sans Arabic" w:hAnsi="Noto Sans Arabic" w:cs="Noto Sans Arabic"/>
                <w:b w:val="0"/>
                <w:color w:val="334155"/>
                <w:sz w:val="18"/>
                <w:rtl/>
                <w:cs/>
              </w:rPr>
              <w:t>بحث موحّد + مقارنة أسعار</w:t>
            </w:r>
          </w:p>
        </w:tc>
      </w:tr>
      <w:tr>
        <w:tc>
          <w:tcPr>
            <w:tcW w:type="dxa" w:w="2556"/>
          </w:tcPr>
          <w:p>
            <w:pPr>
              <w:bidi/>
              <w:jc w:val="right"/>
            </w:pPr>
            <w:r>
              <w:rPr>
                <w:rFonts w:ascii="Noto Sans Arabic" w:hAnsi="Noto Sans Arabic" w:cs="Noto Sans Arabic"/>
                <w:b w:val="0"/>
                <w:color w:val="334155"/>
                <w:sz w:val="18"/>
                <w:rtl/>
                <w:cs/>
              </w:rPr>
              <w:t>الطلبات (Orders)</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Pr>
              <w:t>orders + MOQ + Ledger + E2E</w:t>
            </w:r>
          </w:p>
        </w:tc>
        <w:tc>
          <w:tcPr>
            <w:tcW w:type="dxa" w:w="2556"/>
          </w:tcPr>
          <w:p>
            <w:pPr>
              <w:bidi/>
              <w:jc w:val="right"/>
            </w:pPr>
            <w:r>
              <w:rPr>
                <w:rFonts w:ascii="Noto Sans Arabic" w:hAnsi="Noto Sans Arabic" w:cs="Noto Sans Arabic"/>
                <w:b w:val="0"/>
                <w:color w:val="334155"/>
                <w:sz w:val="18"/>
                <w:rtl/>
                <w:cs/>
              </w:rPr>
              <w:t>عقد الاستجابة موثّق</w:t>
            </w:r>
          </w:p>
        </w:tc>
      </w:tr>
      <w:tr>
        <w:tc>
          <w:tcPr>
            <w:tcW w:type="dxa" w:w="2556"/>
          </w:tcPr>
          <w:p>
            <w:pPr>
              <w:bidi/>
              <w:jc w:val="right"/>
            </w:pPr>
            <w:r>
              <w:rPr>
                <w:rFonts w:ascii="Noto Sans Arabic" w:hAnsi="Noto Sans Arabic" w:cs="Noto Sans Arabic"/>
                <w:b w:val="0"/>
                <w:color w:val="334155"/>
                <w:sz w:val="18"/>
                <w:rtl/>
                <w:cs/>
              </w:rPr>
              <w:t>العمولة (Commission)</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Pr>
              <w:t>lib/commission.ts + commission_policies</w:t>
            </w:r>
          </w:p>
        </w:tc>
        <w:tc>
          <w:tcPr>
            <w:tcW w:type="dxa" w:w="2556"/>
          </w:tcPr>
          <w:p>
            <w:pPr>
              <w:bidi/>
              <w:jc w:val="right"/>
            </w:pPr>
            <w:r>
              <w:rPr>
                <w:rFonts w:ascii="Noto Sans Arabic" w:hAnsi="Noto Sans Arabic" w:cs="Noto Sans Arabic"/>
                <w:b w:val="0"/>
                <w:color w:val="334155"/>
                <w:sz w:val="18"/>
                <w:rtl/>
                <w:cs/>
              </w:rPr>
              <w:t>4% = 2%+2%، فشل مغلق</w:t>
            </w:r>
          </w:p>
        </w:tc>
      </w:tr>
      <w:tr>
        <w:tc>
          <w:tcPr>
            <w:tcW w:type="dxa" w:w="2556"/>
          </w:tcPr>
          <w:p>
            <w:pPr>
              <w:bidi/>
              <w:jc w:val="right"/>
            </w:pPr>
            <w:r>
              <w:rPr>
                <w:rFonts w:ascii="Noto Sans Arabic" w:hAnsi="Noto Sans Arabic" w:cs="Noto Sans Arabic"/>
                <w:b w:val="0"/>
                <w:color w:val="334155"/>
                <w:sz w:val="18"/>
                <w:rtl/>
                <w:cs/>
              </w:rPr>
              <w:t>دفتر الحسابات (Ledger)</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tl/>
                <w:cs/>
              </w:rPr>
              <w:t>جدول transaction_ledger (36 صفًا في العرض)</w:t>
            </w:r>
          </w:p>
        </w:tc>
        <w:tc>
          <w:tcPr>
            <w:tcW w:type="dxa" w:w="2556"/>
          </w:tcPr>
          <w:p>
            <w:pPr>
              <w:bidi/>
              <w:jc w:val="right"/>
            </w:pPr>
            <w:r>
              <w:rPr>
                <w:rFonts w:ascii="Noto Sans Arabic" w:hAnsi="Noto Sans Arabic" w:cs="Noto Sans Arabic"/>
                <w:b w:val="0"/>
                <w:color w:val="334155"/>
                <w:sz w:val="18"/>
                <w:rtl/>
                <w:cs/>
              </w:rPr>
              <w:t>أنواع + أطراف + حالة</w:t>
            </w:r>
          </w:p>
        </w:tc>
      </w:tr>
      <w:tr>
        <w:tc>
          <w:tcPr>
            <w:tcW w:type="dxa" w:w="2556"/>
          </w:tcPr>
          <w:p>
            <w:pPr>
              <w:bidi/>
              <w:jc w:val="right"/>
            </w:pPr>
            <w:r>
              <w:rPr>
                <w:rFonts w:ascii="Noto Sans Arabic" w:hAnsi="Noto Sans Arabic" w:cs="Noto Sans Arabic"/>
                <w:b w:val="0"/>
                <w:color w:val="334155"/>
                <w:sz w:val="18"/>
                <w:rtl/>
                <w:cs/>
              </w:rPr>
              <w:t>الدفع (Payments)</w:t>
            </w:r>
          </w:p>
        </w:tc>
        <w:tc>
          <w:tcPr>
            <w:tcW w:type="dxa" w:w="2556"/>
          </w:tcPr>
          <w:p>
            <w:pPr>
              <w:bidi/>
              <w:jc w:val="right"/>
            </w:pPr>
            <w:r>
              <w:rPr>
                <w:rFonts w:ascii="Noto Sans Arabic" w:hAnsi="Noto Sans Arabic" w:cs="Noto Sans Arabic"/>
                <w:b w:val="0"/>
                <w:color w:val="334155"/>
                <w:sz w:val="18"/>
              </w:rPr>
              <w:t>DEMO / CONFIG REQUIRED</w:t>
            </w:r>
          </w:p>
        </w:tc>
        <w:tc>
          <w:tcPr>
            <w:tcW w:type="dxa" w:w="2556"/>
          </w:tcPr>
          <w:p>
            <w:pPr>
              <w:bidi/>
              <w:jc w:val="right"/>
            </w:pPr>
            <w:r>
              <w:rPr>
                <w:rFonts w:ascii="Noto Sans Arabic" w:hAnsi="Noto Sans Arabic" w:cs="Noto Sans Arabic"/>
                <w:b w:val="0"/>
                <w:color w:val="334155"/>
                <w:sz w:val="18"/>
                <w:rtl/>
                <w:cs/>
              </w:rPr>
              <w:t>payments + مزوّدات flouci/clictopay</w:t>
            </w:r>
          </w:p>
        </w:tc>
        <w:tc>
          <w:tcPr>
            <w:tcW w:type="dxa" w:w="2556"/>
          </w:tcPr>
          <w:p>
            <w:pPr>
              <w:bidi/>
              <w:jc w:val="right"/>
            </w:pPr>
            <w:r>
              <w:rPr>
                <w:rFonts w:ascii="Noto Sans Arabic" w:hAnsi="Noto Sans Arabic" w:cs="Noto Sans Arabic"/>
                <w:b w:val="0"/>
                <w:color w:val="334155"/>
                <w:sz w:val="18"/>
                <w:rtl/>
                <w:cs/>
              </w:rPr>
              <w:t>المزوّد الخارجي يحتاج مفاتيح</w:t>
            </w:r>
          </w:p>
        </w:tc>
      </w:tr>
      <w:tr>
        <w:tc>
          <w:tcPr>
            <w:tcW w:type="dxa" w:w="2556"/>
          </w:tcPr>
          <w:p>
            <w:pPr>
              <w:bidi/>
              <w:jc w:val="right"/>
            </w:pPr>
            <w:r>
              <w:rPr>
                <w:rFonts w:ascii="Noto Sans Arabic" w:hAnsi="Noto Sans Arabic" w:cs="Noto Sans Arabic"/>
                <w:b w:val="0"/>
                <w:color w:val="334155"/>
                <w:sz w:val="18"/>
                <w:rtl/>
                <w:cs/>
              </w:rPr>
              <w:t>التسوية (Settlement)</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tl/>
                <w:cs/>
              </w:rPr>
              <w:t>settlements + اختبارات سلامة</w:t>
            </w:r>
          </w:p>
        </w:tc>
        <w:tc>
          <w:tcPr>
            <w:tcW w:type="dxa" w:w="2556"/>
          </w:tcPr>
          <w:p>
            <w:pPr>
              <w:bidi/>
              <w:jc w:val="right"/>
            </w:pPr>
            <w:r>
              <w:rPr>
                <w:rFonts w:ascii="Noto Sans Arabic" w:hAnsi="Noto Sans Arabic" w:cs="Noto Sans Arabic"/>
                <w:b w:val="0"/>
                <w:color w:val="334155"/>
                <w:sz w:val="18"/>
                <w:rtl/>
                <w:cs/>
              </w:rPr>
              <w:t>يرفض التسوية بلا دليل</w:t>
            </w:r>
          </w:p>
        </w:tc>
      </w:tr>
      <w:tr>
        <w:tc>
          <w:tcPr>
            <w:tcW w:type="dxa" w:w="2556"/>
          </w:tcPr>
          <w:p>
            <w:pPr>
              <w:bidi/>
              <w:jc w:val="right"/>
            </w:pPr>
            <w:r>
              <w:rPr>
                <w:rFonts w:ascii="Noto Sans Arabic" w:hAnsi="Noto Sans Arabic" w:cs="Noto Sans Arabic"/>
                <w:b w:val="0"/>
                <w:color w:val="334155"/>
                <w:sz w:val="18"/>
                <w:rtl/>
                <w:cs/>
              </w:rPr>
              <w:t>الصرف (Payout)</w:t>
            </w:r>
          </w:p>
        </w:tc>
        <w:tc>
          <w:tcPr>
            <w:tcW w:type="dxa" w:w="2556"/>
          </w:tcPr>
          <w:p>
            <w:pPr>
              <w:bidi/>
              <w:jc w:val="right"/>
            </w:pPr>
            <w:r>
              <w:rPr>
                <w:rFonts w:ascii="Noto Sans Arabic" w:hAnsi="Noto Sans Arabic" w:cs="Noto Sans Arabic"/>
                <w:b w:val="0"/>
                <w:color w:val="334155"/>
                <w:sz w:val="18"/>
              </w:rPr>
              <w:t>DEMO / CONFIG REQUIRED</w:t>
            </w:r>
          </w:p>
        </w:tc>
        <w:tc>
          <w:tcPr>
            <w:tcW w:type="dxa" w:w="2556"/>
          </w:tcPr>
          <w:p>
            <w:pPr>
              <w:bidi/>
              <w:jc w:val="right"/>
            </w:pPr>
            <w:r>
              <w:rPr>
                <w:rFonts w:ascii="Noto Sans Arabic" w:hAnsi="Noto Sans Arabic" w:cs="Noto Sans Arabic"/>
                <w:b w:val="0"/>
                <w:color w:val="334155"/>
                <w:sz w:val="18"/>
                <w:rtl/>
                <w:cs/>
              </w:rPr>
              <w:t>payouts + مزوّدات صرف</w:t>
            </w:r>
          </w:p>
        </w:tc>
        <w:tc>
          <w:tcPr>
            <w:tcW w:type="dxa" w:w="2556"/>
          </w:tcPr>
          <w:p>
            <w:pPr>
              <w:bidi/>
              <w:jc w:val="right"/>
            </w:pPr>
            <w:r>
              <w:rPr>
                <w:rFonts w:ascii="Noto Sans Arabic" w:hAnsi="Noto Sans Arabic" w:cs="Noto Sans Arabic"/>
                <w:b w:val="0"/>
                <w:color w:val="334155"/>
                <w:sz w:val="18"/>
                <w:rtl/>
                <w:cs/>
              </w:rPr>
              <w:t>يحتاج مزوّد إنتاجي</w:t>
            </w:r>
          </w:p>
        </w:tc>
      </w:tr>
      <w:tr>
        <w:tc>
          <w:tcPr>
            <w:tcW w:type="dxa" w:w="2556"/>
          </w:tcPr>
          <w:p>
            <w:pPr>
              <w:bidi/>
              <w:jc w:val="right"/>
            </w:pPr>
            <w:r>
              <w:rPr>
                <w:rFonts w:ascii="Noto Sans Arabic" w:hAnsi="Noto Sans Arabic" w:cs="Noto Sans Arabic"/>
                <w:b w:val="0"/>
                <w:color w:val="334155"/>
                <w:sz w:val="18"/>
                <w:rtl/>
                <w:cs/>
              </w:rPr>
              <w:t>المطابقة (Reconciliation)</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tl/>
                <w:cs/>
              </w:rPr>
              <w:t>reconciliation + إيصالات</w:t>
            </w:r>
          </w:p>
        </w:tc>
        <w:tc>
          <w:tcPr>
            <w:tcW w:type="dxa" w:w="2556"/>
          </w:tcPr>
          <w:p>
            <w:pPr>
              <w:bidi/>
              <w:jc w:val="right"/>
            </w:pPr>
            <w:r>
              <w:rPr>
                <w:rFonts w:ascii="Noto Sans Arabic" w:hAnsi="Noto Sans Arabic" w:cs="Noto Sans Arabic"/>
                <w:b w:val="0"/>
                <w:color w:val="334155"/>
                <w:sz w:val="18"/>
                <w:rtl/>
                <w:cs/>
              </w:rPr>
              <w:t>لا يفبرك حالة مُسوّاة</w:t>
            </w:r>
          </w:p>
        </w:tc>
      </w:tr>
      <w:tr>
        <w:tc>
          <w:tcPr>
            <w:tcW w:type="dxa" w:w="2556"/>
          </w:tcPr>
          <w:p>
            <w:pPr>
              <w:bidi/>
              <w:jc w:val="right"/>
            </w:pPr>
            <w:r>
              <w:rPr>
                <w:rFonts w:ascii="Noto Sans Arabic" w:hAnsi="Noto Sans Arabic" w:cs="Noto Sans Arabic"/>
                <w:b w:val="0"/>
                <w:color w:val="334155"/>
                <w:sz w:val="18"/>
                <w:rtl/>
                <w:cs/>
              </w:rPr>
              <w:t>الاشتراكات (Subscriptions)</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tl/>
                <w:cs/>
              </w:rPr>
              <w:t>subscriptions (296 سطرًا) + scheduler</w:t>
            </w:r>
          </w:p>
        </w:tc>
        <w:tc>
          <w:tcPr>
            <w:tcW w:type="dxa" w:w="2556"/>
          </w:tcPr>
          <w:p>
            <w:pPr>
              <w:bidi/>
              <w:jc w:val="right"/>
            </w:pPr>
            <w:r>
              <w:rPr>
                <w:rFonts w:ascii="Noto Sans Arabic" w:hAnsi="Noto Sans Arabic" w:cs="Noto Sans Arabic"/>
                <w:b w:val="0"/>
                <w:color w:val="334155"/>
                <w:sz w:val="18"/>
                <w:rtl/>
                <w:cs/>
              </w:rPr>
              <w:t>التحصيل يحتاج مزوّد دفع</w:t>
            </w:r>
          </w:p>
        </w:tc>
      </w:tr>
      <w:tr>
        <w:tc>
          <w:tcPr>
            <w:tcW w:type="dxa" w:w="2556"/>
          </w:tcPr>
          <w:p>
            <w:pPr>
              <w:bidi/>
              <w:jc w:val="right"/>
            </w:pPr>
            <w:r>
              <w:rPr>
                <w:rFonts w:ascii="Noto Sans Arabic" w:hAnsi="Noto Sans Arabic" w:cs="Noto Sans Arabic"/>
                <w:b w:val="0"/>
                <w:color w:val="334155"/>
                <w:sz w:val="18"/>
                <w:rtl/>
                <w:cs/>
              </w:rPr>
              <w:t>الإعلانات (Ads)</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Pr>
              <w:t>ads + E2E</w:t>
            </w:r>
          </w:p>
        </w:tc>
        <w:tc>
          <w:tcPr>
            <w:tcW w:type="dxa" w:w="2556"/>
          </w:tcPr>
          <w:p>
            <w:pPr>
              <w:bidi/>
              <w:jc w:val="right"/>
            </w:pPr>
            <w:r>
              <w:rPr>
                <w:rFonts w:ascii="Noto Sans Arabic" w:hAnsi="Noto Sans Arabic" w:cs="Noto Sans Arabic"/>
                <w:b w:val="0"/>
                <w:color w:val="334155"/>
                <w:sz w:val="18"/>
                <w:rtl/>
                <w:cs/>
              </w:rPr>
              <w:t>حملات + إبداعات + إحصاءات</w:t>
            </w:r>
          </w:p>
        </w:tc>
      </w:tr>
      <w:tr>
        <w:tc>
          <w:tcPr>
            <w:tcW w:type="dxa" w:w="2556"/>
          </w:tcPr>
          <w:p>
            <w:pPr>
              <w:bidi/>
              <w:jc w:val="right"/>
            </w:pPr>
            <w:r>
              <w:rPr>
                <w:rFonts w:ascii="Noto Sans Arabic" w:hAnsi="Noto Sans Arabic" w:cs="Noto Sans Arabic"/>
                <w:b w:val="0"/>
                <w:color w:val="334155"/>
                <w:sz w:val="18"/>
                <w:rtl/>
                <w:cs/>
              </w:rPr>
              <w:t>التوثيق (Verification)</w:t>
            </w:r>
          </w:p>
        </w:tc>
        <w:tc>
          <w:tcPr>
            <w:tcW w:type="dxa" w:w="2556"/>
          </w:tcPr>
          <w:p>
            <w:pPr>
              <w:bidi/>
              <w:jc w:val="right"/>
            </w:pPr>
            <w:r>
              <w:rPr>
                <w:rFonts w:ascii="Noto Sans Arabic" w:hAnsi="Noto Sans Arabic" w:cs="Noto Sans Arabic"/>
                <w:b w:val="0"/>
                <w:color w:val="334155"/>
                <w:sz w:val="18"/>
              </w:rPr>
              <w:t>BUILT / DEMO</w:t>
            </w:r>
          </w:p>
        </w:tc>
        <w:tc>
          <w:tcPr>
            <w:tcW w:type="dxa" w:w="2556"/>
          </w:tcPr>
          <w:p>
            <w:pPr>
              <w:bidi/>
              <w:jc w:val="right"/>
            </w:pPr>
            <w:r>
              <w:rPr>
                <w:rFonts w:ascii="Noto Sans Arabic" w:hAnsi="Noto Sans Arabic" w:cs="Noto Sans Arabic"/>
                <w:b w:val="0"/>
                <w:color w:val="334155"/>
                <w:sz w:val="18"/>
                <w:rtl/>
                <w:cs/>
              </w:rPr>
              <w:t>verification + سياسات</w:t>
            </w:r>
          </w:p>
        </w:tc>
        <w:tc>
          <w:tcPr>
            <w:tcW w:type="dxa" w:w="2556"/>
          </w:tcPr>
          <w:p>
            <w:pPr>
              <w:bidi/>
              <w:jc w:val="right"/>
            </w:pPr>
            <w:r>
              <w:rPr>
                <w:rFonts w:ascii="Noto Sans Arabic" w:hAnsi="Noto Sans Arabic" w:cs="Noto Sans Arabic"/>
                <w:b w:val="0"/>
                <w:color w:val="334155"/>
                <w:sz w:val="18"/>
                <w:rtl/>
                <w:cs/>
              </w:rPr>
              <w:t>يحتاج إجراءات KYC/KYB تشغيلية</w:t>
            </w:r>
          </w:p>
        </w:tc>
      </w:tr>
      <w:tr>
        <w:tc>
          <w:tcPr>
            <w:tcW w:type="dxa" w:w="2556"/>
          </w:tcPr>
          <w:p>
            <w:pPr>
              <w:bidi/>
              <w:jc w:val="right"/>
            </w:pPr>
            <w:r>
              <w:rPr>
                <w:rFonts w:ascii="Noto Sans Arabic" w:hAnsi="Noto Sans Arabic" w:cs="Noto Sans Arabic"/>
                <w:b w:val="0"/>
                <w:color w:val="334155"/>
                <w:sz w:val="18"/>
                <w:rtl/>
                <w:cs/>
              </w:rPr>
              <w:t>الثقة (Trust)</w:t>
            </w:r>
          </w:p>
        </w:tc>
        <w:tc>
          <w:tcPr>
            <w:tcW w:type="dxa" w:w="2556"/>
          </w:tcPr>
          <w:p>
            <w:pPr>
              <w:bidi/>
              <w:jc w:val="right"/>
            </w:pPr>
            <w:r>
              <w:rPr>
                <w:rFonts w:ascii="Noto Sans Arabic" w:hAnsi="Noto Sans Arabic" w:cs="Noto Sans Arabic"/>
                <w:b w:val="0"/>
                <w:color w:val="334155"/>
                <w:sz w:val="18"/>
              </w:rPr>
              <w:t>BUILT / DEMO</w:t>
            </w:r>
          </w:p>
        </w:tc>
        <w:tc>
          <w:tcPr>
            <w:tcW w:type="dxa" w:w="2556"/>
          </w:tcPr>
          <w:p>
            <w:pPr>
              <w:bidi/>
              <w:jc w:val="right"/>
            </w:pPr>
            <w:r>
              <w:rPr>
                <w:rFonts w:ascii="Noto Sans Arabic" w:hAnsi="Noto Sans Arabic" w:cs="Noto Sans Arabic"/>
                <w:b w:val="0"/>
                <w:color w:val="334155"/>
                <w:sz w:val="18"/>
                <w:rtl/>
                <w:cs/>
              </w:rPr>
              <w:t>trust + درجات قابلة للتفسير</w:t>
            </w:r>
          </w:p>
        </w:tc>
        <w:tc>
          <w:tcPr>
            <w:tcW w:type="dxa" w:w="2556"/>
          </w:tcPr>
          <w:p>
            <w:pPr>
              <w:bidi/>
              <w:jc w:val="right"/>
            </w:pPr>
            <w:r>
              <w:rPr>
                <w:rFonts w:ascii="Noto Sans Arabic" w:hAnsi="Noto Sans Arabic" w:cs="Noto Sans Arabic"/>
                <w:b w:val="0"/>
                <w:color w:val="334155"/>
                <w:sz w:val="18"/>
                <w:rtl/>
                <w:cs/>
              </w:rPr>
              <w:t>فجوة UX معروفة في الحالة الفارغة</w:t>
            </w:r>
          </w:p>
        </w:tc>
      </w:tr>
      <w:tr>
        <w:tc>
          <w:tcPr>
            <w:tcW w:type="dxa" w:w="2556"/>
          </w:tcPr>
          <w:p>
            <w:pPr>
              <w:bidi/>
              <w:jc w:val="right"/>
            </w:pPr>
            <w:r>
              <w:rPr>
                <w:rFonts w:ascii="Noto Sans Arabic" w:hAnsi="Noto Sans Arabic" w:cs="Noto Sans Arabic"/>
                <w:b w:val="0"/>
                <w:color w:val="334155"/>
                <w:sz w:val="18"/>
                <w:rtl/>
                <w:cs/>
              </w:rPr>
              <w:t>المخاطر (Risk)</w:t>
            </w:r>
          </w:p>
        </w:tc>
        <w:tc>
          <w:tcPr>
            <w:tcW w:type="dxa" w:w="2556"/>
          </w:tcPr>
          <w:p>
            <w:pPr>
              <w:bidi/>
              <w:jc w:val="right"/>
            </w:pPr>
            <w:r>
              <w:rPr>
                <w:rFonts w:ascii="Noto Sans Arabic" w:hAnsi="Noto Sans Arabic" w:cs="Noto Sans Arabic"/>
                <w:b w:val="0"/>
                <w:color w:val="334155"/>
                <w:sz w:val="18"/>
              </w:rPr>
              <w:t>BUILT / DEMO</w:t>
            </w:r>
          </w:p>
        </w:tc>
        <w:tc>
          <w:tcPr>
            <w:tcW w:type="dxa" w:w="2556"/>
          </w:tcPr>
          <w:p>
            <w:pPr>
              <w:bidi/>
              <w:jc w:val="right"/>
            </w:pPr>
            <w:r>
              <w:rPr>
                <w:rFonts w:ascii="Noto Sans Arabic" w:hAnsi="Noto Sans Arabic" w:cs="Noto Sans Arabic"/>
                <w:b w:val="0"/>
                <w:color w:val="334155"/>
                <w:sz w:val="18"/>
                <w:rtl/>
                <w:cs/>
              </w:rPr>
              <w:t>risk + رموز أسباب</w:t>
            </w:r>
          </w:p>
        </w:tc>
        <w:tc>
          <w:tcPr>
            <w:tcW w:type="dxa" w:w="2556"/>
          </w:tcPr>
          <w:p>
            <w:pPr>
              <w:bidi/>
              <w:jc w:val="right"/>
            </w:pPr>
            <w:r>
              <w:rPr>
                <w:rFonts w:ascii="Noto Sans Arabic" w:hAnsi="Noto Sans Arabic" w:cs="Noto Sans Arabic"/>
                <w:b w:val="0"/>
                <w:color w:val="334155"/>
                <w:sz w:val="18"/>
                <w:rtl/>
                <w:cs/>
              </w:rPr>
              <w:t>قواعد في DB</w:t>
            </w:r>
          </w:p>
        </w:tc>
      </w:tr>
      <w:tr>
        <w:tc>
          <w:tcPr>
            <w:tcW w:type="dxa" w:w="2556"/>
          </w:tcPr>
          <w:p>
            <w:pPr>
              <w:bidi/>
              <w:jc w:val="right"/>
            </w:pPr>
            <w:r>
              <w:rPr>
                <w:rFonts w:ascii="Noto Sans Arabic" w:hAnsi="Noto Sans Arabic" w:cs="Noto Sans Arabic"/>
                <w:b w:val="0"/>
                <w:color w:val="334155"/>
                <w:sz w:val="18"/>
                <w:rtl/>
                <w:cs/>
              </w:rPr>
              <w:t>النزاعات (Disputes)</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tl/>
                <w:cs/>
              </w:rPr>
              <w:t>disputes + استئناف + سياسة دولية</w:t>
            </w:r>
          </w:p>
        </w:tc>
        <w:tc>
          <w:tcPr>
            <w:tcW w:type="dxa" w:w="2556"/>
          </w:tcPr>
          <w:p>
            <w:pPr>
              <w:bidi/>
              <w:jc w:val="right"/>
            </w:pPr>
            <w:r>
              <w:rPr>
                <w:rFonts w:ascii="Noto Sans Arabic" w:hAnsi="Noto Sans Arabic" w:cs="Noto Sans Arabic"/>
                <w:b w:val="0"/>
                <w:color w:val="334155"/>
                <w:sz w:val="18"/>
                <w:rtl/>
                <w:cs/>
              </w:rPr>
              <w:t>18 اختبارًا + E2E</w:t>
            </w:r>
          </w:p>
        </w:tc>
      </w:tr>
      <w:tr>
        <w:tc>
          <w:tcPr>
            <w:tcW w:type="dxa" w:w="2556"/>
          </w:tcPr>
          <w:p>
            <w:pPr>
              <w:bidi/>
              <w:jc w:val="right"/>
            </w:pPr>
            <w:r>
              <w:rPr>
                <w:rFonts w:ascii="Noto Sans Arabic" w:hAnsi="Noto Sans Arabic" w:cs="Noto Sans Arabic"/>
                <w:b w:val="0"/>
                <w:color w:val="334155"/>
                <w:sz w:val="18"/>
                <w:rtl/>
                <w:cs/>
              </w:rPr>
              <w:t>الرسائل والإشعارات</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Pr>
              <w:t>messaging + notifications</w:t>
            </w:r>
          </w:p>
        </w:tc>
        <w:tc>
          <w:tcPr>
            <w:tcW w:type="dxa" w:w="2556"/>
          </w:tcPr>
          <w:p>
            <w:pPr>
              <w:bidi/>
              <w:jc w:val="right"/>
            </w:pPr>
            <w:r>
              <w:rPr>
                <w:rFonts w:ascii="Noto Sans Arabic" w:hAnsi="Noto Sans Arabic" w:cs="Noto Sans Arabic"/>
                <w:b w:val="0"/>
                <w:color w:val="334155"/>
                <w:sz w:val="18"/>
                <w:rtl/>
                <w:cs/>
              </w:rPr>
              <w:t>تفضيلات + حالة قراءة</w:t>
            </w:r>
          </w:p>
        </w:tc>
      </w:tr>
      <w:tr>
        <w:tc>
          <w:tcPr>
            <w:tcW w:type="dxa" w:w="2556"/>
          </w:tcPr>
          <w:p>
            <w:pPr>
              <w:bidi/>
              <w:jc w:val="right"/>
            </w:pPr>
            <w:r>
              <w:rPr>
                <w:rFonts w:ascii="Noto Sans Arabic" w:hAnsi="Noto Sans Arabic" w:cs="Noto Sans Arabic"/>
                <w:b w:val="0"/>
                <w:color w:val="334155"/>
                <w:sz w:val="18"/>
                <w:rtl/>
                <w:cs/>
              </w:rPr>
              <w:t>التحليلات وKPIs</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Pr>
              <w:t>analytics + unit economics</w:t>
            </w:r>
          </w:p>
        </w:tc>
        <w:tc>
          <w:tcPr>
            <w:tcW w:type="dxa" w:w="2556"/>
          </w:tcPr>
          <w:p>
            <w:pPr>
              <w:bidi/>
              <w:jc w:val="right"/>
            </w:pPr>
            <w:r>
              <w:rPr>
                <w:rFonts w:ascii="Noto Sans Arabic" w:hAnsi="Noto Sans Arabic" w:cs="Noto Sans Arabic"/>
                <w:b w:val="0"/>
                <w:color w:val="334155"/>
                <w:sz w:val="18"/>
                <w:rtl/>
                <w:cs/>
              </w:rPr>
              <w:t>CAC/LTV/هامش المساهمة</w:t>
            </w:r>
          </w:p>
        </w:tc>
      </w:tr>
      <w:tr>
        <w:tc>
          <w:tcPr>
            <w:tcW w:type="dxa" w:w="2556"/>
          </w:tcPr>
          <w:p>
            <w:pPr>
              <w:bidi/>
              <w:jc w:val="right"/>
            </w:pPr>
            <w:r>
              <w:rPr>
                <w:rFonts w:ascii="Noto Sans Arabic" w:hAnsi="Noto Sans Arabic" w:cs="Noto Sans Arabic"/>
                <w:b w:val="0"/>
                <w:color w:val="334155"/>
                <w:sz w:val="18"/>
                <w:rtl/>
                <w:cs/>
              </w:rPr>
              <w:t>الجغرافيا (Geo)</w:t>
            </w:r>
          </w:p>
        </w:tc>
        <w:tc>
          <w:tcPr>
            <w:tcW w:type="dxa" w:w="2556"/>
          </w:tcPr>
          <w:p>
            <w:pPr>
              <w:bidi/>
              <w:jc w:val="right"/>
            </w:pPr>
            <w:r>
              <w:rPr>
                <w:rFonts w:ascii="Noto Sans Arabic" w:hAnsi="Noto Sans Arabic" w:cs="Noto Sans Arabic"/>
                <w:b w:val="0"/>
                <w:color w:val="334155"/>
                <w:sz w:val="18"/>
              </w:rPr>
              <w:t>BUILT / PARTIAL TEST</w:t>
            </w:r>
          </w:p>
        </w:tc>
        <w:tc>
          <w:tcPr>
            <w:tcW w:type="dxa" w:w="2556"/>
          </w:tcPr>
          <w:p>
            <w:pPr>
              <w:bidi/>
              <w:jc w:val="right"/>
            </w:pPr>
            <w:r>
              <w:rPr>
                <w:rFonts w:ascii="Noto Sans Arabic" w:hAnsi="Noto Sans Arabic" w:cs="Noto Sans Arabic"/>
                <w:b w:val="0"/>
                <w:color w:val="334155"/>
                <w:sz w:val="18"/>
                <w:rtl/>
                <w:cs/>
              </w:rPr>
              <w:t>geo + بيانات دول/لغات/عملات</w:t>
            </w:r>
          </w:p>
        </w:tc>
        <w:tc>
          <w:tcPr>
            <w:tcW w:type="dxa" w:w="2556"/>
          </w:tcPr>
          <w:p>
            <w:pPr>
              <w:bidi/>
              <w:jc w:val="right"/>
            </w:pPr>
            <w:r>
              <w:rPr>
                <w:rFonts w:ascii="Noto Sans Arabic" w:hAnsi="Noto Sans Arabic" w:cs="Noto Sans Arabic"/>
                <w:b w:val="0"/>
                <w:color w:val="334155"/>
                <w:sz w:val="18"/>
                <w:rtl/>
                <w:cs/>
              </w:rPr>
              <w:t>لا اختبار مخصص كافٍ للتوسع</w:t>
            </w:r>
          </w:p>
        </w:tc>
      </w:tr>
      <w:tr>
        <w:tc>
          <w:tcPr>
            <w:tcW w:type="dxa" w:w="2556"/>
          </w:tcPr>
          <w:p>
            <w:pPr>
              <w:bidi/>
              <w:jc w:val="right"/>
            </w:pPr>
            <w:r>
              <w:rPr>
                <w:rFonts w:ascii="Noto Sans Arabic" w:hAnsi="Noto Sans Arabic" w:cs="Noto Sans Arabic"/>
                <w:b w:val="0"/>
                <w:color w:val="334155"/>
                <w:sz w:val="18"/>
                <w:rtl/>
                <w:cs/>
              </w:rPr>
              <w:t>الإدارة (Admin)</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tl/>
                <w:cs/>
              </w:rPr>
              <w:t>admin + 12 مسارًا إداريًا</w:t>
            </w:r>
          </w:p>
        </w:tc>
        <w:tc>
          <w:tcPr>
            <w:tcW w:type="dxa" w:w="2556"/>
          </w:tcPr>
          <w:p>
            <w:pPr>
              <w:bidi/>
              <w:jc w:val="right"/>
            </w:pPr>
            <w:r>
              <w:rPr>
                <w:rFonts w:ascii="Noto Sans Arabic" w:hAnsi="Noto Sans Arabic" w:cs="Noto Sans Arabic"/>
                <w:b w:val="0"/>
                <w:color w:val="334155"/>
                <w:sz w:val="18"/>
                <w:rtl/>
                <w:cs/>
              </w:rPr>
              <w:t>KPIs/مستخدمون/طلبات/دفتر/تدقيق</w:t>
            </w:r>
          </w:p>
        </w:tc>
      </w:tr>
      <w:tr>
        <w:tc>
          <w:tcPr>
            <w:tcW w:type="dxa" w:w="2556"/>
          </w:tcPr>
          <w:p>
            <w:pPr>
              <w:bidi/>
              <w:jc w:val="right"/>
            </w:pPr>
            <w:r>
              <w:rPr>
                <w:rFonts w:ascii="Noto Sans Arabic" w:hAnsi="Noto Sans Arabic" w:cs="Noto Sans Arabic"/>
                <w:b w:val="0"/>
                <w:color w:val="334155"/>
                <w:sz w:val="18"/>
                <w:rtl/>
                <w:cs/>
              </w:rPr>
              <w:t>الخصوصية (Privacy)</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tl/>
                <w:cs/>
              </w:rPr>
              <w:t>privacy + إخفاء هوية</w:t>
            </w:r>
          </w:p>
        </w:tc>
        <w:tc>
          <w:tcPr>
            <w:tcW w:type="dxa" w:w="2556"/>
          </w:tcPr>
          <w:p>
            <w:pPr>
              <w:bidi/>
              <w:jc w:val="right"/>
            </w:pPr>
            <w:r>
              <w:rPr>
                <w:rFonts w:ascii="Noto Sans Arabic" w:hAnsi="Noto Sans Arabic" w:cs="Noto Sans Arabic"/>
                <w:b w:val="0"/>
                <w:color w:val="334155"/>
                <w:sz w:val="18"/>
                <w:rtl/>
                <w:cs/>
              </w:rPr>
              <w:t>موافقات + تصدير + حذف</w:t>
            </w:r>
          </w:p>
        </w:tc>
      </w:tr>
      <w:tr>
        <w:tc>
          <w:tcPr>
            <w:tcW w:type="dxa" w:w="2556"/>
          </w:tcPr>
          <w:p>
            <w:pPr>
              <w:bidi/>
              <w:jc w:val="right"/>
            </w:pPr>
            <w:r>
              <w:rPr>
                <w:rFonts w:ascii="Noto Sans Arabic" w:hAnsi="Noto Sans Arabic" w:cs="Noto Sans Arabic"/>
                <w:b w:val="0"/>
                <w:color w:val="334155"/>
                <w:sz w:val="18"/>
                <w:rtl/>
                <w:cs/>
              </w:rPr>
              <w:t>المراقبة (Observability)</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tl/>
                <w:cs/>
              </w:rPr>
              <w:t>observability + مقاييس</w:t>
            </w:r>
          </w:p>
        </w:tc>
        <w:tc>
          <w:tcPr>
            <w:tcW w:type="dxa" w:w="2556"/>
          </w:tcPr>
          <w:p>
            <w:pPr>
              <w:bidi/>
              <w:jc w:val="right"/>
            </w:pPr>
            <w:r>
              <w:rPr>
                <w:rFonts w:ascii="Noto Sans Arabic" w:hAnsi="Noto Sans Arabic" w:cs="Noto Sans Arabic"/>
                <w:b w:val="0"/>
                <w:color w:val="334155"/>
                <w:sz w:val="18"/>
                <w:rtl/>
                <w:cs/>
              </w:rPr>
              <w:t>Prometheus + تنبيهات</w:t>
            </w:r>
          </w:p>
        </w:tc>
      </w:tr>
      <w:tr>
        <w:tc>
          <w:tcPr>
            <w:tcW w:type="dxa" w:w="2556"/>
          </w:tcPr>
          <w:p>
            <w:pPr>
              <w:bidi/>
              <w:jc w:val="right"/>
            </w:pPr>
            <w:r>
              <w:rPr>
                <w:rFonts w:ascii="Noto Sans Arabic" w:hAnsi="Noto Sans Arabic" w:cs="Noto Sans Arabic"/>
                <w:b w:val="0"/>
                <w:color w:val="334155"/>
                <w:sz w:val="18"/>
              </w:rPr>
              <w:t>AI Agents (11)</w:t>
            </w:r>
          </w:p>
        </w:tc>
        <w:tc>
          <w:tcPr>
            <w:tcW w:type="dxa" w:w="2556"/>
          </w:tcPr>
          <w:p>
            <w:pPr>
              <w:bidi/>
              <w:jc w:val="right"/>
            </w:pPr>
            <w:r>
              <w:rPr>
                <w:rFonts w:ascii="Noto Sans Arabic" w:hAnsi="Noto Sans Arabic" w:cs="Noto Sans Arabic"/>
                <w:b w:val="0"/>
                <w:color w:val="334155"/>
                <w:sz w:val="18"/>
              </w:rPr>
              <w:t>BUILT / DEMO</w:t>
            </w:r>
          </w:p>
        </w:tc>
        <w:tc>
          <w:tcPr>
            <w:tcW w:type="dxa" w:w="2556"/>
          </w:tcPr>
          <w:p>
            <w:pPr>
              <w:bidi/>
              <w:jc w:val="right"/>
            </w:pPr>
            <w:r>
              <w:rPr>
                <w:rFonts w:ascii="Noto Sans Arabic" w:hAnsi="Noto Sans Arabic" w:cs="Noto Sans Arabic"/>
                <w:b w:val="0"/>
                <w:color w:val="334155"/>
                <w:sz w:val="18"/>
              </w:rPr>
              <w:t>modules/ai/agents.ts</w:t>
            </w:r>
          </w:p>
        </w:tc>
        <w:tc>
          <w:tcPr>
            <w:tcW w:type="dxa" w:w="2556"/>
          </w:tcPr>
          <w:p>
            <w:pPr>
              <w:bidi/>
              <w:jc w:val="right"/>
            </w:pPr>
            <w:r>
              <w:rPr>
                <w:rFonts w:ascii="Noto Sans Arabic" w:hAnsi="Noto Sans Arabic" w:cs="Noto Sans Arabic"/>
                <w:b w:val="0"/>
                <w:color w:val="334155"/>
                <w:sz w:val="18"/>
                <w:rtl/>
                <w:cs/>
              </w:rPr>
              <w:t>مزوّد خارجي = CONFIG REQUIRED</w:t>
            </w:r>
          </w:p>
        </w:tc>
      </w:tr>
      <w:tr>
        <w:tc>
          <w:tcPr>
            <w:tcW w:type="dxa" w:w="2556"/>
          </w:tcPr>
          <w:p>
            <w:pPr>
              <w:bidi/>
              <w:jc w:val="right"/>
            </w:pPr>
            <w:r>
              <w:rPr>
                <w:rFonts w:ascii="Noto Sans Arabic" w:hAnsi="Noto Sans Arabic" w:cs="Noto Sans Arabic"/>
                <w:b w:val="0"/>
                <w:color w:val="334155"/>
                <w:sz w:val="18"/>
              </w:rPr>
              <w:t>WASIT AI Copilot</w:t>
            </w:r>
          </w:p>
        </w:tc>
        <w:tc>
          <w:tcPr>
            <w:tcW w:type="dxa" w:w="2556"/>
          </w:tcPr>
          <w:p>
            <w:pPr>
              <w:bidi/>
              <w:jc w:val="right"/>
            </w:pPr>
            <w:r>
              <w:rPr>
                <w:rFonts w:ascii="Noto Sans Arabic" w:hAnsi="Noto Sans Arabic" w:cs="Noto Sans Arabic"/>
                <w:b w:val="0"/>
                <w:color w:val="334155"/>
                <w:sz w:val="18"/>
              </w:rPr>
              <w:t>PLANNED</w:t>
            </w:r>
          </w:p>
        </w:tc>
        <w:tc>
          <w:tcPr>
            <w:tcW w:type="dxa" w:w="2556"/>
          </w:tcPr>
          <w:p>
            <w:pPr>
              <w:bidi/>
              <w:jc w:val="right"/>
            </w:pPr>
            <w:r>
              <w:rPr>
                <w:rFonts w:ascii="Noto Sans Arabic" w:hAnsi="Noto Sans Arabic" w:cs="Noto Sans Arabic"/>
                <w:b w:val="0"/>
                <w:color w:val="334155"/>
                <w:sz w:val="18"/>
              </w:rPr>
              <w:t>docs/AI_ARCHITECTURE.md §6.5</w:t>
            </w:r>
          </w:p>
        </w:tc>
        <w:tc>
          <w:tcPr>
            <w:tcW w:type="dxa" w:w="2556"/>
          </w:tcPr>
          <w:p>
            <w:pPr>
              <w:bidi/>
              <w:jc w:val="right"/>
            </w:pPr>
            <w:r>
              <w:rPr>
                <w:rFonts w:ascii="Noto Sans Arabic" w:hAnsi="Noto Sans Arabic" w:cs="Noto Sans Arabic"/>
                <w:b w:val="0"/>
                <w:color w:val="334155"/>
                <w:sz w:val="18"/>
                <w:rtl/>
                <w:cs/>
              </w:rPr>
              <w:t>مواصفة فقط، لا كود</w:t>
            </w:r>
          </w:p>
        </w:tc>
      </w:tr>
      <w:tr>
        <w:tc>
          <w:tcPr>
            <w:tcW w:type="dxa" w:w="2556"/>
          </w:tcPr>
          <w:p>
            <w:pPr>
              <w:bidi/>
              <w:jc w:val="right"/>
            </w:pPr>
            <w:r>
              <w:rPr>
                <w:rFonts w:ascii="Noto Sans Arabic" w:hAnsi="Noto Sans Arabic" w:cs="Noto Sans Arabic"/>
                <w:b w:val="0"/>
                <w:color w:val="334155"/>
                <w:sz w:val="18"/>
              </w:rPr>
              <w:t>Marketing Video</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Pr>
              <w:t>media + ffmpeg/libass + E2E</w:t>
            </w:r>
          </w:p>
        </w:tc>
        <w:tc>
          <w:tcPr>
            <w:tcW w:type="dxa" w:w="2556"/>
          </w:tcPr>
          <w:p>
            <w:pPr>
              <w:bidi/>
              <w:jc w:val="right"/>
            </w:pPr>
            <w:r>
              <w:rPr>
                <w:rFonts w:ascii="Noto Sans Arabic" w:hAnsi="Noto Sans Arabic" w:cs="Noto Sans Arabic"/>
                <w:b w:val="0"/>
                <w:color w:val="334155"/>
                <w:sz w:val="18"/>
                <w:rtl/>
                <w:cs/>
              </w:rPr>
              <w:t>35–120 ثانية، تشكيل عربي</w:t>
            </w:r>
          </w:p>
        </w:tc>
      </w:tr>
      <w:tr>
        <w:tc>
          <w:tcPr>
            <w:tcW w:type="dxa" w:w="2556"/>
          </w:tcPr>
          <w:p>
            <w:pPr>
              <w:bidi/>
              <w:jc w:val="right"/>
            </w:pPr>
            <w:r>
              <w:rPr>
                <w:rFonts w:ascii="Noto Sans Arabic" w:hAnsi="Noto Sans Arabic" w:cs="Noto Sans Arabic"/>
                <w:b w:val="0"/>
                <w:color w:val="334155"/>
                <w:sz w:val="18"/>
              </w:rPr>
              <w:t>SEO</w:t>
            </w:r>
          </w:p>
        </w:tc>
        <w:tc>
          <w:tcPr>
            <w:tcW w:type="dxa" w:w="2556"/>
          </w:tcPr>
          <w:p>
            <w:pPr>
              <w:bidi/>
              <w:jc w:val="right"/>
            </w:pPr>
            <w:r>
              <w:rPr>
                <w:rFonts w:ascii="Noto Sans Arabic" w:hAnsi="Noto Sans Arabic" w:cs="Noto Sans Arabic"/>
                <w:b w:val="0"/>
                <w:color w:val="334155"/>
                <w:sz w:val="18"/>
              </w:rPr>
              <w:t>READY / TESTED</w:t>
            </w:r>
          </w:p>
        </w:tc>
        <w:tc>
          <w:tcPr>
            <w:tcW w:type="dxa" w:w="2556"/>
          </w:tcPr>
          <w:p>
            <w:pPr>
              <w:bidi/>
              <w:jc w:val="right"/>
            </w:pPr>
            <w:r>
              <w:rPr>
                <w:rFonts w:ascii="Noto Sans Arabic" w:hAnsi="Noto Sans Arabic" w:cs="Noto Sans Arabic"/>
                <w:b w:val="0"/>
                <w:color w:val="334155"/>
                <w:sz w:val="18"/>
              </w:rPr>
              <w:t>seo + sitemap + JSON-LD</w:t>
            </w:r>
          </w:p>
        </w:tc>
        <w:tc>
          <w:tcPr>
            <w:tcW w:type="dxa" w:w="2556"/>
          </w:tcPr>
          <w:p>
            <w:pPr>
              <w:bidi/>
              <w:jc w:val="right"/>
            </w:pPr>
            <w:r>
              <w:rPr>
                <w:rFonts w:ascii="Noto Sans Arabic" w:hAnsi="Noto Sans Arabic" w:cs="Noto Sans Arabic"/>
                <w:b w:val="0"/>
                <w:color w:val="334155"/>
                <w:sz w:val="18"/>
                <w:rtl/>
                <w:cs/>
              </w:rPr>
              <w:t>بيانات ACTIVE فقط</w:t>
            </w:r>
          </w:p>
        </w:tc>
      </w:tr>
      <w:tr>
        <w:tc>
          <w:tcPr>
            <w:tcW w:type="dxa" w:w="2556"/>
          </w:tcPr>
          <w:p>
            <w:pPr>
              <w:bidi/>
              <w:jc w:val="right"/>
            </w:pPr>
            <w:r>
              <w:rPr>
                <w:rFonts w:ascii="Noto Sans Arabic" w:hAnsi="Noto Sans Arabic" w:cs="Noto Sans Arabic"/>
                <w:b w:val="0"/>
                <w:color w:val="334155"/>
                <w:sz w:val="18"/>
                <w:rtl/>
                <w:cs/>
              </w:rPr>
              <w:t>الضرائب (Tax)</w:t>
            </w:r>
          </w:p>
        </w:tc>
        <w:tc>
          <w:tcPr>
            <w:tcW w:type="dxa" w:w="2556"/>
          </w:tcPr>
          <w:p>
            <w:pPr>
              <w:bidi/>
              <w:jc w:val="right"/>
            </w:pPr>
            <w:r>
              <w:rPr>
                <w:rFonts w:ascii="Noto Sans Arabic" w:hAnsi="Noto Sans Arabic" w:cs="Noto Sans Arabic"/>
                <w:b w:val="0"/>
                <w:color w:val="334155"/>
                <w:sz w:val="18"/>
              </w:rPr>
              <w:t>BUILT / DEMO</w:t>
            </w:r>
          </w:p>
        </w:tc>
        <w:tc>
          <w:tcPr>
            <w:tcW w:type="dxa" w:w="2556"/>
          </w:tcPr>
          <w:p>
            <w:pPr>
              <w:bidi/>
              <w:jc w:val="right"/>
            </w:pPr>
            <w:r>
              <w:rPr>
                <w:rFonts w:ascii="Noto Sans Arabic" w:hAnsi="Noto Sans Arabic" w:cs="Noto Sans Arabic"/>
                <w:b w:val="0"/>
                <w:color w:val="334155"/>
                <w:sz w:val="18"/>
                <w:rtl/>
                <w:cs/>
              </w:rPr>
              <w:t>tax + قرارات ضريبية</w:t>
            </w:r>
          </w:p>
        </w:tc>
        <w:tc>
          <w:tcPr>
            <w:tcW w:type="dxa" w:w="2556"/>
          </w:tcPr>
          <w:p>
            <w:pPr>
              <w:bidi/>
              <w:jc w:val="right"/>
            </w:pPr>
            <w:r>
              <w:rPr>
                <w:rFonts w:ascii="Noto Sans Arabic" w:hAnsi="Noto Sans Arabic" w:cs="Noto Sans Arabic"/>
                <w:b w:val="0"/>
                <w:color w:val="334155"/>
                <w:sz w:val="18"/>
                <w:rtl/>
                <w:cs/>
              </w:rPr>
              <w:t>يحتاج مراجعة قواعد كل بلد</w:t>
            </w:r>
          </w:p>
        </w:tc>
      </w:tr>
      <w:tr>
        <w:tc>
          <w:tcPr>
            <w:tcW w:type="dxa" w:w="2556"/>
          </w:tcPr>
          <w:p>
            <w:pPr>
              <w:bidi/>
              <w:jc w:val="right"/>
            </w:pPr>
            <w:r>
              <w:rPr>
                <w:rFonts w:ascii="Noto Sans Arabic" w:hAnsi="Noto Sans Arabic" w:cs="Noto Sans Arabic"/>
                <w:b w:val="0"/>
                <w:color w:val="334155"/>
                <w:sz w:val="18"/>
                <w:rtl/>
                <w:cs/>
              </w:rPr>
              <w:t>النشر (Deployment)</w:t>
            </w:r>
          </w:p>
        </w:tc>
        <w:tc>
          <w:tcPr>
            <w:tcW w:type="dxa" w:w="2556"/>
          </w:tcPr>
          <w:p>
            <w:pPr>
              <w:bidi/>
              <w:jc w:val="right"/>
            </w:pPr>
            <w:r>
              <w:rPr>
                <w:rFonts w:ascii="Noto Sans Arabic" w:hAnsi="Noto Sans Arabic" w:cs="Noto Sans Arabic"/>
                <w:b w:val="0"/>
                <w:color w:val="334155"/>
                <w:sz w:val="18"/>
              </w:rPr>
              <w:t>BUILT (Repo) / CONFIG REQUIRED</w:t>
            </w:r>
          </w:p>
        </w:tc>
        <w:tc>
          <w:tcPr>
            <w:tcW w:type="dxa" w:w="2556"/>
          </w:tcPr>
          <w:p>
            <w:pPr>
              <w:bidi/>
              <w:jc w:val="right"/>
            </w:pPr>
            <w:r>
              <w:rPr>
                <w:rFonts w:ascii="Noto Sans Arabic" w:hAnsi="Noto Sans Arabic" w:cs="Noto Sans Arabic"/>
                <w:b w:val="0"/>
                <w:color w:val="334155"/>
                <w:sz w:val="18"/>
              </w:rPr>
              <w:t>Dockerfile + compose + nginx + CI</w:t>
            </w:r>
          </w:p>
        </w:tc>
        <w:tc>
          <w:tcPr>
            <w:tcW w:type="dxa" w:w="2556"/>
          </w:tcPr>
          <w:p>
            <w:pPr>
              <w:bidi/>
              <w:jc w:val="right"/>
            </w:pPr>
            <w:r>
              <w:rPr>
                <w:rFonts w:ascii="Noto Sans Arabic" w:hAnsi="Noto Sans Arabic" w:cs="Noto Sans Arabic"/>
                <w:b w:val="0"/>
                <w:color w:val="334155"/>
                <w:sz w:val="18"/>
                <w:rtl/>
                <w:cs/>
              </w:rPr>
              <w:t>البيئة المستضافة غير مُهيّأة</w:t>
            </w:r>
          </w:p>
        </w:tc>
      </w:tr>
      <w:tr>
        <w:tc>
          <w:tcPr>
            <w:tcW w:type="dxa" w:w="2556"/>
          </w:tcPr>
          <w:p>
            <w:pPr>
              <w:bidi/>
              <w:jc w:val="right"/>
            </w:pPr>
            <w:r>
              <w:rPr>
                <w:rFonts w:ascii="Noto Sans Arabic" w:hAnsi="Noto Sans Arabic" w:cs="Noto Sans Arabic"/>
                <w:b w:val="0"/>
                <w:color w:val="334155"/>
                <w:sz w:val="18"/>
                <w:rtl/>
                <w:cs/>
              </w:rPr>
              <w:t>الوثائق القانونية</w:t>
            </w:r>
          </w:p>
        </w:tc>
        <w:tc>
          <w:tcPr>
            <w:tcW w:type="dxa" w:w="2556"/>
          </w:tcPr>
          <w:p>
            <w:pPr>
              <w:bidi/>
              <w:jc w:val="right"/>
            </w:pPr>
            <w:r>
              <w:rPr>
                <w:rFonts w:ascii="Noto Sans Arabic" w:hAnsi="Noto Sans Arabic" w:cs="Noto Sans Arabic"/>
                <w:b w:val="0"/>
                <w:color w:val="334155"/>
                <w:sz w:val="18"/>
              </w:rPr>
              <w:t>REVIEW REQUIRED</w:t>
            </w:r>
          </w:p>
        </w:tc>
        <w:tc>
          <w:tcPr>
            <w:tcW w:type="dxa" w:w="2556"/>
          </w:tcPr>
          <w:p>
            <w:pPr>
              <w:bidi/>
              <w:jc w:val="right"/>
            </w:pPr>
            <w:r>
              <w:rPr>
                <w:rFonts w:ascii="Noto Sans Arabic" w:hAnsi="Noto Sans Arabic" w:cs="Noto Sans Arabic"/>
                <w:b w:val="0"/>
                <w:color w:val="334155"/>
                <w:sz w:val="18"/>
                <w:rtl/>
                <w:cs/>
              </w:rPr>
              <w:t>غير موجودة</w:t>
            </w:r>
          </w:p>
        </w:tc>
        <w:tc>
          <w:tcPr>
            <w:tcW w:type="dxa" w:w="2556"/>
          </w:tcPr>
          <w:p>
            <w:pPr>
              <w:bidi/>
              <w:jc w:val="right"/>
            </w:pPr>
            <w:r>
              <w:rPr>
                <w:rFonts w:ascii="Noto Sans Arabic" w:hAnsi="Noto Sans Arabic" w:cs="Noto Sans Arabic"/>
                <w:b w:val="0"/>
                <w:color w:val="334155"/>
                <w:sz w:val="18"/>
                <w:rtl/>
                <w:cs/>
              </w:rPr>
              <w:t>لا شروط/خصوصية/استرداد/DPA</w:t>
            </w:r>
          </w:p>
        </w:tc>
      </w:tr>
      <w:tr>
        <w:tc>
          <w:tcPr>
            <w:tcW w:type="dxa" w:w="2556"/>
          </w:tcPr>
          <w:p>
            <w:pPr>
              <w:bidi/>
              <w:jc w:val="right"/>
            </w:pPr>
            <w:r>
              <w:rPr>
                <w:rFonts w:ascii="Noto Sans Arabic" w:hAnsi="Noto Sans Arabic" w:cs="Noto Sans Arabic"/>
                <w:b w:val="0"/>
                <w:color w:val="334155"/>
                <w:sz w:val="18"/>
                <w:rtl/>
                <w:cs/>
              </w:rPr>
              <w:t>KYC/KYB و AML</w:t>
            </w:r>
          </w:p>
        </w:tc>
        <w:tc>
          <w:tcPr>
            <w:tcW w:type="dxa" w:w="2556"/>
          </w:tcPr>
          <w:p>
            <w:pPr>
              <w:bidi/>
              <w:jc w:val="right"/>
            </w:pPr>
            <w:r>
              <w:rPr>
                <w:rFonts w:ascii="Noto Sans Arabic" w:hAnsi="Noto Sans Arabic" w:cs="Noto Sans Arabic"/>
                <w:b w:val="0"/>
                <w:color w:val="334155"/>
                <w:sz w:val="18"/>
              </w:rPr>
              <w:t>REVIEW REQUIRED</w:t>
            </w:r>
          </w:p>
        </w:tc>
        <w:tc>
          <w:tcPr>
            <w:tcW w:type="dxa" w:w="2556"/>
          </w:tcPr>
          <w:p>
            <w:pPr>
              <w:bidi/>
              <w:jc w:val="right"/>
            </w:pPr>
            <w:r>
              <w:rPr>
                <w:rFonts w:ascii="Noto Sans Arabic" w:hAnsi="Noto Sans Arabic" w:cs="Noto Sans Arabic"/>
                <w:b w:val="0"/>
                <w:color w:val="334155"/>
                <w:sz w:val="18"/>
                <w:rtl/>
                <w:cs/>
              </w:rPr>
              <w:t>لا كود مخصص</w:t>
            </w:r>
          </w:p>
        </w:tc>
        <w:tc>
          <w:tcPr>
            <w:tcW w:type="dxa" w:w="2556"/>
          </w:tcPr>
          <w:p>
            <w:pPr>
              <w:bidi/>
              <w:jc w:val="right"/>
            </w:pPr>
            <w:r>
              <w:rPr>
                <w:rFonts w:ascii="Noto Sans Arabic" w:hAnsi="Noto Sans Arabic" w:cs="Noto Sans Arabic"/>
                <w:b w:val="0"/>
                <w:color w:val="334155"/>
                <w:sz w:val="18"/>
                <w:rtl/>
                <w:cs/>
              </w:rPr>
              <w:t>يحتاج إجراءات ومتطلبات تنظيمية</w:t>
            </w:r>
          </w:p>
        </w:tc>
      </w:tr>
      <w:tr>
        <w:tc>
          <w:tcPr>
            <w:tcW w:type="dxa" w:w="2556"/>
          </w:tcPr>
          <w:p>
            <w:pPr>
              <w:bidi/>
              <w:jc w:val="right"/>
            </w:pPr>
            <w:r>
              <w:rPr>
                <w:rFonts w:ascii="Noto Sans Arabic" w:hAnsi="Noto Sans Arabic" w:cs="Noto Sans Arabic"/>
                <w:b w:val="0"/>
                <w:color w:val="334155"/>
                <w:sz w:val="18"/>
                <w:rtl/>
                <w:cs/>
              </w:rPr>
              <w:t>شاشات لوحة التحكم</w:t>
            </w:r>
          </w:p>
        </w:tc>
        <w:tc>
          <w:tcPr>
            <w:tcW w:type="dxa" w:w="2556"/>
          </w:tcPr>
          <w:p>
            <w:pPr>
              <w:bidi/>
              <w:jc w:val="right"/>
            </w:pPr>
            <w:r>
              <w:rPr>
                <w:rFonts w:ascii="Noto Sans Arabic" w:hAnsi="Noto Sans Arabic" w:cs="Noto Sans Arabic"/>
                <w:b w:val="0"/>
                <w:color w:val="334155"/>
                <w:sz w:val="18"/>
                <w:rtl/>
                <w:cs/>
              </w:rPr>
              <w:t>PLANNED (جزئيًا)</w:t>
            </w:r>
          </w:p>
        </w:tc>
        <w:tc>
          <w:tcPr>
            <w:tcW w:type="dxa" w:w="2556"/>
          </w:tcPr>
          <w:p>
            <w:pPr>
              <w:bidi/>
              <w:jc w:val="right"/>
            </w:pPr>
            <w:r>
              <w:rPr>
                <w:rFonts w:ascii="Noto Sans Arabic" w:hAnsi="Noto Sans Arabic" w:cs="Noto Sans Arabic"/>
                <w:b w:val="0"/>
                <w:color w:val="334155"/>
                <w:sz w:val="18"/>
              </w:rPr>
              <w:t>/dashboard/finance, /reports</w:t>
            </w:r>
          </w:p>
        </w:tc>
        <w:tc>
          <w:tcPr>
            <w:tcW w:type="dxa" w:w="2556"/>
          </w:tcPr>
          <w:p>
            <w:pPr>
              <w:bidi/>
              <w:jc w:val="right"/>
            </w:pPr>
            <w:r>
              <w:rPr>
                <w:rFonts w:ascii="Noto Sans Arabic" w:hAnsi="Noto Sans Arabic" w:cs="Noto Sans Arabic"/>
                <w:b w:val="0"/>
                <w:color w:val="334155"/>
                <w:sz w:val="18"/>
                <w:rtl/>
                <w:cs/>
              </w:rPr>
              <w:t>قيم فارغة — موثّق</w:t>
            </w:r>
          </w:p>
        </w:tc>
      </w:tr>
    </w:tbl>
    <w:p>
      <w:r>
        <w:t>────────────────────────────────────────</w:t>
      </w:r>
    </w:p>
    <w:p>
      <w:pPr>
        <w:bidi/>
        <w:jc w:val="right"/>
      </w:pPr>
      <w:r>
        <w:rPr>
          <w:rFonts w:ascii="Noto Sans Arabic" w:hAnsi="Noto Sans Arabic" w:cs="Noto Sans Arabic"/>
          <w:b/>
          <w:color w:val="0F3D5C"/>
          <w:sz w:val="29"/>
          <w:rtl/>
          <w:cs/>
        </w:rPr>
        <w:t>12. What Has Been Validated — ما تم التحقق منه</w:t>
      </w:r>
    </w:p>
    <w:p>
      <w:r>
        <w:br w:type="page"/>
      </w:r>
    </w:p>
    <w:p>
      <w:pPr>
        <w:bidi/>
        <w:jc w:val="right"/>
      </w:pPr>
      <w:r>
        <w:rPr>
          <w:rFonts w:ascii="Noto Sans Arabic" w:hAnsi="Noto Sans Arabic" w:cs="Noto Sans Arabic"/>
          <w:b w:val="0"/>
          <w:color w:val="334155"/>
          <w:sz w:val="21"/>
          <w:rtl/>
          <w:cs/>
        </w:rPr>
        <w:t>أُعيد تشغيل البوابات فعليًا بتاريخ إعداد الوثيقة على الإصدار b03d17b:</w:t>
      </w:r>
    </w:p>
    <w:tbl>
      <w:tblPr>
        <w:tblStyle w:val="LightGrid-Accent1"/>
        <w:tblW w:type="auto" w:w="0"/>
        <w:jc w:val="right"/>
        <w:tblLook w:firstColumn="1" w:firstRow="1" w:lastColumn="0" w:lastRow="0" w:noHBand="0" w:noVBand="1" w:val="04A0"/>
      </w:tblPr>
      <w:tblGrid>
        <w:gridCol w:w="3408"/>
        <w:gridCol w:w="3408"/>
        <w:gridCol w:w="3408"/>
      </w:tblGrid>
      <w:tr>
        <w:tc>
          <w:tcPr>
            <w:tcW w:type="dxa" w:w="3408"/>
          </w:tcPr>
          <w:p>
            <w:pPr>
              <w:bidi/>
              <w:jc w:val="right"/>
            </w:pPr>
            <w:r>
              <w:rPr>
                <w:rFonts w:ascii="Noto Sans Arabic" w:hAnsi="Noto Sans Arabic" w:cs="Noto Sans Arabic"/>
                <w:b/>
                <w:color w:val="FFFFFF"/>
                <w:sz w:val="18"/>
                <w:rtl/>
                <w:cs/>
              </w:rPr>
              <w:t>البوابة</w:t>
            </w:r>
          </w:p>
        </w:tc>
        <w:tc>
          <w:tcPr>
            <w:tcW w:type="dxa" w:w="3408"/>
          </w:tcPr>
          <w:p>
            <w:pPr>
              <w:bidi/>
              <w:jc w:val="right"/>
            </w:pPr>
            <w:r>
              <w:rPr>
                <w:rFonts w:ascii="Noto Sans Arabic" w:hAnsi="Noto Sans Arabic" w:cs="Noto Sans Arabic"/>
                <w:b/>
                <w:color w:val="FFFFFF"/>
                <w:sz w:val="18"/>
                <w:rtl/>
                <w:cs/>
              </w:rPr>
              <w:t>الأمر</w:t>
            </w:r>
          </w:p>
        </w:tc>
        <w:tc>
          <w:tcPr>
            <w:tcW w:type="dxa" w:w="3408"/>
          </w:tcPr>
          <w:p>
            <w:pPr>
              <w:bidi/>
              <w:jc w:val="right"/>
            </w:pPr>
            <w:r>
              <w:rPr>
                <w:rFonts w:ascii="Noto Sans Arabic" w:hAnsi="Noto Sans Arabic" w:cs="Noto Sans Arabic"/>
                <w:b/>
                <w:color w:val="FFFFFF"/>
                <w:sz w:val="18"/>
                <w:rtl/>
                <w:cs/>
              </w:rPr>
              <w:t>النتيجة</w:t>
            </w:r>
          </w:p>
        </w:tc>
      </w:tr>
      <w:tr>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r>
      <w:tr>
        <w:tc>
          <w:tcPr>
            <w:tcW w:type="dxa" w:w="3408"/>
          </w:tcPr>
          <w:p>
            <w:pPr>
              <w:bidi/>
              <w:jc w:val="right"/>
            </w:pPr>
            <w:r>
              <w:rPr>
                <w:rFonts w:ascii="Noto Sans Arabic" w:hAnsi="Noto Sans Arabic" w:cs="Noto Sans Arabic"/>
                <w:b w:val="0"/>
                <w:color w:val="334155"/>
                <w:sz w:val="18"/>
              </w:rPr>
              <w:t>Typecheck</w:t>
            </w:r>
          </w:p>
        </w:tc>
        <w:tc>
          <w:tcPr>
            <w:tcW w:type="dxa" w:w="3408"/>
          </w:tcPr>
          <w:p>
            <w:pPr>
              <w:bidi/>
              <w:jc w:val="right"/>
            </w:pPr>
            <w:r>
              <w:rPr>
                <w:rFonts w:ascii="Noto Sans Arabic" w:hAnsi="Noto Sans Arabic" w:cs="Noto Sans Arabic"/>
                <w:b w:val="0"/>
                <w:color w:val="334155"/>
                <w:sz w:val="18"/>
              </w:rPr>
              <w:t>npm run typecheck</w:t>
            </w:r>
          </w:p>
        </w:tc>
        <w:tc>
          <w:tcPr>
            <w:tcW w:type="dxa" w:w="3408"/>
          </w:tcPr>
          <w:p>
            <w:pPr>
              <w:bidi/>
              <w:jc w:val="right"/>
            </w:pPr>
            <w:r>
              <w:rPr>
                <w:rFonts w:ascii="Noto Sans Arabic" w:hAnsi="Noto Sans Arabic" w:cs="Noto Sans Arabic"/>
                <w:b w:val="0"/>
                <w:color w:val="334155"/>
                <w:sz w:val="18"/>
                <w:rtl/>
                <w:cs/>
              </w:rPr>
              <w:t>PASS — server + web، 0 أخطاء</w:t>
            </w:r>
          </w:p>
        </w:tc>
      </w:tr>
      <w:tr>
        <w:tc>
          <w:tcPr>
            <w:tcW w:type="dxa" w:w="3408"/>
          </w:tcPr>
          <w:p>
            <w:pPr>
              <w:bidi/>
              <w:jc w:val="right"/>
            </w:pPr>
            <w:r>
              <w:rPr>
                <w:rFonts w:ascii="Noto Sans Arabic" w:hAnsi="Noto Sans Arabic" w:cs="Noto Sans Arabic"/>
                <w:b w:val="0"/>
                <w:color w:val="334155"/>
                <w:sz w:val="18"/>
                <w:rtl/>
                <w:cs/>
              </w:rPr>
              <w:t>اختبارات الوحدة/التكامل</w:t>
            </w:r>
          </w:p>
        </w:tc>
        <w:tc>
          <w:tcPr>
            <w:tcW w:type="dxa" w:w="3408"/>
          </w:tcPr>
          <w:p>
            <w:pPr>
              <w:bidi/>
              <w:jc w:val="right"/>
            </w:pPr>
            <w:r>
              <w:rPr>
                <w:rFonts w:ascii="Noto Sans Arabic" w:hAnsi="Noto Sans Arabic" w:cs="Noto Sans Arabic"/>
                <w:b w:val="0"/>
                <w:color w:val="334155"/>
                <w:sz w:val="18"/>
              </w:rPr>
              <w:t>npm test</w:t>
            </w:r>
          </w:p>
        </w:tc>
        <w:tc>
          <w:tcPr>
            <w:tcW w:type="dxa" w:w="3408"/>
          </w:tcPr>
          <w:p>
            <w:pPr>
              <w:bidi/>
              <w:jc w:val="right"/>
            </w:pPr>
            <w:r>
              <w:rPr>
                <w:rFonts w:ascii="Noto Sans Arabic" w:hAnsi="Noto Sans Arabic" w:cs="Noto Sans Arabic"/>
                <w:b w:val="0"/>
                <w:color w:val="334155"/>
                <w:sz w:val="18"/>
                <w:rtl/>
                <w:cs/>
              </w:rPr>
              <w:t>PASS — 765 / 765 اختبارًا، 68 ملفًا</w:t>
            </w:r>
          </w:p>
        </w:tc>
      </w:tr>
      <w:tr>
        <w:tc>
          <w:tcPr>
            <w:tcW w:type="dxa" w:w="3408"/>
          </w:tcPr>
          <w:p>
            <w:pPr>
              <w:bidi/>
              <w:jc w:val="right"/>
            </w:pPr>
            <w:r>
              <w:rPr>
                <w:rFonts w:ascii="Noto Sans Arabic" w:hAnsi="Noto Sans Arabic" w:cs="Noto Sans Arabic"/>
                <w:b w:val="0"/>
                <w:color w:val="334155"/>
                <w:sz w:val="18"/>
                <w:rtl/>
                <w:cs/>
              </w:rPr>
              <w:t>الاختبارات الشاملة (E2E)</w:t>
            </w:r>
          </w:p>
        </w:tc>
        <w:tc>
          <w:tcPr>
            <w:tcW w:type="dxa" w:w="3408"/>
          </w:tcPr>
          <w:p>
            <w:pPr>
              <w:bidi/>
              <w:jc w:val="right"/>
            </w:pPr>
            <w:r>
              <w:rPr>
                <w:rFonts w:ascii="Noto Sans Arabic" w:hAnsi="Noto Sans Arabic" w:cs="Noto Sans Arabic"/>
                <w:b w:val="0"/>
                <w:color w:val="334155"/>
                <w:sz w:val="18"/>
              </w:rPr>
              <w:t>npx playwright test</w:t>
            </w:r>
          </w:p>
        </w:tc>
        <w:tc>
          <w:tcPr>
            <w:tcW w:type="dxa" w:w="3408"/>
          </w:tcPr>
          <w:p>
            <w:pPr>
              <w:bidi/>
              <w:jc w:val="right"/>
            </w:pPr>
            <w:r>
              <w:rPr>
                <w:rFonts w:ascii="Noto Sans Arabic" w:hAnsi="Noto Sans Arabic" w:cs="Noto Sans Arabic"/>
                <w:b w:val="0"/>
                <w:color w:val="334155"/>
                <w:sz w:val="18"/>
                <w:rtl/>
                <w:cs/>
              </w:rPr>
              <w:t>PASS — 213 ناجحًا، 2 متخطّى، 0 فاشل</w:t>
            </w:r>
          </w:p>
        </w:tc>
      </w:tr>
      <w:tr>
        <w:tc>
          <w:tcPr>
            <w:tcW w:type="dxa" w:w="3408"/>
          </w:tcPr>
          <w:p>
            <w:pPr>
              <w:bidi/>
              <w:jc w:val="right"/>
            </w:pPr>
            <w:r>
              <w:rPr>
                <w:rFonts w:ascii="Noto Sans Arabic" w:hAnsi="Noto Sans Arabic" w:cs="Noto Sans Arabic"/>
                <w:b w:val="0"/>
                <w:color w:val="334155"/>
                <w:sz w:val="18"/>
                <w:rtl/>
                <w:cs/>
              </w:rPr>
              <w:t>بناء الواجهة</w:t>
            </w:r>
          </w:p>
        </w:tc>
        <w:tc>
          <w:tcPr>
            <w:tcW w:type="dxa" w:w="3408"/>
          </w:tcPr>
          <w:p>
            <w:pPr>
              <w:bidi/>
              <w:jc w:val="right"/>
            </w:pPr>
            <w:r>
              <w:rPr>
                <w:rFonts w:ascii="Noto Sans Arabic" w:hAnsi="Noto Sans Arabic" w:cs="Noto Sans Arabic"/>
                <w:b w:val="0"/>
                <w:color w:val="334155"/>
                <w:sz w:val="18"/>
              </w:rPr>
              <w:t>npm run build -w @wasit/web</w:t>
            </w:r>
          </w:p>
        </w:tc>
        <w:tc>
          <w:tcPr>
            <w:tcW w:type="dxa" w:w="3408"/>
          </w:tcPr>
          <w:p>
            <w:pPr>
              <w:bidi/>
              <w:jc w:val="right"/>
            </w:pPr>
            <w:r>
              <w:rPr>
                <w:rFonts w:ascii="Noto Sans Arabic" w:hAnsi="Noto Sans Arabic" w:cs="Noto Sans Arabic"/>
                <w:b w:val="0"/>
                <w:color w:val="334155"/>
                <w:sz w:val="18"/>
                <w:rtl/>
                <w:cs/>
              </w:rPr>
              <w:t>PASS (~1.36 MB / ~280 kB مضغوطة)</w:t>
            </w:r>
          </w:p>
        </w:tc>
      </w:tr>
      <w:tr>
        <w:tc>
          <w:tcPr>
            <w:tcW w:type="dxa" w:w="3408"/>
          </w:tcPr>
          <w:p>
            <w:pPr>
              <w:bidi/>
              <w:jc w:val="right"/>
            </w:pPr>
            <w:r>
              <w:rPr>
                <w:rFonts w:ascii="Noto Sans Arabic" w:hAnsi="Noto Sans Arabic" w:cs="Noto Sans Arabic"/>
                <w:b w:val="0"/>
                <w:color w:val="334155"/>
                <w:sz w:val="18"/>
                <w:rtl/>
                <w:cs/>
              </w:rPr>
              <w:t>بناء الخادم</w:t>
            </w:r>
          </w:p>
        </w:tc>
        <w:tc>
          <w:tcPr>
            <w:tcW w:type="dxa" w:w="3408"/>
          </w:tcPr>
          <w:p>
            <w:pPr>
              <w:bidi/>
              <w:jc w:val="right"/>
            </w:pPr>
            <w:r>
              <w:rPr>
                <w:rFonts w:ascii="Noto Sans Arabic" w:hAnsi="Noto Sans Arabic" w:cs="Noto Sans Arabic"/>
                <w:b w:val="0"/>
                <w:color w:val="334155"/>
                <w:sz w:val="18"/>
              </w:rPr>
              <w:t>npm run build:prod -w @wasit/server</w:t>
            </w:r>
          </w:p>
        </w:tc>
        <w:tc>
          <w:tcPr>
            <w:tcW w:type="dxa" w:w="3408"/>
          </w:tcPr>
          <w:p>
            <w:pPr>
              <w:bidi/>
              <w:jc w:val="right"/>
            </w:pPr>
            <w:r>
              <w:rPr>
                <w:rFonts w:ascii="Noto Sans Arabic" w:hAnsi="Noto Sans Arabic" w:cs="Noto Sans Arabic"/>
                <w:b w:val="0"/>
                <w:color w:val="334155"/>
                <w:sz w:val="18"/>
                <w:rtl/>
                <w:cs/>
              </w:rPr>
              <w:t>PASS (موثّق في تقرير الإصدار)</w:t>
            </w:r>
          </w:p>
        </w:tc>
      </w:tr>
      <w:tr>
        <w:tc>
          <w:tcPr>
            <w:tcW w:type="dxa" w:w="3408"/>
          </w:tcPr>
          <w:p>
            <w:pPr>
              <w:bidi/>
              <w:jc w:val="right"/>
            </w:pPr>
            <w:r>
              <w:rPr>
                <w:rFonts w:ascii="Noto Sans Arabic" w:hAnsi="Noto Sans Arabic" w:cs="Noto Sans Arabic"/>
                <w:b w:val="0"/>
                <w:color w:val="334155"/>
                <w:sz w:val="18"/>
                <w:rtl/>
                <w:cs/>
              </w:rPr>
              <w:t>اختبار وظيفي بمتصفح حقيقي</w:t>
            </w:r>
          </w:p>
        </w:tc>
        <w:tc>
          <w:tcPr>
            <w:tcW w:type="dxa" w:w="3408"/>
          </w:tcPr>
          <w:p>
            <w:pPr>
              <w:bidi/>
              <w:jc w:val="right"/>
            </w:pPr>
            <w:r>
              <w:rPr>
                <w:rFonts w:ascii="Noto Sans Arabic" w:hAnsi="Noto Sans Arabic" w:cs="Noto Sans Arabic"/>
                <w:b w:val="0"/>
                <w:color w:val="334155"/>
                <w:sz w:val="18"/>
                <w:rtl/>
                <w:cs/>
              </w:rPr>
              <w:t>جلسات Customer/Merchant/Admin</w:t>
            </w:r>
          </w:p>
        </w:tc>
        <w:tc>
          <w:tcPr>
            <w:tcW w:type="dxa" w:w="3408"/>
          </w:tcPr>
          <w:p>
            <w:pPr>
              <w:bidi/>
              <w:jc w:val="right"/>
            </w:pPr>
            <w:r>
              <w:rPr>
                <w:rFonts w:ascii="Noto Sans Arabic" w:hAnsi="Noto Sans Arabic" w:cs="Noto Sans Arabic"/>
                <w:b w:val="0"/>
                <w:color w:val="334155"/>
                <w:sz w:val="18"/>
                <w:rtl/>
                <w:cs/>
              </w:rPr>
              <w:t>PASS — 22 / 22 فحصًا من الرابط العام</w:t>
            </w:r>
          </w:p>
        </w:tc>
      </w:tr>
    </w:tbl>
    <w:p>
      <w:pPr>
        <w:bidi/>
        <w:jc w:val="right"/>
      </w:pPr>
      <w:r>
        <w:rPr>
          <w:rFonts w:ascii="Noto Sans Arabic" w:hAnsi="Noto Sans Arabic" w:cs="Noto Sans Arabic"/>
          <w:b w:val="0"/>
          <w:color w:val="334155"/>
          <w:sz w:val="21"/>
          <w:rtl/>
          <w:cs/>
        </w:rPr>
        <w:t>التحقق من الوظائف الأساسية من الواجهة (متصفح حقيقي، قاعدة بيانات حقيقية، بلا Mocks):</w:t>
      </w:r>
    </w:p>
    <w:tbl>
      <w:tblPr>
        <w:tblStyle w:val="LightGrid-Accent1"/>
        <w:tblW w:type="auto" w:w="0"/>
        <w:jc w:val="right"/>
        <w:tblLook w:firstColumn="1" w:firstRow="1" w:lastColumn="0" w:lastRow="0" w:noHBand="0" w:noVBand="1" w:val="04A0"/>
      </w:tblPr>
      <w:tblGrid>
        <w:gridCol w:w="5112"/>
        <w:gridCol w:w="5112"/>
      </w:tblGrid>
      <w:tr>
        <w:tc>
          <w:tcPr>
            <w:tcW w:type="dxa" w:w="5112"/>
          </w:tcPr>
          <w:p>
            <w:pPr>
              <w:bidi/>
              <w:jc w:val="right"/>
            </w:pPr>
            <w:r>
              <w:rPr>
                <w:rFonts w:ascii="Noto Sans Arabic" w:hAnsi="Noto Sans Arabic" w:cs="Noto Sans Arabic"/>
                <w:b/>
                <w:color w:val="FFFFFF"/>
                <w:sz w:val="18"/>
                <w:rtl/>
                <w:cs/>
              </w:rPr>
              <w:t>الوظيفة</w:t>
            </w:r>
          </w:p>
        </w:tc>
        <w:tc>
          <w:tcPr>
            <w:tcW w:type="dxa" w:w="5112"/>
          </w:tcPr>
          <w:p>
            <w:pPr>
              <w:bidi/>
              <w:jc w:val="right"/>
            </w:pPr>
            <w:r>
              <w:rPr>
                <w:rFonts w:ascii="Noto Sans Arabic" w:hAnsi="Noto Sans Arabic" w:cs="Noto Sans Arabic"/>
                <w:b/>
                <w:color w:val="FFFFFF"/>
                <w:sz w:val="18"/>
                <w:rtl/>
                <w:cs/>
              </w:rPr>
              <w:t>النتيجة المرئية للمستخدم</w:t>
            </w:r>
          </w:p>
        </w:tc>
      </w:tr>
      <w:tr>
        <w:tc>
          <w:tcPr>
            <w:tcW w:type="dxa" w:w="5112"/>
          </w:tcPr>
          <w:p>
            <w:pPr>
              <w:bidi/>
              <w:jc w:val="right"/>
            </w:pPr>
            <w:r>
              <w:rPr>
                <w:rFonts w:ascii="Noto Sans Arabic" w:hAnsi="Noto Sans Arabic" w:cs="Noto Sans Arabic"/>
                <w:b w:val="0"/>
                <w:color w:val="334155"/>
                <w:sz w:val="18"/>
              </w:rPr>
              <w:t>---</w:t>
            </w:r>
          </w:p>
        </w:tc>
        <w:tc>
          <w:tcPr>
            <w:tcW w:type="dxa" w:w="5112"/>
          </w:tcPr>
          <w:p>
            <w:pPr>
              <w:bidi/>
              <w:jc w:val="right"/>
            </w:pPr>
            <w:r>
              <w:rPr>
                <w:rFonts w:ascii="Noto Sans Arabic" w:hAnsi="Noto Sans Arabic" w:cs="Noto Sans Arabic"/>
                <w:b w:val="0"/>
                <w:color w:val="334155"/>
                <w:sz w:val="18"/>
              </w:rPr>
              <w:t>---</w:t>
            </w:r>
          </w:p>
        </w:tc>
      </w:tr>
      <w:tr>
        <w:tc>
          <w:tcPr>
            <w:tcW w:type="dxa" w:w="5112"/>
          </w:tcPr>
          <w:p>
            <w:pPr>
              <w:bidi/>
              <w:jc w:val="right"/>
            </w:pPr>
            <w:r>
              <w:rPr>
                <w:rFonts w:ascii="Noto Sans Arabic" w:hAnsi="Noto Sans Arabic" w:cs="Noto Sans Arabic"/>
                <w:b w:val="0"/>
                <w:color w:val="334155"/>
                <w:sz w:val="18"/>
                <w:rtl/>
                <w:cs/>
              </w:rPr>
              <w:t>التسجيل من النموذج</w:t>
            </w:r>
          </w:p>
        </w:tc>
        <w:tc>
          <w:tcPr>
            <w:tcW w:type="dxa" w:w="5112"/>
          </w:tcPr>
          <w:p>
            <w:pPr>
              <w:bidi/>
              <w:jc w:val="right"/>
            </w:pPr>
            <w:r>
              <w:rPr>
                <w:rFonts w:ascii="Noto Sans Arabic" w:hAnsi="Noto Sans Arabic" w:cs="Noto Sans Arabic"/>
                <w:b w:val="0"/>
                <w:color w:val="334155"/>
                <w:sz w:val="18"/>
                <w:rtl/>
                <w:cs/>
              </w:rPr>
              <w:t>إنشاء حساب فعلي ورسالة نجاح</w:t>
            </w:r>
          </w:p>
        </w:tc>
      </w:tr>
      <w:tr>
        <w:tc>
          <w:tcPr>
            <w:tcW w:type="dxa" w:w="5112"/>
          </w:tcPr>
          <w:p>
            <w:pPr>
              <w:bidi/>
              <w:jc w:val="right"/>
            </w:pPr>
            <w:r>
              <w:rPr>
                <w:rFonts w:ascii="Noto Sans Arabic" w:hAnsi="Noto Sans Arabic" w:cs="Noto Sans Arabic"/>
                <w:b w:val="0"/>
                <w:color w:val="334155"/>
                <w:sz w:val="18"/>
                <w:rtl/>
                <w:cs/>
              </w:rPr>
              <w:t>الدخول بحسابات العرض</w:t>
            </w:r>
          </w:p>
        </w:tc>
        <w:tc>
          <w:tcPr>
            <w:tcW w:type="dxa" w:w="5112"/>
          </w:tcPr>
          <w:p>
            <w:pPr>
              <w:bidi/>
              <w:jc w:val="right"/>
            </w:pPr>
            <w:r>
              <w:rPr>
                <w:rFonts w:ascii="Noto Sans Arabic" w:hAnsi="Noto Sans Arabic" w:cs="Noto Sans Arabic"/>
                <w:b w:val="0"/>
                <w:color w:val="334155"/>
                <w:sz w:val="18"/>
                <w:rtl/>
                <w:cs/>
              </w:rPr>
              <w:t>الانتقال إلى /dashboard أو /admin</w:t>
            </w:r>
          </w:p>
        </w:tc>
      </w:tr>
      <w:tr>
        <w:tc>
          <w:tcPr>
            <w:tcW w:type="dxa" w:w="5112"/>
          </w:tcPr>
          <w:p>
            <w:pPr>
              <w:bidi/>
              <w:jc w:val="right"/>
            </w:pPr>
            <w:r>
              <w:rPr>
                <w:rFonts w:ascii="Noto Sans Arabic" w:hAnsi="Noto Sans Arabic" w:cs="Noto Sans Arabic"/>
                <w:b w:val="0"/>
                <w:color w:val="334155"/>
                <w:sz w:val="18"/>
                <w:rtl/>
                <w:cs/>
              </w:rPr>
              <w:t>تصفّح السوق</w:t>
            </w:r>
          </w:p>
        </w:tc>
        <w:tc>
          <w:tcPr>
            <w:tcW w:type="dxa" w:w="5112"/>
          </w:tcPr>
          <w:p>
            <w:pPr>
              <w:bidi/>
              <w:jc w:val="right"/>
            </w:pPr>
            <w:r>
              <w:rPr>
                <w:rFonts w:ascii="Noto Sans Arabic" w:hAnsi="Noto Sans Arabic" w:cs="Noto Sans Arabic"/>
                <w:b w:val="0"/>
                <w:color w:val="334155"/>
                <w:sz w:val="18"/>
                <w:rtl/>
                <w:cs/>
              </w:rPr>
              <w:t>بطاقات منتجات حقيقية (13 منتجًا في العرض)</w:t>
            </w:r>
          </w:p>
        </w:tc>
      </w:tr>
      <w:tr>
        <w:tc>
          <w:tcPr>
            <w:tcW w:type="dxa" w:w="5112"/>
          </w:tcPr>
          <w:p>
            <w:pPr>
              <w:bidi/>
              <w:jc w:val="right"/>
            </w:pPr>
            <w:r>
              <w:rPr>
                <w:rFonts w:ascii="Noto Sans Arabic" w:hAnsi="Noto Sans Arabic" w:cs="Noto Sans Arabic"/>
                <w:b w:val="0"/>
                <w:color w:val="334155"/>
                <w:sz w:val="18"/>
                <w:rtl/>
                <w:cs/>
              </w:rPr>
              <w:t>البحث</w:t>
            </w:r>
          </w:p>
        </w:tc>
        <w:tc>
          <w:tcPr>
            <w:tcW w:type="dxa" w:w="5112"/>
          </w:tcPr>
          <w:p>
            <w:pPr>
              <w:bidi/>
              <w:jc w:val="right"/>
            </w:pPr>
            <w:r>
              <w:rPr>
                <w:rFonts w:ascii="Noto Sans Arabic" w:hAnsi="Noto Sans Arabic" w:cs="Noto Sans Arabic"/>
                <w:b w:val="0"/>
                <w:color w:val="334155"/>
                <w:sz w:val="18"/>
                <w:rtl/>
                <w:cs/>
              </w:rPr>
              <w:t>نتائج فعلية على /search</w:t>
            </w:r>
          </w:p>
        </w:tc>
      </w:tr>
      <w:tr>
        <w:tc>
          <w:tcPr>
            <w:tcW w:type="dxa" w:w="5112"/>
          </w:tcPr>
          <w:p>
            <w:pPr>
              <w:bidi/>
              <w:jc w:val="right"/>
            </w:pPr>
            <w:r>
              <w:rPr>
                <w:rFonts w:ascii="Noto Sans Arabic" w:hAnsi="Noto Sans Arabic" w:cs="Noto Sans Arabic"/>
                <w:b w:val="0"/>
                <w:color w:val="334155"/>
                <w:sz w:val="18"/>
                <w:rtl/>
                <w:cs/>
              </w:rPr>
              <w:t>تفاصيل المنتج</w:t>
            </w:r>
          </w:p>
        </w:tc>
        <w:tc>
          <w:tcPr>
            <w:tcW w:type="dxa" w:w="5112"/>
          </w:tcPr>
          <w:p>
            <w:pPr>
              <w:bidi/>
              <w:jc w:val="right"/>
            </w:pPr>
            <w:r>
              <w:rPr>
                <w:rFonts w:ascii="Noto Sans Arabic" w:hAnsi="Noto Sans Arabic" w:cs="Noto Sans Arabic"/>
                <w:b w:val="0"/>
                <w:color w:val="334155"/>
                <w:sz w:val="18"/>
                <w:rtl/>
                <w:cs/>
              </w:rPr>
              <w:t>صفحة منتج كاملة</w:t>
            </w:r>
          </w:p>
        </w:tc>
      </w:tr>
      <w:tr>
        <w:tc>
          <w:tcPr>
            <w:tcW w:type="dxa" w:w="5112"/>
          </w:tcPr>
          <w:p>
            <w:pPr>
              <w:bidi/>
              <w:jc w:val="right"/>
            </w:pPr>
            <w:r>
              <w:rPr>
                <w:rFonts w:ascii="Noto Sans Arabic" w:hAnsi="Noto Sans Arabic" w:cs="Noto Sans Arabic"/>
                <w:b w:val="0"/>
                <w:color w:val="334155"/>
                <w:sz w:val="18"/>
                <w:rtl/>
                <w:cs/>
              </w:rPr>
              <w:t>إنشاء طلب</w:t>
            </w:r>
          </w:p>
        </w:tc>
        <w:tc>
          <w:tcPr>
            <w:tcW w:type="dxa" w:w="5112"/>
          </w:tcPr>
          <w:p>
            <w:pPr>
              <w:bidi/>
              <w:jc w:val="right"/>
            </w:pPr>
            <w:r>
              <w:rPr>
                <w:rFonts w:ascii="Noto Sans Arabic" w:hAnsi="Noto Sans Arabic" w:cs="Noto Sans Arabic"/>
                <w:b w:val="0"/>
                <w:color w:val="334155"/>
                <w:sz w:val="18"/>
                <w:rtl/>
                <w:cs/>
              </w:rPr>
              <w:t>طلب مُسجَّل + تفصيل العمولة (4%)</w:t>
            </w:r>
          </w:p>
        </w:tc>
      </w:tr>
      <w:tr>
        <w:tc>
          <w:tcPr>
            <w:tcW w:type="dxa" w:w="5112"/>
          </w:tcPr>
          <w:p>
            <w:pPr>
              <w:bidi/>
              <w:jc w:val="right"/>
            </w:pPr>
            <w:r>
              <w:rPr>
                <w:rFonts w:ascii="Noto Sans Arabic" w:hAnsi="Noto Sans Arabic" w:cs="Noto Sans Arabic"/>
                <w:b w:val="0"/>
                <w:color w:val="334155"/>
                <w:sz w:val="18"/>
                <w:rtl/>
                <w:cs/>
              </w:rPr>
              <w:t>لوحة التاجر</w:t>
            </w:r>
          </w:p>
        </w:tc>
        <w:tc>
          <w:tcPr>
            <w:tcW w:type="dxa" w:w="5112"/>
          </w:tcPr>
          <w:p>
            <w:pPr>
              <w:bidi/>
              <w:jc w:val="right"/>
            </w:pPr>
            <w:r>
              <w:rPr>
                <w:rFonts w:ascii="Noto Sans Arabic" w:hAnsi="Noto Sans Arabic" w:cs="Noto Sans Arabic"/>
                <w:b w:val="0"/>
                <w:color w:val="334155"/>
                <w:sz w:val="18"/>
                <w:rtl/>
                <w:cs/>
              </w:rPr>
              <w:t>منتجات، طلبات، مخزون، إعلانات، AI، تحليلات، اشتراك</w:t>
            </w:r>
          </w:p>
        </w:tc>
      </w:tr>
      <w:tr>
        <w:tc>
          <w:tcPr>
            <w:tcW w:type="dxa" w:w="5112"/>
          </w:tcPr>
          <w:p>
            <w:pPr>
              <w:bidi/>
              <w:jc w:val="right"/>
            </w:pPr>
            <w:r>
              <w:rPr>
                <w:rFonts w:ascii="Noto Sans Arabic" w:hAnsi="Noto Sans Arabic" w:cs="Noto Sans Arabic"/>
                <w:b w:val="0"/>
                <w:color w:val="334155"/>
                <w:sz w:val="18"/>
                <w:rtl/>
                <w:cs/>
              </w:rPr>
              <w:t>لوحة الإدارة</w:t>
            </w:r>
          </w:p>
        </w:tc>
        <w:tc>
          <w:tcPr>
            <w:tcW w:type="dxa" w:w="5112"/>
          </w:tcPr>
          <w:p>
            <w:pPr>
              <w:bidi/>
              <w:jc w:val="right"/>
            </w:pPr>
            <w:r>
              <w:rPr>
                <w:rFonts w:ascii="Noto Sans Arabic" w:hAnsi="Noto Sans Arabic" w:cs="Noto Sans Arabic"/>
                <w:b w:val="0"/>
                <w:color w:val="334155"/>
                <w:sz w:val="18"/>
                <w:rtl/>
                <w:cs/>
              </w:rPr>
              <w:t>KPIs، مستخدمون، منتجات، طلبات، معاملات، دفتر، تدقيق، نزاعات، اشتراكات</w:t>
            </w:r>
          </w:p>
        </w:tc>
      </w:tr>
      <w:tr>
        <w:tc>
          <w:tcPr>
            <w:tcW w:type="dxa" w:w="5112"/>
          </w:tcPr>
          <w:p>
            <w:pPr>
              <w:bidi/>
              <w:jc w:val="right"/>
            </w:pPr>
            <w:r>
              <w:rPr>
                <w:rFonts w:ascii="Noto Sans Arabic" w:hAnsi="Noto Sans Arabic" w:cs="Noto Sans Arabic"/>
                <w:b w:val="0"/>
                <w:color w:val="334155"/>
                <w:sz w:val="18"/>
              </w:rPr>
              <w:t>Marketing Video Studio</w:t>
            </w:r>
          </w:p>
        </w:tc>
        <w:tc>
          <w:tcPr>
            <w:tcW w:type="dxa" w:w="5112"/>
          </w:tcPr>
          <w:p>
            <w:pPr>
              <w:bidi/>
              <w:jc w:val="right"/>
            </w:pPr>
            <w:r>
              <w:rPr>
                <w:rFonts w:ascii="Noto Sans Arabic" w:hAnsi="Noto Sans Arabic" w:cs="Noto Sans Arabic"/>
                <w:b w:val="0"/>
                <w:color w:val="334155"/>
                <w:sz w:val="18"/>
                <w:rtl/>
                <w:cs/>
              </w:rPr>
              <w:t>اختيار منتج/لغة/جمهور/نمط/مدة → توليد → حالة READY → معاينة → تنزيل MP4 حقيقي → حذف</w:t>
            </w:r>
          </w:p>
        </w:tc>
      </w:tr>
      <w:tr>
        <w:tc>
          <w:tcPr>
            <w:tcW w:type="dxa" w:w="5112"/>
          </w:tcPr>
          <w:p>
            <w:pPr>
              <w:bidi/>
              <w:jc w:val="right"/>
            </w:pPr>
            <w:r>
              <w:rPr>
                <w:rFonts w:ascii="Noto Sans Arabic" w:hAnsi="Noto Sans Arabic" w:cs="Noto Sans Arabic"/>
                <w:b w:val="0"/>
                <w:color w:val="334155"/>
                <w:sz w:val="18"/>
                <w:rtl/>
                <w:cs/>
              </w:rPr>
              <w:t>العمولة</w:t>
            </w:r>
          </w:p>
        </w:tc>
        <w:tc>
          <w:tcPr>
            <w:tcW w:type="dxa" w:w="5112"/>
          </w:tcPr>
          <w:p>
            <w:pPr>
              <w:bidi/>
              <w:jc w:val="right"/>
            </w:pPr>
            <w:r>
              <w:rPr>
                <w:rFonts w:ascii="Noto Sans Arabic" w:hAnsi="Noto Sans Arabic" w:cs="Noto Sans Arabic"/>
                <w:b w:val="0"/>
                <w:color w:val="334155"/>
                <w:sz w:val="18"/>
                <w:rtl/>
                <w:cs/>
              </w:rPr>
              <w:t>210.0000 → عمولة 8.4000 (4%)، حصة مشتري 4.2000 (2%)، إجمالي 214.2000</w:t>
            </w:r>
          </w:p>
        </w:tc>
      </w:tr>
    </w:tbl>
    <w:p>
      <w:pPr>
        <w:bidi/>
        <w:jc w:val="right"/>
      </w:pPr>
      <w:r>
        <w:rPr>
          <w:rFonts w:ascii="Noto Sans Arabic" w:hAnsi="Noto Sans Arabic" w:cs="Noto Sans Arabic"/>
          <w:b w:val="0"/>
          <w:color w:val="334155"/>
          <w:sz w:val="21"/>
          <w:rtl/>
          <w:cs/>
        </w:rPr>
        <w:t>حدود هذه النتائج: الأرقام أعلاه نتائج تشغيل على قاعدة بيانات عرض حقيقية، وليست أرقام إنتاج. بيئة العرض تعمل بمزوّد دفع تجريبي (manual) وبمحرّك AI محلي وببريد في وضع التسجيل (log) — أي أن ما تم التحقق منه هو صحة المنطق والوظائف، لا جاهزية مزوّدي الإنتاج.</w:t>
      </w:r>
    </w:p>
    <w:p>
      <w:r>
        <w:t>────────────────────────────────────────</w:t>
      </w:r>
    </w:p>
    <w:p>
      <w:pPr>
        <w:bidi/>
        <w:jc w:val="right"/>
      </w:pPr>
      <w:r>
        <w:rPr>
          <w:rFonts w:ascii="Noto Sans Arabic" w:hAnsi="Noto Sans Arabic" w:cs="Noto Sans Arabic"/>
          <w:b/>
          <w:color w:val="0F3D5C"/>
          <w:sz w:val="29"/>
          <w:rtl/>
          <w:cs/>
        </w:rPr>
        <w:t>13. What Is Still Required — ما يزال ناقصًا</w:t>
      </w:r>
    </w:p>
    <w:p>
      <w:r>
        <w:br w:type="page"/>
      </w:r>
    </w:p>
    <w:p>
      <w:pPr>
        <w:bidi/>
        <w:jc w:val="right"/>
      </w:pPr>
      <w:r>
        <w:rPr>
          <w:rFonts w:ascii="Noto Sans Arabic" w:hAnsi="Noto Sans Arabic" w:cs="Noto Sans Arabic"/>
          <w:b/>
          <w:color w:val="14532D"/>
          <w:sz w:val="25"/>
          <w:rtl/>
          <w:cs/>
        </w:rPr>
        <w:t>13.1 Technical — تقني</w:t>
      </w:r>
    </w:p>
    <w:tbl>
      <w:tblPr>
        <w:tblStyle w:val="LightGrid-Accent1"/>
        <w:tblW w:type="auto" w:w="0"/>
        <w:jc w:val="right"/>
        <w:tblLook w:firstColumn="1" w:firstRow="1" w:lastColumn="0" w:lastRow="0" w:noHBand="0" w:noVBand="1" w:val="04A0"/>
      </w:tblPr>
      <w:tblGrid>
        <w:gridCol w:w="3408"/>
        <w:gridCol w:w="3408"/>
        <w:gridCol w:w="3408"/>
      </w:tblGrid>
      <w:tr>
        <w:tc>
          <w:tcPr>
            <w:tcW w:type="dxa" w:w="3408"/>
          </w:tcPr>
          <w:p>
            <w:pPr>
              <w:bidi/>
              <w:jc w:val="right"/>
            </w:pPr>
            <w:r>
              <w:rPr>
                <w:rFonts w:ascii="Noto Sans Arabic" w:hAnsi="Noto Sans Arabic" w:cs="Noto Sans Arabic"/>
                <w:b/>
                <w:color w:val="FFFFFF"/>
                <w:sz w:val="18"/>
                <w:rtl/>
                <w:cs/>
              </w:rPr>
              <w:t>البند</w:t>
            </w:r>
          </w:p>
        </w:tc>
        <w:tc>
          <w:tcPr>
            <w:tcW w:type="dxa" w:w="3408"/>
          </w:tcPr>
          <w:p>
            <w:pPr>
              <w:bidi/>
              <w:jc w:val="right"/>
            </w:pPr>
            <w:r>
              <w:rPr>
                <w:rFonts w:ascii="Noto Sans Arabic" w:hAnsi="Noto Sans Arabic" w:cs="Noto Sans Arabic"/>
                <w:b/>
                <w:color w:val="FFFFFF"/>
                <w:sz w:val="18"/>
                <w:rtl/>
                <w:cs/>
              </w:rPr>
              <w:t>الوصف</w:t>
            </w:r>
          </w:p>
        </w:tc>
        <w:tc>
          <w:tcPr>
            <w:tcW w:type="dxa" w:w="3408"/>
          </w:tcPr>
          <w:p>
            <w:pPr>
              <w:bidi/>
              <w:jc w:val="right"/>
            </w:pPr>
            <w:r>
              <w:rPr>
                <w:rFonts w:ascii="Noto Sans Arabic" w:hAnsi="Noto Sans Arabic" w:cs="Noto Sans Arabic"/>
                <w:b/>
                <w:color w:val="FFFFFF"/>
                <w:sz w:val="18"/>
                <w:rtl/>
                <w:cs/>
              </w:rPr>
              <w:t>التصنيف</w:t>
            </w:r>
          </w:p>
        </w:tc>
      </w:tr>
      <w:tr>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r>
      <w:tr>
        <w:tc>
          <w:tcPr>
            <w:tcW w:type="dxa" w:w="3408"/>
          </w:tcPr>
          <w:p>
            <w:pPr>
              <w:bidi/>
              <w:jc w:val="right"/>
            </w:pPr>
            <w:r>
              <w:rPr>
                <w:rFonts w:ascii="Noto Sans Arabic" w:hAnsi="Noto Sans Arabic" w:cs="Noto Sans Arabic"/>
                <w:b w:val="0"/>
                <w:color w:val="334155"/>
                <w:sz w:val="18"/>
                <w:rtl/>
                <w:cs/>
              </w:rPr>
              <w:t>تكوين مزوّد دفع إنتاجي</w:t>
            </w:r>
          </w:p>
        </w:tc>
        <w:tc>
          <w:tcPr>
            <w:tcW w:type="dxa" w:w="3408"/>
          </w:tcPr>
          <w:p>
            <w:pPr>
              <w:bidi/>
              <w:jc w:val="right"/>
            </w:pPr>
            <w:r>
              <w:rPr>
                <w:rFonts w:ascii="Noto Sans Arabic" w:hAnsi="Noto Sans Arabic" w:cs="Noto Sans Arabic"/>
                <w:b w:val="0"/>
                <w:color w:val="334155"/>
                <w:sz w:val="18"/>
                <w:rtl/>
                <w:cs/>
              </w:rPr>
              <w:t>Flouci / ClicToPay يحتاجان مفاتيح وأسرارًا وبيانات اعتماد</w:t>
            </w:r>
          </w:p>
        </w:tc>
        <w:tc>
          <w:tcPr>
            <w:tcW w:type="dxa" w:w="3408"/>
          </w:tcPr>
          <w:p>
            <w:pPr>
              <w:bidi/>
              <w:jc w:val="right"/>
            </w:pPr>
            <w:r>
              <w:rPr>
                <w:rFonts w:ascii="Noto Sans Arabic" w:hAnsi="Noto Sans Arabic" w:cs="Noto Sans Arabic"/>
                <w:b w:val="0"/>
                <w:color w:val="334155"/>
                <w:sz w:val="18"/>
              </w:rPr>
              <w:t>CONFIG REQUIRED</w:t>
            </w:r>
          </w:p>
        </w:tc>
      </w:tr>
      <w:tr>
        <w:tc>
          <w:tcPr>
            <w:tcW w:type="dxa" w:w="3408"/>
          </w:tcPr>
          <w:p>
            <w:pPr>
              <w:bidi/>
              <w:jc w:val="right"/>
            </w:pPr>
            <w:r>
              <w:rPr>
                <w:rFonts w:ascii="Noto Sans Arabic" w:hAnsi="Noto Sans Arabic" w:cs="Noto Sans Arabic"/>
                <w:b w:val="0"/>
                <w:color w:val="334155"/>
                <w:sz w:val="18"/>
                <w:rtl/>
                <w:cs/>
              </w:rPr>
              <w:t>مزوّد الصرف (Payout)</w:t>
            </w:r>
          </w:p>
        </w:tc>
        <w:tc>
          <w:tcPr>
            <w:tcW w:type="dxa" w:w="3408"/>
          </w:tcPr>
          <w:p>
            <w:pPr>
              <w:bidi/>
              <w:jc w:val="right"/>
            </w:pPr>
            <w:r>
              <w:rPr>
                <w:rFonts w:ascii="Noto Sans Arabic" w:hAnsi="Noto Sans Arabic" w:cs="Noto Sans Arabic"/>
                <w:b w:val="0"/>
                <w:color w:val="334155"/>
                <w:sz w:val="18"/>
                <w:rtl/>
                <w:cs/>
              </w:rPr>
              <w:t>يحتاج مزوّد إنتاجي وربطًا فعليًا</w:t>
            </w:r>
          </w:p>
        </w:tc>
        <w:tc>
          <w:tcPr>
            <w:tcW w:type="dxa" w:w="3408"/>
          </w:tcPr>
          <w:p>
            <w:pPr>
              <w:bidi/>
              <w:jc w:val="right"/>
            </w:pPr>
            <w:r>
              <w:rPr>
                <w:rFonts w:ascii="Noto Sans Arabic" w:hAnsi="Noto Sans Arabic" w:cs="Noto Sans Arabic"/>
                <w:b w:val="0"/>
                <w:color w:val="334155"/>
                <w:sz w:val="18"/>
              </w:rPr>
              <w:t>CONFIG REQUIRED</w:t>
            </w:r>
          </w:p>
        </w:tc>
      </w:tr>
      <w:tr>
        <w:tc>
          <w:tcPr>
            <w:tcW w:type="dxa" w:w="3408"/>
          </w:tcPr>
          <w:p>
            <w:pPr>
              <w:bidi/>
              <w:jc w:val="right"/>
            </w:pPr>
            <w:r>
              <w:rPr>
                <w:rFonts w:ascii="Noto Sans Arabic" w:hAnsi="Noto Sans Arabic" w:cs="Noto Sans Arabic"/>
                <w:b w:val="0"/>
                <w:color w:val="334155"/>
                <w:sz w:val="18"/>
                <w:rtl/>
                <w:cs/>
              </w:rPr>
              <w:t>مفاتيح مزوّد الذكاء الاصطناعي</w:t>
            </w:r>
          </w:p>
        </w:tc>
        <w:tc>
          <w:tcPr>
            <w:tcW w:type="dxa" w:w="3408"/>
          </w:tcPr>
          <w:p>
            <w:pPr>
              <w:bidi/>
              <w:jc w:val="right"/>
            </w:pPr>
            <w:r>
              <w:rPr>
                <w:rFonts w:ascii="Noto Sans Arabic" w:hAnsi="Noto Sans Arabic" w:cs="Noto Sans Arabic"/>
                <w:b w:val="0"/>
                <w:color w:val="334155"/>
                <w:sz w:val="18"/>
                <w:rtl/>
                <w:cs/>
              </w:rPr>
              <w:t>OpenAI/Anthropic يحتاجان AI_API_KEY</w:t>
            </w:r>
          </w:p>
        </w:tc>
        <w:tc>
          <w:tcPr>
            <w:tcW w:type="dxa" w:w="3408"/>
          </w:tcPr>
          <w:p>
            <w:pPr>
              <w:bidi/>
              <w:jc w:val="right"/>
            </w:pPr>
            <w:r>
              <w:rPr>
                <w:rFonts w:ascii="Noto Sans Arabic" w:hAnsi="Noto Sans Arabic" w:cs="Noto Sans Arabic"/>
                <w:b w:val="0"/>
                <w:color w:val="334155"/>
                <w:sz w:val="18"/>
              </w:rPr>
              <w:t>CONFIG REQUIRED</w:t>
            </w:r>
          </w:p>
        </w:tc>
      </w:tr>
      <w:tr>
        <w:tc>
          <w:tcPr>
            <w:tcW w:type="dxa" w:w="3408"/>
          </w:tcPr>
          <w:p>
            <w:pPr>
              <w:bidi/>
              <w:jc w:val="right"/>
            </w:pPr>
            <w:r>
              <w:rPr>
                <w:rFonts w:ascii="Noto Sans Arabic" w:hAnsi="Noto Sans Arabic" w:cs="Noto Sans Arabic"/>
                <w:b w:val="0"/>
                <w:color w:val="334155"/>
                <w:sz w:val="18"/>
                <w:rtl/>
                <w:cs/>
              </w:rPr>
              <w:t>بريد إلكتروني إنتاجي</w:t>
            </w:r>
          </w:p>
        </w:tc>
        <w:tc>
          <w:tcPr>
            <w:tcW w:type="dxa" w:w="3408"/>
          </w:tcPr>
          <w:p>
            <w:pPr>
              <w:bidi/>
              <w:jc w:val="right"/>
            </w:pPr>
            <w:r>
              <w:rPr>
                <w:rFonts w:ascii="Noto Sans Arabic" w:hAnsi="Noto Sans Arabic" w:cs="Noto Sans Arabic"/>
                <w:b w:val="0"/>
                <w:color w:val="334155"/>
                <w:sz w:val="18"/>
                <w:rtl/>
                <w:cs/>
              </w:rPr>
              <w:t>المنفذ جاهز، يحتاج SMTP إنتاجي</w:t>
            </w:r>
          </w:p>
        </w:tc>
        <w:tc>
          <w:tcPr>
            <w:tcW w:type="dxa" w:w="3408"/>
          </w:tcPr>
          <w:p>
            <w:pPr>
              <w:bidi/>
              <w:jc w:val="right"/>
            </w:pPr>
            <w:r>
              <w:rPr>
                <w:rFonts w:ascii="Noto Sans Arabic" w:hAnsi="Noto Sans Arabic" w:cs="Noto Sans Arabic"/>
                <w:b w:val="0"/>
                <w:color w:val="334155"/>
                <w:sz w:val="18"/>
              </w:rPr>
              <w:t>CONFIG REQUIRED</w:t>
            </w:r>
          </w:p>
        </w:tc>
      </w:tr>
      <w:tr>
        <w:tc>
          <w:tcPr>
            <w:tcW w:type="dxa" w:w="3408"/>
          </w:tcPr>
          <w:p>
            <w:pPr>
              <w:bidi/>
              <w:jc w:val="right"/>
            </w:pPr>
            <w:r>
              <w:rPr>
                <w:rFonts w:ascii="Noto Sans Arabic" w:hAnsi="Noto Sans Arabic" w:cs="Noto Sans Arabic"/>
                <w:b w:val="0"/>
                <w:color w:val="334155"/>
                <w:sz w:val="18"/>
                <w:rtl/>
                <w:cs/>
              </w:rPr>
              <w:t>رسائل SMS إنتاجية</w:t>
            </w:r>
          </w:p>
        </w:tc>
        <w:tc>
          <w:tcPr>
            <w:tcW w:type="dxa" w:w="3408"/>
          </w:tcPr>
          <w:p>
            <w:pPr>
              <w:bidi/>
              <w:jc w:val="right"/>
            </w:pPr>
            <w:r>
              <w:rPr>
                <w:rFonts w:ascii="Noto Sans Arabic" w:hAnsi="Noto Sans Arabic" w:cs="Noto Sans Arabic"/>
                <w:b w:val="0"/>
                <w:color w:val="334155"/>
                <w:sz w:val="18"/>
                <w:rtl/>
                <w:cs/>
              </w:rPr>
              <w:t>المنفذ جاهز، يحتاج بوابة SMS</w:t>
            </w:r>
          </w:p>
        </w:tc>
        <w:tc>
          <w:tcPr>
            <w:tcW w:type="dxa" w:w="3408"/>
          </w:tcPr>
          <w:p>
            <w:pPr>
              <w:bidi/>
              <w:jc w:val="right"/>
            </w:pPr>
            <w:r>
              <w:rPr>
                <w:rFonts w:ascii="Noto Sans Arabic" w:hAnsi="Noto Sans Arabic" w:cs="Noto Sans Arabic"/>
                <w:b w:val="0"/>
                <w:color w:val="334155"/>
                <w:sz w:val="18"/>
              </w:rPr>
              <w:t>CONFIG REQUIRED</w:t>
            </w:r>
          </w:p>
        </w:tc>
      </w:tr>
      <w:tr>
        <w:tc>
          <w:tcPr>
            <w:tcW w:type="dxa" w:w="3408"/>
          </w:tcPr>
          <w:p>
            <w:pPr>
              <w:bidi/>
              <w:jc w:val="right"/>
            </w:pPr>
            <w:r>
              <w:rPr>
                <w:rFonts w:ascii="Noto Sans Arabic" w:hAnsi="Noto Sans Arabic" w:cs="Noto Sans Arabic"/>
                <w:b w:val="0"/>
                <w:color w:val="334155"/>
                <w:sz w:val="18"/>
                <w:rtl/>
                <w:cs/>
              </w:rPr>
              <w:t>بنية تحتية إنتاجية</w:t>
            </w:r>
          </w:p>
        </w:tc>
        <w:tc>
          <w:tcPr>
            <w:tcW w:type="dxa" w:w="3408"/>
          </w:tcPr>
          <w:p>
            <w:pPr>
              <w:bidi/>
              <w:jc w:val="right"/>
            </w:pPr>
            <w:r>
              <w:rPr>
                <w:rFonts w:ascii="Noto Sans Arabic" w:hAnsi="Noto Sans Arabic" w:cs="Noto Sans Arabic"/>
                <w:b w:val="0"/>
                <w:color w:val="334155"/>
                <w:sz w:val="18"/>
                <w:rtl/>
                <w:cs/>
              </w:rPr>
              <w:t>خادم مستضاف، نطاق، DNS، TLS، أسرار منفصلة</w:t>
            </w:r>
          </w:p>
        </w:tc>
        <w:tc>
          <w:tcPr>
            <w:tcW w:type="dxa" w:w="3408"/>
          </w:tcPr>
          <w:p>
            <w:pPr>
              <w:bidi/>
              <w:jc w:val="right"/>
            </w:pPr>
            <w:r>
              <w:rPr>
                <w:rFonts w:ascii="Noto Sans Arabic" w:hAnsi="Noto Sans Arabic" w:cs="Noto Sans Arabic"/>
                <w:b w:val="0"/>
                <w:color w:val="334155"/>
                <w:sz w:val="18"/>
              </w:rPr>
              <w:t>PLANNED</w:t>
            </w:r>
          </w:p>
        </w:tc>
      </w:tr>
      <w:tr>
        <w:tc>
          <w:tcPr>
            <w:tcW w:type="dxa" w:w="3408"/>
          </w:tcPr>
          <w:p>
            <w:pPr>
              <w:bidi/>
              <w:jc w:val="right"/>
            </w:pPr>
            <w:r>
              <w:rPr>
                <w:rFonts w:ascii="Noto Sans Arabic" w:hAnsi="Noto Sans Arabic" w:cs="Noto Sans Arabic"/>
                <w:b w:val="0"/>
                <w:color w:val="334155"/>
                <w:sz w:val="18"/>
                <w:rtl/>
                <w:cs/>
              </w:rPr>
              <w:t>تخزين الوسائط</w:t>
            </w:r>
          </w:p>
        </w:tc>
        <w:tc>
          <w:tcPr>
            <w:tcW w:type="dxa" w:w="3408"/>
          </w:tcPr>
          <w:p>
            <w:pPr>
              <w:bidi/>
              <w:jc w:val="right"/>
            </w:pPr>
            <w:r>
              <w:rPr>
                <w:rFonts w:ascii="Noto Sans Arabic" w:hAnsi="Noto Sans Arabic" w:cs="Noto Sans Arabic"/>
                <w:b w:val="0"/>
                <w:color w:val="334155"/>
                <w:sz w:val="18"/>
                <w:rtl/>
                <w:cs/>
              </w:rPr>
              <w:t>يجب أن يكون حجمًا دائمًا في الإنتاج</w:t>
            </w:r>
          </w:p>
        </w:tc>
        <w:tc>
          <w:tcPr>
            <w:tcW w:type="dxa" w:w="3408"/>
          </w:tcPr>
          <w:p>
            <w:pPr>
              <w:bidi/>
              <w:jc w:val="right"/>
            </w:pPr>
            <w:r>
              <w:rPr>
                <w:rFonts w:ascii="Noto Sans Arabic" w:hAnsi="Noto Sans Arabic" w:cs="Noto Sans Arabic"/>
                <w:b w:val="0"/>
                <w:color w:val="334155"/>
                <w:sz w:val="18"/>
              </w:rPr>
              <w:t>PLANNED</w:t>
            </w:r>
          </w:p>
        </w:tc>
      </w:tr>
      <w:tr>
        <w:tc>
          <w:tcPr>
            <w:tcW w:type="dxa" w:w="3408"/>
          </w:tcPr>
          <w:p>
            <w:pPr>
              <w:bidi/>
              <w:jc w:val="right"/>
            </w:pPr>
            <w:r>
              <w:rPr>
                <w:rFonts w:ascii="Noto Sans Arabic" w:hAnsi="Noto Sans Arabic" w:cs="Noto Sans Arabic"/>
                <w:b w:val="0"/>
                <w:color w:val="334155"/>
                <w:sz w:val="18"/>
                <w:rtl/>
                <w:cs/>
              </w:rPr>
              <w:t>تحديد معدل موزّع</w:t>
            </w:r>
          </w:p>
        </w:tc>
        <w:tc>
          <w:tcPr>
            <w:tcW w:type="dxa" w:w="3408"/>
          </w:tcPr>
          <w:p>
            <w:pPr>
              <w:bidi/>
              <w:jc w:val="right"/>
            </w:pPr>
            <w:r>
              <w:rPr>
                <w:rFonts w:ascii="Noto Sans Arabic" w:hAnsi="Noto Sans Arabic" w:cs="Noto Sans Arabic"/>
                <w:b w:val="0"/>
                <w:color w:val="334155"/>
                <w:sz w:val="18"/>
                <w:rtl/>
                <w:cs/>
              </w:rPr>
              <w:t>RATE_LIMIT_STORE=postgres مطلوب عند أكثر من نسخة API</w:t>
            </w:r>
          </w:p>
        </w:tc>
        <w:tc>
          <w:tcPr>
            <w:tcW w:type="dxa" w:w="3408"/>
          </w:tcPr>
          <w:p>
            <w:pPr>
              <w:bidi/>
              <w:jc w:val="right"/>
            </w:pPr>
            <w:r>
              <w:rPr>
                <w:rFonts w:ascii="Noto Sans Arabic" w:hAnsi="Noto Sans Arabic" w:cs="Noto Sans Arabic"/>
                <w:b w:val="0"/>
                <w:color w:val="334155"/>
                <w:sz w:val="18"/>
              </w:rPr>
              <w:t>PLANNED</w:t>
            </w:r>
          </w:p>
        </w:tc>
      </w:tr>
      <w:tr>
        <w:tc>
          <w:tcPr>
            <w:tcW w:type="dxa" w:w="3408"/>
          </w:tcPr>
          <w:p>
            <w:pPr>
              <w:bidi/>
              <w:jc w:val="right"/>
            </w:pPr>
            <w:r>
              <w:rPr>
                <w:rFonts w:ascii="Noto Sans Arabic" w:hAnsi="Noto Sans Arabic" w:cs="Noto Sans Arabic"/>
                <w:b w:val="0"/>
                <w:color w:val="334155"/>
                <w:sz w:val="18"/>
                <w:rtl/>
                <w:cs/>
              </w:rPr>
              <w:t>تقسيم حزمة الواجهة</w:t>
            </w:r>
          </w:p>
        </w:tc>
        <w:tc>
          <w:tcPr>
            <w:tcW w:type="dxa" w:w="3408"/>
          </w:tcPr>
          <w:p>
            <w:pPr>
              <w:bidi/>
              <w:jc w:val="right"/>
            </w:pPr>
            <w:r>
              <w:rPr>
                <w:rFonts w:ascii="Noto Sans Arabic" w:hAnsi="Noto Sans Arabic" w:cs="Noto Sans Arabic"/>
                <w:b w:val="0"/>
                <w:color w:val="334155"/>
                <w:sz w:val="18"/>
                <w:rtl/>
                <w:cs/>
              </w:rPr>
              <w:t>~1.36 MB في قطعة واحدة</w:t>
            </w:r>
          </w:p>
        </w:tc>
        <w:tc>
          <w:tcPr>
            <w:tcW w:type="dxa" w:w="3408"/>
          </w:tcPr>
          <w:p>
            <w:pPr>
              <w:bidi/>
              <w:jc w:val="right"/>
            </w:pPr>
            <w:r>
              <w:rPr>
                <w:rFonts w:ascii="Noto Sans Arabic" w:hAnsi="Noto Sans Arabic" w:cs="Noto Sans Arabic"/>
                <w:b w:val="0"/>
                <w:color w:val="334155"/>
                <w:sz w:val="18"/>
              </w:rPr>
              <w:t>PLANNED</w:t>
            </w:r>
          </w:p>
        </w:tc>
      </w:tr>
      <w:tr>
        <w:tc>
          <w:tcPr>
            <w:tcW w:type="dxa" w:w="3408"/>
          </w:tcPr>
          <w:p>
            <w:pPr>
              <w:bidi/>
              <w:jc w:val="right"/>
            </w:pPr>
            <w:r>
              <w:rPr>
                <w:rFonts w:ascii="Noto Sans Arabic" w:hAnsi="Noto Sans Arabic" w:cs="Noto Sans Arabic"/>
                <w:b w:val="0"/>
                <w:color w:val="334155"/>
                <w:sz w:val="18"/>
                <w:rtl/>
                <w:cs/>
              </w:rPr>
              <w:t>مراجعة أمنية إنتاجية</w:t>
            </w:r>
          </w:p>
        </w:tc>
        <w:tc>
          <w:tcPr>
            <w:tcW w:type="dxa" w:w="3408"/>
          </w:tcPr>
          <w:p>
            <w:pPr>
              <w:bidi/>
              <w:jc w:val="right"/>
            </w:pPr>
            <w:r>
              <w:rPr>
                <w:rFonts w:ascii="Noto Sans Arabic" w:hAnsi="Noto Sans Arabic" w:cs="Noto Sans Arabic"/>
                <w:b w:val="0"/>
                <w:color w:val="334155"/>
                <w:sz w:val="18"/>
                <w:rtl/>
                <w:cs/>
              </w:rPr>
              <w:t>اختبار اختراق ومراجعة صلابة</w:t>
            </w:r>
          </w:p>
        </w:tc>
        <w:tc>
          <w:tcPr>
            <w:tcW w:type="dxa" w:w="3408"/>
          </w:tcPr>
          <w:p>
            <w:pPr>
              <w:bidi/>
              <w:jc w:val="right"/>
            </w:pPr>
            <w:r>
              <w:rPr>
                <w:rFonts w:ascii="Noto Sans Arabic" w:hAnsi="Noto Sans Arabic" w:cs="Noto Sans Arabic"/>
                <w:b w:val="0"/>
                <w:color w:val="334155"/>
                <w:sz w:val="18"/>
              </w:rPr>
              <w:t>REVIEW REQUIRED</w:t>
            </w:r>
          </w:p>
        </w:tc>
      </w:tr>
      <w:tr>
        <w:tc>
          <w:tcPr>
            <w:tcW w:type="dxa" w:w="3408"/>
          </w:tcPr>
          <w:p>
            <w:pPr>
              <w:bidi/>
              <w:jc w:val="right"/>
            </w:pPr>
            <w:r>
              <w:rPr>
                <w:rFonts w:ascii="Noto Sans Arabic" w:hAnsi="Noto Sans Arabic" w:cs="Noto Sans Arabic"/>
                <w:b w:val="0"/>
                <w:color w:val="334155"/>
                <w:sz w:val="18"/>
                <w:rtl/>
                <w:cs/>
              </w:rPr>
              <w:t>اختبار Geo موسّع</w:t>
            </w:r>
          </w:p>
        </w:tc>
        <w:tc>
          <w:tcPr>
            <w:tcW w:type="dxa" w:w="3408"/>
          </w:tcPr>
          <w:p>
            <w:pPr>
              <w:bidi/>
              <w:jc w:val="right"/>
            </w:pPr>
            <w:r>
              <w:rPr>
                <w:rFonts w:ascii="Noto Sans Arabic" w:hAnsi="Noto Sans Arabic" w:cs="Noto Sans Arabic"/>
                <w:b w:val="0"/>
                <w:color w:val="334155"/>
                <w:sz w:val="18"/>
                <w:rtl/>
                <w:cs/>
              </w:rPr>
              <w:t>اختبار إضافة دولة جديدة كاملة</w:t>
            </w:r>
          </w:p>
        </w:tc>
        <w:tc>
          <w:tcPr>
            <w:tcW w:type="dxa" w:w="3408"/>
          </w:tcPr>
          <w:p>
            <w:pPr>
              <w:bidi/>
              <w:jc w:val="right"/>
            </w:pPr>
            <w:r>
              <w:rPr>
                <w:rFonts w:ascii="Noto Sans Arabic" w:hAnsi="Noto Sans Arabic" w:cs="Noto Sans Arabic"/>
                <w:b w:val="0"/>
                <w:color w:val="334155"/>
                <w:sz w:val="18"/>
              </w:rPr>
              <w:t>PLANNED</w:t>
            </w:r>
          </w:p>
        </w:tc>
      </w:tr>
    </w:tbl>
    <w:p>
      <w:pPr>
        <w:bidi/>
        <w:jc w:val="right"/>
      </w:pPr>
      <w:r>
        <w:rPr>
          <w:rFonts w:ascii="Noto Sans Arabic" w:hAnsi="Noto Sans Arabic" w:cs="Noto Sans Arabic"/>
          <w:b/>
          <w:color w:val="14532D"/>
          <w:sz w:val="25"/>
          <w:rtl/>
          <w:cs/>
        </w:rPr>
        <w:t>13.2 Business — تجاري</w:t>
      </w:r>
    </w:p>
    <w:tbl>
      <w:tblPr>
        <w:tblStyle w:val="LightGrid-Accent1"/>
        <w:tblW w:type="auto" w:w="0"/>
        <w:jc w:val="right"/>
        <w:tblLook w:firstColumn="1" w:firstRow="1" w:lastColumn="0" w:lastRow="0" w:noHBand="0" w:noVBand="1" w:val="04A0"/>
      </w:tblPr>
      <w:tblGrid>
        <w:gridCol w:w="5112"/>
        <w:gridCol w:w="5112"/>
      </w:tblGrid>
      <w:tr>
        <w:tc>
          <w:tcPr>
            <w:tcW w:type="dxa" w:w="5112"/>
          </w:tcPr>
          <w:p>
            <w:pPr>
              <w:bidi/>
              <w:jc w:val="right"/>
            </w:pPr>
            <w:r>
              <w:rPr>
                <w:rFonts w:ascii="Noto Sans Arabic" w:hAnsi="Noto Sans Arabic" w:cs="Noto Sans Arabic"/>
                <w:b/>
                <w:color w:val="FFFFFF"/>
                <w:sz w:val="18"/>
                <w:rtl/>
                <w:cs/>
              </w:rPr>
              <w:t>البند</w:t>
            </w:r>
          </w:p>
        </w:tc>
        <w:tc>
          <w:tcPr>
            <w:tcW w:type="dxa" w:w="5112"/>
          </w:tcPr>
          <w:p>
            <w:pPr>
              <w:bidi/>
              <w:jc w:val="right"/>
            </w:pPr>
            <w:r>
              <w:rPr>
                <w:rFonts w:ascii="Noto Sans Arabic" w:hAnsi="Noto Sans Arabic" w:cs="Noto Sans Arabic"/>
                <w:b/>
                <w:color w:val="FFFFFF"/>
                <w:sz w:val="18"/>
                <w:rtl/>
                <w:cs/>
              </w:rPr>
              <w:t>التصنيف</w:t>
            </w:r>
          </w:p>
        </w:tc>
      </w:tr>
      <w:tr>
        <w:tc>
          <w:tcPr>
            <w:tcW w:type="dxa" w:w="5112"/>
          </w:tcPr>
          <w:p>
            <w:pPr>
              <w:bidi/>
              <w:jc w:val="right"/>
            </w:pPr>
            <w:r>
              <w:rPr>
                <w:rFonts w:ascii="Noto Sans Arabic" w:hAnsi="Noto Sans Arabic" w:cs="Noto Sans Arabic"/>
                <w:b w:val="0"/>
                <w:color w:val="334155"/>
                <w:sz w:val="18"/>
              </w:rPr>
              <w:t>---</w:t>
            </w:r>
          </w:p>
        </w:tc>
        <w:tc>
          <w:tcPr>
            <w:tcW w:type="dxa" w:w="5112"/>
          </w:tcPr>
          <w:p>
            <w:pPr>
              <w:bidi/>
              <w:jc w:val="right"/>
            </w:pPr>
            <w:r>
              <w:rPr>
                <w:rFonts w:ascii="Noto Sans Arabic" w:hAnsi="Noto Sans Arabic" w:cs="Noto Sans Arabic"/>
                <w:b w:val="0"/>
                <w:color w:val="334155"/>
                <w:sz w:val="18"/>
              </w:rPr>
              <w:t>---</w:t>
            </w:r>
          </w:p>
        </w:tc>
      </w:tr>
      <w:tr>
        <w:tc>
          <w:tcPr>
            <w:tcW w:type="dxa" w:w="5112"/>
          </w:tcPr>
          <w:p>
            <w:pPr>
              <w:bidi/>
              <w:jc w:val="right"/>
            </w:pPr>
            <w:r>
              <w:rPr>
                <w:rFonts w:ascii="Noto Sans Arabic" w:hAnsi="Noto Sans Arabic" w:cs="Noto Sans Arabic"/>
                <w:b w:val="0"/>
                <w:color w:val="334155"/>
                <w:sz w:val="18"/>
                <w:rtl/>
                <w:cs/>
              </w:rPr>
              <w:t>سياسة من يتحمّل رسوم الدفع افتراضيًا في كل سوق</w:t>
            </w:r>
          </w:p>
        </w:tc>
        <w:tc>
          <w:tcPr>
            <w:tcW w:type="dxa" w:w="5112"/>
          </w:tcPr>
          <w:p>
            <w:pPr>
              <w:bidi/>
              <w:jc w:val="right"/>
            </w:pPr>
            <w:r>
              <w:rPr>
                <w:rFonts w:ascii="Noto Sans Arabic" w:hAnsi="Noto Sans Arabic" w:cs="Noto Sans Arabic"/>
                <w:b w:val="0"/>
                <w:color w:val="334155"/>
                <w:sz w:val="18"/>
              </w:rPr>
              <w:t>DECISION REQUIRED</w:t>
            </w:r>
          </w:p>
        </w:tc>
      </w:tr>
      <w:tr>
        <w:tc>
          <w:tcPr>
            <w:tcW w:type="dxa" w:w="5112"/>
          </w:tcPr>
          <w:p>
            <w:pPr>
              <w:bidi/>
              <w:jc w:val="right"/>
            </w:pPr>
            <w:r>
              <w:rPr>
                <w:rFonts w:ascii="Noto Sans Arabic" w:hAnsi="Noto Sans Arabic" w:cs="Noto Sans Arabic"/>
                <w:b w:val="0"/>
                <w:color w:val="334155"/>
                <w:sz w:val="18"/>
                <w:rtl/>
                <w:cs/>
              </w:rPr>
              <w:t>آلية تحصيل العمولة (خصم تلقائي أم فاتورة)</w:t>
            </w:r>
          </w:p>
        </w:tc>
        <w:tc>
          <w:tcPr>
            <w:tcW w:type="dxa" w:w="5112"/>
          </w:tcPr>
          <w:p>
            <w:pPr>
              <w:bidi/>
              <w:jc w:val="right"/>
            </w:pPr>
            <w:r>
              <w:rPr>
                <w:rFonts w:ascii="Noto Sans Arabic" w:hAnsi="Noto Sans Arabic" w:cs="Noto Sans Arabic"/>
                <w:b w:val="0"/>
                <w:color w:val="334155"/>
                <w:sz w:val="18"/>
              </w:rPr>
              <w:t>DECISION REQUIRED</w:t>
            </w:r>
          </w:p>
        </w:tc>
      </w:tr>
      <w:tr>
        <w:tc>
          <w:tcPr>
            <w:tcW w:type="dxa" w:w="5112"/>
          </w:tcPr>
          <w:p>
            <w:pPr>
              <w:bidi/>
              <w:jc w:val="right"/>
            </w:pPr>
            <w:r>
              <w:rPr>
                <w:rFonts w:ascii="Noto Sans Arabic" w:hAnsi="Noto Sans Arabic" w:cs="Noto Sans Arabic"/>
                <w:b w:val="0"/>
                <w:color w:val="334155"/>
                <w:sz w:val="18"/>
                <w:rtl/>
                <w:cs/>
              </w:rPr>
              <w:t>قناة تحصيل الاشتراكات لكل دولة</w:t>
            </w:r>
          </w:p>
        </w:tc>
        <w:tc>
          <w:tcPr>
            <w:tcW w:type="dxa" w:w="5112"/>
          </w:tcPr>
          <w:p>
            <w:pPr>
              <w:bidi/>
              <w:jc w:val="right"/>
            </w:pPr>
            <w:r>
              <w:rPr>
                <w:rFonts w:ascii="Noto Sans Arabic" w:hAnsi="Noto Sans Arabic" w:cs="Noto Sans Arabic"/>
                <w:b w:val="0"/>
                <w:color w:val="334155"/>
                <w:sz w:val="18"/>
              </w:rPr>
              <w:t>DECISION REQUIRED</w:t>
            </w:r>
          </w:p>
        </w:tc>
      </w:tr>
      <w:tr>
        <w:tc>
          <w:tcPr>
            <w:tcW w:type="dxa" w:w="5112"/>
          </w:tcPr>
          <w:p>
            <w:pPr>
              <w:bidi/>
              <w:jc w:val="right"/>
            </w:pPr>
            <w:r>
              <w:rPr>
                <w:rFonts w:ascii="Noto Sans Arabic" w:hAnsi="Noto Sans Arabic" w:cs="Noto Sans Arabic"/>
                <w:b w:val="0"/>
                <w:color w:val="334155"/>
                <w:sz w:val="18"/>
                <w:rtl/>
                <w:cs/>
              </w:rPr>
              <w:t>سياسات الشحن والإرجاع</w:t>
            </w:r>
          </w:p>
        </w:tc>
        <w:tc>
          <w:tcPr>
            <w:tcW w:type="dxa" w:w="5112"/>
          </w:tcPr>
          <w:p>
            <w:pPr>
              <w:bidi/>
              <w:jc w:val="right"/>
            </w:pPr>
            <w:r>
              <w:rPr>
                <w:rFonts w:ascii="Noto Sans Arabic" w:hAnsi="Noto Sans Arabic" w:cs="Noto Sans Arabic"/>
                <w:b w:val="0"/>
                <w:color w:val="334155"/>
                <w:sz w:val="18"/>
              </w:rPr>
              <w:t>DECISION REQUIRED</w:t>
            </w:r>
          </w:p>
        </w:tc>
      </w:tr>
      <w:tr>
        <w:tc>
          <w:tcPr>
            <w:tcW w:type="dxa" w:w="5112"/>
          </w:tcPr>
          <w:p>
            <w:pPr>
              <w:bidi/>
              <w:jc w:val="right"/>
            </w:pPr>
            <w:r>
              <w:rPr>
                <w:rFonts w:ascii="Noto Sans Arabic" w:hAnsi="Noto Sans Arabic" w:cs="Noto Sans Arabic"/>
                <w:b w:val="0"/>
                <w:color w:val="334155"/>
                <w:sz w:val="18"/>
                <w:rtl/>
                <w:cs/>
              </w:rPr>
              <w:t>نموذج مالي معتمد وتسعير نهائي</w:t>
            </w:r>
          </w:p>
        </w:tc>
        <w:tc>
          <w:tcPr>
            <w:tcW w:type="dxa" w:w="5112"/>
          </w:tcPr>
          <w:p>
            <w:pPr>
              <w:bidi/>
              <w:jc w:val="right"/>
            </w:pPr>
            <w:r>
              <w:rPr>
                <w:rFonts w:ascii="Noto Sans Arabic" w:hAnsi="Noto Sans Arabic" w:cs="Noto Sans Arabic"/>
                <w:b w:val="0"/>
                <w:color w:val="334155"/>
                <w:sz w:val="18"/>
              </w:rPr>
              <w:t>PLANNED</w:t>
            </w:r>
          </w:p>
        </w:tc>
      </w:tr>
      <w:tr>
        <w:tc>
          <w:tcPr>
            <w:tcW w:type="dxa" w:w="5112"/>
          </w:tcPr>
          <w:p>
            <w:pPr>
              <w:bidi/>
              <w:jc w:val="right"/>
            </w:pPr>
            <w:r>
              <w:rPr>
                <w:rFonts w:ascii="Noto Sans Arabic" w:hAnsi="Noto Sans Arabic" w:cs="Noto Sans Arabic"/>
                <w:b w:val="0"/>
                <w:color w:val="334155"/>
                <w:sz w:val="18"/>
                <w:rtl/>
                <w:cs/>
              </w:rPr>
              <w:t>دراسة سوق موثّقة</w:t>
            </w:r>
          </w:p>
        </w:tc>
        <w:tc>
          <w:tcPr>
            <w:tcW w:type="dxa" w:w="5112"/>
          </w:tcPr>
          <w:p>
            <w:pPr>
              <w:bidi/>
              <w:jc w:val="right"/>
            </w:pPr>
            <w:r>
              <w:rPr>
                <w:rFonts w:ascii="Noto Sans Arabic" w:hAnsi="Noto Sans Arabic" w:cs="Noto Sans Arabic"/>
                <w:b w:val="0"/>
                <w:color w:val="334155"/>
                <w:sz w:val="18"/>
              </w:rPr>
              <w:t>PLANNED</w:t>
            </w:r>
          </w:p>
        </w:tc>
      </w:tr>
      <w:tr>
        <w:tc>
          <w:tcPr>
            <w:tcW w:type="dxa" w:w="5112"/>
          </w:tcPr>
          <w:p>
            <w:pPr>
              <w:bidi/>
              <w:jc w:val="right"/>
            </w:pPr>
            <w:r>
              <w:rPr>
                <w:rFonts w:ascii="Noto Sans Arabic" w:hAnsi="Noto Sans Arabic" w:cs="Noto Sans Arabic"/>
                <w:b w:val="0"/>
                <w:color w:val="334155"/>
                <w:sz w:val="18"/>
                <w:rtl/>
                <w:cs/>
              </w:rPr>
              <w:t>خطة اكتساب أول عملاء (Pilot)</w:t>
            </w:r>
          </w:p>
        </w:tc>
        <w:tc>
          <w:tcPr>
            <w:tcW w:type="dxa" w:w="5112"/>
          </w:tcPr>
          <w:p>
            <w:pPr>
              <w:bidi/>
              <w:jc w:val="right"/>
            </w:pPr>
            <w:r>
              <w:rPr>
                <w:rFonts w:ascii="Noto Sans Arabic" w:hAnsi="Noto Sans Arabic" w:cs="Noto Sans Arabic"/>
                <w:b w:val="0"/>
                <w:color w:val="334155"/>
                <w:sz w:val="18"/>
              </w:rPr>
              <w:t>PLANNED</w:t>
            </w:r>
          </w:p>
        </w:tc>
      </w:tr>
    </w:tbl>
    <w:p>
      <w:pPr>
        <w:bidi/>
        <w:jc w:val="right"/>
      </w:pPr>
      <w:r>
        <w:rPr>
          <w:rFonts w:ascii="Noto Sans Arabic" w:hAnsi="Noto Sans Arabic" w:cs="Noto Sans Arabic"/>
          <w:b/>
          <w:color w:val="14532D"/>
          <w:sz w:val="25"/>
          <w:rtl/>
          <w:cs/>
        </w:rPr>
        <w:t>13.3 Legal — قانوني</w:t>
      </w:r>
    </w:p>
    <w:tbl>
      <w:tblPr>
        <w:tblStyle w:val="LightGrid-Accent1"/>
        <w:tblW w:type="auto" w:w="0"/>
        <w:jc w:val="right"/>
        <w:tblLook w:firstColumn="1" w:firstRow="1" w:lastColumn="0" w:lastRow="0" w:noHBand="0" w:noVBand="1" w:val="04A0"/>
      </w:tblPr>
      <w:tblGrid>
        <w:gridCol w:w="5112"/>
        <w:gridCol w:w="5112"/>
      </w:tblGrid>
      <w:tr>
        <w:tc>
          <w:tcPr>
            <w:tcW w:type="dxa" w:w="5112"/>
          </w:tcPr>
          <w:p>
            <w:pPr>
              <w:bidi/>
              <w:jc w:val="right"/>
            </w:pPr>
            <w:r>
              <w:rPr>
                <w:rFonts w:ascii="Noto Sans Arabic" w:hAnsi="Noto Sans Arabic" w:cs="Noto Sans Arabic"/>
                <w:b/>
                <w:color w:val="FFFFFF"/>
                <w:sz w:val="18"/>
                <w:rtl/>
                <w:cs/>
              </w:rPr>
              <w:t>البند</w:t>
            </w:r>
          </w:p>
        </w:tc>
        <w:tc>
          <w:tcPr>
            <w:tcW w:type="dxa" w:w="5112"/>
          </w:tcPr>
          <w:p>
            <w:pPr>
              <w:bidi/>
              <w:jc w:val="right"/>
            </w:pPr>
            <w:r>
              <w:rPr>
                <w:rFonts w:ascii="Noto Sans Arabic" w:hAnsi="Noto Sans Arabic" w:cs="Noto Sans Arabic"/>
                <w:b/>
                <w:color w:val="FFFFFF"/>
                <w:sz w:val="18"/>
                <w:rtl/>
                <w:cs/>
              </w:rPr>
              <w:t>التصنيف</w:t>
            </w:r>
          </w:p>
        </w:tc>
      </w:tr>
      <w:tr>
        <w:tc>
          <w:tcPr>
            <w:tcW w:type="dxa" w:w="5112"/>
          </w:tcPr>
          <w:p>
            <w:pPr>
              <w:bidi/>
              <w:jc w:val="right"/>
            </w:pPr>
            <w:r>
              <w:rPr>
                <w:rFonts w:ascii="Noto Sans Arabic" w:hAnsi="Noto Sans Arabic" w:cs="Noto Sans Arabic"/>
                <w:b w:val="0"/>
                <w:color w:val="334155"/>
                <w:sz w:val="18"/>
              </w:rPr>
              <w:t>---</w:t>
            </w:r>
          </w:p>
        </w:tc>
        <w:tc>
          <w:tcPr>
            <w:tcW w:type="dxa" w:w="5112"/>
          </w:tcPr>
          <w:p>
            <w:pPr>
              <w:bidi/>
              <w:jc w:val="right"/>
            </w:pPr>
            <w:r>
              <w:rPr>
                <w:rFonts w:ascii="Noto Sans Arabic" w:hAnsi="Noto Sans Arabic" w:cs="Noto Sans Arabic"/>
                <w:b w:val="0"/>
                <w:color w:val="334155"/>
                <w:sz w:val="18"/>
              </w:rPr>
              <w:t>---</w:t>
            </w:r>
          </w:p>
        </w:tc>
      </w:tr>
      <w:tr>
        <w:tc>
          <w:tcPr>
            <w:tcW w:type="dxa" w:w="5112"/>
          </w:tcPr>
          <w:p>
            <w:pPr>
              <w:bidi/>
              <w:jc w:val="right"/>
            </w:pPr>
            <w:r>
              <w:rPr>
                <w:rFonts w:ascii="Noto Sans Arabic" w:hAnsi="Noto Sans Arabic" w:cs="Noto Sans Arabic"/>
                <w:b w:val="0"/>
                <w:color w:val="334155"/>
                <w:sz w:val="18"/>
                <w:rtl/>
                <w:cs/>
              </w:rPr>
              <w:t>الشروط والأحكام (Terms &amp; Conditions)</w:t>
            </w:r>
          </w:p>
        </w:tc>
        <w:tc>
          <w:tcPr>
            <w:tcW w:type="dxa" w:w="5112"/>
          </w:tcPr>
          <w:p>
            <w:pPr>
              <w:bidi/>
              <w:jc w:val="right"/>
            </w:pPr>
            <w:r>
              <w:rPr>
                <w:rFonts w:ascii="Noto Sans Arabic" w:hAnsi="Noto Sans Arabic" w:cs="Noto Sans Arabic"/>
                <w:b w:val="0"/>
                <w:color w:val="334155"/>
                <w:sz w:val="18"/>
                <w:rtl/>
                <w:cs/>
              </w:rPr>
              <w:t>REVIEW REQUIRED — غير موجودة</w:t>
            </w:r>
          </w:p>
        </w:tc>
      </w:tr>
      <w:tr>
        <w:tc>
          <w:tcPr>
            <w:tcW w:type="dxa" w:w="5112"/>
          </w:tcPr>
          <w:p>
            <w:pPr>
              <w:bidi/>
              <w:jc w:val="right"/>
            </w:pPr>
            <w:r>
              <w:rPr>
                <w:rFonts w:ascii="Noto Sans Arabic" w:hAnsi="Noto Sans Arabic" w:cs="Noto Sans Arabic"/>
                <w:b w:val="0"/>
                <w:color w:val="334155"/>
                <w:sz w:val="18"/>
                <w:rtl/>
                <w:cs/>
              </w:rPr>
              <w:t>سياسة الخصوصية (Privacy Policy)</w:t>
            </w:r>
          </w:p>
        </w:tc>
        <w:tc>
          <w:tcPr>
            <w:tcW w:type="dxa" w:w="5112"/>
          </w:tcPr>
          <w:p>
            <w:pPr>
              <w:bidi/>
              <w:jc w:val="right"/>
            </w:pPr>
            <w:r>
              <w:rPr>
                <w:rFonts w:ascii="Noto Sans Arabic" w:hAnsi="Noto Sans Arabic" w:cs="Noto Sans Arabic"/>
                <w:b w:val="0"/>
                <w:color w:val="334155"/>
                <w:sz w:val="18"/>
                <w:rtl/>
                <w:cs/>
              </w:rPr>
              <w:t>REVIEW REQUIRED — غير موجودة</w:t>
            </w:r>
          </w:p>
        </w:tc>
      </w:tr>
      <w:tr>
        <w:tc>
          <w:tcPr>
            <w:tcW w:type="dxa" w:w="5112"/>
          </w:tcPr>
          <w:p>
            <w:pPr>
              <w:bidi/>
              <w:jc w:val="right"/>
            </w:pPr>
            <w:r>
              <w:rPr>
                <w:rFonts w:ascii="Noto Sans Arabic" w:hAnsi="Noto Sans Arabic" w:cs="Noto Sans Arabic"/>
                <w:b w:val="0"/>
                <w:color w:val="334155"/>
                <w:sz w:val="18"/>
                <w:rtl/>
                <w:cs/>
              </w:rPr>
              <w:t>سياسة الكوكيز (Cookies)</w:t>
            </w:r>
          </w:p>
        </w:tc>
        <w:tc>
          <w:tcPr>
            <w:tcW w:type="dxa" w:w="5112"/>
          </w:tcPr>
          <w:p>
            <w:pPr>
              <w:bidi/>
              <w:jc w:val="right"/>
            </w:pPr>
            <w:r>
              <w:rPr>
                <w:rFonts w:ascii="Noto Sans Arabic" w:hAnsi="Noto Sans Arabic" w:cs="Noto Sans Arabic"/>
                <w:b w:val="0"/>
                <w:color w:val="334155"/>
                <w:sz w:val="18"/>
                <w:rtl/>
                <w:cs/>
              </w:rPr>
              <w:t>REVIEW REQUIRED — غير موجودة</w:t>
            </w:r>
          </w:p>
        </w:tc>
      </w:tr>
      <w:tr>
        <w:tc>
          <w:tcPr>
            <w:tcW w:type="dxa" w:w="5112"/>
          </w:tcPr>
          <w:p>
            <w:pPr>
              <w:bidi/>
              <w:jc w:val="right"/>
            </w:pPr>
            <w:r>
              <w:rPr>
                <w:rFonts w:ascii="Noto Sans Arabic" w:hAnsi="Noto Sans Arabic" w:cs="Noto Sans Arabic"/>
                <w:b w:val="0"/>
                <w:color w:val="334155"/>
                <w:sz w:val="18"/>
                <w:rtl/>
                <w:cs/>
              </w:rPr>
              <w:t>سياسة الاسترداد (Refund Policy)</w:t>
            </w:r>
          </w:p>
        </w:tc>
        <w:tc>
          <w:tcPr>
            <w:tcW w:type="dxa" w:w="5112"/>
          </w:tcPr>
          <w:p>
            <w:pPr>
              <w:bidi/>
              <w:jc w:val="right"/>
            </w:pPr>
            <w:r>
              <w:rPr>
                <w:rFonts w:ascii="Noto Sans Arabic" w:hAnsi="Noto Sans Arabic" w:cs="Noto Sans Arabic"/>
                <w:b w:val="0"/>
                <w:color w:val="334155"/>
                <w:sz w:val="18"/>
                <w:rtl/>
                <w:cs/>
              </w:rPr>
              <w:t>REVIEW REQUIRED — غير موجودة</w:t>
            </w:r>
          </w:p>
        </w:tc>
      </w:tr>
      <w:tr>
        <w:tc>
          <w:tcPr>
            <w:tcW w:type="dxa" w:w="5112"/>
          </w:tcPr>
          <w:p>
            <w:pPr>
              <w:bidi/>
              <w:jc w:val="right"/>
            </w:pPr>
            <w:r>
              <w:rPr>
                <w:rFonts w:ascii="Noto Sans Arabic" w:hAnsi="Noto Sans Arabic" w:cs="Noto Sans Arabic"/>
                <w:b w:val="0"/>
                <w:color w:val="334155"/>
                <w:sz w:val="18"/>
                <w:rtl/>
                <w:cs/>
              </w:rPr>
              <w:t>اتفاقية البائع (Seller Agreement)</w:t>
            </w:r>
          </w:p>
        </w:tc>
        <w:tc>
          <w:tcPr>
            <w:tcW w:type="dxa" w:w="5112"/>
          </w:tcPr>
          <w:p>
            <w:pPr>
              <w:bidi/>
              <w:jc w:val="right"/>
            </w:pPr>
            <w:r>
              <w:rPr>
                <w:rFonts w:ascii="Noto Sans Arabic" w:hAnsi="Noto Sans Arabic" w:cs="Noto Sans Arabic"/>
                <w:b w:val="0"/>
                <w:color w:val="334155"/>
                <w:sz w:val="18"/>
                <w:rtl/>
                <w:cs/>
              </w:rPr>
              <w:t>REVIEW REQUIRED — غير موجودة</w:t>
            </w:r>
          </w:p>
        </w:tc>
      </w:tr>
      <w:tr>
        <w:tc>
          <w:tcPr>
            <w:tcW w:type="dxa" w:w="5112"/>
          </w:tcPr>
          <w:p>
            <w:pPr>
              <w:bidi/>
              <w:jc w:val="right"/>
            </w:pPr>
            <w:r>
              <w:rPr>
                <w:rFonts w:ascii="Noto Sans Arabic" w:hAnsi="Noto Sans Arabic" w:cs="Noto Sans Arabic"/>
                <w:b w:val="0"/>
                <w:color w:val="334155"/>
                <w:sz w:val="18"/>
                <w:rtl/>
                <w:cs/>
              </w:rPr>
              <w:t>اتفاقية معالجة البيانات (DPA)</w:t>
            </w:r>
          </w:p>
        </w:tc>
        <w:tc>
          <w:tcPr>
            <w:tcW w:type="dxa" w:w="5112"/>
          </w:tcPr>
          <w:p>
            <w:pPr>
              <w:bidi/>
              <w:jc w:val="right"/>
            </w:pPr>
            <w:r>
              <w:rPr>
                <w:rFonts w:ascii="Noto Sans Arabic" w:hAnsi="Noto Sans Arabic" w:cs="Noto Sans Arabic"/>
                <w:b w:val="0"/>
                <w:color w:val="334155"/>
                <w:sz w:val="18"/>
                <w:rtl/>
                <w:cs/>
              </w:rPr>
              <w:t>REVIEW REQUIRED — غير موجودة</w:t>
            </w:r>
          </w:p>
        </w:tc>
      </w:tr>
      <w:tr>
        <w:tc>
          <w:tcPr>
            <w:tcW w:type="dxa" w:w="5112"/>
          </w:tcPr>
          <w:p>
            <w:pPr>
              <w:bidi/>
              <w:jc w:val="right"/>
            </w:pPr>
            <w:r>
              <w:rPr>
                <w:rFonts w:ascii="Noto Sans Arabic" w:hAnsi="Noto Sans Arabic" w:cs="Noto Sans Arabic"/>
                <w:b w:val="0"/>
                <w:color w:val="334155"/>
                <w:sz w:val="18"/>
                <w:rtl/>
                <w:cs/>
              </w:rPr>
              <w:t>تحليل تنظيمي للدفع/المالي</w:t>
            </w:r>
          </w:p>
        </w:tc>
        <w:tc>
          <w:tcPr>
            <w:tcW w:type="dxa" w:w="5112"/>
          </w:tcPr>
          <w:p>
            <w:pPr>
              <w:bidi/>
              <w:jc w:val="right"/>
            </w:pPr>
            <w:r>
              <w:rPr>
                <w:rFonts w:ascii="Noto Sans Arabic" w:hAnsi="Noto Sans Arabic" w:cs="Noto Sans Arabic"/>
                <w:b w:val="0"/>
                <w:color w:val="334155"/>
                <w:sz w:val="18"/>
              </w:rPr>
              <w:t>REVIEW REQUIRED</w:t>
            </w:r>
          </w:p>
        </w:tc>
      </w:tr>
      <w:tr>
        <w:tc>
          <w:tcPr>
            <w:tcW w:type="dxa" w:w="5112"/>
          </w:tcPr>
          <w:p>
            <w:pPr>
              <w:bidi/>
              <w:jc w:val="right"/>
            </w:pPr>
            <w:r>
              <w:rPr>
                <w:rFonts w:ascii="Noto Sans Arabic" w:hAnsi="Noto Sans Arabic" w:cs="Noto Sans Arabic"/>
                <w:b w:val="0"/>
                <w:color w:val="334155"/>
                <w:sz w:val="18"/>
                <w:rtl/>
                <w:cs/>
              </w:rPr>
              <w:t>متطلبات قانونية خاصة بكل دولة</w:t>
            </w:r>
          </w:p>
        </w:tc>
        <w:tc>
          <w:tcPr>
            <w:tcW w:type="dxa" w:w="5112"/>
          </w:tcPr>
          <w:p>
            <w:pPr>
              <w:bidi/>
              <w:jc w:val="right"/>
            </w:pPr>
            <w:r>
              <w:rPr>
                <w:rFonts w:ascii="Noto Sans Arabic" w:hAnsi="Noto Sans Arabic" w:cs="Noto Sans Arabic"/>
                <w:b w:val="0"/>
                <w:color w:val="334155"/>
                <w:sz w:val="18"/>
              </w:rPr>
              <w:t>REVIEW REQUIRED</w:t>
            </w:r>
          </w:p>
        </w:tc>
      </w:tr>
    </w:tbl>
    <w:p>
      <w:pPr>
        <w:bidi/>
        <w:jc w:val="right"/>
      </w:pPr>
      <w:r>
        <w:rPr>
          <w:rFonts w:ascii="Noto Sans Arabic" w:hAnsi="Noto Sans Arabic" w:cs="Noto Sans Arabic"/>
          <w:b w:val="0"/>
          <w:color w:val="92400E"/>
          <w:sz w:val="19"/>
          <w:rtl/>
          <w:cs/>
        </w:rPr>
        <w:t>الوحدات التقنية للخصوصية موجودة (موافقات، تصدير، حذف بإخفاء هوية)، لكن الوثائق القانونية نفسها غير موجودة في المشروع — وهي شرط قبل أي إطلاق تجاري.</w:t>
      </w:r>
    </w:p>
    <w:p>
      <w:pPr>
        <w:bidi/>
        <w:jc w:val="right"/>
      </w:pPr>
      <w:r>
        <w:rPr>
          <w:rFonts w:ascii="Noto Sans Arabic" w:hAnsi="Noto Sans Arabic" w:cs="Noto Sans Arabic"/>
          <w:b/>
          <w:color w:val="14532D"/>
          <w:sz w:val="25"/>
          <w:rtl/>
          <w:cs/>
        </w:rPr>
        <w:t>13.4 Operational — تشغيلي</w:t>
      </w:r>
    </w:p>
    <w:tbl>
      <w:tblPr>
        <w:tblStyle w:val="LightGrid-Accent1"/>
        <w:tblW w:type="auto" w:w="0"/>
        <w:jc w:val="right"/>
        <w:tblLook w:firstColumn="1" w:firstRow="1" w:lastColumn="0" w:lastRow="0" w:noHBand="0" w:noVBand="1" w:val="04A0"/>
      </w:tblPr>
      <w:tblGrid>
        <w:gridCol w:w="5112"/>
        <w:gridCol w:w="5112"/>
      </w:tblGrid>
      <w:tr>
        <w:tc>
          <w:tcPr>
            <w:tcW w:type="dxa" w:w="5112"/>
          </w:tcPr>
          <w:p>
            <w:pPr>
              <w:bidi/>
              <w:jc w:val="right"/>
            </w:pPr>
            <w:r>
              <w:rPr>
                <w:rFonts w:ascii="Noto Sans Arabic" w:hAnsi="Noto Sans Arabic" w:cs="Noto Sans Arabic"/>
                <w:b/>
                <w:color w:val="FFFFFF"/>
                <w:sz w:val="18"/>
                <w:rtl/>
                <w:cs/>
              </w:rPr>
              <w:t>البند</w:t>
            </w:r>
          </w:p>
        </w:tc>
        <w:tc>
          <w:tcPr>
            <w:tcW w:type="dxa" w:w="5112"/>
          </w:tcPr>
          <w:p>
            <w:pPr>
              <w:bidi/>
              <w:jc w:val="right"/>
            </w:pPr>
            <w:r>
              <w:rPr>
                <w:rFonts w:ascii="Noto Sans Arabic" w:hAnsi="Noto Sans Arabic" w:cs="Noto Sans Arabic"/>
                <w:b/>
                <w:color w:val="FFFFFF"/>
                <w:sz w:val="18"/>
                <w:rtl/>
                <w:cs/>
              </w:rPr>
              <w:t>التصنيف</w:t>
            </w:r>
          </w:p>
        </w:tc>
      </w:tr>
      <w:tr>
        <w:tc>
          <w:tcPr>
            <w:tcW w:type="dxa" w:w="5112"/>
          </w:tcPr>
          <w:p>
            <w:pPr>
              <w:bidi/>
              <w:jc w:val="right"/>
            </w:pPr>
            <w:r>
              <w:rPr>
                <w:rFonts w:ascii="Noto Sans Arabic" w:hAnsi="Noto Sans Arabic" w:cs="Noto Sans Arabic"/>
                <w:b w:val="0"/>
                <w:color w:val="334155"/>
                <w:sz w:val="18"/>
              </w:rPr>
              <w:t>---</w:t>
            </w:r>
          </w:p>
        </w:tc>
        <w:tc>
          <w:tcPr>
            <w:tcW w:type="dxa" w:w="5112"/>
          </w:tcPr>
          <w:p>
            <w:pPr>
              <w:bidi/>
              <w:jc w:val="right"/>
            </w:pPr>
            <w:r>
              <w:rPr>
                <w:rFonts w:ascii="Noto Sans Arabic" w:hAnsi="Noto Sans Arabic" w:cs="Noto Sans Arabic"/>
                <w:b w:val="0"/>
                <w:color w:val="334155"/>
                <w:sz w:val="18"/>
              </w:rPr>
              <w:t>---</w:t>
            </w:r>
          </w:p>
        </w:tc>
      </w:tr>
      <w:tr>
        <w:tc>
          <w:tcPr>
            <w:tcW w:type="dxa" w:w="5112"/>
          </w:tcPr>
          <w:p>
            <w:pPr>
              <w:bidi/>
              <w:jc w:val="right"/>
            </w:pPr>
            <w:r>
              <w:rPr>
                <w:rFonts w:ascii="Noto Sans Arabic" w:hAnsi="Noto Sans Arabic" w:cs="Noto Sans Arabic"/>
                <w:b w:val="0"/>
                <w:color w:val="334155"/>
                <w:sz w:val="18"/>
                <w:rtl/>
                <w:cs/>
              </w:rPr>
              <w:t>إجراءات KYC/KYB التشغيلية</w:t>
            </w:r>
          </w:p>
        </w:tc>
        <w:tc>
          <w:tcPr>
            <w:tcW w:type="dxa" w:w="5112"/>
          </w:tcPr>
          <w:p>
            <w:pPr>
              <w:bidi/>
              <w:jc w:val="right"/>
            </w:pPr>
            <w:r>
              <w:rPr>
                <w:rFonts w:ascii="Noto Sans Arabic" w:hAnsi="Noto Sans Arabic" w:cs="Noto Sans Arabic"/>
                <w:b w:val="0"/>
                <w:color w:val="334155"/>
                <w:sz w:val="18"/>
                <w:rtl/>
                <w:cs/>
              </w:rPr>
              <w:t>REVIEW REQUIRED — لا كود مخصص</w:t>
            </w:r>
          </w:p>
        </w:tc>
      </w:tr>
      <w:tr>
        <w:tc>
          <w:tcPr>
            <w:tcW w:type="dxa" w:w="5112"/>
          </w:tcPr>
          <w:p>
            <w:pPr>
              <w:bidi/>
              <w:jc w:val="right"/>
            </w:pPr>
            <w:r>
              <w:rPr>
                <w:rFonts w:ascii="Noto Sans Arabic" w:hAnsi="Noto Sans Arabic" w:cs="Noto Sans Arabic"/>
                <w:b w:val="0"/>
                <w:color w:val="334155"/>
                <w:sz w:val="18"/>
                <w:rtl/>
                <w:cs/>
              </w:rPr>
              <w:t>متطلبات AML / PEP / قوائم العقوبات</w:t>
            </w:r>
          </w:p>
        </w:tc>
        <w:tc>
          <w:tcPr>
            <w:tcW w:type="dxa" w:w="5112"/>
          </w:tcPr>
          <w:p>
            <w:pPr>
              <w:bidi/>
              <w:jc w:val="right"/>
            </w:pPr>
            <w:r>
              <w:rPr>
                <w:rFonts w:ascii="Noto Sans Arabic" w:hAnsi="Noto Sans Arabic" w:cs="Noto Sans Arabic"/>
                <w:b w:val="0"/>
                <w:color w:val="334155"/>
                <w:sz w:val="18"/>
                <w:rtl/>
                <w:cs/>
              </w:rPr>
              <w:t>REVIEW REQUIRED — لا كود مخصص</w:t>
            </w:r>
          </w:p>
        </w:tc>
      </w:tr>
      <w:tr>
        <w:tc>
          <w:tcPr>
            <w:tcW w:type="dxa" w:w="5112"/>
          </w:tcPr>
          <w:p>
            <w:pPr>
              <w:bidi/>
              <w:jc w:val="right"/>
            </w:pPr>
            <w:r>
              <w:rPr>
                <w:rFonts w:ascii="Noto Sans Arabic" w:hAnsi="Noto Sans Arabic" w:cs="Noto Sans Arabic"/>
                <w:b w:val="0"/>
                <w:color w:val="334155"/>
                <w:sz w:val="18"/>
                <w:rtl/>
                <w:cs/>
              </w:rPr>
              <w:t>دعم العملاء وإجراءات التصعيد</w:t>
            </w:r>
          </w:p>
        </w:tc>
        <w:tc>
          <w:tcPr>
            <w:tcW w:type="dxa" w:w="5112"/>
          </w:tcPr>
          <w:p>
            <w:pPr>
              <w:bidi/>
              <w:jc w:val="right"/>
            </w:pPr>
            <w:r>
              <w:rPr>
                <w:rFonts w:ascii="Noto Sans Arabic" w:hAnsi="Noto Sans Arabic" w:cs="Noto Sans Arabic"/>
                <w:b w:val="0"/>
                <w:color w:val="334155"/>
                <w:sz w:val="18"/>
              </w:rPr>
              <w:t>PLANNED</w:t>
            </w:r>
          </w:p>
        </w:tc>
      </w:tr>
      <w:tr>
        <w:tc>
          <w:tcPr>
            <w:tcW w:type="dxa" w:w="5112"/>
          </w:tcPr>
          <w:p>
            <w:pPr>
              <w:bidi/>
              <w:jc w:val="right"/>
            </w:pPr>
            <w:r>
              <w:rPr>
                <w:rFonts w:ascii="Noto Sans Arabic" w:hAnsi="Noto Sans Arabic" w:cs="Noto Sans Arabic"/>
                <w:b w:val="0"/>
                <w:color w:val="334155"/>
                <w:sz w:val="18"/>
                <w:rtl/>
                <w:cs/>
              </w:rPr>
              <w:t>اتفاقيات مستوى الخدمة (SLA)</w:t>
            </w:r>
          </w:p>
        </w:tc>
        <w:tc>
          <w:tcPr>
            <w:tcW w:type="dxa" w:w="5112"/>
          </w:tcPr>
          <w:p>
            <w:pPr>
              <w:bidi/>
              <w:jc w:val="right"/>
            </w:pPr>
            <w:r>
              <w:rPr>
                <w:rFonts w:ascii="Noto Sans Arabic" w:hAnsi="Noto Sans Arabic" w:cs="Noto Sans Arabic"/>
                <w:b w:val="0"/>
                <w:color w:val="334155"/>
                <w:sz w:val="18"/>
              </w:rPr>
              <w:t>PLANNED</w:t>
            </w:r>
          </w:p>
        </w:tc>
      </w:tr>
      <w:tr>
        <w:tc>
          <w:tcPr>
            <w:tcW w:type="dxa" w:w="5112"/>
          </w:tcPr>
          <w:p>
            <w:pPr>
              <w:bidi/>
              <w:jc w:val="right"/>
            </w:pPr>
            <w:r>
              <w:rPr>
                <w:rFonts w:ascii="Noto Sans Arabic" w:hAnsi="Noto Sans Arabic" w:cs="Noto Sans Arabic"/>
                <w:b w:val="0"/>
                <w:color w:val="334155"/>
                <w:sz w:val="18"/>
                <w:rtl/>
                <w:cs/>
              </w:rPr>
              <w:t>إجراءات الاستجابة للحوادث</w:t>
            </w:r>
          </w:p>
        </w:tc>
        <w:tc>
          <w:tcPr>
            <w:tcW w:type="dxa" w:w="5112"/>
          </w:tcPr>
          <w:p>
            <w:pPr>
              <w:bidi/>
              <w:jc w:val="right"/>
            </w:pPr>
            <w:r>
              <w:rPr>
                <w:rFonts w:ascii="Noto Sans Arabic" w:hAnsi="Noto Sans Arabic" w:cs="Noto Sans Arabic"/>
                <w:b w:val="0"/>
                <w:color w:val="334155"/>
                <w:sz w:val="18"/>
                <w:rtl/>
                <w:cs/>
              </w:rPr>
              <w:t>BUILT (Runbook) / يحتاج تفعيلًا</w:t>
            </w:r>
          </w:p>
        </w:tc>
      </w:tr>
      <w:tr>
        <w:tc>
          <w:tcPr>
            <w:tcW w:type="dxa" w:w="5112"/>
          </w:tcPr>
          <w:p>
            <w:pPr>
              <w:bidi/>
              <w:jc w:val="right"/>
            </w:pPr>
            <w:r>
              <w:rPr>
                <w:rFonts w:ascii="Noto Sans Arabic" w:hAnsi="Noto Sans Arabic" w:cs="Noto Sans Arabic"/>
                <w:b w:val="0"/>
                <w:color w:val="334155"/>
                <w:sz w:val="18"/>
                <w:rtl/>
                <w:cs/>
              </w:rPr>
              <w:t>النسخ الاحتياطي والاستعادة</w:t>
            </w:r>
          </w:p>
        </w:tc>
        <w:tc>
          <w:tcPr>
            <w:tcW w:type="dxa" w:w="5112"/>
          </w:tcPr>
          <w:p>
            <w:pPr>
              <w:bidi/>
              <w:jc w:val="right"/>
            </w:pPr>
            <w:r>
              <w:rPr>
                <w:rFonts w:ascii="Noto Sans Arabic" w:hAnsi="Noto Sans Arabic" w:cs="Noto Sans Arabic"/>
                <w:b w:val="0"/>
                <w:color w:val="334155"/>
                <w:sz w:val="18"/>
                <w:rtl/>
                <w:cs/>
              </w:rPr>
              <w:t>BUILT / TESTED (سكربتات + جدولة)</w:t>
            </w:r>
          </w:p>
        </w:tc>
      </w:tr>
    </w:tbl>
    <w:p>
      <w:r>
        <w:t>────────────────────────────────────────</w:t>
      </w:r>
    </w:p>
    <w:p>
      <w:pPr>
        <w:bidi/>
        <w:jc w:val="right"/>
      </w:pPr>
      <w:r>
        <w:rPr>
          <w:rFonts w:ascii="Noto Sans Arabic" w:hAnsi="Noto Sans Arabic" w:cs="Noto Sans Arabic"/>
          <w:b/>
          <w:color w:val="0F3D5C"/>
          <w:sz w:val="29"/>
          <w:rtl/>
          <w:cs/>
        </w:rPr>
        <w:t>14. Why Partner With WASIT? — لماذا الشراكة</w:t>
      </w:r>
    </w:p>
    <w:p>
      <w:r>
        <w:br w:type="page"/>
      </w:r>
    </w:p>
    <w:p>
      <w:pPr>
        <w:bidi/>
        <w:jc w:val="right"/>
      </w:pPr>
      <w:r>
        <w:rPr>
          <w:rFonts w:ascii="Noto Sans Arabic" w:hAnsi="Noto Sans Arabic" w:cs="Noto Sans Arabic"/>
          <w:b w:val="0"/>
          <w:color w:val="334155"/>
          <w:sz w:val="21"/>
          <w:rtl/>
          <w:cs/>
        </w:rPr>
        <w:t>لن نتحدث بلغة تسويقية فارغة. الوضع العملي:</w:t>
      </w:r>
    </w:p>
    <w:p>
      <w:pPr>
        <w:bidi/>
        <w:jc w:val="right"/>
      </w:pPr>
      <w:r>
        <w:rPr>
          <w:rFonts w:ascii="Noto Sans Arabic" w:hAnsi="Noto Sans Arabic" w:cs="Noto Sans Arabic"/>
          <w:b w:val="0"/>
          <w:color w:val="334155"/>
          <w:sz w:val="21"/>
          <w:rtl/>
          <w:cs/>
        </w:rPr>
        <w:t>ما هو موجود فعلًا: منصة مبنية ومختبرة، بنية تقنية كاملة، نموذج أعمال مُنَمذج (عمولة 4% + رسوم دفع + إعلانات + اشتراكات)، محرّك سياسات قابل للتعديل، RBAC وتدقيق، و11 وكيل ذكاء اصطناعي، وواجهة عربية أولًا بتعدد لغات.</w:t>
      </w:r>
    </w:p>
    <w:p>
      <w:pPr>
        <w:bidi/>
        <w:jc w:val="right"/>
      </w:pPr>
      <w:r>
        <w:rPr>
          <w:rFonts w:ascii="Noto Sans Arabic" w:hAnsi="Noto Sans Arabic" w:cs="Noto Sans Arabic"/>
          <w:b w:val="0"/>
          <w:color w:val="334155"/>
          <w:sz w:val="21"/>
          <w:rtl/>
          <w:cs/>
        </w:rPr>
        <w:t>ما الذي تحتاجه المرحلة القادمة: ليس "كتابة كود أكثر"، بل:</w:t>
      </w:r>
    </w:p>
    <w:p>
      <w:pPr>
        <w:pStyle w:val="ListBullet"/>
        <w:bidi/>
        <w:jc w:val="right"/>
      </w:pPr>
      <w:r>
        <w:rPr>
          <w:rFonts w:ascii="Noto Sans Arabic" w:hAnsi="Noto Sans Arabic" w:cs="Noto Sans Arabic"/>
          <w:b w:val="0"/>
          <w:color w:val="334155"/>
          <w:sz w:val="21"/>
          <w:rtl/>
          <w:cs/>
        </w:rPr>
        <w:t>خبرة سوقية فعلية لاختيار أول الأسواق والقطاعات،</w:t>
      </w:r>
    </w:p>
    <w:p>
      <w:pPr>
        <w:pStyle w:val="ListBullet"/>
        <w:bidi/>
        <w:jc w:val="right"/>
      </w:pPr>
      <w:r>
        <w:rPr>
          <w:rFonts w:ascii="Noto Sans Arabic" w:hAnsi="Noto Sans Arabic" w:cs="Noto Sans Arabic"/>
          <w:b w:val="0"/>
          <w:color w:val="334155"/>
          <w:sz w:val="21"/>
          <w:rtl/>
          <w:cs/>
        </w:rPr>
        <w:t>علاقات تجارية لجلب المورّدين والمشترين الأوائل،</w:t>
      </w:r>
    </w:p>
    <w:p>
      <w:pPr>
        <w:pStyle w:val="ListBullet"/>
        <w:bidi/>
        <w:jc w:val="right"/>
      </w:pPr>
      <w:r>
        <w:rPr>
          <w:rFonts w:ascii="Noto Sans Arabic" w:hAnsi="Noto Sans Arabic" w:cs="Noto Sans Arabic"/>
          <w:b w:val="0"/>
          <w:color w:val="334155"/>
          <w:sz w:val="21"/>
          <w:rtl/>
          <w:cs/>
        </w:rPr>
        <w:t>معرفة تنظيمية في المدفوعات والامتثال،</w:t>
      </w:r>
    </w:p>
    <w:p>
      <w:pPr>
        <w:pStyle w:val="ListBullet"/>
        <w:bidi/>
        <w:jc w:val="right"/>
      </w:pPr>
      <w:r>
        <w:rPr>
          <w:rFonts w:ascii="Noto Sans Arabic" w:hAnsi="Noto Sans Arabic" w:cs="Noto Sans Arabic"/>
          <w:b w:val="0"/>
          <w:color w:val="334155"/>
          <w:sz w:val="21"/>
          <w:rtl/>
          <w:cs/>
        </w:rPr>
        <w:t>قدرة تشغيلية في اللوجستيك وسلاسل التوريد،</w:t>
      </w:r>
    </w:p>
    <w:p>
      <w:pPr>
        <w:pStyle w:val="ListBullet"/>
        <w:bidi/>
        <w:jc w:val="right"/>
      </w:pPr>
      <w:r>
        <w:rPr>
          <w:rFonts w:ascii="Noto Sans Arabic" w:hAnsi="Noto Sans Arabic" w:cs="Noto Sans Arabic"/>
          <w:b w:val="0"/>
          <w:color w:val="334155"/>
          <w:sz w:val="21"/>
          <w:rtl/>
          <w:cs/>
        </w:rPr>
        <w:t>قدرة على التوسع الدولي المنظّم،</w:t>
      </w:r>
    </w:p>
    <w:p>
      <w:pPr>
        <w:pStyle w:val="ListBullet"/>
        <w:bidi/>
        <w:jc w:val="right"/>
      </w:pPr>
      <w:r>
        <w:rPr>
          <w:rFonts w:ascii="Noto Sans Arabic" w:hAnsi="Noto Sans Arabic" w:cs="Noto Sans Arabic"/>
          <w:b w:val="0"/>
          <w:color w:val="334155"/>
          <w:sz w:val="21"/>
          <w:rtl/>
          <w:cs/>
        </w:rPr>
        <w:t>خبرة تقنية/AI لرفع الطبقة الذكية،</w:t>
      </w:r>
    </w:p>
    <w:p>
      <w:pPr>
        <w:pStyle w:val="ListBullet"/>
        <w:bidi/>
        <w:jc w:val="right"/>
      </w:pPr>
      <w:r>
        <w:rPr>
          <w:rFonts w:ascii="Noto Sans Arabic" w:hAnsi="Noto Sans Arabic" w:cs="Noto Sans Arabic"/>
          <w:b w:val="0"/>
          <w:color w:val="334155"/>
          <w:sz w:val="21"/>
          <w:rtl/>
          <w:cs/>
        </w:rPr>
        <w:t>وتمويل حيث يلزم لتسريع الجاهزية.</w:t>
      </w:r>
    </w:p>
    <w:p>
      <w:pPr>
        <w:bidi/>
        <w:jc w:val="right"/>
      </w:pPr>
      <w:r>
        <w:rPr>
          <w:rFonts w:ascii="Noto Sans Arabic" w:hAnsi="Noto Sans Arabic" w:cs="Noto Sans Arabic"/>
          <w:b w:val="0"/>
          <w:color w:val="334155"/>
          <w:sz w:val="21"/>
          <w:rtl/>
          <w:cs/>
        </w:rPr>
        <w:t>القيمة للشريك: أنت لا تدخل في فكرة على ورق، بل في منصة قائمة تعمل، يمكنك تجربتها من هاتفك، ويمكنك رؤية ما هو مبني وما هو ناقص بوضوح — ثم تقرّر أين تساهم بالضبط.</w:t>
      </w:r>
    </w:p>
    <w:p>
      <w:r>
        <w:t>────────────────────────────────────────</w:t>
      </w:r>
    </w:p>
    <w:p>
      <w:pPr>
        <w:bidi/>
        <w:jc w:val="right"/>
      </w:pPr>
      <w:r>
        <w:rPr>
          <w:rFonts w:ascii="Noto Sans Arabic" w:hAnsi="Noto Sans Arabic" w:cs="Noto Sans Arabic"/>
          <w:b/>
          <w:color w:val="0F3D5C"/>
          <w:sz w:val="29"/>
          <w:rtl/>
          <w:cs/>
        </w:rPr>
        <w:t>15. Partnership Opportunities — أنواع الشراكة</w:t>
      </w:r>
    </w:p>
    <w:p>
      <w:r>
        <w:br w:type="page"/>
      </w:r>
    </w:p>
    <w:p>
      <w:pPr>
        <w:bidi/>
        <w:jc w:val="right"/>
      </w:pPr>
      <w:r>
        <w:rPr>
          <w:rFonts w:ascii="Noto Sans Arabic" w:hAnsi="Noto Sans Arabic" w:cs="Noto Sans Arabic"/>
          <w:b w:val="0"/>
          <w:color w:val="334155"/>
          <w:sz w:val="21"/>
          <w:rtl/>
          <w:cs/>
        </w:rPr>
        <w:t>هذه فرص محتملة، لا متطلبات قائمة. تُختار بحسب خبرة الشريك وقيمته المضافة.</w:t>
      </w:r>
    </w:p>
    <w:tbl>
      <w:tblPr>
        <w:tblStyle w:val="LightGrid-Accent1"/>
        <w:tblW w:type="auto" w:w="0"/>
        <w:jc w:val="right"/>
        <w:tblLook w:firstColumn="1" w:firstRow="1" w:lastColumn="0" w:lastRow="0" w:noHBand="0" w:noVBand="1" w:val="04A0"/>
      </w:tblPr>
      <w:tblGrid>
        <w:gridCol w:w="3408"/>
        <w:gridCol w:w="3408"/>
        <w:gridCol w:w="3408"/>
      </w:tblGrid>
      <w:tr>
        <w:tc>
          <w:tcPr>
            <w:tcW w:type="dxa" w:w="3408"/>
          </w:tcPr>
          <w:p>
            <w:pPr>
              <w:bidi/>
              <w:jc w:val="right"/>
            </w:pPr>
            <w:r>
              <w:rPr>
                <w:rFonts w:ascii="Noto Sans Arabic" w:hAnsi="Noto Sans Arabic" w:cs="Noto Sans Arabic"/>
                <w:b/>
                <w:color w:val="FFFFFF"/>
                <w:sz w:val="18"/>
                <w:rtl/>
                <w:cs/>
              </w:rPr>
              <w:t>النوع</w:t>
            </w:r>
          </w:p>
        </w:tc>
        <w:tc>
          <w:tcPr>
            <w:tcW w:type="dxa" w:w="3408"/>
          </w:tcPr>
          <w:p>
            <w:pPr>
              <w:bidi/>
              <w:jc w:val="right"/>
            </w:pPr>
            <w:r>
              <w:rPr>
                <w:rFonts w:ascii="Noto Sans Arabic" w:hAnsi="Noto Sans Arabic" w:cs="Noto Sans Arabic"/>
                <w:b/>
                <w:color w:val="FFFFFF"/>
                <w:sz w:val="18"/>
                <w:rtl/>
                <w:cs/>
              </w:rPr>
              <w:t>المجال</w:t>
            </w:r>
          </w:p>
        </w:tc>
        <w:tc>
          <w:tcPr>
            <w:tcW w:type="dxa" w:w="3408"/>
          </w:tcPr>
          <w:p>
            <w:pPr>
              <w:bidi/>
              <w:jc w:val="right"/>
            </w:pPr>
            <w:r>
              <w:rPr>
                <w:rFonts w:ascii="Noto Sans Arabic" w:hAnsi="Noto Sans Arabic" w:cs="Noto Sans Arabic"/>
                <w:b/>
                <w:color w:val="FFFFFF"/>
                <w:sz w:val="18"/>
                <w:rtl/>
                <w:cs/>
              </w:rPr>
              <w:t>القيمة المتوقّعة من الشريك</w:t>
            </w:r>
          </w:p>
        </w:tc>
      </w:tr>
      <w:tr>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r>
      <w:tr>
        <w:tc>
          <w:tcPr>
            <w:tcW w:type="dxa" w:w="3408"/>
          </w:tcPr>
          <w:p>
            <w:pPr>
              <w:bidi/>
              <w:jc w:val="right"/>
            </w:pPr>
            <w:r>
              <w:rPr>
                <w:rFonts w:ascii="Noto Sans Arabic" w:hAnsi="Noto Sans Arabic" w:cs="Noto Sans Arabic"/>
                <w:b w:val="0"/>
                <w:color w:val="334155"/>
                <w:sz w:val="18"/>
              </w:rPr>
              <w:t>Strategic Business Partner</w:t>
            </w:r>
          </w:p>
        </w:tc>
        <w:tc>
          <w:tcPr>
            <w:tcW w:type="dxa" w:w="3408"/>
          </w:tcPr>
          <w:p>
            <w:pPr>
              <w:bidi/>
              <w:jc w:val="right"/>
            </w:pPr>
            <w:r>
              <w:rPr>
                <w:rFonts w:ascii="Noto Sans Arabic" w:hAnsi="Noto Sans Arabic" w:cs="Noto Sans Arabic"/>
                <w:b w:val="0"/>
                <w:color w:val="334155"/>
                <w:sz w:val="18"/>
                <w:rtl/>
                <w:cs/>
              </w:rPr>
              <w:t>تطوير الأسواق والشراكات التجارية</w:t>
            </w:r>
          </w:p>
        </w:tc>
        <w:tc>
          <w:tcPr>
            <w:tcW w:type="dxa" w:w="3408"/>
          </w:tcPr>
          <w:p>
            <w:pPr>
              <w:bidi/>
              <w:jc w:val="right"/>
            </w:pPr>
            <w:r>
              <w:rPr>
                <w:rFonts w:ascii="Noto Sans Arabic" w:hAnsi="Noto Sans Arabic" w:cs="Noto Sans Arabic"/>
                <w:b w:val="0"/>
                <w:color w:val="334155"/>
                <w:sz w:val="18"/>
                <w:rtl/>
                <w:cs/>
              </w:rPr>
              <w:t>رؤية استراتيجية + علاقات + قيادة تنفيذ</w:t>
            </w:r>
          </w:p>
        </w:tc>
      </w:tr>
      <w:tr>
        <w:tc>
          <w:tcPr>
            <w:tcW w:type="dxa" w:w="3408"/>
          </w:tcPr>
          <w:p>
            <w:pPr>
              <w:bidi/>
              <w:jc w:val="right"/>
            </w:pPr>
            <w:r>
              <w:rPr>
                <w:rFonts w:ascii="Noto Sans Arabic" w:hAnsi="Noto Sans Arabic" w:cs="Noto Sans Arabic"/>
                <w:b w:val="0"/>
                <w:color w:val="334155"/>
                <w:sz w:val="18"/>
              </w:rPr>
              <w:t>International Trade Partner</w:t>
            </w:r>
          </w:p>
        </w:tc>
        <w:tc>
          <w:tcPr>
            <w:tcW w:type="dxa" w:w="3408"/>
          </w:tcPr>
          <w:p>
            <w:pPr>
              <w:bidi/>
              <w:jc w:val="right"/>
            </w:pPr>
            <w:r>
              <w:rPr>
                <w:rFonts w:ascii="Noto Sans Arabic" w:hAnsi="Noto Sans Arabic" w:cs="Noto Sans Arabic"/>
                <w:b w:val="0"/>
                <w:color w:val="334155"/>
                <w:sz w:val="18"/>
                <w:rtl/>
                <w:cs/>
              </w:rPr>
              <w:t>التجارة الدولية والمورّدون والمشترون</w:t>
            </w:r>
          </w:p>
        </w:tc>
        <w:tc>
          <w:tcPr>
            <w:tcW w:type="dxa" w:w="3408"/>
          </w:tcPr>
          <w:p>
            <w:pPr>
              <w:bidi/>
              <w:jc w:val="right"/>
            </w:pPr>
            <w:r>
              <w:rPr>
                <w:rFonts w:ascii="Noto Sans Arabic" w:hAnsi="Noto Sans Arabic" w:cs="Noto Sans Arabic"/>
                <w:b w:val="0"/>
                <w:color w:val="334155"/>
                <w:sz w:val="18"/>
                <w:rtl/>
                <w:cs/>
              </w:rPr>
              <w:t>شبكة موردين/مشترين + خبرة تصدير/استيراد</w:t>
            </w:r>
          </w:p>
        </w:tc>
      </w:tr>
      <w:tr>
        <w:tc>
          <w:tcPr>
            <w:tcW w:type="dxa" w:w="3408"/>
          </w:tcPr>
          <w:p>
            <w:pPr>
              <w:bidi/>
              <w:jc w:val="right"/>
            </w:pPr>
            <w:r>
              <w:rPr>
                <w:rFonts w:ascii="Noto Sans Arabic" w:hAnsi="Noto Sans Arabic" w:cs="Noto Sans Arabic"/>
                <w:b w:val="0"/>
                <w:color w:val="334155"/>
                <w:sz w:val="18"/>
              </w:rPr>
              <w:t>B2B Growth Partner</w:t>
            </w:r>
          </w:p>
        </w:tc>
        <w:tc>
          <w:tcPr>
            <w:tcW w:type="dxa" w:w="3408"/>
          </w:tcPr>
          <w:p>
            <w:pPr>
              <w:bidi/>
              <w:jc w:val="right"/>
            </w:pPr>
            <w:r>
              <w:rPr>
                <w:rFonts w:ascii="Noto Sans Arabic" w:hAnsi="Noto Sans Arabic" w:cs="Noto Sans Arabic"/>
                <w:b w:val="0"/>
                <w:color w:val="334155"/>
                <w:sz w:val="18"/>
                <w:rtl/>
                <w:cs/>
              </w:rPr>
              <w:t>جلب الشركات والتجار والمشترين</w:t>
            </w:r>
          </w:p>
        </w:tc>
        <w:tc>
          <w:tcPr>
            <w:tcW w:type="dxa" w:w="3408"/>
          </w:tcPr>
          <w:p>
            <w:pPr>
              <w:bidi/>
              <w:jc w:val="right"/>
            </w:pPr>
            <w:r>
              <w:rPr>
                <w:rFonts w:ascii="Noto Sans Arabic" w:hAnsi="Noto Sans Arabic" w:cs="Noto Sans Arabic"/>
                <w:b w:val="0"/>
                <w:color w:val="334155"/>
                <w:sz w:val="18"/>
                <w:rtl/>
                <w:cs/>
              </w:rPr>
              <w:t>قنوات اكتساب + مبيعات مؤسسية</w:t>
            </w:r>
          </w:p>
        </w:tc>
      </w:tr>
      <w:tr>
        <w:tc>
          <w:tcPr>
            <w:tcW w:type="dxa" w:w="3408"/>
          </w:tcPr>
          <w:p>
            <w:pPr>
              <w:bidi/>
              <w:jc w:val="right"/>
            </w:pPr>
            <w:r>
              <w:rPr>
                <w:rFonts w:ascii="Noto Sans Arabic" w:hAnsi="Noto Sans Arabic" w:cs="Noto Sans Arabic"/>
                <w:b w:val="0"/>
                <w:color w:val="334155"/>
                <w:sz w:val="18"/>
              </w:rPr>
              <w:t>Payment / Financial Partner</w:t>
            </w:r>
          </w:p>
        </w:tc>
        <w:tc>
          <w:tcPr>
            <w:tcW w:type="dxa" w:w="3408"/>
          </w:tcPr>
          <w:p>
            <w:pPr>
              <w:bidi/>
              <w:jc w:val="right"/>
            </w:pPr>
            <w:r>
              <w:rPr>
                <w:rFonts w:ascii="Noto Sans Arabic" w:hAnsi="Noto Sans Arabic" w:cs="Noto Sans Arabic"/>
                <w:b w:val="0"/>
                <w:color w:val="334155"/>
                <w:sz w:val="18"/>
                <w:rtl/>
                <w:cs/>
              </w:rPr>
              <w:t>المدفوعات والتسويات والامتثال</w:t>
            </w:r>
          </w:p>
        </w:tc>
        <w:tc>
          <w:tcPr>
            <w:tcW w:type="dxa" w:w="3408"/>
          </w:tcPr>
          <w:p>
            <w:pPr>
              <w:bidi/>
              <w:jc w:val="right"/>
            </w:pPr>
            <w:r>
              <w:rPr>
                <w:rFonts w:ascii="Noto Sans Arabic" w:hAnsi="Noto Sans Arabic" w:cs="Noto Sans Arabic"/>
                <w:b w:val="0"/>
                <w:color w:val="334155"/>
                <w:sz w:val="18"/>
                <w:rtl/>
                <w:cs/>
              </w:rPr>
              <w:t>مزوّد/تكامل دفع + خبرة تنظيمية</w:t>
            </w:r>
          </w:p>
        </w:tc>
      </w:tr>
      <w:tr>
        <w:tc>
          <w:tcPr>
            <w:tcW w:type="dxa" w:w="3408"/>
          </w:tcPr>
          <w:p>
            <w:pPr>
              <w:bidi/>
              <w:jc w:val="right"/>
            </w:pPr>
            <w:r>
              <w:rPr>
                <w:rFonts w:ascii="Noto Sans Arabic" w:hAnsi="Noto Sans Arabic" w:cs="Noto Sans Arabic"/>
                <w:b w:val="0"/>
                <w:color w:val="334155"/>
                <w:sz w:val="18"/>
              </w:rPr>
              <w:t>Logistics / Supply Chain Partner</w:t>
            </w:r>
          </w:p>
        </w:tc>
        <w:tc>
          <w:tcPr>
            <w:tcW w:type="dxa" w:w="3408"/>
          </w:tcPr>
          <w:p>
            <w:pPr>
              <w:bidi/>
              <w:jc w:val="right"/>
            </w:pPr>
            <w:r>
              <w:rPr>
                <w:rFonts w:ascii="Noto Sans Arabic" w:hAnsi="Noto Sans Arabic" w:cs="Noto Sans Arabic"/>
                <w:b w:val="0"/>
                <w:color w:val="334155"/>
                <w:sz w:val="18"/>
                <w:rtl/>
                <w:cs/>
              </w:rPr>
              <w:t>اللوجستيك وسلاسل التوريد</w:t>
            </w:r>
          </w:p>
        </w:tc>
        <w:tc>
          <w:tcPr>
            <w:tcW w:type="dxa" w:w="3408"/>
          </w:tcPr>
          <w:p>
            <w:pPr>
              <w:bidi/>
              <w:jc w:val="right"/>
            </w:pPr>
            <w:r>
              <w:rPr>
                <w:rFonts w:ascii="Noto Sans Arabic" w:hAnsi="Noto Sans Arabic" w:cs="Noto Sans Arabic"/>
                <w:b w:val="0"/>
                <w:color w:val="334155"/>
                <w:sz w:val="18"/>
                <w:rtl/>
                <w:cs/>
              </w:rPr>
              <w:t>تشغيل الشحن والتخزين والتسليم</w:t>
            </w:r>
          </w:p>
        </w:tc>
      </w:tr>
      <w:tr>
        <w:tc>
          <w:tcPr>
            <w:tcW w:type="dxa" w:w="3408"/>
          </w:tcPr>
          <w:p>
            <w:pPr>
              <w:bidi/>
              <w:jc w:val="right"/>
            </w:pPr>
            <w:r>
              <w:rPr>
                <w:rFonts w:ascii="Noto Sans Arabic" w:hAnsi="Noto Sans Arabic" w:cs="Noto Sans Arabic"/>
                <w:b w:val="0"/>
                <w:color w:val="334155"/>
                <w:sz w:val="18"/>
              </w:rPr>
              <w:t>Technology / AI Partner</w:t>
            </w:r>
          </w:p>
        </w:tc>
        <w:tc>
          <w:tcPr>
            <w:tcW w:type="dxa" w:w="3408"/>
          </w:tcPr>
          <w:p>
            <w:pPr>
              <w:bidi/>
              <w:jc w:val="right"/>
            </w:pPr>
            <w:r>
              <w:rPr>
                <w:rFonts w:ascii="Noto Sans Arabic" w:hAnsi="Noto Sans Arabic" w:cs="Noto Sans Arabic"/>
                <w:b w:val="0"/>
                <w:color w:val="334155"/>
                <w:sz w:val="18"/>
                <w:rtl/>
                <w:cs/>
              </w:rPr>
              <w:t>التقنية والذكاء الاصطناعي</w:t>
            </w:r>
          </w:p>
        </w:tc>
        <w:tc>
          <w:tcPr>
            <w:tcW w:type="dxa" w:w="3408"/>
          </w:tcPr>
          <w:p>
            <w:pPr>
              <w:bidi/>
              <w:jc w:val="right"/>
            </w:pPr>
            <w:r>
              <w:rPr>
                <w:rFonts w:ascii="Noto Sans Arabic" w:hAnsi="Noto Sans Arabic" w:cs="Noto Sans Arabic"/>
                <w:b w:val="0"/>
                <w:color w:val="334155"/>
                <w:sz w:val="18"/>
                <w:rtl/>
                <w:cs/>
              </w:rPr>
              <w:t>هندسة + نماذج AI + تكاملات</w:t>
            </w:r>
          </w:p>
        </w:tc>
      </w:tr>
      <w:tr>
        <w:tc>
          <w:tcPr>
            <w:tcW w:type="dxa" w:w="3408"/>
          </w:tcPr>
          <w:p>
            <w:pPr>
              <w:bidi/>
              <w:jc w:val="right"/>
            </w:pPr>
            <w:r>
              <w:rPr>
                <w:rFonts w:ascii="Noto Sans Arabic" w:hAnsi="Noto Sans Arabic" w:cs="Noto Sans Arabic"/>
                <w:b w:val="0"/>
                <w:color w:val="334155"/>
                <w:sz w:val="18"/>
              </w:rPr>
              <w:t>Market Expansion Partner</w:t>
            </w:r>
          </w:p>
        </w:tc>
        <w:tc>
          <w:tcPr>
            <w:tcW w:type="dxa" w:w="3408"/>
          </w:tcPr>
          <w:p>
            <w:pPr>
              <w:bidi/>
              <w:jc w:val="right"/>
            </w:pPr>
            <w:r>
              <w:rPr>
                <w:rFonts w:ascii="Noto Sans Arabic" w:hAnsi="Noto Sans Arabic" w:cs="Noto Sans Arabic"/>
                <w:b w:val="0"/>
                <w:color w:val="334155"/>
                <w:sz w:val="18"/>
                <w:rtl/>
                <w:cs/>
              </w:rPr>
              <w:t>فتح أسواق ودول جديدة</w:t>
            </w:r>
          </w:p>
        </w:tc>
        <w:tc>
          <w:tcPr>
            <w:tcW w:type="dxa" w:w="3408"/>
          </w:tcPr>
          <w:p>
            <w:pPr>
              <w:bidi/>
              <w:jc w:val="right"/>
            </w:pPr>
            <w:r>
              <w:rPr>
                <w:rFonts w:ascii="Noto Sans Arabic" w:hAnsi="Noto Sans Arabic" w:cs="Noto Sans Arabic"/>
                <w:b w:val="0"/>
                <w:color w:val="334155"/>
                <w:sz w:val="18"/>
                <w:rtl/>
                <w:cs/>
              </w:rPr>
              <w:t>معرفة محلية + امتثال + تشغيل</w:t>
            </w:r>
          </w:p>
        </w:tc>
      </w:tr>
    </w:tbl>
    <w:p>
      <w:r>
        <w:t>────────────────────────────────────────</w:t>
      </w:r>
    </w:p>
    <w:p>
      <w:pPr>
        <w:bidi/>
        <w:jc w:val="right"/>
      </w:pPr>
      <w:r>
        <w:rPr>
          <w:rFonts w:ascii="Noto Sans Arabic" w:hAnsi="Noto Sans Arabic" w:cs="Noto Sans Arabic"/>
          <w:b/>
          <w:color w:val="0F3D5C"/>
          <w:sz w:val="29"/>
          <w:rtl/>
          <w:cs/>
        </w:rPr>
        <w:t>16. What WASIT Brings — ما تقدّمه WASIT</w:t>
      </w:r>
    </w:p>
    <w:p>
      <w:r>
        <w:br w:type="page"/>
      </w:r>
    </w:p>
    <w:p>
      <w:pPr>
        <w:bidi/>
        <w:jc w:val="right"/>
      </w:pPr>
      <w:r>
        <w:rPr>
          <w:rFonts w:ascii="Noto Sans Arabic" w:hAnsi="Noto Sans Arabic" w:cs="Noto Sans Arabic"/>
          <w:b w:val="0"/>
          <w:color w:val="334155"/>
          <w:sz w:val="21"/>
          <w:rtl/>
          <w:cs/>
        </w:rPr>
        <w:t>كل نقطة أدناه مرتبطة بما هو موجود فعليًا أو موثّق:</w:t>
      </w:r>
    </w:p>
    <w:tbl>
      <w:tblPr>
        <w:tblStyle w:val="LightGrid-Accent1"/>
        <w:tblW w:type="auto" w:w="0"/>
        <w:jc w:val="right"/>
        <w:tblLook w:firstColumn="1" w:firstRow="1" w:lastColumn="0" w:lastRow="0" w:noHBand="0" w:noVBand="1" w:val="04A0"/>
      </w:tblPr>
      <w:tblGrid>
        <w:gridCol w:w="5112"/>
        <w:gridCol w:w="5112"/>
      </w:tblGrid>
      <w:tr>
        <w:tc>
          <w:tcPr>
            <w:tcW w:type="dxa" w:w="5112"/>
          </w:tcPr>
          <w:p>
            <w:pPr>
              <w:bidi/>
              <w:jc w:val="right"/>
            </w:pPr>
            <w:r>
              <w:rPr>
                <w:rFonts w:ascii="Noto Sans Arabic" w:hAnsi="Noto Sans Arabic" w:cs="Noto Sans Arabic"/>
                <w:b/>
                <w:color w:val="FFFFFF"/>
                <w:sz w:val="18"/>
                <w:rtl/>
                <w:cs/>
              </w:rPr>
              <w:t>ما تقدّمه WASIT</w:t>
            </w:r>
          </w:p>
        </w:tc>
        <w:tc>
          <w:tcPr>
            <w:tcW w:type="dxa" w:w="5112"/>
          </w:tcPr>
          <w:p>
            <w:pPr>
              <w:bidi/>
              <w:jc w:val="right"/>
            </w:pPr>
            <w:r>
              <w:rPr>
                <w:rFonts w:ascii="Noto Sans Arabic" w:hAnsi="Noto Sans Arabic" w:cs="Noto Sans Arabic"/>
                <w:b/>
                <w:color w:val="FFFFFF"/>
                <w:sz w:val="18"/>
                <w:rtl/>
                <w:cs/>
              </w:rPr>
              <w:t>الأساس الفعلي</w:t>
            </w:r>
          </w:p>
        </w:tc>
      </w:tr>
      <w:tr>
        <w:tc>
          <w:tcPr>
            <w:tcW w:type="dxa" w:w="5112"/>
          </w:tcPr>
          <w:p>
            <w:pPr>
              <w:bidi/>
              <w:jc w:val="right"/>
            </w:pPr>
            <w:r>
              <w:rPr>
                <w:rFonts w:ascii="Noto Sans Arabic" w:hAnsi="Noto Sans Arabic" w:cs="Noto Sans Arabic"/>
                <w:b w:val="0"/>
                <w:color w:val="334155"/>
                <w:sz w:val="18"/>
              </w:rPr>
              <w:t>---</w:t>
            </w:r>
          </w:p>
        </w:tc>
        <w:tc>
          <w:tcPr>
            <w:tcW w:type="dxa" w:w="5112"/>
          </w:tcPr>
          <w:p>
            <w:pPr>
              <w:bidi/>
              <w:jc w:val="right"/>
            </w:pPr>
            <w:r>
              <w:rPr>
                <w:rFonts w:ascii="Noto Sans Arabic" w:hAnsi="Noto Sans Arabic" w:cs="Noto Sans Arabic"/>
                <w:b w:val="0"/>
                <w:color w:val="334155"/>
                <w:sz w:val="18"/>
              </w:rPr>
              <w:t>---</w:t>
            </w:r>
          </w:p>
        </w:tc>
      </w:tr>
      <w:tr>
        <w:tc>
          <w:tcPr>
            <w:tcW w:type="dxa" w:w="5112"/>
          </w:tcPr>
          <w:p>
            <w:pPr>
              <w:bidi/>
              <w:jc w:val="right"/>
            </w:pPr>
            <w:r>
              <w:rPr>
                <w:rFonts w:ascii="Noto Sans Arabic" w:hAnsi="Noto Sans Arabic" w:cs="Noto Sans Arabic"/>
                <w:b w:val="0"/>
                <w:color w:val="334155"/>
                <w:sz w:val="18"/>
                <w:rtl/>
                <w:cs/>
              </w:rPr>
              <w:t>منصة تقنية عاملة</w:t>
            </w:r>
          </w:p>
        </w:tc>
        <w:tc>
          <w:tcPr>
            <w:tcW w:type="dxa" w:w="5112"/>
          </w:tcPr>
          <w:p>
            <w:pPr>
              <w:bidi/>
              <w:jc w:val="right"/>
            </w:pPr>
            <w:r>
              <w:rPr>
                <w:rFonts w:ascii="Noto Sans Arabic" w:hAnsi="Noto Sans Arabic" w:cs="Noto Sans Arabic"/>
                <w:b w:val="0"/>
                <w:color w:val="334155"/>
                <w:sz w:val="18"/>
                <w:rtl/>
                <w:cs/>
              </w:rPr>
              <w:t>36 وحدة Backend + واجهة React بأكثر من 60 مسارًا</w:t>
            </w:r>
          </w:p>
        </w:tc>
      </w:tr>
      <w:tr>
        <w:tc>
          <w:tcPr>
            <w:tcW w:type="dxa" w:w="5112"/>
          </w:tcPr>
          <w:p>
            <w:pPr>
              <w:bidi/>
              <w:jc w:val="right"/>
            </w:pPr>
            <w:r>
              <w:rPr>
                <w:rFonts w:ascii="Noto Sans Arabic" w:hAnsi="Noto Sans Arabic" w:cs="Noto Sans Arabic"/>
                <w:b w:val="0"/>
                <w:color w:val="334155"/>
                <w:sz w:val="18"/>
                <w:rtl/>
                <w:cs/>
              </w:rPr>
              <w:t>نموذج أعمال مُنَمذج</w:t>
            </w:r>
          </w:p>
        </w:tc>
        <w:tc>
          <w:tcPr>
            <w:tcW w:type="dxa" w:w="5112"/>
          </w:tcPr>
          <w:p>
            <w:pPr>
              <w:bidi/>
              <w:jc w:val="right"/>
            </w:pPr>
            <w:r>
              <w:rPr>
                <w:rFonts w:ascii="Noto Sans Arabic" w:hAnsi="Noto Sans Arabic" w:cs="Noto Sans Arabic"/>
                <w:b w:val="0"/>
                <w:color w:val="334155"/>
                <w:sz w:val="18"/>
                <w:rtl/>
                <w:cs/>
              </w:rPr>
              <w:t>عمولة 4% (2%+2%) + رسوم دفع + إعلانات + اشتراكات</w:t>
            </w:r>
          </w:p>
        </w:tc>
      </w:tr>
      <w:tr>
        <w:tc>
          <w:tcPr>
            <w:tcW w:type="dxa" w:w="5112"/>
          </w:tcPr>
          <w:p>
            <w:pPr>
              <w:bidi/>
              <w:jc w:val="right"/>
            </w:pPr>
            <w:r>
              <w:rPr>
                <w:rFonts w:ascii="Noto Sans Arabic" w:hAnsi="Noto Sans Arabic" w:cs="Noto Sans Arabic"/>
                <w:b w:val="0"/>
                <w:color w:val="334155"/>
                <w:sz w:val="18"/>
                <w:rtl/>
                <w:cs/>
              </w:rPr>
              <w:t>بنية Marketplace</w:t>
            </w:r>
          </w:p>
        </w:tc>
        <w:tc>
          <w:tcPr>
            <w:tcW w:type="dxa" w:w="5112"/>
          </w:tcPr>
          <w:p>
            <w:pPr>
              <w:bidi/>
              <w:jc w:val="right"/>
            </w:pPr>
            <w:r>
              <w:rPr>
                <w:rFonts w:ascii="Noto Sans Arabic" w:hAnsi="Noto Sans Arabic" w:cs="Noto Sans Arabic"/>
                <w:b w:val="0"/>
                <w:color w:val="334155"/>
                <w:sz w:val="18"/>
                <w:rtl/>
                <w:cs/>
              </w:rPr>
              <w:t>منتجات، تصنيفات، بحث، مقارنة أسعار، موردون/تجار/شركات</w:t>
            </w:r>
          </w:p>
        </w:tc>
      </w:tr>
      <w:tr>
        <w:tc>
          <w:tcPr>
            <w:tcW w:type="dxa" w:w="5112"/>
          </w:tcPr>
          <w:p>
            <w:pPr>
              <w:bidi/>
              <w:jc w:val="right"/>
            </w:pPr>
            <w:r>
              <w:rPr>
                <w:rFonts w:ascii="Noto Sans Arabic" w:hAnsi="Noto Sans Arabic" w:cs="Noto Sans Arabic"/>
                <w:b w:val="0"/>
                <w:color w:val="334155"/>
                <w:sz w:val="18"/>
                <w:rtl/>
                <w:cs/>
              </w:rPr>
              <w:t>نظام عمولات قابل للتكوين</w:t>
            </w:r>
          </w:p>
        </w:tc>
        <w:tc>
          <w:tcPr>
            <w:tcW w:type="dxa" w:w="5112"/>
          </w:tcPr>
          <w:p>
            <w:pPr>
              <w:bidi/>
              <w:jc w:val="right"/>
            </w:pPr>
            <w:r>
              <w:rPr>
                <w:rFonts w:ascii="Noto Sans Arabic" w:hAnsi="Noto Sans Arabic" w:cs="Noto Sans Arabic"/>
                <w:b w:val="0"/>
                <w:color w:val="334155"/>
                <w:sz w:val="18"/>
                <w:rtl/>
                <w:cs/>
              </w:rPr>
              <w:t>سياسات في قاعدة البيانات مع فشل مغلق وتدقيق</w:t>
            </w:r>
          </w:p>
        </w:tc>
      </w:tr>
      <w:tr>
        <w:tc>
          <w:tcPr>
            <w:tcW w:type="dxa" w:w="5112"/>
          </w:tcPr>
          <w:p>
            <w:pPr>
              <w:bidi/>
              <w:jc w:val="right"/>
            </w:pPr>
            <w:r>
              <w:rPr>
                <w:rFonts w:ascii="Noto Sans Arabic" w:hAnsi="Noto Sans Arabic" w:cs="Noto Sans Arabic"/>
                <w:b w:val="0"/>
                <w:color w:val="334155"/>
                <w:sz w:val="18"/>
                <w:rtl/>
                <w:cs/>
              </w:rPr>
              <w:t>بنية مالية منفصلة الطبقات</w:t>
            </w:r>
          </w:p>
        </w:tc>
        <w:tc>
          <w:tcPr>
            <w:tcW w:type="dxa" w:w="5112"/>
          </w:tcPr>
          <w:p>
            <w:pPr>
              <w:bidi/>
              <w:jc w:val="right"/>
            </w:pPr>
            <w:r>
              <w:rPr>
                <w:rFonts w:ascii="Noto Sans Arabic" w:hAnsi="Noto Sans Arabic" w:cs="Noto Sans Arabic"/>
                <w:b w:val="0"/>
                <w:color w:val="334155"/>
                <w:sz w:val="18"/>
              </w:rPr>
              <w:t>Payment ≠ Settlement ≠ Commission Earned ≠ Received</w:t>
            </w:r>
          </w:p>
        </w:tc>
      </w:tr>
      <w:tr>
        <w:tc>
          <w:tcPr>
            <w:tcW w:type="dxa" w:w="5112"/>
          </w:tcPr>
          <w:p>
            <w:pPr>
              <w:bidi/>
              <w:jc w:val="right"/>
            </w:pPr>
            <w:r>
              <w:rPr>
                <w:rFonts w:ascii="Noto Sans Arabic" w:hAnsi="Noto Sans Arabic" w:cs="Noto Sans Arabic"/>
                <w:b w:val="0"/>
                <w:color w:val="334155"/>
                <w:sz w:val="18"/>
                <w:rtl/>
                <w:cs/>
              </w:rPr>
              <w:t>بنية عمليات</w:t>
            </w:r>
          </w:p>
        </w:tc>
        <w:tc>
          <w:tcPr>
            <w:tcW w:type="dxa" w:w="5112"/>
          </w:tcPr>
          <w:p>
            <w:pPr>
              <w:bidi/>
              <w:jc w:val="right"/>
            </w:pPr>
            <w:r>
              <w:rPr>
                <w:rFonts w:ascii="Noto Sans Arabic" w:hAnsi="Noto Sans Arabic" w:cs="Noto Sans Arabic"/>
                <w:b w:val="0"/>
                <w:color w:val="334155"/>
                <w:sz w:val="18"/>
                <w:rtl/>
                <w:cs/>
              </w:rPr>
              <w:t>طلبات، مخزون، رسائل، إشعارات، نزاعات، توثيق، ثقة، مخاطر</w:t>
            </w:r>
          </w:p>
        </w:tc>
      </w:tr>
      <w:tr>
        <w:tc>
          <w:tcPr>
            <w:tcW w:type="dxa" w:w="5112"/>
          </w:tcPr>
          <w:p>
            <w:pPr>
              <w:bidi/>
              <w:jc w:val="right"/>
            </w:pPr>
            <w:r>
              <w:rPr>
                <w:rFonts w:ascii="Noto Sans Arabic" w:hAnsi="Noto Sans Arabic" w:cs="Noto Sans Arabic"/>
                <w:b w:val="0"/>
                <w:color w:val="334155"/>
                <w:sz w:val="18"/>
              </w:rPr>
              <w:t>AI Vision</w:t>
            </w:r>
          </w:p>
        </w:tc>
        <w:tc>
          <w:tcPr>
            <w:tcW w:type="dxa" w:w="5112"/>
          </w:tcPr>
          <w:p>
            <w:pPr>
              <w:bidi/>
              <w:jc w:val="right"/>
            </w:pPr>
            <w:r>
              <w:rPr>
                <w:rFonts w:ascii="Noto Sans Arabic" w:hAnsi="Noto Sans Arabic" w:cs="Noto Sans Arabic"/>
                <w:b w:val="0"/>
                <w:color w:val="334155"/>
                <w:sz w:val="18"/>
                <w:rtl/>
                <w:cs/>
              </w:rPr>
              <w:t>11 وكيلًا مُنفَّذًا + تحكم تكلفة + مزوّد قابل للتبديل</w:t>
            </w:r>
          </w:p>
        </w:tc>
      </w:tr>
      <w:tr>
        <w:tc>
          <w:tcPr>
            <w:tcW w:type="dxa" w:w="5112"/>
          </w:tcPr>
          <w:p>
            <w:pPr>
              <w:bidi/>
              <w:jc w:val="right"/>
            </w:pPr>
            <w:r>
              <w:rPr>
                <w:rFonts w:ascii="Noto Sans Arabic" w:hAnsi="Noto Sans Arabic" w:cs="Noto Sans Arabic"/>
                <w:b w:val="0"/>
                <w:color w:val="334155"/>
                <w:sz w:val="18"/>
                <w:rtl/>
                <w:cs/>
              </w:rPr>
              <w:t>قابلية التوسع</w:t>
            </w:r>
          </w:p>
        </w:tc>
        <w:tc>
          <w:tcPr>
            <w:tcW w:type="dxa" w:w="5112"/>
          </w:tcPr>
          <w:p>
            <w:pPr>
              <w:bidi/>
              <w:jc w:val="right"/>
            </w:pPr>
            <w:r>
              <w:rPr>
                <w:rFonts w:ascii="Noto Sans Arabic" w:hAnsi="Noto Sans Arabic" w:cs="Noto Sans Arabic"/>
                <w:b w:val="0"/>
                <w:color w:val="334155"/>
                <w:sz w:val="18"/>
                <w:rtl/>
                <w:cs/>
              </w:rPr>
              <w:t>بنية Global-first: دول/لغات/عملات كبيانات</w:t>
            </w:r>
          </w:p>
        </w:tc>
      </w:tr>
      <w:tr>
        <w:tc>
          <w:tcPr>
            <w:tcW w:type="dxa" w:w="5112"/>
          </w:tcPr>
          <w:p>
            <w:pPr>
              <w:bidi/>
              <w:jc w:val="right"/>
            </w:pPr>
            <w:r>
              <w:rPr>
                <w:rFonts w:ascii="Noto Sans Arabic" w:hAnsi="Noto Sans Arabic" w:cs="Noto Sans Arabic"/>
                <w:b w:val="0"/>
                <w:color w:val="334155"/>
                <w:sz w:val="18"/>
                <w:rtl/>
                <w:cs/>
              </w:rPr>
              <w:t>البنية الإدارية</w:t>
            </w:r>
          </w:p>
        </w:tc>
        <w:tc>
          <w:tcPr>
            <w:tcW w:type="dxa" w:w="5112"/>
          </w:tcPr>
          <w:p>
            <w:pPr>
              <w:bidi/>
              <w:jc w:val="right"/>
            </w:pPr>
            <w:r>
              <w:rPr>
                <w:rFonts w:ascii="Noto Sans Arabic" w:hAnsi="Noto Sans Arabic" w:cs="Noto Sans Arabic"/>
                <w:b w:val="0"/>
                <w:color w:val="334155"/>
                <w:sz w:val="18"/>
                <w:rtl/>
                <w:cs/>
              </w:rPr>
              <w:t>لوحة إدارة كاملة + RBAC + تدقيق + مراقبة</w:t>
            </w:r>
          </w:p>
        </w:tc>
      </w:tr>
      <w:tr>
        <w:tc>
          <w:tcPr>
            <w:tcW w:type="dxa" w:w="5112"/>
          </w:tcPr>
          <w:p>
            <w:pPr>
              <w:bidi/>
              <w:jc w:val="right"/>
            </w:pPr>
            <w:r>
              <w:rPr>
                <w:rFonts w:ascii="Noto Sans Arabic" w:hAnsi="Noto Sans Arabic" w:cs="Noto Sans Arabic"/>
                <w:b w:val="0"/>
                <w:color w:val="334155"/>
                <w:sz w:val="18"/>
                <w:rtl/>
                <w:cs/>
              </w:rPr>
              <w:t>الرؤية الدولية</w:t>
            </w:r>
          </w:p>
        </w:tc>
        <w:tc>
          <w:tcPr>
            <w:tcW w:type="dxa" w:w="5112"/>
          </w:tcPr>
          <w:p>
            <w:pPr>
              <w:bidi/>
              <w:jc w:val="right"/>
            </w:pPr>
            <w:r>
              <w:rPr>
                <w:rFonts w:ascii="Noto Sans Arabic" w:hAnsi="Noto Sans Arabic" w:cs="Noto Sans Arabic"/>
                <w:b w:val="0"/>
                <w:color w:val="334155"/>
                <w:sz w:val="18"/>
                <w:rtl/>
                <w:cs/>
              </w:rPr>
              <w:t>إعداد متعدد اللغات (ar/fr/en) ومحرّك عملات</w:t>
            </w:r>
          </w:p>
        </w:tc>
      </w:tr>
      <w:tr>
        <w:tc>
          <w:tcPr>
            <w:tcW w:type="dxa" w:w="5112"/>
          </w:tcPr>
          <w:p>
            <w:pPr>
              <w:bidi/>
              <w:jc w:val="right"/>
            </w:pPr>
            <w:r>
              <w:rPr>
                <w:rFonts w:ascii="Noto Sans Arabic" w:hAnsi="Noto Sans Arabic" w:cs="Noto Sans Arabic"/>
                <w:b w:val="0"/>
                <w:color w:val="334155"/>
                <w:sz w:val="18"/>
                <w:rtl/>
                <w:cs/>
              </w:rPr>
              <w:t>جاهزية النشر</w:t>
            </w:r>
          </w:p>
        </w:tc>
        <w:tc>
          <w:tcPr>
            <w:tcW w:type="dxa" w:w="5112"/>
          </w:tcPr>
          <w:p>
            <w:pPr>
              <w:bidi/>
              <w:jc w:val="right"/>
            </w:pPr>
            <w:r>
              <w:rPr>
                <w:rFonts w:ascii="Noto Sans Arabic" w:hAnsi="Noto Sans Arabic" w:cs="Noto Sans Arabic"/>
                <w:b w:val="0"/>
                <w:color w:val="334155"/>
                <w:sz w:val="18"/>
                <w:rtl/>
                <w:cs/>
              </w:rPr>
              <w:t>Docker + Compose + nginx + CI + سكربتات نسخ احتياطي</w:t>
            </w:r>
          </w:p>
        </w:tc>
      </w:tr>
      <w:tr>
        <w:tc>
          <w:tcPr>
            <w:tcW w:type="dxa" w:w="5112"/>
          </w:tcPr>
          <w:p>
            <w:pPr>
              <w:bidi/>
              <w:jc w:val="right"/>
            </w:pPr>
            <w:r>
              <w:rPr>
                <w:rFonts w:ascii="Noto Sans Arabic" w:hAnsi="Noto Sans Arabic" w:cs="Noto Sans Arabic"/>
                <w:b w:val="0"/>
                <w:color w:val="334155"/>
                <w:sz w:val="18"/>
                <w:rtl/>
                <w:cs/>
              </w:rPr>
              <w:t>أساس الجودة</w:t>
            </w:r>
          </w:p>
        </w:tc>
        <w:tc>
          <w:tcPr>
            <w:tcW w:type="dxa" w:w="5112"/>
          </w:tcPr>
          <w:p>
            <w:pPr>
              <w:bidi/>
              <w:jc w:val="right"/>
            </w:pPr>
            <w:r>
              <w:rPr>
                <w:rFonts w:ascii="Noto Sans Arabic" w:hAnsi="Noto Sans Arabic" w:cs="Noto Sans Arabic"/>
                <w:b w:val="0"/>
                <w:color w:val="334155"/>
                <w:sz w:val="18"/>
                <w:rtl/>
                <w:cs/>
              </w:rPr>
              <w:t>765 اختبار وحدة/تكامل + 213 اختبار E2E</w:t>
            </w:r>
          </w:p>
        </w:tc>
      </w:tr>
    </w:tbl>
    <w:p>
      <w:r>
        <w:t>────────────────────────────────────────</w:t>
      </w:r>
    </w:p>
    <w:p>
      <w:pPr>
        <w:bidi/>
        <w:jc w:val="right"/>
      </w:pPr>
      <w:r>
        <w:rPr>
          <w:rFonts w:ascii="Noto Sans Arabic" w:hAnsi="Noto Sans Arabic" w:cs="Noto Sans Arabic"/>
          <w:b/>
          <w:color w:val="0F3D5C"/>
          <w:sz w:val="29"/>
          <w:rtl/>
          <w:cs/>
        </w:rPr>
        <w:t>17. What We Are Looking For — ما نبحث عنه</w:t>
      </w:r>
    </w:p>
    <w:p>
      <w:r>
        <w:br w:type="page"/>
      </w:r>
    </w:p>
    <w:p>
      <w:pPr>
        <w:bidi/>
        <w:jc w:val="right"/>
      </w:pPr>
      <w:r>
        <w:rPr>
          <w:rFonts w:ascii="Noto Sans Arabic" w:hAnsi="Noto Sans Arabic" w:cs="Noto Sans Arabic"/>
          <w:b w:val="0"/>
          <w:color w:val="334155"/>
          <w:sz w:val="21"/>
          <w:rtl/>
          <w:cs/>
        </w:rPr>
        <w:t>نحن لا نبحث فقط عن شخص يموّل المشروع.</w:t>
      </w:r>
    </w:p>
    <w:p>
      <w:pPr>
        <w:bidi/>
        <w:jc w:val="right"/>
      </w:pPr>
      <w:r>
        <w:rPr>
          <w:rFonts w:ascii="Noto Sans Arabic" w:hAnsi="Noto Sans Arabic" w:cs="Noto Sans Arabic"/>
          <w:b w:val="0"/>
          <w:color w:val="334155"/>
          <w:sz w:val="21"/>
          <w:rtl/>
          <w:cs/>
        </w:rPr>
        <w:t>نبحث عن شركاء يضيفون قيمة حقيقية من خلال:</w:t>
      </w:r>
    </w:p>
    <w:p>
      <w:pPr>
        <w:pStyle w:val="ListBullet"/>
        <w:bidi/>
        <w:jc w:val="right"/>
      </w:pPr>
      <w:r>
        <w:rPr>
          <w:rFonts w:ascii="Noto Sans Arabic" w:hAnsi="Noto Sans Arabic" w:cs="Noto Sans Arabic"/>
          <w:b w:val="0"/>
          <w:color w:val="334155"/>
          <w:sz w:val="21"/>
          <w:rtl/>
          <w:cs/>
        </w:rPr>
        <w:t>الخبرة — معرفة قطاعية وتشغيلية فعلية</w:t>
      </w:r>
    </w:p>
    <w:p>
      <w:pPr>
        <w:pStyle w:val="ListBullet"/>
        <w:bidi/>
        <w:jc w:val="right"/>
      </w:pPr>
      <w:r>
        <w:rPr>
          <w:rFonts w:ascii="Noto Sans Arabic" w:hAnsi="Noto Sans Arabic" w:cs="Noto Sans Arabic"/>
          <w:b w:val="0"/>
          <w:color w:val="334155"/>
          <w:sz w:val="21"/>
          <w:rtl/>
          <w:cs/>
        </w:rPr>
        <w:t>العلاقات — شبكات موردين ومشترين وشركاء</w:t>
      </w:r>
    </w:p>
    <w:p>
      <w:pPr>
        <w:pStyle w:val="ListBullet"/>
        <w:bidi/>
        <w:jc w:val="right"/>
      </w:pPr>
      <w:r>
        <w:rPr>
          <w:rFonts w:ascii="Noto Sans Arabic" w:hAnsi="Noto Sans Arabic" w:cs="Noto Sans Arabic"/>
          <w:b w:val="0"/>
          <w:color w:val="334155"/>
          <w:sz w:val="21"/>
          <w:rtl/>
          <w:cs/>
        </w:rPr>
        <w:t>الأسواق — القدرة على فتح سوق أو قطاع</w:t>
      </w:r>
    </w:p>
    <w:p>
      <w:pPr>
        <w:pStyle w:val="ListBullet"/>
        <w:bidi/>
        <w:jc w:val="right"/>
      </w:pPr>
      <w:r>
        <w:rPr>
          <w:rFonts w:ascii="Noto Sans Arabic" w:hAnsi="Noto Sans Arabic" w:cs="Noto Sans Arabic"/>
          <w:b w:val="0"/>
          <w:color w:val="334155"/>
          <w:sz w:val="21"/>
          <w:rtl/>
          <w:cs/>
        </w:rPr>
        <w:t>العملاء — جلب أول عملاء وشركات</w:t>
      </w:r>
    </w:p>
    <w:p>
      <w:pPr>
        <w:pStyle w:val="ListBullet"/>
        <w:bidi/>
        <w:jc w:val="right"/>
      </w:pPr>
      <w:r>
        <w:rPr>
          <w:rFonts w:ascii="Noto Sans Arabic" w:hAnsi="Noto Sans Arabic" w:cs="Noto Sans Arabic"/>
          <w:b w:val="0"/>
          <w:color w:val="334155"/>
          <w:sz w:val="21"/>
          <w:rtl/>
          <w:cs/>
        </w:rPr>
        <w:t>المعرفة القطاعية — التجارة، المدفوعات، اللوجستيك</w:t>
      </w:r>
    </w:p>
    <w:p>
      <w:pPr>
        <w:pStyle w:val="ListBullet"/>
        <w:bidi/>
        <w:jc w:val="right"/>
      </w:pPr>
      <w:r>
        <w:rPr>
          <w:rFonts w:ascii="Noto Sans Arabic" w:hAnsi="Noto Sans Arabic" w:cs="Noto Sans Arabic"/>
          <w:b w:val="0"/>
          <w:color w:val="334155"/>
          <w:sz w:val="21"/>
          <w:rtl/>
          <w:cs/>
        </w:rPr>
        <w:t>التشغيل — قدرة على إدارة العمليات اليومية</w:t>
      </w:r>
    </w:p>
    <w:p>
      <w:pPr>
        <w:pStyle w:val="ListBullet"/>
        <w:bidi/>
        <w:jc w:val="right"/>
      </w:pPr>
      <w:r>
        <w:rPr>
          <w:rFonts w:ascii="Noto Sans Arabic" w:hAnsi="Noto Sans Arabic" w:cs="Noto Sans Arabic"/>
          <w:b w:val="0"/>
          <w:color w:val="334155"/>
          <w:sz w:val="21"/>
          <w:rtl/>
          <w:cs/>
        </w:rPr>
        <w:t>التكنولوجيا — هندسة وذكاء اصطناعي</w:t>
      </w:r>
    </w:p>
    <w:p>
      <w:pPr>
        <w:pStyle w:val="ListBullet"/>
        <w:bidi/>
        <w:jc w:val="right"/>
      </w:pPr>
      <w:r>
        <w:rPr>
          <w:rFonts w:ascii="Noto Sans Arabic" w:hAnsi="Noto Sans Arabic" w:cs="Noto Sans Arabic"/>
          <w:b w:val="0"/>
          <w:color w:val="334155"/>
          <w:sz w:val="21"/>
          <w:rtl/>
          <w:cs/>
        </w:rPr>
        <w:t>التمويل — حيث يلزم لتسريع الجاهزية</w:t>
      </w:r>
    </w:p>
    <w:p>
      <w:pPr>
        <w:pStyle w:val="ListBullet"/>
        <w:bidi/>
        <w:jc w:val="right"/>
      </w:pPr>
      <w:r>
        <w:rPr>
          <w:rFonts w:ascii="Noto Sans Arabic" w:hAnsi="Noto Sans Arabic" w:cs="Noto Sans Arabic"/>
          <w:b w:val="0"/>
          <w:color w:val="334155"/>
          <w:sz w:val="21"/>
          <w:rtl/>
          <w:cs/>
        </w:rPr>
        <w:t>التوسع الدولي — تنفيذ منضبط لكل سوق</w:t>
      </w:r>
    </w:p>
    <w:p>
      <w:pPr>
        <w:bidi/>
        <w:jc w:val="right"/>
      </w:pPr>
      <w:r>
        <w:rPr>
          <w:rFonts w:ascii="Noto Sans Arabic" w:hAnsi="Noto Sans Arabic" w:cs="Noto Sans Arabic"/>
          <w:b w:val="0"/>
          <w:color w:val="334155"/>
          <w:sz w:val="21"/>
          <w:rtl/>
          <w:cs/>
        </w:rPr>
        <w:t>حسب طبيعة الشراكة ودور الشريك.</w:t>
      </w:r>
    </w:p>
    <w:p>
      <w:r>
        <w:t>────────────────────────────────────────</w:t>
      </w:r>
    </w:p>
    <w:p>
      <w:pPr>
        <w:bidi/>
        <w:jc w:val="right"/>
      </w:pPr>
      <w:r>
        <w:rPr>
          <w:rFonts w:ascii="Noto Sans Arabic" w:hAnsi="Noto Sans Arabic" w:cs="Noto Sans Arabic"/>
          <w:b/>
          <w:color w:val="0F3D5C"/>
          <w:sz w:val="29"/>
          <w:rtl/>
          <w:cs/>
        </w:rPr>
        <w:t>18. Partnership Philosophy — فلسفة الشراكة</w:t>
      </w:r>
    </w:p>
    <w:p>
      <w:r>
        <w:br w:type="page"/>
      </w:r>
    </w:p>
    <w:p>
      <w:pPr>
        <w:bidi/>
        <w:jc w:val="right"/>
      </w:pPr>
      <w:r>
        <w:rPr>
          <w:rFonts w:ascii="Noto Sans Arabic" w:hAnsi="Noto Sans Arabic" w:cs="Noto Sans Arabic"/>
          <w:b w:val="0"/>
          <w:color w:val="334155"/>
          <w:sz w:val="21"/>
          <w:rtl/>
          <w:cs/>
        </w:rPr>
        <w:t>نؤمن أن الشراكة يجب أن تُبنى على أربعة أعمدة:</w:t>
      </w:r>
    </w:p>
    <w:p>
      <w:pPr>
        <w:jc w:val="left"/>
      </w:pPr>
      <w:r>
        <w:rPr>
          <w:rFonts w:ascii="DejaVu Sans Mono" w:hAnsi="DejaVu Sans Mono"/>
          <w:sz w:val="16"/>
        </w:rPr>
        <w:t xml:space="preserve">   Contribution   +   Expertise   +   Responsibility   +   Measurable Value</w:t>
        <w:br/>
        <w:t xml:space="preserve">   المساهمة           الخبرة           المسؤولية            القيمة القابلة للقياس</w:t>
      </w:r>
    </w:p>
    <w:p>
      <w:pPr>
        <w:bidi/>
        <w:jc w:val="right"/>
      </w:pPr>
      <w:r>
        <w:rPr>
          <w:rFonts w:ascii="Noto Sans Arabic" w:hAnsi="Noto Sans Arabic" w:cs="Noto Sans Arabic"/>
          <w:b w:val="0"/>
          <w:color w:val="334155"/>
          <w:sz w:val="21"/>
          <w:rtl/>
          <w:cs/>
        </w:rPr>
        <w:t>المساهمة — ما يُدخله الشريك فعلًا (خبرة، علاقات، تشغيل، تكنولوجيا، تمويل).</w:t>
      </w:r>
    </w:p>
    <w:p>
      <w:pPr>
        <w:bidi/>
        <w:jc w:val="right"/>
      </w:pPr>
      <w:r>
        <w:rPr>
          <w:rFonts w:ascii="Noto Sans Arabic" w:hAnsi="Noto Sans Arabic" w:cs="Noto Sans Arabic"/>
          <w:b w:val="0"/>
          <w:color w:val="334155"/>
          <w:sz w:val="21"/>
          <w:rtl/>
          <w:cs/>
        </w:rPr>
        <w:t>الخبرة — معرفة مثبتة في المجال الذي يساهم فيه.</w:t>
      </w:r>
    </w:p>
    <w:p>
      <w:pPr>
        <w:bidi/>
        <w:jc w:val="right"/>
      </w:pPr>
      <w:r>
        <w:rPr>
          <w:rFonts w:ascii="Noto Sans Arabic" w:hAnsi="Noto Sans Arabic" w:cs="Noto Sans Arabic"/>
          <w:b w:val="0"/>
          <w:color w:val="334155"/>
          <w:sz w:val="21"/>
          <w:rtl/>
          <w:cs/>
        </w:rPr>
        <w:t>المسؤولية — دور واضح ومسؤوليات متفق عليها.</w:t>
      </w:r>
    </w:p>
    <w:p>
      <w:pPr>
        <w:bidi/>
        <w:jc w:val="right"/>
      </w:pPr>
      <w:r>
        <w:rPr>
          <w:rFonts w:ascii="Noto Sans Arabic" w:hAnsi="Noto Sans Arabic" w:cs="Noto Sans Arabic"/>
          <w:b w:val="0"/>
          <w:color w:val="334155"/>
          <w:sz w:val="21"/>
          <w:rtl/>
          <w:cs/>
        </w:rPr>
        <w:t>القيمة القابلة للقياس — نتيجة يمكن قياسها، لا وعود.</w:t>
      </w:r>
    </w:p>
    <w:p>
      <w:pPr>
        <w:bidi/>
        <w:jc w:val="right"/>
      </w:pPr>
      <w:r>
        <w:rPr>
          <w:rFonts w:ascii="Noto Sans Arabic" w:hAnsi="Noto Sans Arabic" w:cs="Noto Sans Arabic"/>
          <w:b w:val="0"/>
          <w:color w:val="92400E"/>
          <w:sz w:val="19"/>
          <w:rtl/>
          <w:cs/>
        </w:rPr>
        <w:t>بخصوص هيكل الشراكة: Partnership structure to be discussed and agreed based on the partner's contribution, role, responsibilities and strategic value.  لم تُحدَّد في هذه الوثيقة أي نسب ملكية أو حصص أو شروط مالية. هذه الوثيقة تفتح باب النقاش ولا تحسمه.</w:t>
      </w:r>
    </w:p>
    <w:p>
      <w:r>
        <w:t>────────────────────────────────────────</w:t>
      </w:r>
    </w:p>
    <w:p>
      <w:pPr>
        <w:bidi/>
        <w:jc w:val="right"/>
      </w:pPr>
      <w:r>
        <w:rPr>
          <w:rFonts w:ascii="Noto Sans Arabic" w:hAnsi="Noto Sans Arabic" w:cs="Noto Sans Arabic"/>
          <w:b/>
          <w:color w:val="0F3D5C"/>
          <w:sz w:val="29"/>
          <w:rtl/>
          <w:cs/>
        </w:rPr>
        <w:t>19. Roadmap — خارطة الطريق</w:t>
      </w:r>
    </w:p>
    <w:p>
      <w:r>
        <w:br w:type="page"/>
      </w:r>
    </w:p>
    <w:p>
      <w:pPr>
        <w:bidi/>
        <w:jc w:val="right"/>
      </w:pPr>
      <w:r>
        <w:rPr>
          <w:rFonts w:ascii="Noto Sans Arabic" w:hAnsi="Noto Sans Arabic" w:cs="Noto Sans Arabic"/>
          <w:b w:val="0"/>
          <w:color w:val="334155"/>
          <w:sz w:val="21"/>
          <w:rtl/>
          <w:cs/>
        </w:rPr>
        <w:t>خارطة منطقية بلا تواريخ أو أرقام غير موجودة في المشروع:</w:t>
      </w:r>
    </w:p>
    <w:p>
      <w:pPr>
        <w:bidi/>
        <w:jc w:val="right"/>
      </w:pPr>
      <w:r>
        <w:rPr>
          <w:rFonts w:ascii="Noto Sans Arabic" w:hAnsi="Noto Sans Arabic" w:cs="Noto Sans Arabic"/>
          <w:b/>
          <w:color w:val="14532D"/>
          <w:sz w:val="25"/>
        </w:rPr>
        <w:t>Phase 1 — Platform Validation / Demo / Technical Stabilization</w:t>
      </w:r>
    </w:p>
    <w:p>
      <w:pPr>
        <w:bidi/>
        <w:jc w:val="right"/>
      </w:pPr>
      <w:r>
        <w:rPr>
          <w:rFonts w:ascii="Noto Sans Arabic" w:hAnsi="Noto Sans Arabic" w:cs="Noto Sans Arabic"/>
          <w:b w:val="0"/>
          <w:color w:val="334155"/>
          <w:sz w:val="21"/>
          <w:rtl/>
          <w:cs/>
        </w:rPr>
        <w:t>الحالة: جارية — منجزة إلى حد كبير.</w:t>
      </w:r>
    </w:p>
    <w:p>
      <w:pPr>
        <w:bidi/>
        <w:jc w:val="right"/>
      </w:pPr>
      <w:r>
        <w:rPr>
          <w:rFonts w:ascii="Noto Sans Arabic" w:hAnsi="Noto Sans Arabic" w:cs="Noto Sans Arabic"/>
          <w:b w:val="0"/>
          <w:color w:val="334155"/>
          <w:sz w:val="21"/>
          <w:rtl/>
          <w:cs/>
        </w:rPr>
        <w:t>المنصة تعمل وتُختبر: وظائف أساسية مبنية ومختبرة، عرض تجريبي عام متاح، بوابات الجودة (Typecheck / Tests / E2E / Build) تمرّ.</w:t>
      </w:r>
    </w:p>
    <w:p>
      <w:pPr>
        <w:bidi/>
        <w:jc w:val="right"/>
      </w:pPr>
      <w:r>
        <w:rPr>
          <w:rFonts w:ascii="Noto Sans Arabic" w:hAnsi="Noto Sans Arabic" w:cs="Noto Sans Arabic"/>
          <w:b/>
          <w:color w:val="14532D"/>
          <w:sz w:val="25"/>
        </w:rPr>
        <w:t>Phase 2 — Production Readiness / Legal / Providers</w:t>
      </w:r>
    </w:p>
    <w:p>
      <w:pPr>
        <w:bidi/>
        <w:jc w:val="right"/>
      </w:pPr>
      <w:r>
        <w:rPr>
          <w:rFonts w:ascii="Noto Sans Arabic" w:hAnsi="Noto Sans Arabic" w:cs="Noto Sans Arabic"/>
          <w:b w:val="0"/>
          <w:color w:val="334155"/>
          <w:sz w:val="21"/>
          <w:rtl/>
          <w:cs/>
        </w:rPr>
        <w:t>الحالة: التالية.</w:t>
      </w:r>
    </w:p>
    <w:p>
      <w:pPr>
        <w:bidi/>
        <w:jc w:val="right"/>
      </w:pPr>
      <w:r>
        <w:rPr>
          <w:rFonts w:ascii="Noto Sans Arabic" w:hAnsi="Noto Sans Arabic" w:cs="Noto Sans Arabic"/>
          <w:b w:val="0"/>
          <w:color w:val="334155"/>
          <w:sz w:val="21"/>
          <w:rtl/>
          <w:cs/>
        </w:rPr>
        <w:t>تكوين مزوّدي الدفع والصرف والبريد والرسائل وAI، البنية التحتية المستضافة، الوثائق القانونية (شروط، خصوصية، استرداد، اتفاقية بائع، DPA)، إجراءات KYC/KYB وAML، والمراجعة الأمنية.</w:t>
      </w:r>
    </w:p>
    <w:p>
      <w:pPr>
        <w:bidi/>
        <w:jc w:val="right"/>
      </w:pPr>
      <w:r>
        <w:rPr>
          <w:rFonts w:ascii="Noto Sans Arabic" w:hAnsi="Noto Sans Arabic" w:cs="Noto Sans Arabic"/>
          <w:b/>
          <w:color w:val="14532D"/>
          <w:sz w:val="25"/>
        </w:rPr>
        <w:t>Phase 3 — Initial Market Launch</w:t>
      </w:r>
    </w:p>
    <w:p>
      <w:pPr>
        <w:bidi/>
        <w:jc w:val="right"/>
      </w:pPr>
      <w:r>
        <w:rPr>
          <w:rFonts w:ascii="Noto Sans Arabic" w:hAnsi="Noto Sans Arabic" w:cs="Noto Sans Arabic"/>
          <w:b w:val="0"/>
          <w:color w:val="334155"/>
          <w:sz w:val="21"/>
          <w:rtl/>
          <w:cs/>
        </w:rPr>
        <w:t>الحالة: مخطط.</w:t>
      </w:r>
    </w:p>
    <w:p>
      <w:pPr>
        <w:bidi/>
        <w:jc w:val="right"/>
      </w:pPr>
      <w:r>
        <w:rPr>
          <w:rFonts w:ascii="Noto Sans Arabic" w:hAnsi="Noto Sans Arabic" w:cs="Noto Sans Arabic"/>
          <w:b w:val="0"/>
          <w:color w:val="334155"/>
          <w:sz w:val="21"/>
          <w:rtl/>
          <w:cs/>
        </w:rPr>
        <w:t>إطلاق أولي منضبط في سوق محدّد بقطاع محدّد، مع مزوّد دفع إنتاجي ودعم عملاء وإجراءات تصعيد.</w:t>
      </w:r>
    </w:p>
    <w:p>
      <w:pPr>
        <w:bidi/>
        <w:jc w:val="right"/>
      </w:pPr>
      <w:r>
        <w:rPr>
          <w:rFonts w:ascii="Noto Sans Arabic" w:hAnsi="Noto Sans Arabic" w:cs="Noto Sans Arabic"/>
          <w:b/>
          <w:color w:val="14532D"/>
          <w:sz w:val="25"/>
        </w:rPr>
        <w:t>Phase 4 — B2B Growth</w:t>
      </w:r>
    </w:p>
    <w:p>
      <w:pPr>
        <w:bidi/>
        <w:jc w:val="right"/>
      </w:pPr>
      <w:r>
        <w:rPr>
          <w:rFonts w:ascii="Noto Sans Arabic" w:hAnsi="Noto Sans Arabic" w:cs="Noto Sans Arabic"/>
          <w:b w:val="0"/>
          <w:color w:val="334155"/>
          <w:sz w:val="21"/>
          <w:rtl/>
          <w:cs/>
        </w:rPr>
        <w:t>الحالة: مخطط.</w:t>
      </w:r>
    </w:p>
    <w:p>
      <w:pPr>
        <w:bidi/>
        <w:jc w:val="right"/>
      </w:pPr>
      <w:r>
        <w:rPr>
          <w:rFonts w:ascii="Noto Sans Arabic" w:hAnsi="Noto Sans Arabic" w:cs="Noto Sans Arabic"/>
          <w:b w:val="0"/>
          <w:color w:val="334155"/>
          <w:sz w:val="21"/>
          <w:rtl/>
          <w:cs/>
        </w:rPr>
        <w:t>توسيع قاعدة المورّدين والمشترين، تشغيل العلاقات B2B، وتحويل الطبقة الذكية (AI) إلى قيمة تشغيلية مباشرة.</w:t>
      </w:r>
    </w:p>
    <w:p>
      <w:pPr>
        <w:bidi/>
        <w:jc w:val="right"/>
      </w:pPr>
      <w:r>
        <w:rPr>
          <w:rFonts w:ascii="Noto Sans Arabic" w:hAnsi="Noto Sans Arabic" w:cs="Noto Sans Arabic"/>
          <w:b/>
          <w:color w:val="14532D"/>
          <w:sz w:val="25"/>
        </w:rPr>
        <w:t>Phase 5 — International Expansion</w:t>
      </w:r>
    </w:p>
    <w:p>
      <w:pPr>
        <w:bidi/>
        <w:jc w:val="right"/>
      </w:pPr>
      <w:r>
        <w:rPr>
          <w:rFonts w:ascii="Noto Sans Arabic" w:hAnsi="Noto Sans Arabic" w:cs="Noto Sans Arabic"/>
          <w:b w:val="0"/>
          <w:color w:val="334155"/>
          <w:sz w:val="21"/>
          <w:rtl/>
          <w:cs/>
        </w:rPr>
        <w:t>الحالة: مخطط.</w:t>
      </w:r>
    </w:p>
    <w:p>
      <w:pPr>
        <w:bidi/>
        <w:jc w:val="right"/>
      </w:pPr>
      <w:r>
        <w:rPr>
          <w:rFonts w:ascii="Noto Sans Arabic" w:hAnsi="Noto Sans Arabic" w:cs="Noto Sans Arabic"/>
          <w:b w:val="0"/>
          <w:color w:val="334155"/>
          <w:sz w:val="21"/>
          <w:rtl/>
          <w:cs/>
        </w:rPr>
        <w:t>فتح أسواق ودول جديدة تدريجيًا، كل سوق بجاهزيته التشغيلية والقانونية الخاصة.</w:t>
      </w:r>
    </w:p>
    <w:p>
      <w:r>
        <w:t>────────────────────────────────────────</w:t>
      </w:r>
    </w:p>
    <w:p>
      <w:pPr>
        <w:bidi/>
        <w:jc w:val="right"/>
      </w:pPr>
      <w:r>
        <w:rPr>
          <w:rFonts w:ascii="Noto Sans Arabic" w:hAnsi="Noto Sans Arabic" w:cs="Noto Sans Arabic"/>
          <w:b/>
          <w:color w:val="0F3D5C"/>
          <w:sz w:val="29"/>
          <w:rtl/>
          <w:cs/>
        </w:rPr>
        <w:t>20. Key Risks &amp; Considerations — المخاطر والاعتبارات</w:t>
      </w:r>
    </w:p>
    <w:p>
      <w:r>
        <w:br w:type="page"/>
      </w:r>
    </w:p>
    <w:p>
      <w:pPr>
        <w:bidi/>
        <w:jc w:val="right"/>
      </w:pPr>
      <w:r>
        <w:rPr>
          <w:rFonts w:ascii="Noto Sans Arabic" w:hAnsi="Noto Sans Arabic" w:cs="Noto Sans Arabic"/>
          <w:b w:val="0"/>
          <w:color w:val="334155"/>
          <w:sz w:val="21"/>
          <w:rtl/>
          <w:cs/>
        </w:rPr>
        <w:t>لا نخفي المخاطر. إظهارها يدلّ على إدارة واقعية للمشروع.</w:t>
      </w:r>
    </w:p>
    <w:tbl>
      <w:tblPr>
        <w:tblStyle w:val="LightGrid-Accent1"/>
        <w:tblW w:type="auto" w:w="0"/>
        <w:jc w:val="right"/>
        <w:tblLook w:firstColumn="1" w:firstRow="1" w:lastColumn="0" w:lastRow="0" w:noHBand="0" w:noVBand="1" w:val="04A0"/>
      </w:tblPr>
      <w:tblGrid>
        <w:gridCol w:w="3408"/>
        <w:gridCol w:w="3408"/>
        <w:gridCol w:w="3408"/>
      </w:tblGrid>
      <w:tr>
        <w:tc>
          <w:tcPr>
            <w:tcW w:type="dxa" w:w="3408"/>
          </w:tcPr>
          <w:p>
            <w:pPr>
              <w:bidi/>
              <w:jc w:val="right"/>
            </w:pPr>
            <w:r>
              <w:rPr>
                <w:rFonts w:ascii="Noto Sans Arabic" w:hAnsi="Noto Sans Arabic" w:cs="Noto Sans Arabic"/>
                <w:b/>
                <w:color w:val="FFFFFF"/>
                <w:sz w:val="18"/>
                <w:rtl/>
                <w:cs/>
              </w:rPr>
              <w:t>المخاطرة</w:t>
            </w:r>
          </w:p>
        </w:tc>
        <w:tc>
          <w:tcPr>
            <w:tcW w:type="dxa" w:w="3408"/>
          </w:tcPr>
          <w:p>
            <w:pPr>
              <w:bidi/>
              <w:jc w:val="right"/>
            </w:pPr>
            <w:r>
              <w:rPr>
                <w:rFonts w:ascii="Noto Sans Arabic" w:hAnsi="Noto Sans Arabic" w:cs="Noto Sans Arabic"/>
                <w:b/>
                <w:color w:val="FFFFFF"/>
                <w:sz w:val="18"/>
                <w:rtl/>
                <w:cs/>
              </w:rPr>
              <w:t>الوصف</w:t>
            </w:r>
          </w:p>
        </w:tc>
        <w:tc>
          <w:tcPr>
            <w:tcW w:type="dxa" w:w="3408"/>
          </w:tcPr>
          <w:p>
            <w:pPr>
              <w:bidi/>
              <w:jc w:val="right"/>
            </w:pPr>
            <w:r>
              <w:rPr>
                <w:rFonts w:ascii="Noto Sans Arabic" w:hAnsi="Noto Sans Arabic" w:cs="Noto Sans Arabic"/>
                <w:b/>
                <w:color w:val="FFFFFF"/>
                <w:sz w:val="18"/>
                <w:rtl/>
                <w:cs/>
              </w:rPr>
              <w:t>كيف تُدار / ما يحتاج دراسة</w:t>
            </w:r>
          </w:p>
        </w:tc>
      </w:tr>
      <w:tr>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r>
      <w:tr>
        <w:tc>
          <w:tcPr>
            <w:tcW w:type="dxa" w:w="3408"/>
          </w:tcPr>
          <w:p>
            <w:pPr>
              <w:bidi/>
              <w:jc w:val="right"/>
            </w:pPr>
            <w:r>
              <w:rPr>
                <w:rFonts w:ascii="Noto Sans Arabic" w:hAnsi="Noto Sans Arabic" w:cs="Noto Sans Arabic"/>
                <w:b w:val="0"/>
                <w:color w:val="334155"/>
                <w:sz w:val="18"/>
              </w:rPr>
              <w:t>Legal / Regulatory</w:t>
            </w:r>
          </w:p>
        </w:tc>
        <w:tc>
          <w:tcPr>
            <w:tcW w:type="dxa" w:w="3408"/>
          </w:tcPr>
          <w:p>
            <w:pPr>
              <w:bidi/>
              <w:jc w:val="right"/>
            </w:pPr>
            <w:r>
              <w:rPr>
                <w:rFonts w:ascii="Noto Sans Arabic" w:hAnsi="Noto Sans Arabic" w:cs="Noto Sans Arabic"/>
                <w:b w:val="0"/>
                <w:color w:val="334155"/>
                <w:sz w:val="18"/>
                <w:rtl/>
                <w:cs/>
              </w:rPr>
              <w:t>غياب الوثائق القانونية وتنظيم الوساطة والدفع يمنع الإطلاق التجاري</w:t>
            </w:r>
          </w:p>
        </w:tc>
        <w:tc>
          <w:tcPr>
            <w:tcW w:type="dxa" w:w="3408"/>
          </w:tcPr>
          <w:p>
            <w:pPr>
              <w:bidi/>
              <w:jc w:val="right"/>
            </w:pPr>
            <w:r>
              <w:rPr>
                <w:rFonts w:ascii="Noto Sans Arabic" w:hAnsi="Noto Sans Arabic" w:cs="Noto Sans Arabic"/>
                <w:b w:val="0"/>
                <w:color w:val="334155"/>
                <w:sz w:val="18"/>
                <w:rtl/>
                <w:cs/>
              </w:rPr>
              <w:t>Phase 2: صياغة الشروط والخصوصية والاسترداد واتفاقية البائع وDPA + مراجعة تنظيمية</w:t>
            </w:r>
          </w:p>
        </w:tc>
      </w:tr>
      <w:tr>
        <w:tc>
          <w:tcPr>
            <w:tcW w:type="dxa" w:w="3408"/>
          </w:tcPr>
          <w:p>
            <w:pPr>
              <w:bidi/>
              <w:jc w:val="right"/>
            </w:pPr>
            <w:r>
              <w:rPr>
                <w:rFonts w:ascii="Noto Sans Arabic" w:hAnsi="Noto Sans Arabic" w:cs="Noto Sans Arabic"/>
                <w:b w:val="0"/>
                <w:color w:val="334155"/>
                <w:sz w:val="18"/>
              </w:rPr>
              <w:t>Payment</w:t>
            </w:r>
          </w:p>
        </w:tc>
        <w:tc>
          <w:tcPr>
            <w:tcW w:type="dxa" w:w="3408"/>
          </w:tcPr>
          <w:p>
            <w:pPr>
              <w:bidi/>
              <w:jc w:val="right"/>
            </w:pPr>
            <w:r>
              <w:rPr>
                <w:rFonts w:ascii="Noto Sans Arabic" w:hAnsi="Noto Sans Arabic" w:cs="Noto Sans Arabic"/>
                <w:b w:val="0"/>
                <w:color w:val="334155"/>
                <w:sz w:val="18"/>
                <w:rtl/>
                <w:cs/>
              </w:rPr>
              <w:t>مزوّد الإنتاج غير مُهيّأ؛ الاعتماد على مزوّد واحد خطر تشغيلي</w:t>
            </w:r>
          </w:p>
        </w:tc>
        <w:tc>
          <w:tcPr>
            <w:tcW w:type="dxa" w:w="3408"/>
          </w:tcPr>
          <w:p>
            <w:pPr>
              <w:bidi/>
              <w:jc w:val="right"/>
            </w:pPr>
            <w:r>
              <w:rPr>
                <w:rFonts w:ascii="Noto Sans Arabic" w:hAnsi="Noto Sans Arabic" w:cs="Noto Sans Arabic"/>
                <w:b w:val="0"/>
                <w:color w:val="334155"/>
                <w:sz w:val="18"/>
                <w:rtl/>
                <w:cs/>
              </w:rPr>
              <w:t>تكوين مزوّد إنتاجي + خطة مزوّد بديل + اختبار Webhooks والاسترداد فعليًا</w:t>
            </w:r>
          </w:p>
        </w:tc>
      </w:tr>
      <w:tr>
        <w:tc>
          <w:tcPr>
            <w:tcW w:type="dxa" w:w="3408"/>
          </w:tcPr>
          <w:p>
            <w:pPr>
              <w:bidi/>
              <w:jc w:val="right"/>
            </w:pPr>
            <w:r>
              <w:rPr>
                <w:rFonts w:ascii="Noto Sans Arabic" w:hAnsi="Noto Sans Arabic" w:cs="Noto Sans Arabic"/>
                <w:b w:val="0"/>
                <w:color w:val="334155"/>
                <w:sz w:val="18"/>
              </w:rPr>
              <w:t>KYC / KYB</w:t>
            </w:r>
          </w:p>
        </w:tc>
        <w:tc>
          <w:tcPr>
            <w:tcW w:type="dxa" w:w="3408"/>
          </w:tcPr>
          <w:p>
            <w:pPr>
              <w:bidi/>
              <w:jc w:val="right"/>
            </w:pPr>
            <w:r>
              <w:rPr>
                <w:rFonts w:ascii="Noto Sans Arabic" w:hAnsi="Noto Sans Arabic" w:cs="Noto Sans Arabic"/>
                <w:b w:val="0"/>
                <w:color w:val="334155"/>
                <w:sz w:val="18"/>
                <w:rtl/>
                <w:cs/>
              </w:rPr>
              <w:t>لا توجد إجراءات تشغيلية ولا كود مخصص للتحقق من الهوية/الكيان</w:t>
            </w:r>
          </w:p>
        </w:tc>
        <w:tc>
          <w:tcPr>
            <w:tcW w:type="dxa" w:w="3408"/>
          </w:tcPr>
          <w:p>
            <w:pPr>
              <w:bidi/>
              <w:jc w:val="right"/>
            </w:pPr>
            <w:r>
              <w:rPr>
                <w:rFonts w:ascii="Noto Sans Arabic" w:hAnsi="Noto Sans Arabic" w:cs="Noto Sans Arabic"/>
                <w:b w:val="0"/>
                <w:color w:val="334155"/>
                <w:sz w:val="18"/>
                <w:rtl/>
                <w:cs/>
              </w:rPr>
              <w:t>تصميم إجراءات KYC/KYB وربطها بمستويات التوثيق القائمة</w:t>
            </w:r>
          </w:p>
        </w:tc>
      </w:tr>
      <w:tr>
        <w:tc>
          <w:tcPr>
            <w:tcW w:type="dxa" w:w="3408"/>
          </w:tcPr>
          <w:p>
            <w:pPr>
              <w:bidi/>
              <w:jc w:val="right"/>
            </w:pPr>
            <w:r>
              <w:rPr>
                <w:rFonts w:ascii="Noto Sans Arabic" w:hAnsi="Noto Sans Arabic" w:cs="Noto Sans Arabic"/>
                <w:b w:val="0"/>
                <w:color w:val="334155"/>
                <w:sz w:val="18"/>
              </w:rPr>
              <w:t>AML / PEP / Sanctions</w:t>
            </w:r>
          </w:p>
        </w:tc>
        <w:tc>
          <w:tcPr>
            <w:tcW w:type="dxa" w:w="3408"/>
          </w:tcPr>
          <w:p>
            <w:pPr>
              <w:bidi/>
              <w:jc w:val="right"/>
            </w:pPr>
            <w:r>
              <w:rPr>
                <w:rFonts w:ascii="Noto Sans Arabic" w:hAnsi="Noto Sans Arabic" w:cs="Noto Sans Arabic"/>
                <w:b w:val="0"/>
                <w:color w:val="334155"/>
                <w:sz w:val="18"/>
                <w:rtl/>
                <w:cs/>
              </w:rPr>
              <w:t>لا فحص لقوائم العقوبات أو الأشخاص السياسيين</w:t>
            </w:r>
          </w:p>
        </w:tc>
        <w:tc>
          <w:tcPr>
            <w:tcW w:type="dxa" w:w="3408"/>
          </w:tcPr>
          <w:p>
            <w:pPr>
              <w:bidi/>
              <w:jc w:val="right"/>
            </w:pPr>
            <w:r>
              <w:rPr>
                <w:rFonts w:ascii="Noto Sans Arabic" w:hAnsi="Noto Sans Arabic" w:cs="Noto Sans Arabic"/>
                <w:b w:val="0"/>
                <w:color w:val="334155"/>
                <w:sz w:val="18"/>
                <w:rtl/>
                <w:cs/>
              </w:rPr>
              <w:t>دراسة المتطلبات التنظيمية لكل سوق قبل الإطلاق</w:t>
            </w:r>
          </w:p>
        </w:tc>
      </w:tr>
      <w:tr>
        <w:tc>
          <w:tcPr>
            <w:tcW w:type="dxa" w:w="3408"/>
          </w:tcPr>
          <w:p>
            <w:pPr>
              <w:bidi/>
              <w:jc w:val="right"/>
            </w:pPr>
            <w:r>
              <w:rPr>
                <w:rFonts w:ascii="Noto Sans Arabic" w:hAnsi="Noto Sans Arabic" w:cs="Noto Sans Arabic"/>
                <w:b w:val="0"/>
                <w:color w:val="334155"/>
                <w:sz w:val="18"/>
              </w:rPr>
              <w:t>International Operations</w:t>
            </w:r>
          </w:p>
        </w:tc>
        <w:tc>
          <w:tcPr>
            <w:tcW w:type="dxa" w:w="3408"/>
          </w:tcPr>
          <w:p>
            <w:pPr>
              <w:bidi/>
              <w:jc w:val="right"/>
            </w:pPr>
            <w:r>
              <w:rPr>
                <w:rFonts w:ascii="Noto Sans Arabic" w:hAnsi="Noto Sans Arabic" w:cs="Noto Sans Arabic"/>
                <w:b w:val="0"/>
                <w:color w:val="334155"/>
                <w:sz w:val="18"/>
                <w:rtl/>
                <w:cs/>
              </w:rPr>
              <w:t>التوسع الدولي يتطلّب التزامًا قانونيًا وضريبيًا لكل دولة</w:t>
            </w:r>
          </w:p>
        </w:tc>
        <w:tc>
          <w:tcPr>
            <w:tcW w:type="dxa" w:w="3408"/>
          </w:tcPr>
          <w:p>
            <w:pPr>
              <w:bidi/>
              <w:jc w:val="right"/>
            </w:pPr>
            <w:r>
              <w:rPr>
                <w:rFonts w:ascii="Noto Sans Arabic" w:hAnsi="Noto Sans Arabic" w:cs="Noto Sans Arabic"/>
                <w:b w:val="0"/>
                <w:color w:val="334155"/>
                <w:sz w:val="18"/>
                <w:rtl/>
                <w:cs/>
              </w:rPr>
              <w:t>إطلاق تدريجي لكل سوق على حدة، مع مراجعة قانونية محلية</w:t>
            </w:r>
          </w:p>
        </w:tc>
      </w:tr>
      <w:tr>
        <w:tc>
          <w:tcPr>
            <w:tcW w:type="dxa" w:w="3408"/>
          </w:tcPr>
          <w:p>
            <w:pPr>
              <w:bidi/>
              <w:jc w:val="right"/>
            </w:pPr>
            <w:r>
              <w:rPr>
                <w:rFonts w:ascii="Noto Sans Arabic" w:hAnsi="Noto Sans Arabic" w:cs="Noto Sans Arabic"/>
                <w:b w:val="0"/>
                <w:color w:val="334155"/>
                <w:sz w:val="18"/>
              </w:rPr>
              <w:t>Logistics</w:t>
            </w:r>
          </w:p>
        </w:tc>
        <w:tc>
          <w:tcPr>
            <w:tcW w:type="dxa" w:w="3408"/>
          </w:tcPr>
          <w:p>
            <w:pPr>
              <w:bidi/>
              <w:jc w:val="right"/>
            </w:pPr>
            <w:r>
              <w:rPr>
                <w:rFonts w:ascii="Noto Sans Arabic" w:hAnsi="Noto Sans Arabic" w:cs="Noto Sans Arabic"/>
                <w:b w:val="0"/>
                <w:color w:val="334155"/>
                <w:sz w:val="18"/>
                <w:rtl/>
                <w:cs/>
              </w:rPr>
              <w:t>WASIT ليست طرفًا لوجستيًا؛ الشحن خارج نطاقها</w:t>
            </w:r>
          </w:p>
        </w:tc>
        <w:tc>
          <w:tcPr>
            <w:tcW w:type="dxa" w:w="3408"/>
          </w:tcPr>
          <w:p>
            <w:pPr>
              <w:bidi/>
              <w:jc w:val="right"/>
            </w:pPr>
            <w:r>
              <w:rPr>
                <w:rFonts w:ascii="Noto Sans Arabic" w:hAnsi="Noto Sans Arabic" w:cs="Noto Sans Arabic"/>
                <w:b w:val="0"/>
                <w:color w:val="334155"/>
                <w:sz w:val="18"/>
                <w:rtl/>
                <w:cs/>
              </w:rPr>
              <w:t>تحديد حدود المسؤولية بوضوح + شراكة لوجستية اختيارية</w:t>
            </w:r>
          </w:p>
        </w:tc>
      </w:tr>
      <w:tr>
        <w:tc>
          <w:tcPr>
            <w:tcW w:type="dxa" w:w="3408"/>
          </w:tcPr>
          <w:p>
            <w:pPr>
              <w:bidi/>
              <w:jc w:val="right"/>
            </w:pPr>
            <w:r>
              <w:rPr>
                <w:rFonts w:ascii="Noto Sans Arabic" w:hAnsi="Noto Sans Arabic" w:cs="Noto Sans Arabic"/>
                <w:b w:val="0"/>
                <w:color w:val="334155"/>
                <w:sz w:val="18"/>
              </w:rPr>
              <w:t>Market Adoption</w:t>
            </w:r>
          </w:p>
        </w:tc>
        <w:tc>
          <w:tcPr>
            <w:tcW w:type="dxa" w:w="3408"/>
          </w:tcPr>
          <w:p>
            <w:pPr>
              <w:bidi/>
              <w:jc w:val="right"/>
            </w:pPr>
            <w:r>
              <w:rPr>
                <w:rFonts w:ascii="Noto Sans Arabic" w:hAnsi="Noto Sans Arabic" w:cs="Noto Sans Arabic"/>
                <w:b w:val="0"/>
                <w:color w:val="334155"/>
                <w:sz w:val="18"/>
                <w:rtl/>
                <w:cs/>
              </w:rPr>
              <w:t>لا يوجد بعد دليل على اكتساب مستخدمين حقيقيين</w:t>
            </w:r>
          </w:p>
        </w:tc>
        <w:tc>
          <w:tcPr>
            <w:tcW w:type="dxa" w:w="3408"/>
          </w:tcPr>
          <w:p>
            <w:pPr>
              <w:bidi/>
              <w:jc w:val="right"/>
            </w:pPr>
            <w:r>
              <w:rPr>
                <w:rFonts w:ascii="Noto Sans Arabic" w:hAnsi="Noto Sans Arabic" w:cs="Noto Sans Arabic"/>
                <w:b w:val="0"/>
                <w:color w:val="334155"/>
                <w:sz w:val="18"/>
                <w:rtl/>
                <w:cs/>
              </w:rPr>
              <w:t>Phase 3: تجربة إطلاق محدودة + قياس فعلي قبل التوسع</w:t>
            </w:r>
          </w:p>
        </w:tc>
      </w:tr>
      <w:tr>
        <w:tc>
          <w:tcPr>
            <w:tcW w:type="dxa" w:w="3408"/>
          </w:tcPr>
          <w:p>
            <w:pPr>
              <w:bidi/>
              <w:jc w:val="right"/>
            </w:pPr>
            <w:r>
              <w:rPr>
                <w:rFonts w:ascii="Noto Sans Arabic" w:hAnsi="Noto Sans Arabic" w:cs="Noto Sans Arabic"/>
                <w:b w:val="0"/>
                <w:color w:val="334155"/>
                <w:sz w:val="18"/>
              </w:rPr>
              <w:t>Security</w:t>
            </w:r>
          </w:p>
        </w:tc>
        <w:tc>
          <w:tcPr>
            <w:tcW w:type="dxa" w:w="3408"/>
          </w:tcPr>
          <w:p>
            <w:pPr>
              <w:bidi/>
              <w:jc w:val="right"/>
            </w:pPr>
            <w:r>
              <w:rPr>
                <w:rFonts w:ascii="Noto Sans Arabic" w:hAnsi="Noto Sans Arabic" w:cs="Noto Sans Arabic"/>
                <w:b w:val="0"/>
                <w:color w:val="334155"/>
                <w:sz w:val="18"/>
                <w:rtl/>
                <w:cs/>
              </w:rPr>
              <w:t>لم تُجرَ مراجعة أمنية إنتاجية أو اختبار اختراق</w:t>
            </w:r>
          </w:p>
        </w:tc>
        <w:tc>
          <w:tcPr>
            <w:tcW w:type="dxa" w:w="3408"/>
          </w:tcPr>
          <w:p>
            <w:pPr>
              <w:bidi/>
              <w:jc w:val="right"/>
            </w:pPr>
            <w:r>
              <w:rPr>
                <w:rFonts w:ascii="Noto Sans Arabic" w:hAnsi="Noto Sans Arabic" w:cs="Noto Sans Arabic"/>
                <w:b w:val="0"/>
                <w:color w:val="334155"/>
                <w:sz w:val="18"/>
                <w:rtl/>
                <w:cs/>
              </w:rPr>
              <w:t>مراجعة أمنية مستقلة قبل الإنتاج + تفعيل المراقبة والتنبيهات</w:t>
            </w:r>
          </w:p>
        </w:tc>
      </w:tr>
      <w:tr>
        <w:tc>
          <w:tcPr>
            <w:tcW w:type="dxa" w:w="3408"/>
          </w:tcPr>
          <w:p>
            <w:pPr>
              <w:bidi/>
              <w:jc w:val="right"/>
            </w:pPr>
            <w:r>
              <w:rPr>
                <w:rFonts w:ascii="Noto Sans Arabic" w:hAnsi="Noto Sans Arabic" w:cs="Noto Sans Arabic"/>
                <w:b w:val="0"/>
                <w:color w:val="334155"/>
                <w:sz w:val="18"/>
              </w:rPr>
              <w:t>Provider Dependency</w:t>
            </w:r>
          </w:p>
        </w:tc>
        <w:tc>
          <w:tcPr>
            <w:tcW w:type="dxa" w:w="3408"/>
          </w:tcPr>
          <w:p>
            <w:pPr>
              <w:bidi/>
              <w:jc w:val="right"/>
            </w:pPr>
            <w:r>
              <w:rPr>
                <w:rFonts w:ascii="Noto Sans Arabic" w:hAnsi="Noto Sans Arabic" w:cs="Noto Sans Arabic"/>
                <w:b w:val="0"/>
                <w:color w:val="334155"/>
                <w:sz w:val="18"/>
                <w:rtl/>
                <w:cs/>
              </w:rPr>
              <w:t>الاعتماد على مزوّدي دفع/AI/بريد خارجيين</w:t>
            </w:r>
          </w:p>
        </w:tc>
        <w:tc>
          <w:tcPr>
            <w:tcW w:type="dxa" w:w="3408"/>
          </w:tcPr>
          <w:p>
            <w:pPr>
              <w:bidi/>
              <w:jc w:val="right"/>
            </w:pPr>
            <w:r>
              <w:rPr>
                <w:rFonts w:ascii="Noto Sans Arabic" w:hAnsi="Noto Sans Arabic" w:cs="Noto Sans Arabic"/>
                <w:b w:val="0"/>
                <w:color w:val="334155"/>
                <w:sz w:val="18"/>
                <w:rtl/>
                <w:cs/>
              </w:rPr>
              <w:t>طبقة تجريد مزوّد-محايدة موجودة أصلًا (Provider-agnostic) تقلّل الالتصاق</w:t>
            </w:r>
          </w:p>
        </w:tc>
      </w:tr>
      <w:tr>
        <w:tc>
          <w:tcPr>
            <w:tcW w:type="dxa" w:w="3408"/>
          </w:tcPr>
          <w:p>
            <w:pPr>
              <w:bidi/>
              <w:jc w:val="right"/>
            </w:pPr>
            <w:r>
              <w:rPr>
                <w:rFonts w:ascii="Noto Sans Arabic" w:hAnsi="Noto Sans Arabic" w:cs="Noto Sans Arabic"/>
                <w:b w:val="0"/>
                <w:color w:val="334155"/>
                <w:sz w:val="18"/>
              </w:rPr>
              <w:t>Financial Model</w:t>
            </w:r>
          </w:p>
        </w:tc>
        <w:tc>
          <w:tcPr>
            <w:tcW w:type="dxa" w:w="3408"/>
          </w:tcPr>
          <w:p>
            <w:pPr>
              <w:bidi/>
              <w:jc w:val="right"/>
            </w:pPr>
            <w:r>
              <w:rPr>
                <w:rFonts w:ascii="Noto Sans Arabic" w:hAnsi="Noto Sans Arabic" w:cs="Noto Sans Arabic"/>
                <w:b w:val="0"/>
                <w:color w:val="334155"/>
                <w:sz w:val="18"/>
                <w:rtl/>
                <w:cs/>
              </w:rPr>
              <w:t>بعض القرارات المالية (من يتحمّل رسوم الدفع، آلية التحصيل) غير محسومة</w:t>
            </w:r>
          </w:p>
        </w:tc>
        <w:tc>
          <w:tcPr>
            <w:tcW w:type="dxa" w:w="3408"/>
          </w:tcPr>
          <w:p>
            <w:pPr>
              <w:bidi/>
              <w:jc w:val="right"/>
            </w:pPr>
            <w:r>
              <w:rPr>
                <w:rFonts w:ascii="Noto Sans Arabic" w:hAnsi="Noto Sans Arabic" w:cs="Noto Sans Arabic"/>
                <w:b w:val="0"/>
                <w:color w:val="334155"/>
                <w:sz w:val="18"/>
                <w:rtl/>
                <w:cs/>
              </w:rPr>
              <w:t>حسمها تجاريًا في Phase 2 قبل الإطلاق</w:t>
            </w:r>
          </w:p>
        </w:tc>
      </w:tr>
      <w:tr>
        <w:tc>
          <w:tcPr>
            <w:tcW w:type="dxa" w:w="3408"/>
          </w:tcPr>
          <w:p>
            <w:pPr>
              <w:bidi/>
              <w:jc w:val="right"/>
            </w:pPr>
            <w:r>
              <w:rPr>
                <w:rFonts w:ascii="Noto Sans Arabic" w:hAnsi="Noto Sans Arabic" w:cs="Noto Sans Arabic"/>
                <w:b w:val="0"/>
                <w:color w:val="334155"/>
                <w:sz w:val="18"/>
              </w:rPr>
              <w:t>Latent inconsistency</w:t>
            </w:r>
          </w:p>
        </w:tc>
        <w:tc>
          <w:tcPr>
            <w:tcW w:type="dxa" w:w="3408"/>
          </w:tcPr>
          <w:p>
            <w:pPr>
              <w:bidi/>
              <w:jc w:val="right"/>
            </w:pPr>
            <w:r>
              <w:rPr>
                <w:rFonts w:ascii="Noto Sans Arabic" w:hAnsi="Noto Sans Arabic" w:cs="Noto Sans Arabic"/>
                <w:b w:val="0"/>
                <w:color w:val="334155"/>
                <w:sz w:val="18"/>
                <w:rtl/>
                <w:cs/>
              </w:rPr>
              <w:t>تعليق توثيقي في محرّك العمولة يذكر ترتيبًا تصاعديًا بينما الاستعلام تنازلي</w:t>
            </w:r>
          </w:p>
        </w:tc>
        <w:tc>
          <w:tcPr>
            <w:tcW w:type="dxa" w:w="3408"/>
          </w:tcPr>
          <w:p>
            <w:pPr>
              <w:bidi/>
              <w:jc w:val="right"/>
            </w:pPr>
            <w:r>
              <w:rPr>
                <w:rFonts w:ascii="Noto Sans Arabic" w:hAnsi="Noto Sans Arabic" w:cs="Noto Sans Arabic"/>
                <w:b w:val="0"/>
                <w:color w:val="334155"/>
                <w:sz w:val="18"/>
                <w:rtl/>
                <w:cs/>
              </w:rPr>
              <w:t>لا تأثير حاليًا (سياسة واحدة فقط)؛ يجب حسم النية قبل إضافة سياسة ثانية</w:t>
            </w:r>
          </w:p>
        </w:tc>
      </w:tr>
    </w:tbl>
    <w:p>
      <w:r>
        <w:t>────────────────────────────────────────</w:t>
      </w:r>
    </w:p>
    <w:p>
      <w:pPr>
        <w:bidi/>
        <w:jc w:val="right"/>
      </w:pPr>
      <w:r>
        <w:rPr>
          <w:rFonts w:ascii="Noto Sans Arabic" w:hAnsi="Noto Sans Arabic" w:cs="Noto Sans Arabic"/>
          <w:b/>
          <w:color w:val="0F3D5C"/>
          <w:sz w:val="29"/>
        </w:rPr>
        <w:t>21. Final Page</w:t>
      </w:r>
    </w:p>
    <w:p>
      <w:r>
        <w:br w:type="page"/>
      </w:r>
    </w:p>
    <w:p>
      <w:pPr>
        <w:bidi/>
        <w:jc w:val="right"/>
      </w:pPr>
      <w:r>
        <w:rPr>
          <w:rFonts w:ascii="Noto Sans Arabic" w:hAnsi="Noto Sans Arabic" w:cs="Noto Sans Arabic"/>
          <w:b w:val="0"/>
          <w:color w:val="334155"/>
          <w:sz w:val="21"/>
        </w:rPr>
        <w:t>&lt;div style="text-align:center; padding: 2.5rem 0;"&gt;</w:t>
      </w:r>
    </w:p>
    <w:p>
      <w:pPr>
        <w:bidi/>
        <w:jc w:val="right"/>
      </w:pPr>
      <w:r>
        <w:rPr>
          <w:rFonts w:ascii="Noto Sans Arabic" w:hAnsi="Noto Sans Arabic" w:cs="Noto Sans Arabic"/>
          <w:b/>
          <w:color w:val="0F3D5C"/>
          <w:sz w:val="38"/>
        </w:rPr>
        <w:t>WASIT BUSINESS GLOBAL</w:t>
      </w:r>
    </w:p>
    <w:p>
      <w:pPr>
        <w:bidi/>
        <w:jc w:val="right"/>
      </w:pPr>
      <w:r>
        <w:rPr>
          <w:rFonts w:ascii="Noto Sans Arabic" w:hAnsi="Noto Sans Arabic" w:cs="Noto Sans Arabic"/>
          <w:b/>
          <w:color w:val="14532D"/>
          <w:sz w:val="25"/>
        </w:rPr>
        <w:t>From Digital Marketplace to Global Trade Infrastructure</w:t>
      </w:r>
    </w:p>
    <w:p>
      <w:pPr>
        <w:bidi/>
        <w:jc w:val="right"/>
      </w:pPr>
      <w:r>
        <w:rPr>
          <w:rFonts w:ascii="Noto Sans Arabic" w:hAnsi="Noto Sans Arabic" w:cs="Noto Sans Arabic"/>
          <w:b w:val="0"/>
          <w:color w:val="334155"/>
          <w:sz w:val="21"/>
          <w:rtl/>
          <w:cs/>
        </w:rPr>
        <w:t>من سوق رقمي إلى بنية تحتية للتجارة العالمية</w:t>
      </w:r>
    </w:p>
    <w:p>
      <w:r>
        <w:t>────────────────────────────────────────</w:t>
      </w:r>
    </w:p>
    <w:p>
      <w:pPr>
        <w:bidi/>
        <w:jc w:val="right"/>
      </w:pPr>
      <w:r>
        <w:rPr>
          <w:rFonts w:ascii="Noto Sans Arabic" w:hAnsi="Noto Sans Arabic" w:cs="Noto Sans Arabic"/>
          <w:b/>
          <w:color w:val="0F3D5C"/>
          <w:sz w:val="29"/>
        </w:rPr>
        <w:t>Partnership Discussion</w:t>
      </w:r>
    </w:p>
    <w:p>
      <w:r>
        <w:br w:type="page"/>
      </w:r>
    </w:p>
    <w:p>
      <w:pPr>
        <w:bidi/>
        <w:jc w:val="right"/>
      </w:pPr>
      <w:r>
        <w:rPr>
          <w:rFonts w:ascii="Noto Sans Arabic" w:hAnsi="Noto Sans Arabic" w:cs="Noto Sans Arabic"/>
          <w:b w:val="0"/>
          <w:color w:val="334155"/>
          <w:sz w:val="21"/>
          <w:rtl/>
          <w:cs/>
        </w:rPr>
        <w:t>فتح باب النقاش</w:t>
      </w:r>
    </w:p>
    <w:p>
      <w:pPr>
        <w:bidi/>
        <w:jc w:val="right"/>
      </w:pPr>
      <w:r>
        <w:rPr>
          <w:rFonts w:ascii="Noto Sans Arabic" w:hAnsi="Noto Sans Arabic" w:cs="Noto Sans Arabic"/>
          <w:b w:val="0"/>
          <w:color w:val="334155"/>
          <w:sz w:val="21"/>
        </w:rPr>
        <w:t>&lt;/div&gt;</w:t>
      </w:r>
    </w:p>
    <w:p>
      <w:r>
        <w:t>────────────────────────────────────────</w:t>
      </w:r>
    </w:p>
    <w:p>
      <w:pPr>
        <w:bidi/>
        <w:jc w:val="right"/>
      </w:pPr>
      <w:r>
        <w:rPr>
          <w:rFonts w:ascii="Noto Sans Arabic" w:hAnsi="Noto Sans Arabic" w:cs="Noto Sans Arabic"/>
          <w:b/>
          <w:color w:val="0F3D5C"/>
          <w:sz w:val="29"/>
          <w:rtl/>
          <w:cs/>
        </w:rPr>
        <w:t>الملحق أ — Fact Check — جدول التحقق من الادعاءات</w:t>
      </w:r>
    </w:p>
    <w:p>
      <w:r>
        <w:br w:type="page"/>
      </w:r>
    </w:p>
    <w:tbl>
      <w:tblPr>
        <w:tblStyle w:val="LightGrid-Accent1"/>
        <w:tblW w:type="auto" w:w="0"/>
        <w:jc w:val="right"/>
        <w:tblLook w:firstColumn="1" w:firstRow="1" w:lastColumn="0" w:lastRow="0" w:noHBand="0" w:noVBand="1" w:val="04A0"/>
      </w:tblPr>
      <w:tblGrid>
        <w:gridCol w:w="2556"/>
        <w:gridCol w:w="2556"/>
        <w:gridCol w:w="2556"/>
        <w:gridCol w:w="2556"/>
      </w:tblGrid>
      <w:tr>
        <w:tc>
          <w:tcPr>
            <w:tcW w:type="dxa" w:w="2556"/>
          </w:tcPr>
          <w:p>
            <w:pPr>
              <w:bidi/>
              <w:jc w:val="right"/>
            </w:pPr>
            <w:r>
              <w:rPr>
                <w:rFonts w:ascii="Noto Sans Arabic" w:hAnsi="Noto Sans Arabic" w:cs="Noto Sans Arabic"/>
                <w:b/>
                <w:color w:val="FFFFFF"/>
                <w:sz w:val="18"/>
              </w:rPr>
              <w:t>#</w:t>
            </w:r>
          </w:p>
        </w:tc>
        <w:tc>
          <w:tcPr>
            <w:tcW w:type="dxa" w:w="2556"/>
          </w:tcPr>
          <w:p>
            <w:pPr>
              <w:bidi/>
              <w:jc w:val="right"/>
            </w:pPr>
            <w:r>
              <w:rPr>
                <w:rFonts w:ascii="Noto Sans Arabic" w:hAnsi="Noto Sans Arabic" w:cs="Noto Sans Arabic"/>
                <w:b/>
                <w:color w:val="FFFFFF"/>
                <w:sz w:val="18"/>
                <w:rtl/>
                <w:cs/>
              </w:rPr>
              <w:t>الادعاء</w:t>
            </w:r>
          </w:p>
        </w:tc>
        <w:tc>
          <w:tcPr>
            <w:tcW w:type="dxa" w:w="2556"/>
          </w:tcPr>
          <w:p>
            <w:pPr>
              <w:bidi/>
              <w:jc w:val="right"/>
            </w:pPr>
            <w:r>
              <w:rPr>
                <w:rFonts w:ascii="Noto Sans Arabic" w:hAnsi="Noto Sans Arabic" w:cs="Noto Sans Arabic"/>
                <w:b/>
                <w:color w:val="FFFFFF"/>
                <w:sz w:val="18"/>
                <w:rtl/>
                <w:cs/>
              </w:rPr>
              <w:t>الدليل</w:t>
            </w:r>
          </w:p>
        </w:tc>
        <w:tc>
          <w:tcPr>
            <w:tcW w:type="dxa" w:w="2556"/>
          </w:tcPr>
          <w:p>
            <w:pPr>
              <w:bidi/>
              <w:jc w:val="right"/>
            </w:pPr>
            <w:r>
              <w:rPr>
                <w:rFonts w:ascii="Noto Sans Arabic" w:hAnsi="Noto Sans Arabic" w:cs="Noto Sans Arabic"/>
                <w:b/>
                <w:color w:val="FFFFFF"/>
                <w:sz w:val="18"/>
                <w:rtl/>
                <w:cs/>
              </w:rPr>
              <w:t>الحالة</w:t>
            </w:r>
          </w:p>
        </w:tc>
      </w:tr>
      <w:tr>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c>
          <w:tcPr>
            <w:tcW w:type="dxa" w:w="2556"/>
          </w:tcPr>
          <w:p>
            <w:pPr>
              <w:bidi/>
              <w:jc w:val="right"/>
            </w:pPr>
            <w:r>
              <w:rPr>
                <w:rFonts w:ascii="Noto Sans Arabic" w:hAnsi="Noto Sans Arabic" w:cs="Noto Sans Arabic"/>
                <w:b w:val="0"/>
                <w:color w:val="334155"/>
                <w:sz w:val="18"/>
              </w:rPr>
              <w:t>---</w:t>
            </w:r>
          </w:p>
        </w:tc>
      </w:tr>
      <w:tr>
        <w:tc>
          <w:tcPr>
            <w:tcW w:type="dxa" w:w="2556"/>
          </w:tcPr>
          <w:p>
            <w:pPr>
              <w:bidi/>
              <w:jc w:val="right"/>
            </w:pPr>
            <w:r>
              <w:rPr>
                <w:rFonts w:ascii="Noto Sans Arabic" w:hAnsi="Noto Sans Arabic" w:cs="Noto Sans Arabic"/>
                <w:b w:val="0"/>
                <w:color w:val="334155"/>
                <w:sz w:val="18"/>
              </w:rPr>
              <w:t>1</w:t>
            </w:r>
          </w:p>
        </w:tc>
        <w:tc>
          <w:tcPr>
            <w:tcW w:type="dxa" w:w="2556"/>
          </w:tcPr>
          <w:p>
            <w:pPr>
              <w:bidi/>
              <w:jc w:val="right"/>
            </w:pPr>
            <w:r>
              <w:rPr>
                <w:rFonts w:ascii="Noto Sans Arabic" w:hAnsi="Noto Sans Arabic" w:cs="Noto Sans Arabic"/>
                <w:b w:val="0"/>
                <w:color w:val="334155"/>
                <w:sz w:val="18"/>
                <w:rtl/>
                <w:cs/>
              </w:rPr>
              <w:t>العمولة 4% إجمالًا = 2% بائع + 2% مشتري، ومصدرها قاعدة البيانات</w:t>
            </w:r>
          </w:p>
        </w:tc>
        <w:tc>
          <w:tcPr>
            <w:tcW w:type="dxa" w:w="2556"/>
          </w:tcPr>
          <w:p>
            <w:pPr>
              <w:bidi/>
              <w:jc w:val="right"/>
            </w:pPr>
            <w:r>
              <w:rPr>
                <w:rFonts w:ascii="Noto Sans Arabic" w:hAnsi="Noto Sans Arabic" w:cs="Noto Sans Arabic"/>
                <w:b w:val="0"/>
                <w:color w:val="334155"/>
                <w:sz w:val="18"/>
                <w:rtl/>
                <w:cs/>
              </w:rPr>
              <w:t>commission_policies بالقيم rate=0.04, seller_rate=0.02, buyer_rate=0.02 + طلب حقيقي 210 → 8.40 / 4.20</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2</w:t>
            </w:r>
          </w:p>
        </w:tc>
        <w:tc>
          <w:tcPr>
            <w:tcW w:type="dxa" w:w="2556"/>
          </w:tcPr>
          <w:p>
            <w:pPr>
              <w:bidi/>
              <w:jc w:val="right"/>
            </w:pPr>
            <w:r>
              <w:rPr>
                <w:rFonts w:ascii="Noto Sans Arabic" w:hAnsi="Noto Sans Arabic" w:cs="Noto Sans Arabic"/>
                <w:b w:val="0"/>
                <w:color w:val="334155"/>
                <w:sz w:val="18"/>
                <w:rtl/>
                <w:cs/>
              </w:rPr>
              <w:t>المحرّك يفشل مغلقًا عند غياب السياسة</w:t>
            </w:r>
          </w:p>
        </w:tc>
        <w:tc>
          <w:tcPr>
            <w:tcW w:type="dxa" w:w="2556"/>
          </w:tcPr>
          <w:p>
            <w:pPr>
              <w:bidi/>
              <w:jc w:val="right"/>
            </w:pPr>
            <w:r>
              <w:rPr>
                <w:rFonts w:ascii="Noto Sans Arabic" w:hAnsi="Noto Sans Arabic" w:cs="Noto Sans Arabic"/>
                <w:b w:val="0"/>
                <w:color w:val="334155"/>
                <w:sz w:val="18"/>
                <w:rtl/>
                <w:cs/>
              </w:rPr>
              <w:t>lib/commission.ts + رمز الخطأ COMMISSION_POLICY_MISSING</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3</w:t>
            </w:r>
          </w:p>
        </w:tc>
        <w:tc>
          <w:tcPr>
            <w:tcW w:type="dxa" w:w="2556"/>
          </w:tcPr>
          <w:p>
            <w:pPr>
              <w:bidi/>
              <w:jc w:val="right"/>
            </w:pPr>
            <w:r>
              <w:rPr>
                <w:rFonts w:ascii="Noto Sans Arabic" w:hAnsi="Noto Sans Arabic" w:cs="Noto Sans Arabic"/>
                <w:b w:val="0"/>
                <w:color w:val="334155"/>
                <w:sz w:val="18"/>
                <w:rtl/>
                <w:cs/>
              </w:rPr>
              <w:t>11 وكيل ذكاء اصطناعي مُنفَّذون</w:t>
            </w:r>
          </w:p>
        </w:tc>
        <w:tc>
          <w:tcPr>
            <w:tcW w:type="dxa" w:w="2556"/>
          </w:tcPr>
          <w:p>
            <w:pPr>
              <w:bidi/>
              <w:jc w:val="right"/>
            </w:pPr>
            <w:r>
              <w:rPr>
                <w:rFonts w:ascii="Noto Sans Arabic" w:hAnsi="Noto Sans Arabic" w:cs="Noto Sans Arabic"/>
                <w:b w:val="0"/>
                <w:color w:val="334155"/>
                <w:sz w:val="18"/>
                <w:rtl/>
                <w:cs/>
              </w:rPr>
              <w:t>modules/ai/agents.ts — كتالوج AGENT_CATALOGUE بالوكلاء الأحد عشر</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4</w:t>
            </w:r>
          </w:p>
        </w:tc>
        <w:tc>
          <w:tcPr>
            <w:tcW w:type="dxa" w:w="2556"/>
          </w:tcPr>
          <w:p>
            <w:pPr>
              <w:bidi/>
              <w:jc w:val="right"/>
            </w:pPr>
            <w:r>
              <w:rPr>
                <w:rFonts w:ascii="Noto Sans Arabic" w:hAnsi="Noto Sans Arabic" w:cs="Noto Sans Arabic"/>
                <w:b w:val="0"/>
                <w:color w:val="334155"/>
                <w:sz w:val="18"/>
                <w:rtl/>
                <w:cs/>
              </w:rPr>
              <w:t>WASIT AI Copilot غير منفَّذ</w:t>
            </w:r>
          </w:p>
        </w:tc>
        <w:tc>
          <w:tcPr>
            <w:tcW w:type="dxa" w:w="2556"/>
          </w:tcPr>
          <w:p>
            <w:pPr>
              <w:bidi/>
              <w:jc w:val="right"/>
            </w:pPr>
            <w:r>
              <w:rPr>
                <w:rFonts w:ascii="Noto Sans Arabic" w:hAnsi="Noto Sans Arabic" w:cs="Noto Sans Arabic"/>
                <w:b w:val="0"/>
                <w:color w:val="334155"/>
                <w:sz w:val="18"/>
                <w:rtl/>
                <w:cs/>
              </w:rPr>
              <w:t>docs/AI_ARCHITECTURE.md §6.5 + AD-043؛ لا ذكر لـ Copilot في الكود</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5</w:t>
            </w:r>
          </w:p>
        </w:tc>
        <w:tc>
          <w:tcPr>
            <w:tcW w:type="dxa" w:w="2556"/>
          </w:tcPr>
          <w:p>
            <w:pPr>
              <w:bidi/>
              <w:jc w:val="right"/>
            </w:pPr>
            <w:r>
              <w:rPr>
                <w:rFonts w:ascii="Noto Sans Arabic" w:hAnsi="Noto Sans Arabic" w:cs="Noto Sans Arabic"/>
                <w:b w:val="0"/>
                <w:color w:val="334155"/>
                <w:sz w:val="18"/>
                <w:rtl/>
                <w:cs/>
              </w:rPr>
              <w:t>765 اختبار وحدة/تكامل ناجح</w:t>
            </w:r>
          </w:p>
        </w:tc>
        <w:tc>
          <w:tcPr>
            <w:tcW w:type="dxa" w:w="2556"/>
          </w:tcPr>
          <w:p>
            <w:pPr>
              <w:bidi/>
              <w:jc w:val="right"/>
            </w:pPr>
            <w:r>
              <w:rPr>
                <w:rFonts w:ascii="Noto Sans Arabic" w:hAnsi="Noto Sans Arabic" w:cs="Noto Sans Arabic"/>
                <w:b w:val="0"/>
                <w:color w:val="334155"/>
                <w:sz w:val="18"/>
                <w:rtl/>
                <w:cs/>
              </w:rPr>
              <w:t>تشغيل فعلي: Test Files 68 passed, Tests 765 passed</w:t>
            </w:r>
          </w:p>
        </w:tc>
        <w:tc>
          <w:tcPr>
            <w:tcW w:type="dxa" w:w="2556"/>
          </w:tcPr>
          <w:p>
            <w:pPr>
              <w:bidi/>
              <w:jc w:val="right"/>
            </w:pPr>
            <w:r>
              <w:rPr>
                <w:rFonts w:ascii="Noto Sans Arabic" w:hAnsi="Noto Sans Arabic" w:cs="Noto Sans Arabic"/>
                <w:b w:val="0"/>
                <w:color w:val="334155"/>
                <w:sz w:val="18"/>
                <w:rtl/>
                <w:cs/>
              </w:rPr>
              <w:t>مُتحقَّق (تشغيل حديث)</w:t>
            </w:r>
          </w:p>
        </w:tc>
      </w:tr>
      <w:tr>
        <w:tc>
          <w:tcPr>
            <w:tcW w:type="dxa" w:w="2556"/>
          </w:tcPr>
          <w:p>
            <w:pPr>
              <w:bidi/>
              <w:jc w:val="right"/>
            </w:pPr>
            <w:r>
              <w:rPr>
                <w:rFonts w:ascii="Noto Sans Arabic" w:hAnsi="Noto Sans Arabic" w:cs="Noto Sans Arabic"/>
                <w:b w:val="0"/>
                <w:color w:val="334155"/>
                <w:sz w:val="18"/>
              </w:rPr>
              <w:t>6</w:t>
            </w:r>
          </w:p>
        </w:tc>
        <w:tc>
          <w:tcPr>
            <w:tcW w:type="dxa" w:w="2556"/>
          </w:tcPr>
          <w:p>
            <w:pPr>
              <w:bidi/>
              <w:jc w:val="right"/>
            </w:pPr>
            <w:r>
              <w:rPr>
                <w:rFonts w:ascii="Noto Sans Arabic" w:hAnsi="Noto Sans Arabic" w:cs="Noto Sans Arabic"/>
                <w:b w:val="0"/>
                <w:color w:val="334155"/>
                <w:sz w:val="18"/>
                <w:rtl/>
                <w:cs/>
              </w:rPr>
              <w:t>213 اختبار E2E ناجح</w:t>
            </w:r>
          </w:p>
        </w:tc>
        <w:tc>
          <w:tcPr>
            <w:tcW w:type="dxa" w:w="2556"/>
          </w:tcPr>
          <w:p>
            <w:pPr>
              <w:bidi/>
              <w:jc w:val="right"/>
            </w:pPr>
            <w:r>
              <w:rPr>
                <w:rFonts w:ascii="Noto Sans Arabic" w:hAnsi="Noto Sans Arabic" w:cs="Noto Sans Arabic"/>
                <w:b w:val="0"/>
                <w:color w:val="334155"/>
                <w:sz w:val="18"/>
                <w:rtl/>
                <w:cs/>
              </w:rPr>
              <w:t>تشغيل فعلي: 213 passed, 2 skipped</w:t>
            </w:r>
          </w:p>
        </w:tc>
        <w:tc>
          <w:tcPr>
            <w:tcW w:type="dxa" w:w="2556"/>
          </w:tcPr>
          <w:p>
            <w:pPr>
              <w:bidi/>
              <w:jc w:val="right"/>
            </w:pPr>
            <w:r>
              <w:rPr>
                <w:rFonts w:ascii="Noto Sans Arabic" w:hAnsi="Noto Sans Arabic" w:cs="Noto Sans Arabic"/>
                <w:b w:val="0"/>
                <w:color w:val="334155"/>
                <w:sz w:val="18"/>
                <w:rtl/>
                <w:cs/>
              </w:rPr>
              <w:t>مُتحقَّق (تشغيل حديث)</w:t>
            </w:r>
          </w:p>
        </w:tc>
      </w:tr>
      <w:tr>
        <w:tc>
          <w:tcPr>
            <w:tcW w:type="dxa" w:w="2556"/>
          </w:tcPr>
          <w:p>
            <w:pPr>
              <w:bidi/>
              <w:jc w:val="right"/>
            </w:pPr>
            <w:r>
              <w:rPr>
                <w:rFonts w:ascii="Noto Sans Arabic" w:hAnsi="Noto Sans Arabic" w:cs="Noto Sans Arabic"/>
                <w:b w:val="0"/>
                <w:color w:val="334155"/>
                <w:sz w:val="18"/>
              </w:rPr>
              <w:t>7</w:t>
            </w:r>
          </w:p>
        </w:tc>
        <w:tc>
          <w:tcPr>
            <w:tcW w:type="dxa" w:w="2556"/>
          </w:tcPr>
          <w:p>
            <w:pPr>
              <w:bidi/>
              <w:jc w:val="right"/>
            </w:pPr>
            <w:r>
              <w:rPr>
                <w:rFonts w:ascii="Noto Sans Arabic" w:hAnsi="Noto Sans Arabic" w:cs="Noto Sans Arabic"/>
                <w:b w:val="0"/>
                <w:color w:val="334155"/>
                <w:sz w:val="18"/>
                <w:rtl/>
                <w:cs/>
              </w:rPr>
              <w:t>Typecheck وبناء الواجهة يمرّان</w:t>
            </w:r>
          </w:p>
        </w:tc>
        <w:tc>
          <w:tcPr>
            <w:tcW w:type="dxa" w:w="2556"/>
          </w:tcPr>
          <w:p>
            <w:pPr>
              <w:bidi/>
              <w:jc w:val="right"/>
            </w:pPr>
            <w:r>
              <w:rPr>
                <w:rFonts w:ascii="Noto Sans Arabic" w:hAnsi="Noto Sans Arabic" w:cs="Noto Sans Arabic"/>
                <w:b w:val="0"/>
                <w:color w:val="334155"/>
                <w:sz w:val="18"/>
                <w:rtl/>
                <w:cs/>
              </w:rPr>
              <w:t>npm run typecheck = 0 أخطاء؛ npm run build -w @wasit/web = PASS</w:t>
            </w:r>
          </w:p>
        </w:tc>
        <w:tc>
          <w:tcPr>
            <w:tcW w:type="dxa" w:w="2556"/>
          </w:tcPr>
          <w:p>
            <w:pPr>
              <w:bidi/>
              <w:jc w:val="right"/>
            </w:pPr>
            <w:r>
              <w:rPr>
                <w:rFonts w:ascii="Noto Sans Arabic" w:hAnsi="Noto Sans Arabic" w:cs="Noto Sans Arabic"/>
                <w:b w:val="0"/>
                <w:color w:val="334155"/>
                <w:sz w:val="18"/>
                <w:rtl/>
                <w:cs/>
              </w:rPr>
              <w:t>مُتحقَّق (تشغيل حديث)</w:t>
            </w:r>
          </w:p>
        </w:tc>
      </w:tr>
      <w:tr>
        <w:tc>
          <w:tcPr>
            <w:tcW w:type="dxa" w:w="2556"/>
          </w:tcPr>
          <w:p>
            <w:pPr>
              <w:bidi/>
              <w:jc w:val="right"/>
            </w:pPr>
            <w:r>
              <w:rPr>
                <w:rFonts w:ascii="Noto Sans Arabic" w:hAnsi="Noto Sans Arabic" w:cs="Noto Sans Arabic"/>
                <w:b w:val="0"/>
                <w:color w:val="334155"/>
                <w:sz w:val="18"/>
              </w:rPr>
              <w:t>8</w:t>
            </w:r>
          </w:p>
        </w:tc>
        <w:tc>
          <w:tcPr>
            <w:tcW w:type="dxa" w:w="2556"/>
          </w:tcPr>
          <w:p>
            <w:pPr>
              <w:bidi/>
              <w:jc w:val="right"/>
            </w:pPr>
            <w:r>
              <w:rPr>
                <w:rFonts w:ascii="Noto Sans Arabic" w:hAnsi="Noto Sans Arabic" w:cs="Noto Sans Arabic"/>
                <w:b w:val="0"/>
                <w:color w:val="334155"/>
                <w:sz w:val="18"/>
                <w:rtl/>
                <w:cs/>
              </w:rPr>
              <w:t>Marketing Video يولّد MP4 حقيقيًا بمدة 35–120 ثانية</w:t>
            </w:r>
          </w:p>
        </w:tc>
        <w:tc>
          <w:tcPr>
            <w:tcW w:type="dxa" w:w="2556"/>
          </w:tcPr>
          <w:p>
            <w:pPr>
              <w:bidi/>
              <w:jc w:val="right"/>
            </w:pPr>
            <w:r>
              <w:rPr>
                <w:rFonts w:ascii="Noto Sans Arabic" w:hAnsi="Noto Sans Arabic" w:cs="Noto Sans Arabic"/>
                <w:b w:val="0"/>
                <w:color w:val="334155"/>
                <w:sz w:val="18"/>
                <w:rtl/>
                <w:cs/>
              </w:rPr>
              <w:t>MARKETING_VIDEO_DURATION + خط Noto Sans Arabic مُرفق + E2E ناجح للتدفق الكامل</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9</w:t>
            </w:r>
          </w:p>
        </w:tc>
        <w:tc>
          <w:tcPr>
            <w:tcW w:type="dxa" w:w="2556"/>
          </w:tcPr>
          <w:p>
            <w:pPr>
              <w:bidi/>
              <w:jc w:val="right"/>
            </w:pPr>
            <w:r>
              <w:rPr>
                <w:rFonts w:ascii="Noto Sans Arabic" w:hAnsi="Noto Sans Arabic" w:cs="Noto Sans Arabic"/>
                <w:b w:val="0"/>
                <w:color w:val="334155"/>
                <w:sz w:val="18"/>
                <w:rtl/>
                <w:cs/>
              </w:rPr>
              <w:t>36 وحدة Backend و94 جدولًا و28 تهجيرًا</w:t>
            </w:r>
          </w:p>
        </w:tc>
        <w:tc>
          <w:tcPr>
            <w:tcW w:type="dxa" w:w="2556"/>
          </w:tcPr>
          <w:p>
            <w:pPr>
              <w:bidi/>
              <w:jc w:val="right"/>
            </w:pPr>
            <w:r>
              <w:rPr>
                <w:rFonts w:ascii="Noto Sans Arabic" w:hAnsi="Noto Sans Arabic" w:cs="Noto Sans Arabic"/>
                <w:b w:val="0"/>
                <w:color w:val="334155"/>
                <w:sz w:val="18"/>
                <w:rtl/>
                <w:cs/>
              </w:rPr>
              <w:t>عدّ فعلي في packages/server/src/modules وdb/schema وdb/migrations</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10</w:t>
            </w:r>
          </w:p>
        </w:tc>
        <w:tc>
          <w:tcPr>
            <w:tcW w:type="dxa" w:w="2556"/>
          </w:tcPr>
          <w:p>
            <w:pPr>
              <w:bidi/>
              <w:jc w:val="right"/>
            </w:pPr>
            <w:r>
              <w:rPr>
                <w:rFonts w:ascii="Noto Sans Arabic" w:hAnsi="Noto Sans Arabic" w:cs="Noto Sans Arabic"/>
                <w:b w:val="0"/>
                <w:color w:val="334155"/>
                <w:sz w:val="18"/>
                <w:rtl/>
                <w:cs/>
              </w:rPr>
              <w:t>خطط الاشتراك: 0 / 19 / 99 / 299 TND</w:t>
            </w:r>
          </w:p>
        </w:tc>
        <w:tc>
          <w:tcPr>
            <w:tcW w:type="dxa" w:w="2556"/>
          </w:tcPr>
          <w:p>
            <w:pPr>
              <w:bidi/>
              <w:jc w:val="right"/>
            </w:pPr>
            <w:r>
              <w:rPr>
                <w:rFonts w:ascii="Noto Sans Arabic" w:hAnsi="Noto Sans Arabic" w:cs="Noto Sans Arabic"/>
                <w:b w:val="0"/>
                <w:color w:val="334155"/>
                <w:sz w:val="18"/>
                <w:rtl/>
                <w:cs/>
              </w:rPr>
              <w:t>جدول subscription_plans في بيانات العرض</w:t>
            </w:r>
          </w:p>
        </w:tc>
        <w:tc>
          <w:tcPr>
            <w:tcW w:type="dxa" w:w="2556"/>
          </w:tcPr>
          <w:p>
            <w:pPr>
              <w:bidi/>
              <w:jc w:val="right"/>
            </w:pPr>
            <w:r>
              <w:rPr>
                <w:rFonts w:ascii="Noto Sans Arabic" w:hAnsi="Noto Sans Arabic" w:cs="Noto Sans Arabic"/>
                <w:b w:val="0"/>
                <w:color w:val="334155"/>
                <w:sz w:val="18"/>
                <w:rtl/>
                <w:cs/>
              </w:rPr>
              <w:t>مُتحقَّق (أسعار تهيئة)</w:t>
            </w:r>
          </w:p>
        </w:tc>
      </w:tr>
      <w:tr>
        <w:tc>
          <w:tcPr>
            <w:tcW w:type="dxa" w:w="2556"/>
          </w:tcPr>
          <w:p>
            <w:pPr>
              <w:bidi/>
              <w:jc w:val="right"/>
            </w:pPr>
            <w:r>
              <w:rPr>
                <w:rFonts w:ascii="Noto Sans Arabic" w:hAnsi="Noto Sans Arabic" w:cs="Noto Sans Arabic"/>
                <w:b w:val="0"/>
                <w:color w:val="334155"/>
                <w:sz w:val="18"/>
              </w:rPr>
              <w:t>11</w:t>
            </w:r>
          </w:p>
        </w:tc>
        <w:tc>
          <w:tcPr>
            <w:tcW w:type="dxa" w:w="2556"/>
          </w:tcPr>
          <w:p>
            <w:pPr>
              <w:bidi/>
              <w:jc w:val="right"/>
            </w:pPr>
            <w:r>
              <w:rPr>
                <w:rFonts w:ascii="Noto Sans Arabic" w:hAnsi="Noto Sans Arabic" w:cs="Noto Sans Arabic"/>
                <w:b w:val="0"/>
                <w:color w:val="334155"/>
                <w:sz w:val="18"/>
                <w:rtl/>
                <w:cs/>
              </w:rPr>
              <w:t>دعم لغات ar/fr/en مع RTL افتراضي</w:t>
            </w:r>
          </w:p>
        </w:tc>
        <w:tc>
          <w:tcPr>
            <w:tcW w:type="dxa" w:w="2556"/>
          </w:tcPr>
          <w:p>
            <w:pPr>
              <w:bidi/>
              <w:jc w:val="right"/>
            </w:pPr>
            <w:r>
              <w:rPr>
                <w:rFonts w:ascii="Noto Sans Arabic" w:hAnsi="Noto Sans Arabic" w:cs="Noto Sans Arabic"/>
                <w:b w:val="0"/>
                <w:color w:val="334155"/>
                <w:sz w:val="18"/>
                <w:rtl/>
                <w:cs/>
              </w:rPr>
              <w:t>جدول languages + is_rtl</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12</w:t>
            </w:r>
          </w:p>
        </w:tc>
        <w:tc>
          <w:tcPr>
            <w:tcW w:type="dxa" w:w="2556"/>
          </w:tcPr>
          <w:p>
            <w:pPr>
              <w:bidi/>
              <w:jc w:val="right"/>
            </w:pPr>
            <w:r>
              <w:rPr>
                <w:rFonts w:ascii="Noto Sans Arabic" w:hAnsi="Noto Sans Arabic" w:cs="Noto Sans Arabic"/>
                <w:b w:val="0"/>
                <w:color w:val="334155"/>
                <w:sz w:val="18"/>
                <w:rtl/>
                <w:cs/>
              </w:rPr>
              <w:t>دولتان مُهيّأتان (TN فعّالة، FR غير فعّالة)</w:t>
            </w:r>
          </w:p>
        </w:tc>
        <w:tc>
          <w:tcPr>
            <w:tcW w:type="dxa" w:w="2556"/>
          </w:tcPr>
          <w:p>
            <w:pPr>
              <w:bidi/>
              <w:jc w:val="right"/>
            </w:pPr>
            <w:r>
              <w:rPr>
                <w:rFonts w:ascii="Noto Sans Arabic" w:hAnsi="Noto Sans Arabic" w:cs="Noto Sans Arabic"/>
                <w:b w:val="0"/>
                <w:color w:val="334155"/>
                <w:sz w:val="18"/>
                <w:rtl/>
                <w:cs/>
              </w:rPr>
              <w:t>جدول countries</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13</w:t>
            </w:r>
          </w:p>
        </w:tc>
        <w:tc>
          <w:tcPr>
            <w:tcW w:type="dxa" w:w="2556"/>
          </w:tcPr>
          <w:p>
            <w:pPr>
              <w:bidi/>
              <w:jc w:val="right"/>
            </w:pPr>
            <w:r>
              <w:rPr>
                <w:rFonts w:ascii="Noto Sans Arabic" w:hAnsi="Noto Sans Arabic" w:cs="Noto Sans Arabic"/>
                <w:b w:val="0"/>
                <w:color w:val="334155"/>
                <w:sz w:val="18"/>
                <w:rtl/>
                <w:cs/>
              </w:rPr>
              <w:t>لا Wallet ولا احتفاظ بأرصدة</w:t>
            </w:r>
          </w:p>
        </w:tc>
        <w:tc>
          <w:tcPr>
            <w:tcW w:type="dxa" w:w="2556"/>
          </w:tcPr>
          <w:p>
            <w:pPr>
              <w:bidi/>
              <w:jc w:val="right"/>
            </w:pPr>
            <w:r>
              <w:rPr>
                <w:rFonts w:ascii="Noto Sans Arabic" w:hAnsi="Noto Sans Arabic" w:cs="Noto Sans Arabic"/>
                <w:b w:val="0"/>
                <w:color w:val="334155"/>
                <w:sz w:val="18"/>
                <w:rtl/>
                <w:cs/>
              </w:rPr>
              <w:t>docs/REVENUE_MODEL.md + غياب جداول أرصدة</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14</w:t>
            </w:r>
          </w:p>
        </w:tc>
        <w:tc>
          <w:tcPr>
            <w:tcW w:type="dxa" w:w="2556"/>
          </w:tcPr>
          <w:p>
            <w:pPr>
              <w:bidi/>
              <w:jc w:val="right"/>
            </w:pPr>
            <w:r>
              <w:rPr>
                <w:rFonts w:ascii="Noto Sans Arabic" w:hAnsi="Noto Sans Arabic" w:cs="Noto Sans Arabic"/>
                <w:b w:val="0"/>
                <w:color w:val="334155"/>
                <w:sz w:val="18"/>
                <w:rtl/>
                <w:cs/>
              </w:rPr>
              <w:t>المدفوعات/الصرف/AI/Bريد الإنتاجية تحتاج تكوينًا</w:t>
            </w:r>
          </w:p>
        </w:tc>
        <w:tc>
          <w:tcPr>
            <w:tcW w:type="dxa" w:w="2556"/>
          </w:tcPr>
          <w:p>
            <w:pPr>
              <w:bidi/>
              <w:jc w:val="right"/>
            </w:pPr>
            <w:r>
              <w:rPr>
                <w:rFonts w:ascii="Noto Sans Arabic" w:hAnsi="Noto Sans Arabic" w:cs="Noto Sans Arabic"/>
                <w:b w:val="0"/>
                <w:color w:val="334155"/>
                <w:sz w:val="18"/>
                <w:rtl/>
                <w:cs/>
              </w:rPr>
              <w:t>مزوّدات flouci/clictopay + AI_API_KEY + MAIL_TRANSPORT</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15</w:t>
            </w:r>
          </w:p>
        </w:tc>
        <w:tc>
          <w:tcPr>
            <w:tcW w:type="dxa" w:w="2556"/>
          </w:tcPr>
          <w:p>
            <w:pPr>
              <w:bidi/>
              <w:jc w:val="right"/>
            </w:pPr>
            <w:r>
              <w:rPr>
                <w:rFonts w:ascii="Noto Sans Arabic" w:hAnsi="Noto Sans Arabic" w:cs="Noto Sans Arabic"/>
                <w:b w:val="0"/>
                <w:color w:val="334155"/>
                <w:sz w:val="18"/>
                <w:rtl/>
                <w:cs/>
              </w:rPr>
              <w:t>لا توجد وثائق قانونية في المشروع</w:t>
            </w:r>
          </w:p>
        </w:tc>
        <w:tc>
          <w:tcPr>
            <w:tcW w:type="dxa" w:w="2556"/>
          </w:tcPr>
          <w:p>
            <w:pPr>
              <w:bidi/>
              <w:jc w:val="right"/>
            </w:pPr>
            <w:r>
              <w:rPr>
                <w:rFonts w:ascii="Noto Sans Arabic" w:hAnsi="Noto Sans Arabic" w:cs="Noto Sans Arabic"/>
                <w:b w:val="0"/>
                <w:color w:val="334155"/>
                <w:sz w:val="18"/>
                <w:rtl/>
                <w:cs/>
              </w:rPr>
              <w:t>بحث في المستودع: لا شروط/خصوصية/استرداد/DPA/اتفاقية بائع</w:t>
            </w:r>
          </w:p>
        </w:tc>
        <w:tc>
          <w:tcPr>
            <w:tcW w:type="dxa" w:w="2556"/>
          </w:tcPr>
          <w:p>
            <w:pPr>
              <w:bidi/>
              <w:jc w:val="right"/>
            </w:pPr>
            <w:r>
              <w:rPr>
                <w:rFonts w:ascii="Noto Sans Arabic" w:hAnsi="Noto Sans Arabic" w:cs="Noto Sans Arabic"/>
                <w:b w:val="0"/>
                <w:color w:val="334155"/>
                <w:sz w:val="18"/>
                <w:rtl/>
                <w:cs/>
              </w:rPr>
              <w:t>مُتحقَّق (فجوة)</w:t>
            </w:r>
          </w:p>
        </w:tc>
      </w:tr>
      <w:tr>
        <w:tc>
          <w:tcPr>
            <w:tcW w:type="dxa" w:w="2556"/>
          </w:tcPr>
          <w:p>
            <w:pPr>
              <w:bidi/>
              <w:jc w:val="right"/>
            </w:pPr>
            <w:r>
              <w:rPr>
                <w:rFonts w:ascii="Noto Sans Arabic" w:hAnsi="Noto Sans Arabic" w:cs="Noto Sans Arabic"/>
                <w:b w:val="0"/>
                <w:color w:val="334155"/>
                <w:sz w:val="18"/>
              </w:rPr>
              <w:t>16</w:t>
            </w:r>
          </w:p>
        </w:tc>
        <w:tc>
          <w:tcPr>
            <w:tcW w:type="dxa" w:w="2556"/>
          </w:tcPr>
          <w:p>
            <w:pPr>
              <w:bidi/>
              <w:jc w:val="right"/>
            </w:pPr>
            <w:r>
              <w:rPr>
                <w:rFonts w:ascii="Noto Sans Arabic" w:hAnsi="Noto Sans Arabic" w:cs="Noto Sans Arabic"/>
                <w:b w:val="0"/>
                <w:color w:val="334155"/>
                <w:sz w:val="18"/>
                <w:rtl/>
                <w:cs/>
              </w:rPr>
              <w:t>لا كود مخصص لـ KYC/KYB/AML</w:t>
            </w:r>
          </w:p>
        </w:tc>
        <w:tc>
          <w:tcPr>
            <w:tcW w:type="dxa" w:w="2556"/>
          </w:tcPr>
          <w:p>
            <w:pPr>
              <w:bidi/>
              <w:jc w:val="right"/>
            </w:pPr>
            <w:r>
              <w:rPr>
                <w:rFonts w:ascii="Noto Sans Arabic" w:hAnsi="Noto Sans Arabic" w:cs="Noto Sans Arabic"/>
                <w:b w:val="0"/>
                <w:color w:val="334155"/>
                <w:sz w:val="18"/>
                <w:rtl/>
                <w:cs/>
              </w:rPr>
              <w:t>بحث في packages/server/src: 0 مطابقة</w:t>
            </w:r>
          </w:p>
        </w:tc>
        <w:tc>
          <w:tcPr>
            <w:tcW w:type="dxa" w:w="2556"/>
          </w:tcPr>
          <w:p>
            <w:pPr>
              <w:bidi/>
              <w:jc w:val="right"/>
            </w:pPr>
            <w:r>
              <w:rPr>
                <w:rFonts w:ascii="Noto Sans Arabic" w:hAnsi="Noto Sans Arabic" w:cs="Noto Sans Arabic"/>
                <w:b w:val="0"/>
                <w:color w:val="334155"/>
                <w:sz w:val="18"/>
                <w:rtl/>
                <w:cs/>
              </w:rPr>
              <w:t>مُتحقَّق (فجوة)</w:t>
            </w:r>
          </w:p>
        </w:tc>
      </w:tr>
      <w:tr>
        <w:tc>
          <w:tcPr>
            <w:tcW w:type="dxa" w:w="2556"/>
          </w:tcPr>
          <w:p>
            <w:pPr>
              <w:bidi/>
              <w:jc w:val="right"/>
            </w:pPr>
            <w:r>
              <w:rPr>
                <w:rFonts w:ascii="Noto Sans Arabic" w:hAnsi="Noto Sans Arabic" w:cs="Noto Sans Arabic"/>
                <w:b w:val="0"/>
                <w:color w:val="334155"/>
                <w:sz w:val="18"/>
              </w:rPr>
              <w:t>17</w:t>
            </w:r>
          </w:p>
        </w:tc>
        <w:tc>
          <w:tcPr>
            <w:tcW w:type="dxa" w:w="2556"/>
          </w:tcPr>
          <w:p>
            <w:pPr>
              <w:bidi/>
              <w:jc w:val="right"/>
            </w:pPr>
            <w:r>
              <w:rPr>
                <w:rFonts w:ascii="Noto Sans Arabic" w:hAnsi="Noto Sans Arabic" w:cs="Noto Sans Arabic"/>
                <w:b w:val="0"/>
                <w:color w:val="334155"/>
                <w:sz w:val="18"/>
                <w:rtl/>
                <w:cs/>
              </w:rPr>
              <w:t>بعض شاشات لوحة التحكم للعرض فقط</w:t>
            </w:r>
          </w:p>
        </w:tc>
        <w:tc>
          <w:tcPr>
            <w:tcW w:type="dxa" w:w="2556"/>
          </w:tcPr>
          <w:p>
            <w:pPr>
              <w:bidi/>
              <w:jc w:val="right"/>
            </w:pPr>
            <w:r>
              <w:rPr>
                <w:rFonts w:ascii="Noto Sans Arabic" w:hAnsi="Noto Sans Arabic" w:cs="Noto Sans Arabic"/>
                <w:b w:val="0"/>
                <w:color w:val="334155"/>
                <w:sz w:val="18"/>
                <w:rtl/>
                <w:cs/>
              </w:rPr>
              <w:t>/dashboard/finance, /dashboard/reports تُظهر قيمًا فارغة</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18</w:t>
            </w:r>
          </w:p>
        </w:tc>
        <w:tc>
          <w:tcPr>
            <w:tcW w:type="dxa" w:w="2556"/>
          </w:tcPr>
          <w:p>
            <w:pPr>
              <w:bidi/>
              <w:jc w:val="right"/>
            </w:pPr>
            <w:r>
              <w:rPr>
                <w:rFonts w:ascii="Noto Sans Arabic" w:hAnsi="Noto Sans Arabic" w:cs="Noto Sans Arabic"/>
                <w:b w:val="0"/>
                <w:color w:val="334155"/>
                <w:sz w:val="18"/>
                <w:rtl/>
                <w:cs/>
              </w:rPr>
              <w:t>لا توجد أرقام سوقية أو توقعات GMV في هذه الوثيقة</w:t>
            </w:r>
          </w:p>
        </w:tc>
        <w:tc>
          <w:tcPr>
            <w:tcW w:type="dxa" w:w="2556"/>
          </w:tcPr>
          <w:p>
            <w:pPr>
              <w:bidi/>
              <w:jc w:val="right"/>
            </w:pPr>
            <w:r>
              <w:rPr>
                <w:rFonts w:ascii="Noto Sans Arabic" w:hAnsi="Noto Sans Arabic" w:cs="Noto Sans Arabic"/>
                <w:b w:val="0"/>
                <w:color w:val="334155"/>
                <w:sz w:val="18"/>
                <w:rtl/>
                <w:cs/>
              </w:rPr>
              <w:t>لا دراسة سوق في المشروع</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19</w:t>
            </w:r>
          </w:p>
        </w:tc>
        <w:tc>
          <w:tcPr>
            <w:tcW w:type="dxa" w:w="2556"/>
          </w:tcPr>
          <w:p>
            <w:pPr>
              <w:bidi/>
              <w:jc w:val="right"/>
            </w:pPr>
            <w:r>
              <w:rPr>
                <w:rFonts w:ascii="Noto Sans Arabic" w:hAnsi="Noto Sans Arabic" w:cs="Noto Sans Arabic"/>
                <w:b w:val="0"/>
                <w:color w:val="334155"/>
                <w:sz w:val="18"/>
                <w:rtl/>
                <w:cs/>
              </w:rPr>
              <w:t>النشر (Docker/Compose/nginx/CI) موجود في المستودع</w:t>
            </w:r>
          </w:p>
        </w:tc>
        <w:tc>
          <w:tcPr>
            <w:tcW w:type="dxa" w:w="2556"/>
          </w:tcPr>
          <w:p>
            <w:pPr>
              <w:bidi/>
              <w:jc w:val="right"/>
            </w:pPr>
            <w:r>
              <w:rPr>
                <w:rFonts w:ascii="Noto Sans Arabic" w:hAnsi="Noto Sans Arabic" w:cs="Noto Sans Arabic"/>
                <w:b w:val="0"/>
                <w:color w:val="334155"/>
                <w:sz w:val="18"/>
              </w:rPr>
              <w:t>Dockerfile, Dockerfile.web, docker-compose.yml, deploy/nginx.conf, .github/workflows/ci.yml</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20</w:t>
            </w:r>
          </w:p>
        </w:tc>
        <w:tc>
          <w:tcPr>
            <w:tcW w:type="dxa" w:w="2556"/>
          </w:tcPr>
          <w:p>
            <w:pPr>
              <w:bidi/>
              <w:jc w:val="right"/>
            </w:pPr>
            <w:r>
              <w:rPr>
                <w:rFonts w:ascii="Noto Sans Arabic" w:hAnsi="Noto Sans Arabic" w:cs="Noto Sans Arabic"/>
                <w:b w:val="0"/>
                <w:color w:val="334155"/>
                <w:sz w:val="18"/>
                <w:rtl/>
                <w:cs/>
              </w:rPr>
              <w:t>بيئة الإنتاج المستضافة غير مُهيّأة</w:t>
            </w:r>
          </w:p>
        </w:tc>
        <w:tc>
          <w:tcPr>
            <w:tcW w:type="dxa" w:w="2556"/>
          </w:tcPr>
          <w:p>
            <w:pPr>
              <w:bidi/>
              <w:jc w:val="right"/>
            </w:pPr>
            <w:r>
              <w:rPr>
                <w:rFonts w:ascii="Noto Sans Arabic" w:hAnsi="Noto Sans Arabic" w:cs="Noto Sans Arabic"/>
                <w:b w:val="0"/>
                <w:color w:val="334155"/>
                <w:sz w:val="18"/>
                <w:rtl/>
                <w:cs/>
              </w:rPr>
              <w:t>لا نطاق/DNS/TLS/أسرار إنتاجية في المشروع</w:t>
            </w:r>
          </w:p>
        </w:tc>
        <w:tc>
          <w:tcPr>
            <w:tcW w:type="dxa" w:w="2556"/>
          </w:tcPr>
          <w:p>
            <w:pPr>
              <w:bidi/>
              <w:jc w:val="right"/>
            </w:pPr>
            <w:r>
              <w:rPr>
                <w:rFonts w:ascii="Noto Sans Arabic" w:hAnsi="Noto Sans Arabic" w:cs="Noto Sans Arabic"/>
                <w:b w:val="0"/>
                <w:color w:val="334155"/>
                <w:sz w:val="18"/>
                <w:rtl/>
                <w:cs/>
              </w:rPr>
              <w:t>مُتحقَّق</w:t>
            </w:r>
          </w:p>
        </w:tc>
      </w:tr>
      <w:tr>
        <w:tc>
          <w:tcPr>
            <w:tcW w:type="dxa" w:w="2556"/>
          </w:tcPr>
          <w:p>
            <w:pPr>
              <w:bidi/>
              <w:jc w:val="right"/>
            </w:pPr>
            <w:r>
              <w:rPr>
                <w:rFonts w:ascii="Noto Sans Arabic" w:hAnsi="Noto Sans Arabic" w:cs="Noto Sans Arabic"/>
                <w:b w:val="0"/>
                <w:color w:val="334155"/>
                <w:sz w:val="18"/>
              </w:rPr>
              <w:t>21</w:t>
            </w:r>
          </w:p>
        </w:tc>
        <w:tc>
          <w:tcPr>
            <w:tcW w:type="dxa" w:w="2556"/>
          </w:tcPr>
          <w:p>
            <w:pPr>
              <w:bidi/>
              <w:jc w:val="right"/>
            </w:pPr>
            <w:r>
              <w:rPr>
                <w:rFonts w:ascii="Noto Sans Arabic" w:hAnsi="Noto Sans Arabic" w:cs="Noto Sans Arabic"/>
                <w:b w:val="0"/>
                <w:color w:val="334155"/>
                <w:sz w:val="18"/>
                <w:rtl/>
                <w:cs/>
              </w:rPr>
              <w:t>لا توجد نسبة ملكية أو شروط مالية محددة</w:t>
            </w:r>
          </w:p>
        </w:tc>
        <w:tc>
          <w:tcPr>
            <w:tcW w:type="dxa" w:w="2556"/>
          </w:tcPr>
          <w:p>
            <w:pPr>
              <w:bidi/>
              <w:jc w:val="right"/>
            </w:pPr>
            <w:r>
              <w:rPr>
                <w:rFonts w:ascii="Noto Sans Arabic" w:hAnsi="Noto Sans Arabic" w:cs="Noto Sans Arabic"/>
                <w:b w:val="0"/>
                <w:color w:val="334155"/>
                <w:sz w:val="18"/>
                <w:rtl/>
                <w:cs/>
              </w:rPr>
              <w:t>لم تُذكر أي حصص في المشروع</w:t>
            </w:r>
          </w:p>
        </w:tc>
        <w:tc>
          <w:tcPr>
            <w:tcW w:type="dxa" w:w="2556"/>
          </w:tcPr>
          <w:p>
            <w:pPr>
              <w:bidi/>
              <w:jc w:val="right"/>
            </w:pPr>
            <w:r>
              <w:rPr>
                <w:rFonts w:ascii="Noto Sans Arabic" w:hAnsi="Noto Sans Arabic" w:cs="Noto Sans Arabic"/>
                <w:b w:val="0"/>
                <w:color w:val="334155"/>
                <w:sz w:val="18"/>
                <w:rtl/>
                <w:cs/>
              </w:rPr>
              <w:t>مُتحقَّق</w:t>
            </w:r>
          </w:p>
        </w:tc>
      </w:tr>
    </w:tbl>
    <w:p>
      <w:r>
        <w:t>────────────────────────────────────────</w:t>
      </w:r>
    </w:p>
    <w:p>
      <w:pPr>
        <w:bidi/>
        <w:jc w:val="right"/>
      </w:pPr>
      <w:r>
        <w:rPr>
          <w:rFonts w:ascii="Noto Sans Arabic" w:hAnsi="Noto Sans Arabic" w:cs="Noto Sans Arabic"/>
          <w:b/>
          <w:color w:val="0F3D5C"/>
          <w:sz w:val="29"/>
          <w:rtl/>
          <w:cs/>
        </w:rPr>
        <w:t>الملحق ب — Evidence Log — سجل الأدلة</w:t>
      </w:r>
    </w:p>
    <w:p>
      <w:r>
        <w:br w:type="page"/>
      </w:r>
    </w:p>
    <w:p>
      <w:pPr>
        <w:bidi/>
        <w:jc w:val="right"/>
      </w:pPr>
      <w:r>
        <w:rPr>
          <w:rFonts w:ascii="Noto Sans Arabic" w:hAnsi="Noto Sans Arabic" w:cs="Noto Sans Arabic"/>
          <w:b w:val="0"/>
          <w:color w:val="334155"/>
          <w:sz w:val="21"/>
          <w:rtl/>
          <w:cs/>
        </w:rPr>
        <w:t>الإصدار الموثّق: b03d17b — الفرع master — 91 commit.</w:t>
      </w:r>
    </w:p>
    <w:p>
      <w:pPr>
        <w:bidi/>
        <w:jc w:val="right"/>
      </w:pPr>
      <w:r>
        <w:rPr>
          <w:rFonts w:ascii="Noto Sans Arabic" w:hAnsi="Noto Sans Arabic" w:cs="Noto Sans Arabic"/>
          <w:b w:val="0"/>
          <w:color w:val="334155"/>
          <w:sz w:val="21"/>
          <w:rtl/>
          <w:cs/>
        </w:rPr>
        <w:t>بوابات الجودة المُعاد تشغيلها بتاريخ إعداد الوثيقة:</w:t>
      </w:r>
    </w:p>
    <w:p>
      <w:pPr>
        <w:jc w:val="left"/>
      </w:pPr>
      <w:r>
        <w:rPr>
          <w:rFonts w:ascii="DejaVu Sans Mono" w:hAnsi="DejaVu Sans Mono"/>
          <w:sz w:val="16"/>
        </w:rPr>
        <w:t>$ npm run typecheck</w:t>
        <w:br/>
        <w:t xml:space="preserve">  @wasit/server: tsc --noEmit  → 0 errors</w:t>
        <w:br/>
        <w:t xml:space="preserve">  @wasit/web:    tsc --noEmit  → 0 errors</w:t>
        <w:br/>
        <w:br/>
        <w:t>$ npm test</w:t>
        <w:br/>
        <w:t xml:space="preserve">  Test Files  68 passed (68)</w:t>
        <w:br/>
        <w:t xml:space="preserve">       Tests  765 passed (765)</w:t>
        <w:br/>
        <w:t xml:space="preserve">    Duration  84.49s</w:t>
        <w:br/>
        <w:br/>
        <w:t>$ npx playwright test   (E2E_API_URL=:3100, E2E_WEB_URL=:5199, chromium, workers=1)</w:t>
        <w:br/>
        <w:t xml:space="preserve">  2 skipped</w:t>
        <w:br/>
        <w:t xml:space="preserve">  213 passed (7.5m)</w:t>
        <w:br/>
        <w:br/>
        <w:t>$ npm run build -w @wasit/web</w:t>
        <w:br/>
        <w:t xml:space="preserve">  dist/assets/index-DavBj_FL.css     55.10 kB │ gzip:   8.85 kB</w:t>
        <w:br/>
        <w:t xml:space="preserve">  dist/assets/index-CanR4d7J.js   1,362.30 kB │ gzip: 279.58 kB</w:t>
        <w:br/>
        <w:t xml:space="preserve">  ✓ built in 3.14s</w:t>
      </w:r>
    </w:p>
    <w:p>
      <w:pPr>
        <w:bidi/>
        <w:jc w:val="right"/>
      </w:pPr>
      <w:r>
        <w:rPr>
          <w:rFonts w:ascii="Noto Sans Arabic" w:hAnsi="Noto Sans Arabic" w:cs="Noto Sans Arabic"/>
          <w:b w:val="0"/>
          <w:color w:val="334155"/>
          <w:sz w:val="21"/>
          <w:rtl/>
          <w:cs/>
        </w:rPr>
        <w:t>بيانات العرض المستخدمة للتحقق:</w:t>
      </w:r>
    </w:p>
    <w:tbl>
      <w:tblPr>
        <w:tblStyle w:val="LightGrid-Accent1"/>
        <w:tblW w:type="auto" w:w="0"/>
        <w:jc w:val="right"/>
        <w:tblLook w:firstColumn="1" w:firstRow="1" w:lastColumn="0" w:lastRow="0" w:noHBand="0" w:noVBand="1" w:val="04A0"/>
      </w:tblPr>
      <w:tblGrid>
        <w:gridCol w:w="5112"/>
        <w:gridCol w:w="5112"/>
      </w:tblGrid>
      <w:tr>
        <w:tc>
          <w:tcPr>
            <w:tcW w:type="dxa" w:w="5112"/>
          </w:tcPr>
          <w:p>
            <w:pPr>
              <w:bidi/>
              <w:jc w:val="right"/>
            </w:pPr>
            <w:r>
              <w:rPr>
                <w:rFonts w:ascii="Noto Sans Arabic" w:hAnsi="Noto Sans Arabic" w:cs="Noto Sans Arabic"/>
                <w:b/>
                <w:color w:val="FFFFFF"/>
                <w:sz w:val="18"/>
                <w:rtl/>
                <w:cs/>
              </w:rPr>
              <w:t>العنصر</w:t>
            </w:r>
          </w:p>
        </w:tc>
        <w:tc>
          <w:tcPr>
            <w:tcW w:type="dxa" w:w="5112"/>
          </w:tcPr>
          <w:p>
            <w:pPr>
              <w:bidi/>
              <w:jc w:val="right"/>
            </w:pPr>
            <w:r>
              <w:rPr>
                <w:rFonts w:ascii="Noto Sans Arabic" w:hAnsi="Noto Sans Arabic" w:cs="Noto Sans Arabic"/>
                <w:b/>
                <w:color w:val="FFFFFF"/>
                <w:sz w:val="18"/>
                <w:rtl/>
                <w:cs/>
              </w:rPr>
              <w:t>العدد</w:t>
            </w:r>
          </w:p>
        </w:tc>
      </w:tr>
      <w:tr>
        <w:tc>
          <w:tcPr>
            <w:tcW w:type="dxa" w:w="5112"/>
          </w:tcPr>
          <w:p>
            <w:pPr>
              <w:bidi/>
              <w:jc w:val="right"/>
            </w:pPr>
            <w:r>
              <w:rPr>
                <w:rFonts w:ascii="Noto Sans Arabic" w:hAnsi="Noto Sans Arabic" w:cs="Noto Sans Arabic"/>
                <w:b w:val="0"/>
                <w:color w:val="334155"/>
                <w:sz w:val="18"/>
              </w:rPr>
              <w:t>---</w:t>
            </w:r>
          </w:p>
        </w:tc>
        <w:tc>
          <w:tcPr>
            <w:tcW w:type="dxa" w:w="5112"/>
          </w:tcPr>
          <w:p>
            <w:pPr>
              <w:bidi/>
              <w:jc w:val="right"/>
            </w:pPr>
            <w:r>
              <w:rPr>
                <w:rFonts w:ascii="Noto Sans Arabic" w:hAnsi="Noto Sans Arabic" w:cs="Noto Sans Arabic"/>
                <w:b w:val="0"/>
                <w:color w:val="334155"/>
                <w:sz w:val="18"/>
              </w:rPr>
              <w:t>---</w:t>
            </w:r>
          </w:p>
        </w:tc>
      </w:tr>
      <w:tr>
        <w:tc>
          <w:tcPr>
            <w:tcW w:type="dxa" w:w="5112"/>
          </w:tcPr>
          <w:p>
            <w:pPr>
              <w:bidi/>
              <w:jc w:val="right"/>
            </w:pPr>
            <w:r>
              <w:rPr>
                <w:rFonts w:ascii="Noto Sans Arabic" w:hAnsi="Noto Sans Arabic" w:cs="Noto Sans Arabic"/>
                <w:b w:val="0"/>
                <w:color w:val="334155"/>
                <w:sz w:val="18"/>
                <w:rtl/>
                <w:cs/>
              </w:rPr>
              <w:t>المستخدمون</w:t>
            </w:r>
          </w:p>
        </w:tc>
        <w:tc>
          <w:tcPr>
            <w:tcW w:type="dxa" w:w="5112"/>
          </w:tcPr>
          <w:p>
            <w:pPr>
              <w:bidi/>
              <w:jc w:val="right"/>
            </w:pPr>
            <w:r>
              <w:rPr>
                <w:rFonts w:ascii="Noto Sans Arabic" w:hAnsi="Noto Sans Arabic" w:cs="Noto Sans Arabic"/>
                <w:b w:val="0"/>
                <w:color w:val="334155"/>
                <w:sz w:val="18"/>
              </w:rPr>
              <w:t>11</w:t>
            </w:r>
          </w:p>
        </w:tc>
      </w:tr>
      <w:tr>
        <w:tc>
          <w:tcPr>
            <w:tcW w:type="dxa" w:w="5112"/>
          </w:tcPr>
          <w:p>
            <w:pPr>
              <w:bidi/>
              <w:jc w:val="right"/>
            </w:pPr>
            <w:r>
              <w:rPr>
                <w:rFonts w:ascii="Noto Sans Arabic" w:hAnsi="Noto Sans Arabic" w:cs="Noto Sans Arabic"/>
                <w:b w:val="0"/>
                <w:color w:val="334155"/>
                <w:sz w:val="18"/>
                <w:rtl/>
                <w:cs/>
              </w:rPr>
              <w:t>المنتجات</w:t>
            </w:r>
          </w:p>
        </w:tc>
        <w:tc>
          <w:tcPr>
            <w:tcW w:type="dxa" w:w="5112"/>
          </w:tcPr>
          <w:p>
            <w:pPr>
              <w:bidi/>
              <w:jc w:val="right"/>
            </w:pPr>
            <w:r>
              <w:rPr>
                <w:rFonts w:ascii="Noto Sans Arabic" w:hAnsi="Noto Sans Arabic" w:cs="Noto Sans Arabic"/>
                <w:b w:val="0"/>
                <w:color w:val="334155"/>
                <w:sz w:val="18"/>
              </w:rPr>
              <w:t>13</w:t>
            </w:r>
          </w:p>
        </w:tc>
      </w:tr>
      <w:tr>
        <w:tc>
          <w:tcPr>
            <w:tcW w:type="dxa" w:w="5112"/>
          </w:tcPr>
          <w:p>
            <w:pPr>
              <w:bidi/>
              <w:jc w:val="right"/>
            </w:pPr>
            <w:r>
              <w:rPr>
                <w:rFonts w:ascii="Noto Sans Arabic" w:hAnsi="Noto Sans Arabic" w:cs="Noto Sans Arabic"/>
                <w:b w:val="0"/>
                <w:color w:val="334155"/>
                <w:sz w:val="18"/>
                <w:rtl/>
                <w:cs/>
              </w:rPr>
              <w:t>الطلبات</w:t>
            </w:r>
          </w:p>
        </w:tc>
        <w:tc>
          <w:tcPr>
            <w:tcW w:type="dxa" w:w="5112"/>
          </w:tcPr>
          <w:p>
            <w:pPr>
              <w:bidi/>
              <w:jc w:val="right"/>
            </w:pPr>
            <w:r>
              <w:rPr>
                <w:rFonts w:ascii="Noto Sans Arabic" w:hAnsi="Noto Sans Arabic" w:cs="Noto Sans Arabic"/>
                <w:b w:val="0"/>
                <w:color w:val="334155"/>
                <w:sz w:val="18"/>
              </w:rPr>
              <w:t>9</w:t>
            </w:r>
          </w:p>
        </w:tc>
      </w:tr>
      <w:tr>
        <w:tc>
          <w:tcPr>
            <w:tcW w:type="dxa" w:w="5112"/>
          </w:tcPr>
          <w:p>
            <w:pPr>
              <w:bidi/>
              <w:jc w:val="right"/>
            </w:pPr>
            <w:r>
              <w:rPr>
                <w:rFonts w:ascii="Noto Sans Arabic" w:hAnsi="Noto Sans Arabic" w:cs="Noto Sans Arabic"/>
                <w:b w:val="0"/>
                <w:color w:val="334155"/>
                <w:sz w:val="18"/>
                <w:rtl/>
                <w:cs/>
              </w:rPr>
              <w:t>المعاملات</w:t>
            </w:r>
          </w:p>
        </w:tc>
        <w:tc>
          <w:tcPr>
            <w:tcW w:type="dxa" w:w="5112"/>
          </w:tcPr>
          <w:p>
            <w:pPr>
              <w:bidi/>
              <w:jc w:val="right"/>
            </w:pPr>
            <w:r>
              <w:rPr>
                <w:rFonts w:ascii="Noto Sans Arabic" w:hAnsi="Noto Sans Arabic" w:cs="Noto Sans Arabic"/>
                <w:b w:val="0"/>
                <w:color w:val="334155"/>
                <w:sz w:val="18"/>
              </w:rPr>
              <w:t>9</w:t>
            </w:r>
          </w:p>
        </w:tc>
      </w:tr>
      <w:tr>
        <w:tc>
          <w:tcPr>
            <w:tcW w:type="dxa" w:w="5112"/>
          </w:tcPr>
          <w:p>
            <w:pPr>
              <w:bidi/>
              <w:jc w:val="right"/>
            </w:pPr>
            <w:r>
              <w:rPr>
                <w:rFonts w:ascii="Noto Sans Arabic" w:hAnsi="Noto Sans Arabic" w:cs="Noto Sans Arabic"/>
                <w:b w:val="0"/>
                <w:color w:val="334155"/>
                <w:sz w:val="18"/>
                <w:rtl/>
                <w:cs/>
              </w:rPr>
              <w:t>صفوف دفتر الحسابات</w:t>
            </w:r>
          </w:p>
        </w:tc>
        <w:tc>
          <w:tcPr>
            <w:tcW w:type="dxa" w:w="5112"/>
          </w:tcPr>
          <w:p>
            <w:pPr>
              <w:bidi/>
              <w:jc w:val="right"/>
            </w:pPr>
            <w:r>
              <w:rPr>
                <w:rFonts w:ascii="Noto Sans Arabic" w:hAnsi="Noto Sans Arabic" w:cs="Noto Sans Arabic"/>
                <w:b w:val="0"/>
                <w:color w:val="334155"/>
                <w:sz w:val="18"/>
              </w:rPr>
              <w:t>36</w:t>
            </w:r>
          </w:p>
        </w:tc>
      </w:tr>
    </w:tbl>
    <w:p>
      <w:pPr>
        <w:bidi/>
        <w:jc w:val="right"/>
      </w:pPr>
      <w:r>
        <w:rPr>
          <w:rFonts w:ascii="Noto Sans Arabic" w:hAnsi="Noto Sans Arabic" w:cs="Noto Sans Arabic"/>
          <w:b w:val="0"/>
          <w:color w:val="334155"/>
          <w:sz w:val="21"/>
          <w:rtl/>
          <w:cs/>
        </w:rPr>
        <w:t>توزيع أنواع حركات دفتر الحسابات في بيانات العرض:</w:t>
      </w:r>
    </w:p>
    <w:tbl>
      <w:tblPr>
        <w:tblStyle w:val="LightGrid-Accent1"/>
        <w:tblW w:type="auto" w:w="0"/>
        <w:jc w:val="right"/>
        <w:tblLook w:firstColumn="1" w:firstRow="1" w:lastColumn="0" w:lastRow="0" w:noHBand="0" w:noVBand="1" w:val="04A0"/>
      </w:tblPr>
      <w:tblGrid>
        <w:gridCol w:w="3408"/>
        <w:gridCol w:w="3408"/>
        <w:gridCol w:w="3408"/>
      </w:tblGrid>
      <w:tr>
        <w:tc>
          <w:tcPr>
            <w:tcW w:type="dxa" w:w="3408"/>
          </w:tcPr>
          <w:p>
            <w:pPr>
              <w:bidi/>
              <w:jc w:val="right"/>
            </w:pPr>
            <w:r>
              <w:rPr>
                <w:rFonts w:ascii="Noto Sans Arabic" w:hAnsi="Noto Sans Arabic" w:cs="Noto Sans Arabic"/>
                <w:b/>
                <w:color w:val="FFFFFF"/>
                <w:sz w:val="18"/>
                <w:rtl/>
                <w:cs/>
              </w:rPr>
              <w:t>نوع الحركة</w:t>
            </w:r>
          </w:p>
        </w:tc>
        <w:tc>
          <w:tcPr>
            <w:tcW w:type="dxa" w:w="3408"/>
          </w:tcPr>
          <w:p>
            <w:pPr>
              <w:bidi/>
              <w:jc w:val="right"/>
            </w:pPr>
            <w:r>
              <w:rPr>
                <w:rFonts w:ascii="Noto Sans Arabic" w:hAnsi="Noto Sans Arabic" w:cs="Noto Sans Arabic"/>
                <w:b/>
                <w:color w:val="FFFFFF"/>
                <w:sz w:val="18"/>
                <w:rtl/>
                <w:cs/>
              </w:rPr>
              <w:t>العدد</w:t>
            </w:r>
          </w:p>
        </w:tc>
        <w:tc>
          <w:tcPr>
            <w:tcW w:type="dxa" w:w="3408"/>
          </w:tcPr>
          <w:p>
            <w:pPr>
              <w:bidi/>
              <w:jc w:val="right"/>
            </w:pPr>
            <w:r>
              <w:rPr>
                <w:rFonts w:ascii="Noto Sans Arabic" w:hAnsi="Noto Sans Arabic" w:cs="Noto Sans Arabic"/>
                <w:b/>
                <w:color w:val="FFFFFF"/>
                <w:sz w:val="18"/>
                <w:rtl/>
                <w:cs/>
              </w:rPr>
              <w:t>الإجمالي</w:t>
            </w:r>
          </w:p>
        </w:tc>
      </w:tr>
      <w:tr>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c>
          <w:tcPr>
            <w:tcW w:type="dxa" w:w="3408"/>
          </w:tcPr>
          <w:p>
            <w:pPr>
              <w:bidi/>
              <w:jc w:val="right"/>
            </w:pPr>
            <w:r>
              <w:rPr>
                <w:rFonts w:ascii="Noto Sans Arabic" w:hAnsi="Noto Sans Arabic" w:cs="Noto Sans Arabic"/>
                <w:b w:val="0"/>
                <w:color w:val="334155"/>
                <w:sz w:val="18"/>
              </w:rPr>
              <w:t>---</w:t>
            </w:r>
          </w:p>
        </w:tc>
      </w:tr>
      <w:tr>
        <w:tc>
          <w:tcPr>
            <w:tcW w:type="dxa" w:w="3408"/>
          </w:tcPr>
          <w:p>
            <w:pPr>
              <w:bidi/>
              <w:jc w:val="right"/>
            </w:pPr>
            <w:r>
              <w:rPr>
                <w:rFonts w:ascii="Noto Sans Arabic" w:hAnsi="Noto Sans Arabic" w:cs="Noto Sans Arabic"/>
                <w:b w:val="0"/>
                <w:color w:val="334155"/>
                <w:sz w:val="18"/>
              </w:rPr>
              <w:t>TRANSACTION_VALUE</w:t>
            </w:r>
          </w:p>
        </w:tc>
        <w:tc>
          <w:tcPr>
            <w:tcW w:type="dxa" w:w="3408"/>
          </w:tcPr>
          <w:p>
            <w:pPr>
              <w:bidi/>
              <w:jc w:val="right"/>
            </w:pPr>
            <w:r>
              <w:rPr>
                <w:rFonts w:ascii="Noto Sans Arabic" w:hAnsi="Noto Sans Arabic" w:cs="Noto Sans Arabic"/>
                <w:b w:val="0"/>
                <w:color w:val="334155"/>
                <w:sz w:val="18"/>
              </w:rPr>
              <w:t>9</w:t>
            </w:r>
          </w:p>
        </w:tc>
        <w:tc>
          <w:tcPr>
            <w:tcW w:type="dxa" w:w="3408"/>
          </w:tcPr>
          <w:p>
            <w:pPr>
              <w:bidi/>
              <w:jc w:val="right"/>
            </w:pPr>
            <w:r>
              <w:rPr>
                <w:rFonts w:ascii="Noto Sans Arabic" w:hAnsi="Noto Sans Arabic" w:cs="Noto Sans Arabic"/>
                <w:b w:val="0"/>
                <w:color w:val="334155"/>
                <w:sz w:val="18"/>
              </w:rPr>
              <w:t>17,155.0000</w:t>
            </w:r>
          </w:p>
        </w:tc>
      </w:tr>
      <w:tr>
        <w:tc>
          <w:tcPr>
            <w:tcW w:type="dxa" w:w="3408"/>
          </w:tcPr>
          <w:p>
            <w:pPr>
              <w:bidi/>
              <w:jc w:val="right"/>
            </w:pPr>
            <w:r>
              <w:rPr>
                <w:rFonts w:ascii="Noto Sans Arabic" w:hAnsi="Noto Sans Arabic" w:cs="Noto Sans Arabic"/>
                <w:b w:val="0"/>
                <w:color w:val="334155"/>
                <w:sz w:val="18"/>
              </w:rPr>
              <w:t>COMMISSION</w:t>
            </w:r>
          </w:p>
        </w:tc>
        <w:tc>
          <w:tcPr>
            <w:tcW w:type="dxa" w:w="3408"/>
          </w:tcPr>
          <w:p>
            <w:pPr>
              <w:bidi/>
              <w:jc w:val="right"/>
            </w:pPr>
            <w:r>
              <w:rPr>
                <w:rFonts w:ascii="Noto Sans Arabic" w:hAnsi="Noto Sans Arabic" w:cs="Noto Sans Arabic"/>
                <w:b w:val="0"/>
                <w:color w:val="334155"/>
                <w:sz w:val="18"/>
              </w:rPr>
              <w:t>18</w:t>
            </w:r>
          </w:p>
        </w:tc>
        <w:tc>
          <w:tcPr>
            <w:tcW w:type="dxa" w:w="3408"/>
          </w:tcPr>
          <w:p>
            <w:pPr>
              <w:bidi/>
              <w:jc w:val="right"/>
            </w:pPr>
            <w:r>
              <w:rPr>
                <w:rFonts w:ascii="Noto Sans Arabic" w:hAnsi="Noto Sans Arabic" w:cs="Noto Sans Arabic"/>
                <w:b w:val="0"/>
                <w:color w:val="334155"/>
                <w:sz w:val="18"/>
              </w:rPr>
              <w:t>686.2000</w:t>
            </w:r>
          </w:p>
        </w:tc>
      </w:tr>
      <w:tr>
        <w:tc>
          <w:tcPr>
            <w:tcW w:type="dxa" w:w="3408"/>
          </w:tcPr>
          <w:p>
            <w:pPr>
              <w:bidi/>
              <w:jc w:val="right"/>
            </w:pPr>
            <w:r>
              <w:rPr>
                <w:rFonts w:ascii="Noto Sans Arabic" w:hAnsi="Noto Sans Arabic" w:cs="Noto Sans Arabic"/>
                <w:b w:val="0"/>
                <w:color w:val="334155"/>
                <w:sz w:val="18"/>
              </w:rPr>
              <w:t>PAYMENT_FEE</w:t>
            </w:r>
          </w:p>
        </w:tc>
        <w:tc>
          <w:tcPr>
            <w:tcW w:type="dxa" w:w="3408"/>
          </w:tcPr>
          <w:p>
            <w:pPr>
              <w:bidi/>
              <w:jc w:val="right"/>
            </w:pPr>
            <w:r>
              <w:rPr>
                <w:rFonts w:ascii="Noto Sans Arabic" w:hAnsi="Noto Sans Arabic" w:cs="Noto Sans Arabic"/>
                <w:b w:val="0"/>
                <w:color w:val="334155"/>
                <w:sz w:val="18"/>
              </w:rPr>
              <w:t>9</w:t>
            </w:r>
          </w:p>
        </w:tc>
        <w:tc>
          <w:tcPr>
            <w:tcW w:type="dxa" w:w="3408"/>
          </w:tcPr>
          <w:p>
            <w:pPr>
              <w:bidi/>
              <w:jc w:val="right"/>
            </w:pPr>
            <w:r>
              <w:rPr>
                <w:rFonts w:ascii="Noto Sans Arabic" w:hAnsi="Noto Sans Arabic" w:cs="Noto Sans Arabic"/>
                <w:b w:val="0"/>
                <w:color w:val="334155"/>
                <w:sz w:val="18"/>
              </w:rPr>
              <w:t>343.1000</w:t>
            </w:r>
          </w:p>
        </w:tc>
      </w:tr>
    </w:tbl>
    <w:p>
      <w:pPr>
        <w:bidi/>
        <w:jc w:val="right"/>
      </w:pPr>
      <w:r>
        <w:rPr>
          <w:rFonts w:ascii="Noto Sans Arabic" w:hAnsi="Noto Sans Arabic" w:cs="Noto Sans Arabic"/>
          <w:b w:val="0"/>
          <w:color w:val="334155"/>
          <w:sz w:val="21"/>
          <w:rtl/>
          <w:cs/>
        </w:rPr>
        <w:t>ملفات مرجعية داخل المشروع:</w:t>
      </w:r>
    </w:p>
    <w:p>
      <w:pPr>
        <w:pStyle w:val="ListBullet"/>
        <w:bidi/>
        <w:jc w:val="right"/>
      </w:pPr>
      <w:r>
        <w:rPr>
          <w:rFonts w:ascii="Noto Sans Arabic" w:hAnsi="Noto Sans Arabic" w:cs="Noto Sans Arabic"/>
          <w:b w:val="0"/>
          <w:color w:val="334155"/>
          <w:sz w:val="21"/>
          <w:rtl/>
          <w:cs/>
        </w:rPr>
        <w:t>docs/ARCHITECTURE.md — البنية العامة</w:t>
      </w:r>
    </w:p>
    <w:p>
      <w:pPr>
        <w:pStyle w:val="ListBullet"/>
        <w:bidi/>
        <w:jc w:val="right"/>
      </w:pPr>
      <w:r>
        <w:rPr>
          <w:rFonts w:ascii="Noto Sans Arabic" w:hAnsi="Noto Sans Arabic" w:cs="Noto Sans Arabic"/>
          <w:b w:val="0"/>
          <w:color w:val="334155"/>
          <w:sz w:val="21"/>
          <w:rtl/>
          <w:cs/>
        </w:rPr>
        <w:t>docs/REVENUE_MODEL.md — نموذج الإيرادات والقرارات المالية</w:t>
      </w:r>
    </w:p>
    <w:p>
      <w:pPr>
        <w:pStyle w:val="ListBullet"/>
        <w:bidi/>
        <w:jc w:val="right"/>
      </w:pPr>
      <w:r>
        <w:rPr>
          <w:rFonts w:ascii="Noto Sans Arabic" w:hAnsi="Noto Sans Arabic" w:cs="Noto Sans Arabic"/>
          <w:b w:val="0"/>
          <w:color w:val="334155"/>
          <w:sz w:val="21"/>
          <w:rtl/>
          <w:cs/>
        </w:rPr>
        <w:t>docs/AI_ARCHITECTURE.md — طبقة الذكاء الاصطناعي (بما فيها Copilot §6.5)</w:t>
      </w:r>
    </w:p>
    <w:p>
      <w:pPr>
        <w:pStyle w:val="ListBullet"/>
        <w:bidi/>
        <w:jc w:val="right"/>
      </w:pPr>
      <w:r>
        <w:rPr>
          <w:rFonts w:ascii="Noto Sans Arabic" w:hAnsi="Noto Sans Arabic" w:cs="Noto Sans Arabic"/>
          <w:b w:val="0"/>
          <w:color w:val="334155"/>
          <w:sz w:val="21"/>
          <w:rtl/>
          <w:cs/>
        </w:rPr>
        <w:t>docs/DEVELOPMENT_ROADMAP.md — المراحل 0–21</w:t>
      </w:r>
    </w:p>
    <w:p>
      <w:pPr>
        <w:pStyle w:val="ListBullet"/>
        <w:bidi/>
        <w:jc w:val="right"/>
      </w:pPr>
      <w:r>
        <w:rPr>
          <w:rFonts w:ascii="Noto Sans Arabic" w:hAnsi="Noto Sans Arabic" w:cs="Noto Sans Arabic"/>
          <w:b w:val="0"/>
          <w:color w:val="334155"/>
          <w:sz w:val="21"/>
          <w:rtl/>
          <w:cs/>
        </w:rPr>
        <w:t>docs/commercial-release/ — حزمة الإصدار التجاري (نظرة عامة، بيئة، نشر، تحقق، ثوابت أعمال)</w:t>
      </w:r>
    </w:p>
    <w:p>
      <w:pPr>
        <w:pStyle w:val="ListBullet"/>
        <w:bidi/>
        <w:jc w:val="right"/>
      </w:pPr>
      <w:r>
        <w:rPr>
          <w:rFonts w:ascii="Noto Sans Arabic" w:hAnsi="Noto Sans Arabic" w:cs="Noto Sans Arabic"/>
          <w:b w:val="0"/>
          <w:color w:val="334155"/>
          <w:sz w:val="21"/>
          <w:rtl/>
          <w:cs/>
        </w:rPr>
        <w:t>docs/commercial-release/FINAL-AUDIT.md — تدقيق وظيفي عبر الواجهة</w:t>
      </w:r>
    </w:p>
    <w:p>
      <w:pPr>
        <w:pStyle w:val="ListBullet"/>
        <w:bidi/>
        <w:jc w:val="right"/>
      </w:pPr>
      <w:r>
        <w:rPr>
          <w:rFonts w:ascii="Noto Sans Arabic" w:hAnsi="Noto Sans Arabic" w:cs="Noto Sans Arabic"/>
          <w:b w:val="0"/>
          <w:color w:val="334155"/>
          <w:sz w:val="21"/>
          <w:rtl/>
          <w:cs/>
        </w:rPr>
        <w:t>AGENTS.md — ذاكرة المشروع وإرشادات البناء</w:t>
      </w:r>
    </w:p>
    <w:p>
      <w:pPr>
        <w:bidi/>
        <w:jc w:val="right"/>
      </w:pPr>
      <w:r>
        <w:rPr>
          <w:rFonts w:ascii="Noto Sans Arabic" w:hAnsi="Noto Sans Arabic" w:cs="Noto Sans Arabic"/>
          <w:b w:val="0"/>
          <w:color w:val="334155"/>
          <w:sz w:val="21"/>
          <w:rtl/>
          <w:cs/>
        </w:rPr>
        <w:t>إخلاء مسؤولية: هذه الوثيقة توثيق وتحليل فقط. لم يُعدَّل أي كود، ولم تُنشأ أي commit، ولم يُنفَّذ أي reset/drop لقاعدة البيانات.</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