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D650" w14:textId="2153FDCA" w:rsidR="007A673F" w:rsidRDefault="007A673F" w:rsidP="00117D26">
      <w:pPr>
        <w:pStyle w:val="Titre"/>
      </w:pPr>
      <w:r w:rsidRPr="002D5AD5">
        <w:t>Rapport de projet</w:t>
      </w:r>
    </w:p>
    <w:p w14:paraId="2E3BF1BF" w14:textId="77777777" w:rsidR="00117D26" w:rsidRPr="00117D26" w:rsidRDefault="00117D26" w:rsidP="00117D26"/>
    <w:p w14:paraId="40F62CAF" w14:textId="30FD4795" w:rsidR="002D5AD5" w:rsidRPr="002D5AD5" w:rsidRDefault="002D5AD5" w:rsidP="002D5AD5">
      <w:pPr>
        <w:pStyle w:val="Titre2"/>
      </w:pPr>
      <w:r w:rsidRPr="002D5AD5">
        <w:t>Choix des composants et schéma électronique</w:t>
      </w:r>
    </w:p>
    <w:p w14:paraId="58248FD8" w14:textId="4DFC7530" w:rsidR="002D5AD5" w:rsidRDefault="002D5AD5" w:rsidP="002D5AD5">
      <w:pPr>
        <w:pStyle w:val="Titre3"/>
      </w:pPr>
      <w:r w:rsidRPr="002D5AD5">
        <w:t>Microcontrôleur</w:t>
      </w:r>
    </w:p>
    <w:p w14:paraId="66EEB4F0" w14:textId="73B4CD14" w:rsidR="00FC79F3" w:rsidRDefault="00267566" w:rsidP="002D5AD5">
      <w:pPr>
        <w:pStyle w:val="Paragraphedeliste"/>
        <w:numPr>
          <w:ilvl w:val="0"/>
          <w:numId w:val="1"/>
        </w:numPr>
      </w:pPr>
      <w:r>
        <w:t>Le microcontrôleur de la gamme ESP32 intègre de manière native une antenne wifi et possède des librairies prêtes à l’emploi</w:t>
      </w:r>
      <w:r w:rsidR="009E6FFA">
        <w:t xml:space="preserve"> ainsi que plusieurs fonctionnalités</w:t>
      </w:r>
      <w:r>
        <w:t xml:space="preserve"> pour son utilisation dans de multiples projets.</w:t>
      </w:r>
      <w:r w:rsidR="00FC79F3">
        <w:t xml:space="preserve"> </w:t>
      </w:r>
    </w:p>
    <w:p w14:paraId="24D03781" w14:textId="379C7096" w:rsidR="002D5AD5" w:rsidRDefault="00FC79F3" w:rsidP="00FC79F3">
      <w:pPr>
        <w:pStyle w:val="Paragraphedeliste"/>
      </w:pPr>
      <w:r>
        <w:t>Support</w:t>
      </w:r>
      <w:r w:rsidR="00DB3CE6">
        <w:t> :</w:t>
      </w:r>
      <w:r>
        <w:t xml:space="preserve"> UART/PWM/GPIO/ADC/I2C/I2S interface,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, pulse </w:t>
      </w:r>
      <w:proofErr w:type="spellStart"/>
      <w:r>
        <w:t>counter</w:t>
      </w:r>
      <w:proofErr w:type="spellEnd"/>
    </w:p>
    <w:p w14:paraId="3BB2E955" w14:textId="77777777" w:rsidR="00331FC2" w:rsidRDefault="00331FC2" w:rsidP="00DB3CE6">
      <w:pPr>
        <w:pStyle w:val="Paragraphedeliste"/>
      </w:pPr>
    </w:p>
    <w:p w14:paraId="1719CA89" w14:textId="4EBC48C1" w:rsidR="00DB3CE6" w:rsidRDefault="00DB3CE6" w:rsidP="003D4915">
      <w:pPr>
        <w:pStyle w:val="Paragraphedeliste"/>
        <w:numPr>
          <w:ilvl w:val="0"/>
          <w:numId w:val="1"/>
        </w:numPr>
      </w:pPr>
      <w:r>
        <w:t xml:space="preserve">Support : UART port local upgrade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upgrade (FOTA)</w:t>
      </w:r>
    </w:p>
    <w:p w14:paraId="239214C0" w14:textId="0B081331" w:rsidR="00C503B3" w:rsidRDefault="003D4915" w:rsidP="003D4915">
      <w:pPr>
        <w:pStyle w:val="Paragraphedeliste"/>
      </w:pPr>
      <w:r>
        <w:t xml:space="preserve">Il sera nécessaire de mettre en place un connecteur physique pour un premier flashage du </w:t>
      </w:r>
      <w:proofErr w:type="spellStart"/>
      <w:r>
        <w:t>firmware</w:t>
      </w:r>
      <w:proofErr w:type="spellEnd"/>
      <w:r>
        <w:t xml:space="preserve"> malgré qu’il soit compatible FOTA.</w:t>
      </w:r>
    </w:p>
    <w:p w14:paraId="23CD9A16" w14:textId="3B508911" w:rsidR="00430DB6" w:rsidRDefault="00430DB6" w:rsidP="00430DB6">
      <w:pPr>
        <w:pStyle w:val="Titre3"/>
      </w:pPr>
      <w:r w:rsidRPr="00430DB6">
        <w:t>Alimentation / Régulation de la tension</w:t>
      </w:r>
    </w:p>
    <w:p w14:paraId="6E6EE674" w14:textId="2F4C025C" w:rsidR="0042631C" w:rsidRDefault="00B7094D" w:rsidP="00C503B3">
      <w:pPr>
        <w:pStyle w:val="Paragraphedeliste"/>
        <w:numPr>
          <w:ilvl w:val="0"/>
          <w:numId w:val="1"/>
        </w:numPr>
      </w:pPr>
      <w:r>
        <w:t>Une cellule Li-Po à une tension nominal de 3,7 volts.</w:t>
      </w:r>
    </w:p>
    <w:p w14:paraId="284002EF" w14:textId="15EFE5B5" w:rsidR="003D4915" w:rsidRDefault="00B7094D" w:rsidP="0042631C">
      <w:pPr>
        <w:pStyle w:val="Paragraphedeliste"/>
      </w:pPr>
      <w:r>
        <w:t>La tension d’une batterie est constante jusqu’à son déchargement</w:t>
      </w:r>
      <w:r w:rsidR="008B5F17">
        <w:t>.</w:t>
      </w:r>
    </w:p>
    <w:p w14:paraId="77887E9C" w14:textId="1E8842C9" w:rsidR="0042631C" w:rsidRDefault="0042631C" w:rsidP="0042631C">
      <w:pPr>
        <w:pStyle w:val="Paragraphedeliste"/>
      </w:pPr>
      <w:r>
        <w:t xml:space="preserve">La tension </w:t>
      </w:r>
      <w:r w:rsidR="00245A41">
        <w:t>d’alimentation d’un bus USB est de 5 volts.</w:t>
      </w:r>
    </w:p>
    <w:p w14:paraId="6C76D915" w14:textId="31431C75" w:rsidR="00CE49E5" w:rsidRDefault="00CE49E5" w:rsidP="0042631C">
      <w:pPr>
        <w:pStyle w:val="Paragraphedeliste"/>
      </w:pPr>
      <w:r>
        <w:t>La tension d’entrée de l</w:t>
      </w:r>
      <w:r w:rsidR="00B17525">
        <w:t>’</w:t>
      </w:r>
      <w:r w:rsidR="004F287D" w:rsidRPr="004F287D">
        <w:t>ESP32-C3-WROOM-02-H4</w:t>
      </w:r>
      <w:r>
        <w:t xml:space="preserve"> à une tension d’entrée variant de 3.0V à 3.6V</w:t>
      </w:r>
    </w:p>
    <w:p w14:paraId="2F5FA363" w14:textId="347575D3" w:rsidR="0002253D" w:rsidRDefault="0002253D" w:rsidP="0042631C">
      <w:pPr>
        <w:pStyle w:val="Paragraphedeliste"/>
      </w:pPr>
      <w:r>
        <w:t xml:space="preserve">Pour alimenter notre </w:t>
      </w:r>
      <w:r w:rsidR="004F287D" w:rsidRPr="004F287D">
        <w:t>ESP32-C3-WROOM-02-H4</w:t>
      </w:r>
      <w:r>
        <w:t>, il sera nécessaire d’utiliser un régulateur de tension</w:t>
      </w:r>
      <w:r w:rsidR="00556F89">
        <w:t>.</w:t>
      </w:r>
    </w:p>
    <w:p w14:paraId="734F4E26" w14:textId="4476029D" w:rsidR="002F53AF" w:rsidRDefault="002F53AF" w:rsidP="0042631C">
      <w:pPr>
        <w:pStyle w:val="Paragraphedeliste"/>
      </w:pPr>
    </w:p>
    <w:p w14:paraId="7E4F0FC8" w14:textId="29112915" w:rsidR="002F53AF" w:rsidRDefault="002F53AF" w:rsidP="002F53AF">
      <w:pPr>
        <w:pStyle w:val="Paragraphedeliste"/>
        <w:numPr>
          <w:ilvl w:val="0"/>
          <w:numId w:val="1"/>
        </w:numPr>
      </w:pPr>
      <w:r>
        <w:t>En transmission wifi, on a une consommation d’environ 300 mA</w:t>
      </w:r>
      <w:r w:rsidR="005B2E83">
        <w:t xml:space="preserve">. Pour recharger correctement la batterie, </w:t>
      </w:r>
      <w:r w:rsidR="00DC0D53">
        <w:t xml:space="preserve">on peut utiliser un </w:t>
      </w:r>
      <w:proofErr w:type="spellStart"/>
      <w:r w:rsidR="00DC0D53">
        <w:t>buck</w:t>
      </w:r>
      <w:proofErr w:type="spellEnd"/>
      <w:r w:rsidR="005B2E83">
        <w:t xml:space="preserve"> </w:t>
      </w:r>
      <w:r w:rsidR="00B86910" w:rsidRPr="00B86910">
        <w:t>ETA3425</w:t>
      </w:r>
      <w:r w:rsidR="00B86910">
        <w:t xml:space="preserve"> c</w:t>
      </w:r>
      <w:r w:rsidR="005B2E83">
        <w:t>ar</w:t>
      </w:r>
      <w:r w:rsidR="001646A0">
        <w:t>,</w:t>
      </w:r>
      <w:r w:rsidR="005B2E83">
        <w:t xml:space="preserve"> il est adapté pour la recharge des batteries LI-PO et qu’il a une </w:t>
      </w:r>
      <w:r w:rsidR="006E4CE2">
        <w:t>plage de tension adapté</w:t>
      </w:r>
      <w:r w:rsidR="005B2E83">
        <w:t>.</w:t>
      </w:r>
    </w:p>
    <w:p w14:paraId="22E17692" w14:textId="57352CA9" w:rsidR="00702F10" w:rsidRDefault="00702F10" w:rsidP="00702F10">
      <w:r>
        <w:t xml:space="preserve">Bonus : Le LDO dissipe l’énergie excédante sous forme de chaleur, il est donc possible d’avoir un risque </w:t>
      </w:r>
      <w:r w:rsidR="0010412D">
        <w:t>de trop forte chaleur</w:t>
      </w:r>
      <w:r w:rsidR="000213AE">
        <w:t xml:space="preserve"> et donc d’incendie</w:t>
      </w:r>
      <w:r w:rsidR="0010412D">
        <w:t>.</w:t>
      </w:r>
      <w:r w:rsidR="00D846B4">
        <w:t xml:space="preserve"> On peut utiliser le </w:t>
      </w:r>
      <w:r w:rsidR="00D846B4" w:rsidRPr="00D846B4">
        <w:t>Régulateur de tension, LM317T</w:t>
      </w:r>
      <w:r w:rsidR="00D846B4">
        <w:t xml:space="preserve"> même s’il est bien trop </w:t>
      </w:r>
      <w:r w:rsidR="003D3AA8">
        <w:t>surdimensionné</w:t>
      </w:r>
      <w:r w:rsidR="00D846B4">
        <w:t xml:space="preserve"> pour notre utilisation.</w:t>
      </w:r>
    </w:p>
    <w:p w14:paraId="2DFF2EA1" w14:textId="00812A49" w:rsidR="00A81F4F" w:rsidRDefault="009778D0" w:rsidP="00A81F4F">
      <w:pPr>
        <w:pStyle w:val="Paragraphedeliste"/>
        <w:numPr>
          <w:ilvl w:val="0"/>
          <w:numId w:val="1"/>
        </w:numPr>
      </w:pPr>
      <w:r>
        <w:t xml:space="preserve">La consommation du composant de régulation en charge ou non est de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1uA + la perte sur les résistances.</w:t>
      </w:r>
    </w:p>
    <w:p w14:paraId="518270C1" w14:textId="707064E3" w:rsidR="00B66EAD" w:rsidRDefault="00B66EAD" w:rsidP="00B66EAD">
      <w:pPr>
        <w:pStyle w:val="Titre3"/>
      </w:pPr>
      <w:r>
        <w:t>Capteur thermique</w:t>
      </w:r>
    </w:p>
    <w:p w14:paraId="2397BE70" w14:textId="01D3309F" w:rsidR="00B66EAD" w:rsidRDefault="00976FFB" w:rsidP="00886772">
      <w:pPr>
        <w:pStyle w:val="Paragraphedeliste"/>
        <w:numPr>
          <w:ilvl w:val="0"/>
          <w:numId w:val="1"/>
        </w:numPr>
      </w:pPr>
      <w:r>
        <w:t xml:space="preserve">On peut utiliser le capteur thermique </w:t>
      </w:r>
      <w:r w:rsidR="00C40DAE" w:rsidRPr="00C40DAE">
        <w:t xml:space="preserve">Si7051 </w:t>
      </w:r>
      <w:r>
        <w:t xml:space="preserve">qui </w:t>
      </w:r>
      <w:proofErr w:type="spellStart"/>
      <w:r>
        <w:t>à</w:t>
      </w:r>
      <w:proofErr w:type="spellEnd"/>
      <w:r>
        <w:t xml:space="preserve"> une plage de fonctionnement possible de 1.</w:t>
      </w:r>
      <w:r w:rsidR="00C40DAE">
        <w:t>9</w:t>
      </w:r>
      <w:r>
        <w:t xml:space="preserve"> V à 3.6V qui est adapté à l’ESP32</w:t>
      </w:r>
      <w:r w:rsidR="00C40DAE">
        <w:t xml:space="preserve"> avec une précision de </w:t>
      </w:r>
      <w:r w:rsidR="001F1CB6" w:rsidRPr="001F1CB6">
        <w:t>±0.1 °C</w:t>
      </w:r>
      <w:r>
        <w:t>.</w:t>
      </w:r>
      <w:r w:rsidR="00031A61">
        <w:t xml:space="preserve"> Le prix pour une </w:t>
      </w:r>
      <w:r w:rsidR="00687CF9">
        <w:t>pièce lors d’un achat de 100 pièces</w:t>
      </w:r>
      <w:r w:rsidR="00031A61">
        <w:t xml:space="preserve"> est de </w:t>
      </w:r>
      <w:r w:rsidR="0062774F">
        <w:t>1.5</w:t>
      </w:r>
      <w:r w:rsidR="00687CF9" w:rsidRPr="00687CF9">
        <w:t xml:space="preserve"> €</w:t>
      </w:r>
      <w:r w:rsidR="001B51F0">
        <w:t>.</w:t>
      </w:r>
      <w:r w:rsidR="001318CB">
        <w:t xml:space="preserve"> Il est adapté à notre tension de travail et la tension en sortie que peut nous sortir l’ESP32 avec une grande plage de donnée de température détectable et une </w:t>
      </w:r>
      <w:r w:rsidR="00692EFC">
        <w:t>faible</w:t>
      </w:r>
      <w:r w:rsidR="001318CB">
        <w:t xml:space="preserve"> </w:t>
      </w:r>
      <w:r w:rsidR="00692EFC">
        <w:t>consommation</w:t>
      </w:r>
      <w:r w:rsidR="001318CB">
        <w:t xml:space="preserve"> électrique.</w:t>
      </w:r>
    </w:p>
    <w:p w14:paraId="613AC9F3" w14:textId="680E662F" w:rsidR="002F49F0" w:rsidRDefault="00346C69" w:rsidP="00B207CA">
      <w:pPr>
        <w:pStyle w:val="Titre3"/>
      </w:pPr>
      <w:r>
        <w:t>Autres</w:t>
      </w:r>
    </w:p>
    <w:p w14:paraId="02B83D43" w14:textId="42591B4E" w:rsidR="002F49F0" w:rsidRDefault="002F49F0" w:rsidP="002F49F0">
      <w:pPr>
        <w:pStyle w:val="Paragraphedeliste"/>
        <w:numPr>
          <w:ilvl w:val="0"/>
          <w:numId w:val="1"/>
        </w:numPr>
      </w:pPr>
      <w:r>
        <w:t xml:space="preserve">Choix des composants de notre carte : </w:t>
      </w:r>
    </w:p>
    <w:p w14:paraId="6F79488A" w14:textId="2A373DBA" w:rsidR="00120991" w:rsidRDefault="00120991" w:rsidP="00120991">
      <w:pPr>
        <w:pStyle w:val="Paragraphedeliste"/>
        <w:numPr>
          <w:ilvl w:val="1"/>
          <w:numId w:val="1"/>
        </w:numPr>
      </w:pPr>
      <w:r>
        <w:t>Le connecteur USB-C :</w:t>
      </w:r>
      <w:r w:rsidR="00BF6296" w:rsidRPr="00BF6296">
        <w:t xml:space="preserve"> 640-USB4800-03-A</w:t>
      </w:r>
      <w:r w:rsidR="00DD050B">
        <w:t>, connecteur de base utilisé dans l’industrie.</w:t>
      </w:r>
    </w:p>
    <w:p w14:paraId="3518E5EF" w14:textId="09A480B9" w:rsidR="005B130A" w:rsidRDefault="005B130A" w:rsidP="00120991">
      <w:pPr>
        <w:pStyle w:val="Paragraphedeliste"/>
        <w:numPr>
          <w:ilvl w:val="1"/>
          <w:numId w:val="1"/>
        </w:numPr>
      </w:pPr>
      <w:r>
        <w:t xml:space="preserve">Pour l’interrupteur : </w:t>
      </w:r>
      <w:r w:rsidR="00860F7F" w:rsidRPr="00860F7F">
        <w:t>SLW-883935-2A-D</w:t>
      </w:r>
      <w:r w:rsidR="00523DC9">
        <w:t>, un interrupteur de base qui permet une commutation d’état simple.</w:t>
      </w:r>
    </w:p>
    <w:p w14:paraId="32D04217" w14:textId="34943311" w:rsidR="001318CB" w:rsidRDefault="001318CB" w:rsidP="001318CB">
      <w:pPr>
        <w:pStyle w:val="Paragraphedeliste"/>
        <w:numPr>
          <w:ilvl w:val="1"/>
          <w:numId w:val="1"/>
        </w:numPr>
      </w:pPr>
      <w:r>
        <w:lastRenderedPageBreak/>
        <w:t>Pour la LED, j’ai choisi une LED RGB qui permettra d’av</w:t>
      </w:r>
      <w:bookmarkStart w:id="0" w:name="_GoBack"/>
      <w:bookmarkEnd w:id="0"/>
      <w:r>
        <w:t xml:space="preserve">oir toutes les couleurs dans </w:t>
      </w:r>
      <w:r w:rsidR="00E32186">
        <w:t>deux</w:t>
      </w:r>
      <w:r>
        <w:t xml:space="preserve"> LED : </w:t>
      </w:r>
    </w:p>
    <w:p w14:paraId="7A8432C9" w14:textId="53E4F242" w:rsidR="001318CB" w:rsidRPr="005B720A" w:rsidRDefault="001318CB" w:rsidP="001318CB">
      <w:pPr>
        <w:pStyle w:val="Paragraphedeliste"/>
        <w:ind w:left="1440"/>
        <w:rPr>
          <w:sz w:val="20"/>
        </w:rPr>
      </w:pPr>
      <w:r w:rsidRPr="005B720A">
        <w:rPr>
          <w:i/>
          <w:sz w:val="20"/>
        </w:rPr>
        <w:t>DESCRIPTION</w:t>
      </w:r>
      <w:r w:rsidRPr="005B720A">
        <w:rPr>
          <w:sz w:val="20"/>
        </w:rPr>
        <w:t xml:space="preserve"> : </w:t>
      </w:r>
      <w:r w:rsidR="00FD027D" w:rsidRPr="00FD027D">
        <w:rPr>
          <w:sz w:val="20"/>
        </w:rPr>
        <w:t>HSMF-C118</w:t>
      </w:r>
    </w:p>
    <w:p w14:paraId="526ECC19" w14:textId="40740E78" w:rsidR="001318CB" w:rsidRDefault="001318CB" w:rsidP="00F321EA">
      <w:pPr>
        <w:pStyle w:val="Paragraphedeliste"/>
        <w:ind w:left="1440"/>
        <w:rPr>
          <w:sz w:val="20"/>
        </w:rPr>
      </w:pPr>
      <w:r w:rsidRPr="005B720A">
        <w:rPr>
          <w:sz w:val="20"/>
        </w:rPr>
        <w:t>Modèle : 150120M183000</w:t>
      </w:r>
    </w:p>
    <w:p w14:paraId="2431D8F3" w14:textId="77777777" w:rsidR="000C3A9A" w:rsidRDefault="000C3A9A" w:rsidP="000C3A9A">
      <w:pPr>
        <w:pStyle w:val="Paragraphedeliste"/>
        <w:ind w:left="1440"/>
        <w:rPr>
          <w:sz w:val="20"/>
        </w:rPr>
      </w:pPr>
    </w:p>
    <w:p w14:paraId="3F5BF39A" w14:textId="5D83CBE4" w:rsidR="0022356E" w:rsidRPr="0022356E" w:rsidRDefault="0022356E" w:rsidP="0022356E">
      <w:pPr>
        <w:pStyle w:val="Paragraphedeliste"/>
        <w:numPr>
          <w:ilvl w:val="1"/>
          <w:numId w:val="1"/>
        </w:numPr>
        <w:rPr>
          <w:sz w:val="20"/>
        </w:rPr>
      </w:pPr>
      <w:r w:rsidRPr="0022356E">
        <w:rPr>
          <w:sz w:val="20"/>
        </w:rPr>
        <w:t xml:space="preserve">Pour le régulateur de tension de 5V en 3.3V pour alimenter l’esp32 on peut utiliser en </w:t>
      </w:r>
      <w:r>
        <w:t xml:space="preserve">un </w:t>
      </w:r>
      <w:r>
        <w:t>TPS7A21</w:t>
      </w:r>
    </w:p>
    <w:p w14:paraId="4634127C" w14:textId="4A6C8696" w:rsidR="00120B1E" w:rsidRPr="0022356E" w:rsidRDefault="0022356E" w:rsidP="0022356E">
      <w:pPr>
        <w:rPr>
          <w:sz w:val="20"/>
        </w:rPr>
      </w:pPr>
      <w:r>
        <w:rPr>
          <w:sz w:val="20"/>
        </w:rPr>
        <w:tab/>
      </w:r>
    </w:p>
    <w:p w14:paraId="5FE8FFC4" w14:textId="77777777" w:rsidR="00492150" w:rsidRDefault="00492150" w:rsidP="00492150">
      <w:pPr>
        <w:pStyle w:val="Paragraphedeliste"/>
        <w:rPr>
          <w:sz w:val="20"/>
        </w:rPr>
      </w:pPr>
    </w:p>
    <w:p w14:paraId="311804CF" w14:textId="2DAC5C6C" w:rsidR="00492150" w:rsidRDefault="00492150" w:rsidP="00492150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Il sera nécessaire d’ajouter </w:t>
      </w:r>
      <w:r w:rsidR="00602099">
        <w:rPr>
          <w:sz w:val="20"/>
        </w:rPr>
        <w:t>des résistances</w:t>
      </w:r>
      <w:r>
        <w:rPr>
          <w:sz w:val="20"/>
        </w:rPr>
        <w:t xml:space="preserve"> que l’on va devoir ajouter au schéma électrique</w:t>
      </w:r>
      <w:r w:rsidR="00160273">
        <w:rPr>
          <w:sz w:val="20"/>
        </w:rPr>
        <w:t>, des capacités de découplages et pour de la sécurité</w:t>
      </w:r>
      <w:r w:rsidR="005472ED">
        <w:rPr>
          <w:sz w:val="20"/>
        </w:rPr>
        <w:t>,</w:t>
      </w:r>
      <w:r w:rsidR="00160273">
        <w:rPr>
          <w:sz w:val="20"/>
        </w:rPr>
        <w:t xml:space="preserve"> il est possible de mettre des diodes pour protéger contre le retour de courant.</w:t>
      </w:r>
      <w:r>
        <w:rPr>
          <w:sz w:val="20"/>
        </w:rPr>
        <w:t xml:space="preserve"> </w:t>
      </w:r>
    </w:p>
    <w:p w14:paraId="411C4941" w14:textId="5462C536" w:rsidR="002D11DC" w:rsidRDefault="00BD0660" w:rsidP="00416B74">
      <w:pPr>
        <w:pStyle w:val="Titre3"/>
      </w:pPr>
      <w:r>
        <w:t>Choix de la batterie</w:t>
      </w:r>
    </w:p>
    <w:p w14:paraId="531C6D3B" w14:textId="5FF9FBFE" w:rsidR="00416B74" w:rsidRDefault="00416B74" w:rsidP="002D11DC">
      <w:pPr>
        <w:pStyle w:val="Paragraphedeliste"/>
        <w:numPr>
          <w:ilvl w:val="0"/>
          <w:numId w:val="1"/>
        </w:numPr>
      </w:pPr>
      <w:r>
        <w:t xml:space="preserve">Il </w:t>
      </w:r>
      <w:r w:rsidR="008C4CF6">
        <w:t>sera nécessaire d’utiliser</w:t>
      </w:r>
      <w:r>
        <w:t xml:space="preserve"> </w:t>
      </w:r>
      <w:r w:rsidR="00945C03">
        <w:t>deux modes bien distincts</w:t>
      </w:r>
      <w:r>
        <w:t> :</w:t>
      </w:r>
    </w:p>
    <w:p w14:paraId="4814ACCE" w14:textId="599F7F82" w:rsidR="002D11DC" w:rsidRDefault="002D11DC" w:rsidP="00731005">
      <w:pPr>
        <w:pStyle w:val="Paragraphedeliste"/>
        <w:numPr>
          <w:ilvl w:val="0"/>
          <w:numId w:val="3"/>
        </w:numPr>
      </w:pP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 w:rsidR="00211B75">
        <w:t> :</w:t>
      </w:r>
    </w:p>
    <w:p w14:paraId="5C362DB5" w14:textId="18C53708" w:rsidR="002D11DC" w:rsidRDefault="002D11DC" w:rsidP="00731005">
      <w:pPr>
        <w:pStyle w:val="Paragraphedeliste"/>
        <w:ind w:left="1080"/>
      </w:pPr>
      <w:r>
        <w:t xml:space="preserve">Pendant 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mode la majeure partie de la RAM et tous les périphériques</w:t>
      </w:r>
      <w:r w:rsidR="00416B74">
        <w:t xml:space="preserve"> </w:t>
      </w:r>
      <w:r>
        <w:t>numériques sont mis hors tension. Les seules parties de la puce qui restent sous tension sont les suivantes :</w:t>
      </w:r>
    </w:p>
    <w:p w14:paraId="25844E8C" w14:textId="77777777" w:rsidR="002D11DC" w:rsidRDefault="002D11DC" w:rsidP="00416B74">
      <w:pPr>
        <w:pStyle w:val="Paragraphedeliste"/>
        <w:numPr>
          <w:ilvl w:val="1"/>
          <w:numId w:val="1"/>
        </w:numPr>
      </w:pPr>
      <w:r>
        <w:t>Contrôleur RTC</w:t>
      </w:r>
    </w:p>
    <w:p w14:paraId="5FC629DF" w14:textId="77777777" w:rsidR="002D11DC" w:rsidRDefault="002D11DC" w:rsidP="00416B74">
      <w:pPr>
        <w:pStyle w:val="Paragraphedeliste"/>
        <w:numPr>
          <w:ilvl w:val="1"/>
          <w:numId w:val="1"/>
        </w:numPr>
      </w:pPr>
      <w:r>
        <w:t>Périphériques RTC (y compris le processeur ULP)</w:t>
      </w:r>
    </w:p>
    <w:p w14:paraId="457B3871" w14:textId="45662EFA" w:rsidR="002D11DC" w:rsidRDefault="002D11DC" w:rsidP="00416B74">
      <w:pPr>
        <w:pStyle w:val="Paragraphedeliste"/>
        <w:numPr>
          <w:ilvl w:val="1"/>
          <w:numId w:val="1"/>
        </w:numPr>
      </w:pPr>
      <w:r>
        <w:t>Mémoires RTC (lentes et rapides).</w:t>
      </w:r>
    </w:p>
    <w:p w14:paraId="7C2502AF" w14:textId="0C4E1839" w:rsidR="00416B74" w:rsidRDefault="00416B74" w:rsidP="00211B75"/>
    <w:p w14:paraId="142F2B95" w14:textId="716F5710" w:rsidR="00211B75" w:rsidRDefault="00211B75" w:rsidP="00211B75">
      <w:pPr>
        <w:pStyle w:val="Paragraphedeliste"/>
        <w:numPr>
          <w:ilvl w:val="0"/>
          <w:numId w:val="3"/>
        </w:numPr>
      </w:pPr>
      <w:r>
        <w:t xml:space="preserve">Le mode modem : </w:t>
      </w:r>
      <w:proofErr w:type="spellStart"/>
      <w:r>
        <w:t>WiFi</w:t>
      </w:r>
      <w:proofErr w:type="spellEnd"/>
      <w:r>
        <w:t>, Bluetooth et radio désactivés :</w:t>
      </w:r>
    </w:p>
    <w:p w14:paraId="6E558FF2" w14:textId="4FDD79DA" w:rsidR="00211B75" w:rsidRDefault="00211B75" w:rsidP="00211B75">
      <w:pPr>
        <w:ind w:left="708"/>
      </w:pPr>
      <w:r>
        <w:t xml:space="preserve">Pour maintenir les connexions </w:t>
      </w:r>
      <w:proofErr w:type="spellStart"/>
      <w:r>
        <w:t>WiFi</w:t>
      </w:r>
      <w:proofErr w:type="spellEnd"/>
      <w:r>
        <w:t xml:space="preserve"> / Bluetooth vivantes, le processeur, le Wi-Fi, Bluetooth et la radio sont réactivés à des intervalles prédéfinis. Ces modules sont responsables de la majeure partie de la consommation de la carte, c'est pourquoi nous allons chercher à les désactiver.</w:t>
      </w:r>
    </w:p>
    <w:p w14:paraId="49424679" w14:textId="0C53AEDD" w:rsidR="00211B75" w:rsidRDefault="00211B75" w:rsidP="00211B75">
      <w:pPr>
        <w:ind w:left="708"/>
      </w:pPr>
      <w:r>
        <w:t>Pendant ce mode de veille, le mode d'alimentation bascule entre le mode actif et le mode veille du modem.</w:t>
      </w:r>
    </w:p>
    <w:p w14:paraId="3AAAB130" w14:textId="6161AF48" w:rsidR="00211B75" w:rsidRDefault="00211B75" w:rsidP="00211B75">
      <w:pPr>
        <w:ind w:left="708"/>
      </w:pPr>
      <w:r>
        <w:t xml:space="preserve">L'ESP32 peut entrer en mode veille du modem uniquement lorsqu'il se connecte au routeur en mode station </w:t>
      </w:r>
      <w:r w:rsidR="00CA04DE">
        <w:t>(connexion</w:t>
      </w:r>
      <w:r>
        <w:t xml:space="preserve"> sans fil).</w:t>
      </w:r>
    </w:p>
    <w:p w14:paraId="0E884F68" w14:textId="5730C1F2" w:rsidR="00211B75" w:rsidRDefault="00211B75" w:rsidP="00211B75">
      <w:pPr>
        <w:ind w:left="708"/>
      </w:pPr>
      <w:r>
        <w:t xml:space="preserve">L'ESP 32 reçoit à intervalle régulier des message DTIM (Delivery Traffic Indication Message) du routeur pour l'informer que la communication avec </w:t>
      </w:r>
      <w:r w:rsidR="00285E3E">
        <w:t>celui-ci</w:t>
      </w:r>
      <w:r>
        <w:t xml:space="preserve"> est possible.</w:t>
      </w:r>
    </w:p>
    <w:p w14:paraId="2B03E8D9" w14:textId="087FE867" w:rsidR="00211B75" w:rsidRDefault="00211B75" w:rsidP="00211B75">
      <w:pPr>
        <w:ind w:left="708"/>
      </w:pPr>
      <w:r>
        <w:t xml:space="preserve">Entre deux messages DTIM, les échanges de </w:t>
      </w:r>
      <w:r w:rsidR="00285E3E">
        <w:t>données avec</w:t>
      </w:r>
      <w:r>
        <w:t xml:space="preserve"> le routeur sont impossibles, le </w:t>
      </w:r>
      <w:proofErr w:type="spellStart"/>
      <w:r>
        <w:t>WiFi</w:t>
      </w:r>
      <w:proofErr w:type="spellEnd"/>
      <w:r>
        <w:t xml:space="preserve"> et le Bluetooth sont donc désactivés durant ce laps de temps pour économiser de la batterie. Le temps de sommeil est généralement compris entre 100 et 1000 ms.</w:t>
      </w:r>
    </w:p>
    <w:p w14:paraId="661A566B" w14:textId="2A535C3A" w:rsidR="00377881" w:rsidRDefault="00416B74" w:rsidP="00416B74">
      <w:r>
        <w:t xml:space="preserve">Source : </w:t>
      </w:r>
      <w:hyperlink r:id="rId5" w:history="1">
        <w:r w:rsidRPr="00F402A8">
          <w:rPr>
            <w:rStyle w:val="Lienhypertexte"/>
          </w:rPr>
          <w:t>https://letmeknow.fr/fr/blog/142-tutoriel-les-sleep-modes-de-lesp32</w:t>
        </w:r>
      </w:hyperlink>
    </w:p>
    <w:p w14:paraId="49AA6627" w14:textId="763374B2" w:rsidR="003F1008" w:rsidRDefault="00377881" w:rsidP="004E63A5">
      <w:pPr>
        <w:ind w:firstLine="708"/>
      </w:pPr>
      <w:r>
        <w:t>Dans une journée de 24 heures, notre IOT devra faire une mesure toutes les heures donc 24 fois dans une journée</w:t>
      </w:r>
      <w:r w:rsidR="00302852">
        <w:t xml:space="preserve">, on considère </w:t>
      </w:r>
      <w:r w:rsidR="003F1008">
        <w:t>une minute</w:t>
      </w:r>
      <w:r w:rsidR="00302852">
        <w:t xml:space="preserve"> pour faire une acquisition</w:t>
      </w:r>
      <w:r w:rsidR="006F0375">
        <w:t>/étalonnage correcte ce qui nous fera 24 minutes.</w:t>
      </w:r>
    </w:p>
    <w:p w14:paraId="07B37162" w14:textId="16908343" w:rsidR="00377881" w:rsidRDefault="003F1008" w:rsidP="00416B74">
      <w:proofErr w:type="spellStart"/>
      <w:r>
        <w:t>Tx</w:t>
      </w:r>
      <w:proofErr w:type="spellEnd"/>
      <w:r>
        <w:t xml:space="preserve"> = </w:t>
      </w:r>
      <w:r w:rsidRPr="00BA0D38">
        <w:rPr>
          <w:i/>
        </w:rPr>
        <w:t>250 mA</w:t>
      </w:r>
    </w:p>
    <w:p w14:paraId="65851952" w14:textId="037D5F9B" w:rsidR="003F1008" w:rsidRDefault="003F1008" w:rsidP="00416B74">
      <w:proofErr w:type="spellStart"/>
      <w:r>
        <w:lastRenderedPageBreak/>
        <w:t>Rx</w:t>
      </w:r>
      <w:proofErr w:type="spellEnd"/>
      <w:r>
        <w:t xml:space="preserve"> = </w:t>
      </w:r>
      <w:r w:rsidRPr="00BA0D38">
        <w:rPr>
          <w:i/>
        </w:rPr>
        <w:t>90 mA</w:t>
      </w:r>
    </w:p>
    <w:p w14:paraId="7BC964B8" w14:textId="39234967" w:rsidR="00723C06" w:rsidRDefault="00723C06" w:rsidP="00416B7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= </w:t>
      </w:r>
      <w:r w:rsidRPr="00BA0D38">
        <w:rPr>
          <w:i/>
        </w:rPr>
        <w:t>5</w:t>
      </w:r>
      <w:r w:rsidRPr="00BA0D38">
        <w:rPr>
          <w:rFonts w:ascii="Arial" w:hAnsi="Arial" w:cs="Arial"/>
          <w:i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BA0D38">
        <w:rPr>
          <w:rFonts w:ascii="Arial" w:hAnsi="Arial" w:cs="Arial"/>
          <w:i/>
          <w:color w:val="444444"/>
          <w:sz w:val="20"/>
          <w:szCs w:val="20"/>
          <w:shd w:val="clear" w:color="auto" w:fill="FFFFFF"/>
        </w:rPr>
        <w:t>uA</w:t>
      </w:r>
      <w:proofErr w:type="spellEnd"/>
    </w:p>
    <w:p w14:paraId="19C3D959" w14:textId="5874D5BC" w:rsidR="00EA6FA6" w:rsidRDefault="00EA6FA6" w:rsidP="00416B7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Mode modem = </w:t>
      </w:r>
      <w:r w:rsidRPr="00BA0D38">
        <w:rPr>
          <w:i/>
        </w:rPr>
        <w:t>20 mA</w:t>
      </w:r>
    </w:p>
    <w:p w14:paraId="5BA880F3" w14:textId="00A48DB8" w:rsidR="00416B74" w:rsidRDefault="001E63EA" w:rsidP="00416B74">
      <w:proofErr w:type="spellStart"/>
      <w:r>
        <w:t>Led</w:t>
      </w:r>
      <w:proofErr w:type="spellEnd"/>
      <w:r>
        <w:t xml:space="preserve"> RGB en moyenne = </w:t>
      </w:r>
      <w:r w:rsidRPr="00BA0D38">
        <w:rPr>
          <w:i/>
        </w:rPr>
        <w:t>5mA</w:t>
      </w:r>
    </w:p>
    <w:p w14:paraId="47CAE55C" w14:textId="39F5D15F" w:rsidR="00936D15" w:rsidRDefault="009566C6" w:rsidP="00416B74">
      <w:r>
        <w:t>Consommation e</w:t>
      </w:r>
      <w:r w:rsidR="00936D15">
        <w:t xml:space="preserve">n veille = </w:t>
      </w:r>
      <w:r w:rsidR="0027458D">
        <w:t>(</w:t>
      </w:r>
      <w:proofErr w:type="spellStart"/>
      <w:r w:rsidR="00936D15">
        <w:t>Deep</w:t>
      </w:r>
      <w:proofErr w:type="spellEnd"/>
      <w:r w:rsidR="00936D15">
        <w:t xml:space="preserve"> </w:t>
      </w:r>
      <w:proofErr w:type="spellStart"/>
      <w:r w:rsidR="00936D15">
        <w:t>sleep</w:t>
      </w:r>
      <w:proofErr w:type="spellEnd"/>
      <w:r w:rsidR="00936D15">
        <w:t xml:space="preserve"> </w:t>
      </w:r>
      <w:r w:rsidR="0027458D">
        <w:t xml:space="preserve">* 1416) </w:t>
      </w:r>
      <w:r w:rsidR="00077267">
        <w:t>/</w:t>
      </w:r>
      <w:r w:rsidR="00BA2C11">
        <w:t xml:space="preserve"> </w:t>
      </w:r>
      <w:r w:rsidR="00077267">
        <w:t>60</w:t>
      </w:r>
    </w:p>
    <w:p w14:paraId="0795BA99" w14:textId="780C0472" w:rsidR="002A1749" w:rsidRDefault="002A1749" w:rsidP="00416B74">
      <w:r>
        <w:tab/>
      </w:r>
      <w:r>
        <w:tab/>
      </w:r>
      <w:r>
        <w:tab/>
        <w:t xml:space="preserve">  = </w:t>
      </w:r>
      <w:r w:rsidR="001149E5" w:rsidRPr="00DB0608">
        <w:rPr>
          <w:i/>
        </w:rPr>
        <w:t>1.18 * 10¨^-4 mA</w:t>
      </w:r>
      <w:r w:rsidR="00FC4428">
        <w:rPr>
          <w:i/>
        </w:rPr>
        <w:t xml:space="preserve"> pendant </w:t>
      </w:r>
      <w:r w:rsidR="00FC4428">
        <w:t>1416</w:t>
      </w:r>
      <w:r w:rsidR="00921395">
        <w:t xml:space="preserve"> min</w:t>
      </w:r>
    </w:p>
    <w:p w14:paraId="02352208" w14:textId="00E375EB" w:rsidR="00936D15" w:rsidRDefault="002A1749" w:rsidP="00416B74">
      <w:r>
        <w:t>Consommation en</w:t>
      </w:r>
      <w:r w:rsidR="00936D15">
        <w:t xml:space="preserve"> fonctionnement = </w:t>
      </w:r>
      <w:r w:rsidR="000A58BA">
        <w:t>(</w:t>
      </w:r>
      <w:r w:rsidR="005E267D">
        <w:t>(</w:t>
      </w:r>
      <w:r w:rsidR="00936D15">
        <w:t xml:space="preserve">Mode modem + </w:t>
      </w:r>
      <w:proofErr w:type="spellStart"/>
      <w:r w:rsidR="00936D15">
        <w:t>Tx</w:t>
      </w:r>
      <w:proofErr w:type="spellEnd"/>
      <w:r w:rsidR="00936D15">
        <w:t xml:space="preserve"> + </w:t>
      </w:r>
      <w:proofErr w:type="spellStart"/>
      <w:r w:rsidR="00936D15">
        <w:t>Rx</w:t>
      </w:r>
      <w:proofErr w:type="spellEnd"/>
      <w:r w:rsidR="00936D15">
        <w:t xml:space="preserve"> + L</w:t>
      </w:r>
      <w:r w:rsidR="005E267D">
        <w:t xml:space="preserve">ED </w:t>
      </w:r>
      <w:r w:rsidR="00936D15">
        <w:t>RGB</w:t>
      </w:r>
      <w:r w:rsidR="005E267D">
        <w:t xml:space="preserve">) * </w:t>
      </w:r>
      <w:r w:rsidR="00F518EE">
        <w:t>24) /</w:t>
      </w:r>
      <w:r w:rsidR="00077267">
        <w:t>60</w:t>
      </w:r>
    </w:p>
    <w:p w14:paraId="2822BB93" w14:textId="15D1E4E0" w:rsidR="0041699F" w:rsidRDefault="0041699F" w:rsidP="00416B74">
      <w:pPr>
        <w:rPr>
          <w:i/>
        </w:rPr>
      </w:pPr>
      <w:r>
        <w:tab/>
      </w:r>
      <w:r>
        <w:tab/>
      </w:r>
      <w:r>
        <w:tab/>
      </w:r>
      <w:r>
        <w:tab/>
        <w:t xml:space="preserve">       = </w:t>
      </w:r>
      <w:r w:rsidR="001149E5" w:rsidRPr="00DB0608">
        <w:rPr>
          <w:i/>
        </w:rPr>
        <w:t>152 mA</w:t>
      </w:r>
      <w:r w:rsidR="00FC4428">
        <w:rPr>
          <w:i/>
        </w:rPr>
        <w:t xml:space="preserve"> pendant 24 min sur un heure</w:t>
      </w:r>
    </w:p>
    <w:p w14:paraId="420A7103" w14:textId="77777777" w:rsidR="008D3CC2" w:rsidRPr="00FD1DCD" w:rsidRDefault="00FB76A6" w:rsidP="00416B74">
      <w:pPr>
        <w:rPr>
          <w:u w:val="single"/>
        </w:rPr>
      </w:pPr>
      <w:r w:rsidRPr="00FD1DCD">
        <w:rPr>
          <w:u w:val="single"/>
        </w:rPr>
        <w:t xml:space="preserve">Soit sur 7 jour : </w:t>
      </w:r>
    </w:p>
    <w:p w14:paraId="225DD37B" w14:textId="531A1487" w:rsidR="00FB76A6" w:rsidRDefault="008D3CC2" w:rsidP="008D3CC2">
      <w:pPr>
        <w:ind w:left="708" w:firstLine="708"/>
        <w:rPr>
          <w:i/>
        </w:rPr>
      </w:pPr>
      <w:r>
        <w:t>(</w:t>
      </w:r>
      <w:r w:rsidRPr="00DB0608">
        <w:rPr>
          <w:i/>
        </w:rPr>
        <w:t>1.18 * 10¨^-4 mA</w:t>
      </w:r>
      <w:r>
        <w:rPr>
          <w:i/>
        </w:rPr>
        <w:t xml:space="preserve"> + </w:t>
      </w:r>
      <w:r w:rsidRPr="00DB0608">
        <w:rPr>
          <w:i/>
        </w:rPr>
        <w:t>152 mA</w:t>
      </w:r>
      <w:r>
        <w:rPr>
          <w:i/>
        </w:rPr>
        <w:t>) * 7 =</w:t>
      </w:r>
      <w:r w:rsidR="00834EA6">
        <w:rPr>
          <w:i/>
        </w:rPr>
        <w:t xml:space="preserve"> </w:t>
      </w:r>
      <w:r w:rsidR="007E1C41">
        <w:rPr>
          <w:i/>
        </w:rPr>
        <w:t>1064 mA</w:t>
      </w:r>
    </w:p>
    <w:p w14:paraId="2A925044" w14:textId="6DBF2D46" w:rsidR="00D3366E" w:rsidRDefault="00D3366E" w:rsidP="003B76DB">
      <w:pPr>
        <w:pStyle w:val="Paragraphedeliste"/>
        <w:numPr>
          <w:ilvl w:val="0"/>
          <w:numId w:val="1"/>
        </w:numPr>
      </w:pPr>
      <w:r>
        <w:t>On peut donc prendre une batterie comme celle-ci</w:t>
      </w:r>
      <w:r w:rsidR="00D20525">
        <w:t xml:space="preserve"> avec une marge de sécurité sur la capacité d’environ 20% pour les éventuels pic</w:t>
      </w:r>
      <w:r w:rsidR="00420689">
        <w:t>s</w:t>
      </w:r>
      <w:r w:rsidR="00D20525">
        <w:t xml:space="preserve"> de </w:t>
      </w:r>
      <w:r w:rsidR="00420689">
        <w:t>surconsommation</w:t>
      </w:r>
      <w:r>
        <w:t xml:space="preserve"> : </w:t>
      </w:r>
    </w:p>
    <w:p w14:paraId="478C7B56" w14:textId="06E1ACDE" w:rsidR="00D3366E" w:rsidRPr="002D11DC" w:rsidRDefault="00D3366E" w:rsidP="003B76DB">
      <w:pPr>
        <w:pStyle w:val="Paragraphedeliste"/>
      </w:pPr>
      <w:r w:rsidRPr="00D3366E">
        <w:t xml:space="preserve">LP902358 1280mAh 3.7V Rechargeable </w:t>
      </w:r>
      <w:proofErr w:type="spellStart"/>
      <w:r w:rsidRPr="00D3366E">
        <w:t>LiPo</w:t>
      </w:r>
      <w:proofErr w:type="spellEnd"/>
      <w:r w:rsidRPr="00D3366E">
        <w:t xml:space="preserve"> Battery </w:t>
      </w:r>
      <w:proofErr w:type="spellStart"/>
      <w:r w:rsidRPr="00D3366E">
        <w:t>with</w:t>
      </w:r>
      <w:proofErr w:type="spellEnd"/>
      <w:r w:rsidRPr="00D3366E">
        <w:t xml:space="preserve"> </w:t>
      </w:r>
      <w:proofErr w:type="spellStart"/>
      <w:r w:rsidRPr="00D3366E">
        <w:t>connector</w:t>
      </w:r>
      <w:proofErr w:type="spellEnd"/>
      <w:r w:rsidRPr="00D3366E">
        <w:t xml:space="preserve"> JST ZHR-3 B</w:t>
      </w:r>
    </w:p>
    <w:p w14:paraId="4FA9F96F" w14:textId="0F67563C" w:rsidR="003B76DB" w:rsidRPr="00AA74CC" w:rsidRDefault="00D2133A" w:rsidP="00AA74CC">
      <w:pPr>
        <w:pStyle w:val="Titre3"/>
      </w:pPr>
      <w:r w:rsidRPr="00D2133A">
        <w:t>Recharge de la batterie</w:t>
      </w:r>
    </w:p>
    <w:p w14:paraId="35BFA882" w14:textId="46F3F4DF" w:rsidR="00603091" w:rsidRPr="003B76DB" w:rsidRDefault="00A62B2C" w:rsidP="003B76DB">
      <w:pPr>
        <w:pStyle w:val="Paragraphedeliste"/>
        <w:numPr>
          <w:ilvl w:val="0"/>
          <w:numId w:val="1"/>
        </w:numPr>
        <w:rPr>
          <w:sz w:val="20"/>
        </w:rPr>
      </w:pPr>
      <w:r w:rsidRPr="003B76DB">
        <w:rPr>
          <w:sz w:val="20"/>
        </w:rPr>
        <w:t xml:space="preserve">Il est nécessaire d’utiliser le </w:t>
      </w:r>
      <w:r>
        <w:t>MCP73831T-2DCI/MC</w:t>
      </w:r>
      <w:r w:rsidR="009D1134">
        <w:t xml:space="preserve"> qui peut délivrer une tension </w:t>
      </w:r>
      <w:r w:rsidR="003B76DB">
        <w:t>de 4.2 volts, tension qui permettra de recharger</w:t>
      </w:r>
      <w:r w:rsidR="00587C1F">
        <w:t>,</w:t>
      </w:r>
      <w:r w:rsidR="003B76DB">
        <w:t xml:space="preserve"> la batterie Li-po à sa tension de recharge de 4.2 volts</w:t>
      </w:r>
      <w:r w:rsidR="00495439">
        <w:t xml:space="preserve"> avec un courant de 500mA</w:t>
      </w:r>
      <w:r w:rsidR="003B76DB">
        <w:t>.</w:t>
      </w:r>
      <w:r w:rsidR="00E2335F">
        <w:t xml:space="preserve"> Notre batterie mettra environ 1h30 pour </w:t>
      </w:r>
      <w:r w:rsidR="0050199D">
        <w:t>se</w:t>
      </w:r>
      <w:r w:rsidR="00E2335F">
        <w:t xml:space="preserve"> recharger, ce qui reste loin de nos 4 heures de recharges max.</w:t>
      </w:r>
    </w:p>
    <w:sectPr w:rsidR="00603091" w:rsidRPr="003B7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240"/>
    <w:multiLevelType w:val="hybridMultilevel"/>
    <w:tmpl w:val="F4CAA096"/>
    <w:lvl w:ilvl="0" w:tplc="502C38C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513B7"/>
    <w:multiLevelType w:val="hybridMultilevel"/>
    <w:tmpl w:val="1B96BDD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52B3"/>
    <w:multiLevelType w:val="hybridMultilevel"/>
    <w:tmpl w:val="32020048"/>
    <w:lvl w:ilvl="0" w:tplc="040C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87E3D"/>
    <w:multiLevelType w:val="hybridMultilevel"/>
    <w:tmpl w:val="264A3936"/>
    <w:lvl w:ilvl="0" w:tplc="20D0511C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7C337E"/>
    <w:multiLevelType w:val="hybridMultilevel"/>
    <w:tmpl w:val="796CB2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1CB2"/>
    <w:multiLevelType w:val="hybridMultilevel"/>
    <w:tmpl w:val="22E4DA20"/>
    <w:lvl w:ilvl="0" w:tplc="040C0017">
      <w:start w:val="1"/>
      <w:numFmt w:val="lowerLetter"/>
      <w:lvlText w:val="%1)"/>
      <w:lvlJc w:val="left"/>
      <w:pPr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95"/>
    <w:rsid w:val="000213AE"/>
    <w:rsid w:val="0002253D"/>
    <w:rsid w:val="00031A61"/>
    <w:rsid w:val="00036855"/>
    <w:rsid w:val="0006339E"/>
    <w:rsid w:val="00077267"/>
    <w:rsid w:val="000A58BA"/>
    <w:rsid w:val="000C3A9A"/>
    <w:rsid w:val="0010412D"/>
    <w:rsid w:val="001149E5"/>
    <w:rsid w:val="00117D26"/>
    <w:rsid w:val="00120991"/>
    <w:rsid w:val="00120B1E"/>
    <w:rsid w:val="001318CB"/>
    <w:rsid w:val="00135641"/>
    <w:rsid w:val="00140FE8"/>
    <w:rsid w:val="00160273"/>
    <w:rsid w:val="001646A0"/>
    <w:rsid w:val="001858FF"/>
    <w:rsid w:val="001B51F0"/>
    <w:rsid w:val="001E63EA"/>
    <w:rsid w:val="001F1CB6"/>
    <w:rsid w:val="00211B75"/>
    <w:rsid w:val="00217659"/>
    <w:rsid w:val="0022356E"/>
    <w:rsid w:val="00245A41"/>
    <w:rsid w:val="00267566"/>
    <w:rsid w:val="0027458D"/>
    <w:rsid w:val="00276495"/>
    <w:rsid w:val="00285E3E"/>
    <w:rsid w:val="00293A37"/>
    <w:rsid w:val="002A1749"/>
    <w:rsid w:val="002D11DC"/>
    <w:rsid w:val="002D5AD5"/>
    <w:rsid w:val="002F49F0"/>
    <w:rsid w:val="002F53AF"/>
    <w:rsid w:val="00302852"/>
    <w:rsid w:val="00317D2D"/>
    <w:rsid w:val="00331FC2"/>
    <w:rsid w:val="00346C69"/>
    <w:rsid w:val="00377881"/>
    <w:rsid w:val="00397844"/>
    <w:rsid w:val="003B76DB"/>
    <w:rsid w:val="003D3AA8"/>
    <w:rsid w:val="003D4915"/>
    <w:rsid w:val="003F1008"/>
    <w:rsid w:val="0041699F"/>
    <w:rsid w:val="00416B74"/>
    <w:rsid w:val="00420689"/>
    <w:rsid w:val="0042631C"/>
    <w:rsid w:val="00430DB6"/>
    <w:rsid w:val="00444B9B"/>
    <w:rsid w:val="00492150"/>
    <w:rsid w:val="00495439"/>
    <w:rsid w:val="004E3DA8"/>
    <w:rsid w:val="004E63A5"/>
    <w:rsid w:val="004F287D"/>
    <w:rsid w:val="0050199D"/>
    <w:rsid w:val="00523DC9"/>
    <w:rsid w:val="005472ED"/>
    <w:rsid w:val="00556F89"/>
    <w:rsid w:val="00587C1F"/>
    <w:rsid w:val="00590CCF"/>
    <w:rsid w:val="005B130A"/>
    <w:rsid w:val="005B2E83"/>
    <w:rsid w:val="005B720A"/>
    <w:rsid w:val="005C3348"/>
    <w:rsid w:val="005E267D"/>
    <w:rsid w:val="00602099"/>
    <w:rsid w:val="00603091"/>
    <w:rsid w:val="0062774F"/>
    <w:rsid w:val="00645393"/>
    <w:rsid w:val="00687CF9"/>
    <w:rsid w:val="00692EFC"/>
    <w:rsid w:val="006E4CE2"/>
    <w:rsid w:val="006F0375"/>
    <w:rsid w:val="006F22FE"/>
    <w:rsid w:val="00702F10"/>
    <w:rsid w:val="00723C06"/>
    <w:rsid w:val="00731005"/>
    <w:rsid w:val="007A673F"/>
    <w:rsid w:val="007D065F"/>
    <w:rsid w:val="007E1C41"/>
    <w:rsid w:val="008129DB"/>
    <w:rsid w:val="00834EA6"/>
    <w:rsid w:val="00860F7F"/>
    <w:rsid w:val="00866BE4"/>
    <w:rsid w:val="00875C8B"/>
    <w:rsid w:val="00886772"/>
    <w:rsid w:val="0089476C"/>
    <w:rsid w:val="008B5F17"/>
    <w:rsid w:val="008C4CF6"/>
    <w:rsid w:val="008D3CC2"/>
    <w:rsid w:val="008E103C"/>
    <w:rsid w:val="00917C96"/>
    <w:rsid w:val="00921395"/>
    <w:rsid w:val="00936D15"/>
    <w:rsid w:val="00945C03"/>
    <w:rsid w:val="009566C6"/>
    <w:rsid w:val="00976FFB"/>
    <w:rsid w:val="009778D0"/>
    <w:rsid w:val="009B39B4"/>
    <w:rsid w:val="009C5FFD"/>
    <w:rsid w:val="009D1134"/>
    <w:rsid w:val="009E23EE"/>
    <w:rsid w:val="009E6FFA"/>
    <w:rsid w:val="009F2882"/>
    <w:rsid w:val="00A52FCA"/>
    <w:rsid w:val="00A62B2C"/>
    <w:rsid w:val="00A81F4F"/>
    <w:rsid w:val="00AA74CC"/>
    <w:rsid w:val="00AC16F0"/>
    <w:rsid w:val="00B17525"/>
    <w:rsid w:val="00B207CA"/>
    <w:rsid w:val="00B237B7"/>
    <w:rsid w:val="00B43DD1"/>
    <w:rsid w:val="00B66EAD"/>
    <w:rsid w:val="00B7094D"/>
    <w:rsid w:val="00B86910"/>
    <w:rsid w:val="00BA0D38"/>
    <w:rsid w:val="00BA2C11"/>
    <w:rsid w:val="00BD0660"/>
    <w:rsid w:val="00BF6296"/>
    <w:rsid w:val="00C133E9"/>
    <w:rsid w:val="00C32D8F"/>
    <w:rsid w:val="00C40DAE"/>
    <w:rsid w:val="00C503B3"/>
    <w:rsid w:val="00C67A58"/>
    <w:rsid w:val="00CA04DE"/>
    <w:rsid w:val="00CE49E5"/>
    <w:rsid w:val="00D20525"/>
    <w:rsid w:val="00D2133A"/>
    <w:rsid w:val="00D3366E"/>
    <w:rsid w:val="00D4148D"/>
    <w:rsid w:val="00D80246"/>
    <w:rsid w:val="00D846B4"/>
    <w:rsid w:val="00DB0608"/>
    <w:rsid w:val="00DB3CE6"/>
    <w:rsid w:val="00DB58AA"/>
    <w:rsid w:val="00DC0D53"/>
    <w:rsid w:val="00DD050B"/>
    <w:rsid w:val="00DD1443"/>
    <w:rsid w:val="00E2335F"/>
    <w:rsid w:val="00E32186"/>
    <w:rsid w:val="00EA6FA6"/>
    <w:rsid w:val="00F321EA"/>
    <w:rsid w:val="00F4675D"/>
    <w:rsid w:val="00F518EE"/>
    <w:rsid w:val="00FB76A6"/>
    <w:rsid w:val="00FC4428"/>
    <w:rsid w:val="00FC79F3"/>
    <w:rsid w:val="00FD027D"/>
    <w:rsid w:val="00F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2064"/>
  <w15:chartTrackingRefBased/>
  <w15:docId w15:val="{D69F6F14-162A-416A-B643-921E8EE4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73F"/>
    <w:pPr>
      <w:jc w:val="center"/>
      <w:outlineLvl w:val="0"/>
    </w:pPr>
    <w:rPr>
      <w:b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AD5"/>
    <w:pPr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5AD5"/>
    <w:pPr>
      <w:outlineLvl w:val="2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73F"/>
    <w:rPr>
      <w:b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D5AD5"/>
    <w:rPr>
      <w:b/>
      <w:sz w:val="24"/>
    </w:rPr>
  </w:style>
  <w:style w:type="character" w:customStyle="1" w:styleId="Titre3Car">
    <w:name w:val="Titre 3 Car"/>
    <w:basedOn w:val="Policepardfaut"/>
    <w:link w:val="Titre3"/>
    <w:uiPriority w:val="9"/>
    <w:rsid w:val="002D5AD5"/>
    <w:rPr>
      <w:u w:val="single"/>
    </w:rPr>
  </w:style>
  <w:style w:type="paragraph" w:styleId="Titre">
    <w:name w:val="Title"/>
    <w:basedOn w:val="Titre1"/>
    <w:next w:val="Normal"/>
    <w:link w:val="TitreCar"/>
    <w:uiPriority w:val="10"/>
    <w:qFormat/>
    <w:rsid w:val="002D5AD5"/>
  </w:style>
  <w:style w:type="character" w:customStyle="1" w:styleId="TitreCar">
    <w:name w:val="Titre Car"/>
    <w:basedOn w:val="Policepardfaut"/>
    <w:link w:val="Titre"/>
    <w:uiPriority w:val="10"/>
    <w:rsid w:val="002D5AD5"/>
    <w:rPr>
      <w:b/>
      <w:sz w:val="40"/>
      <w:u w:val="single"/>
    </w:rPr>
  </w:style>
  <w:style w:type="paragraph" w:styleId="Paragraphedeliste">
    <w:name w:val="List Paragraph"/>
    <w:basedOn w:val="Normal"/>
    <w:uiPriority w:val="34"/>
    <w:qFormat/>
    <w:rsid w:val="002D5A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6B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951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tmeknow.fr/fr/blog/142-tutoriel-les-sleep-modes-de-lesp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MOUHTADI BILLAL</dc:creator>
  <cp:keywords/>
  <dc:description/>
  <cp:lastModifiedBy>MOUHTADI BILLAL</cp:lastModifiedBy>
  <cp:revision>138</cp:revision>
  <dcterms:created xsi:type="dcterms:W3CDTF">2023-10-06T07:27:00Z</dcterms:created>
  <dcterms:modified xsi:type="dcterms:W3CDTF">2023-10-25T08:16:00Z</dcterms:modified>
</cp:coreProperties>
</file>