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80E02" w14:textId="77777777" w:rsidR="002C55FC" w:rsidRPr="003C01EF" w:rsidRDefault="002C55FC" w:rsidP="002C55FC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70C0"/>
          <w:sz w:val="24"/>
          <w:szCs w:val="24"/>
        </w:rPr>
      </w:pPr>
      <w:bookmarkStart w:id="0" w:name="_Hlk60054323"/>
      <w:r w:rsidRPr="003C01EF">
        <w:rPr>
          <w:rFonts w:asciiTheme="majorBidi" w:hAnsiTheme="majorBidi" w:cstheme="majorBidi"/>
          <w:b/>
          <w:color w:val="0070C0"/>
          <w:sz w:val="24"/>
          <w:szCs w:val="28"/>
        </w:rPr>
        <w:t xml:space="preserve">Data Availability Statement: </w:t>
      </w:r>
      <w:r w:rsidRPr="003C01EF">
        <w:rPr>
          <w:rFonts w:asciiTheme="majorBidi" w:hAnsiTheme="majorBidi" w:cstheme="majorBidi"/>
          <w:color w:val="0070C0"/>
          <w:sz w:val="24"/>
          <w:szCs w:val="28"/>
        </w:rPr>
        <w:t xml:space="preserve">the data used in this study has been completely included </w:t>
      </w:r>
      <w:r>
        <w:rPr>
          <w:rFonts w:asciiTheme="majorBidi" w:hAnsiTheme="majorBidi" w:cstheme="majorBidi"/>
          <w:color w:val="0070C0"/>
          <w:sz w:val="24"/>
          <w:szCs w:val="28"/>
        </w:rPr>
        <w:t xml:space="preserve">(see Table 2) </w:t>
      </w:r>
      <w:r w:rsidRPr="003C01EF">
        <w:rPr>
          <w:rFonts w:asciiTheme="majorBidi" w:hAnsiTheme="majorBidi" w:cstheme="majorBidi"/>
          <w:color w:val="0070C0"/>
          <w:sz w:val="24"/>
          <w:szCs w:val="28"/>
        </w:rPr>
        <w:t xml:space="preserve">in the manuscript. </w:t>
      </w:r>
      <w:r w:rsidRPr="003C01EF">
        <w:rPr>
          <w:rFonts w:ascii="Times New Roman" w:hAnsi="Times New Roman"/>
          <w:color w:val="0070C0"/>
          <w:sz w:val="24"/>
          <w:szCs w:val="24"/>
        </w:rPr>
        <w:t xml:space="preserve">For </w:t>
      </w:r>
      <w:r>
        <w:rPr>
          <w:rFonts w:ascii="Times New Roman" w:hAnsi="Times New Roman"/>
          <w:color w:val="0070C0"/>
          <w:sz w:val="24"/>
          <w:szCs w:val="24"/>
        </w:rPr>
        <w:t xml:space="preserve">the </w:t>
      </w:r>
      <w:r w:rsidRPr="003C01EF">
        <w:rPr>
          <w:rFonts w:ascii="Times New Roman" w:hAnsi="Times New Roman"/>
          <w:color w:val="0070C0"/>
          <w:sz w:val="24"/>
          <w:szCs w:val="24"/>
        </w:rPr>
        <w:t>ANFIS, RF, GPR, and SVR methods, we developed open-source scripts using MATLAB R2016a. Source codes are open-source and freely available for download from GitHub (</w:t>
      </w:r>
      <w:hyperlink r:id="rId4" w:history="1">
        <w:r w:rsidRPr="003C01EF">
          <w:rPr>
            <w:rStyle w:val="Hyperlink"/>
            <w:rFonts w:ascii="Times New Roman" w:hAnsi="Times New Roman"/>
            <w:color w:val="0070C0"/>
            <w:sz w:val="24"/>
            <w:szCs w:val="24"/>
          </w:rPr>
          <w:t>https://github.com/Rhmad9416026024R/Brittleness</w:t>
        </w:r>
      </w:hyperlink>
      <w:r w:rsidRPr="003C01EF">
        <w:rPr>
          <w:rFonts w:ascii="Times New Roman" w:hAnsi="Times New Roman"/>
          <w:color w:val="0070C0"/>
          <w:sz w:val="24"/>
          <w:szCs w:val="24"/>
        </w:rPr>
        <w:t>). Codes have 8 inputs defined as “x1-x8”, and one output defined as “y1”. The MBPN was performed using Toolbox. Hence, there is no code for MBPN.</w:t>
      </w:r>
    </w:p>
    <w:bookmarkEnd w:id="0"/>
    <w:p w14:paraId="00582EB3" w14:textId="77777777" w:rsidR="00976A46" w:rsidRDefault="00976A46"/>
    <w:sectPr w:rsidR="00976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5D"/>
    <w:rsid w:val="0003085D"/>
    <w:rsid w:val="002C55FC"/>
    <w:rsid w:val="00976A46"/>
    <w:rsid w:val="00982DCB"/>
    <w:rsid w:val="00EC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7EB47-C020-48E8-9A01-0720D239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5FC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2C55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hmad9416026024R/Brittle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CJG</dc:creator>
  <cp:keywords/>
  <dc:description/>
  <cp:lastModifiedBy>CJG</cp:lastModifiedBy>
  <cp:revision>2</cp:revision>
  <dcterms:created xsi:type="dcterms:W3CDTF">2024-06-07T18:50:00Z</dcterms:created>
  <dcterms:modified xsi:type="dcterms:W3CDTF">2024-06-07T18:51:00Z</dcterms:modified>
</cp:coreProperties>
</file>