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limits-and-next-steps"/>
    <w:p>
      <w:pPr>
        <w:pStyle w:val="Heading2"/>
      </w:pPr>
      <w:r>
        <w:t xml:space="preserve">Limits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2026-10-08T07:48:54Z</dcterms:created>
  <dcterms:modified xsi:type="dcterms:W3CDTF">2026-10-08T07:48:54Z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