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limits-and-next-steps"/>
    <w:p>
      <w:pPr>
        <w:pStyle w:val="Heading2"/>
      </w:pPr>
      <w:r>
        <w:t xml:space="preserve">Limits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2026-10-08T10:26:25Z</dcterms:created>
  <dcterms:modified xsi:type="dcterms:W3CDTF">2026-10-08T10:26:25Z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