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limits-and-next-steps"/>
    <w:p>
      <w:pPr>
        <w:pStyle w:val="Heading2"/>
      </w:pPr>
      <w:r>
        <w:t xml:space="preserve">Limits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2026-10-08T10:33:56Z</dcterms:created>
  <dcterms:modified xsi:type="dcterms:W3CDTF">2026-10-08T10:33:56Z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