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60" w:before="0" w:line="300" w:lineRule="auto"/>
        <w:rPr>
          <w:rFonts w:ascii="Times New Roman" w:cs="Times New Roman" w:eastAsia="Times New Roman" w:hAnsi="Times New Roman"/>
          <w:color w:val="c0c0c0"/>
          <w:sz w:val="46"/>
          <w:szCs w:val="46"/>
        </w:rPr>
      </w:pPr>
      <w:bookmarkStart w:colFirst="0" w:colLast="0" w:name="_tj12jawebhe" w:id="0"/>
      <w:bookmarkEnd w:id="0"/>
      <w:r w:rsidDel="00000000" w:rsidR="00000000" w:rsidRPr="00000000">
        <w:rPr>
          <w:rFonts w:ascii="Times New Roman" w:cs="Times New Roman" w:eastAsia="Times New Roman" w:hAnsi="Times New Roman"/>
          <w:color w:val="c0c0c0"/>
          <w:sz w:val="46"/>
          <w:szCs w:val="46"/>
          <w:rtl w:val="0"/>
        </w:rPr>
        <w:t xml:space="preserve">GUIDE Encoders and Decoders for Neural Machine Translation</w:t>
      </w:r>
    </w:p>
    <w:p w:rsidR="00000000" w:rsidDel="00000000" w:rsidP="00000000" w:rsidRDefault="00000000" w:rsidRPr="00000000" w14:paraId="00000002">
      <w:pPr>
        <w:shd w:fill="ffffff" w:val="clear"/>
        <w:spacing w:after="420" w:before="620" w:lineRule="auto"/>
        <w:rPr>
          <w:rFonts w:ascii="Times New Roman" w:cs="Times New Roman" w:eastAsia="Times New Roman" w:hAnsi="Times New Roman"/>
          <w:color w:val="117bb8"/>
          <w:sz w:val="29"/>
          <w:szCs w:val="29"/>
          <w:u w:val="single"/>
        </w:rPr>
      </w:pPr>
      <w:hyperlink r:id="rId6">
        <w:r w:rsidDel="00000000" w:rsidR="00000000" w:rsidRPr="00000000">
          <w:rPr>
            <w:rFonts w:ascii="Times New Roman" w:cs="Times New Roman" w:eastAsia="Times New Roman" w:hAnsi="Times New Roman"/>
            <w:color w:val="117bb8"/>
            <w:sz w:val="29"/>
            <w:szCs w:val="29"/>
            <w:u w:val="single"/>
            <w:rtl w:val="0"/>
          </w:rPr>
          <w:t xml:space="preserve">https://app.pluralsight.com/guides/encoders-and-decoders-for-neural-machine-translation</w:t>
        </w:r>
      </w:hyperlink>
      <w:r w:rsidDel="00000000" w:rsidR="00000000" w:rsidRPr="00000000">
        <w:rPr>
          <w:rtl w:val="0"/>
        </w:rPr>
      </w:r>
    </w:p>
    <w:p w:rsidR="00000000" w:rsidDel="00000000" w:rsidP="00000000" w:rsidRDefault="00000000" w:rsidRPr="00000000" w14:paraId="00000003">
      <w:pPr>
        <w:pStyle w:val="Heading2"/>
        <w:keepNext w:val="0"/>
        <w:keepLines w:val="0"/>
        <w:shd w:fill="ffffff" w:val="clear"/>
        <w:spacing w:after="60" w:before="460" w:line="300" w:lineRule="auto"/>
        <w:rPr>
          <w:rFonts w:ascii="Times New Roman" w:cs="Times New Roman" w:eastAsia="Times New Roman" w:hAnsi="Times New Roman"/>
          <w:color w:val="999999"/>
          <w:sz w:val="41"/>
          <w:szCs w:val="41"/>
        </w:rPr>
      </w:pPr>
      <w:bookmarkStart w:colFirst="0" w:colLast="0" w:name="_hfikmumme3gj" w:id="1"/>
      <w:bookmarkEnd w:id="1"/>
      <w:r w:rsidDel="00000000" w:rsidR="00000000" w:rsidRPr="00000000">
        <w:rPr>
          <w:rFonts w:ascii="Times New Roman" w:cs="Times New Roman" w:eastAsia="Times New Roman" w:hAnsi="Times New Roman"/>
          <w:color w:val="999999"/>
          <w:sz w:val="41"/>
          <w:szCs w:val="41"/>
          <w:rtl w:val="0"/>
        </w:rPr>
        <w:t xml:space="preserve">Introduction</w:t>
      </w:r>
    </w:p>
    <w:p w:rsidR="00000000" w:rsidDel="00000000" w:rsidP="00000000" w:rsidRDefault="00000000" w:rsidRPr="00000000" w14:paraId="00000004">
      <w:pPr>
        <w:shd w:fill="ffffff" w:val="clear"/>
        <w:spacing w:after="420" w:before="620" w:lineRule="auto"/>
        <w:rPr>
          <w:rFonts w:ascii="Times New Roman" w:cs="Times New Roman" w:eastAsia="Times New Roman" w:hAnsi="Times New Roman"/>
          <w:color w:val="404040"/>
          <w:sz w:val="29"/>
          <w:szCs w:val="29"/>
        </w:rPr>
      </w:pPr>
      <w:r w:rsidDel="00000000" w:rsidR="00000000" w:rsidRPr="00000000">
        <w:rPr>
          <w:rFonts w:ascii="Times New Roman" w:cs="Times New Roman" w:eastAsia="Times New Roman" w:hAnsi="Times New Roman"/>
          <w:color w:val="404040"/>
          <w:sz w:val="29"/>
          <w:szCs w:val="29"/>
          <w:rtl w:val="0"/>
        </w:rPr>
        <w:t xml:space="preserve">There are over 7,000 languages in the world. However, only 23 languages in total are most spoken around the globe, including English, Mandarin Chinese, Hindi, and Spanish. As the world is connecting faster, language translation bridges the communication gap.</w:t>
      </w:r>
    </w:p>
    <w:p w:rsidR="00000000" w:rsidDel="00000000" w:rsidP="00000000" w:rsidRDefault="00000000" w:rsidRPr="00000000" w14:paraId="00000005">
      <w:pPr>
        <w:shd w:fill="ffffff" w:val="clear"/>
        <w:spacing w:before="340" w:lineRule="auto"/>
        <w:rPr>
          <w:rFonts w:ascii="Times New Roman" w:cs="Times New Roman" w:eastAsia="Times New Roman" w:hAnsi="Times New Roman"/>
          <w:color w:val="404040"/>
          <w:sz w:val="29"/>
          <w:szCs w:val="29"/>
        </w:rPr>
      </w:pPr>
      <w:r w:rsidDel="00000000" w:rsidR="00000000" w:rsidRPr="00000000">
        <w:rPr>
          <w:rFonts w:ascii="Times New Roman" w:cs="Times New Roman" w:eastAsia="Times New Roman" w:hAnsi="Times New Roman"/>
          <w:color w:val="404040"/>
          <w:sz w:val="29"/>
          <w:szCs w:val="29"/>
        </w:rPr>
        <w:drawing>
          <wp:inline distB="114300" distT="114300" distL="114300" distR="114300">
            <wp:extent cx="4286250" cy="3219450"/>
            <wp:effectExtent b="0" l="0" r="0" t="0"/>
            <wp:docPr descr="Hello in different languages" id="3" name="image3.jpg"/>
            <a:graphic>
              <a:graphicData uri="http://schemas.openxmlformats.org/drawingml/2006/picture">
                <pic:pic>
                  <pic:nvPicPr>
                    <pic:cNvPr descr="Hello in different languages" id="0" name="image3.jpg"/>
                    <pic:cNvPicPr preferRelativeResize="0"/>
                  </pic:nvPicPr>
                  <pic:blipFill>
                    <a:blip r:embed="rId7"/>
                    <a:srcRect b="0" l="0" r="0" t="0"/>
                    <a:stretch>
                      <a:fillRect/>
                    </a:stretch>
                  </pic:blipFill>
                  <pic:spPr>
                    <a:xfrm>
                      <a:off x="0" y="0"/>
                      <a:ext cx="4286250"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420" w:before="620" w:lineRule="auto"/>
        <w:rPr>
          <w:rFonts w:ascii="Times New Roman" w:cs="Times New Roman" w:eastAsia="Times New Roman" w:hAnsi="Times New Roman"/>
          <w:color w:val="117bb8"/>
          <w:sz w:val="29"/>
          <w:szCs w:val="29"/>
          <w:u w:val="single"/>
        </w:rPr>
      </w:pPr>
      <w:hyperlink r:id="rId8">
        <w:r w:rsidDel="00000000" w:rsidR="00000000" w:rsidRPr="00000000">
          <w:rPr>
            <w:rFonts w:ascii="Times New Roman" w:cs="Times New Roman" w:eastAsia="Times New Roman" w:hAnsi="Times New Roman"/>
            <w:color w:val="117bb8"/>
            <w:sz w:val="29"/>
            <w:szCs w:val="29"/>
            <w:u w:val="single"/>
            <w:rtl w:val="0"/>
          </w:rPr>
          <w:t xml:space="preserve">Image Source</w:t>
        </w:r>
      </w:hyperlink>
      <w:r w:rsidDel="00000000" w:rsidR="00000000" w:rsidRPr="00000000">
        <w:rPr>
          <w:rtl w:val="0"/>
        </w:rPr>
      </w:r>
    </w:p>
    <w:p w:rsidR="00000000" w:rsidDel="00000000" w:rsidP="00000000" w:rsidRDefault="00000000" w:rsidRPr="00000000" w14:paraId="00000007">
      <w:pPr>
        <w:shd w:fill="ffffff" w:val="clear"/>
        <w:spacing w:after="420" w:before="620" w:lineRule="auto"/>
        <w:rPr>
          <w:rFonts w:ascii="Times New Roman" w:cs="Times New Roman" w:eastAsia="Times New Roman" w:hAnsi="Times New Roman"/>
          <w:color w:val="404040"/>
          <w:sz w:val="29"/>
          <w:szCs w:val="29"/>
        </w:rPr>
      </w:pPr>
      <w:r w:rsidDel="00000000" w:rsidR="00000000" w:rsidRPr="00000000">
        <w:rPr>
          <w:rFonts w:ascii="Times New Roman" w:cs="Times New Roman" w:eastAsia="Times New Roman" w:hAnsi="Times New Roman"/>
          <w:color w:val="404040"/>
          <w:sz w:val="29"/>
          <w:szCs w:val="29"/>
          <w:rtl w:val="0"/>
        </w:rPr>
        <w:t xml:space="preserve">Google Translate can translate not only text but also speech and images in real-time. You can use it on your laptop, mobile, or even smartwatch. This guide will show the technology behind this magic.</w:t>
      </w:r>
    </w:p>
    <w:p w:rsidR="00000000" w:rsidDel="00000000" w:rsidP="00000000" w:rsidRDefault="00000000" w:rsidRPr="00000000" w14:paraId="00000008">
      <w:pPr>
        <w:shd w:fill="ffffff" w:val="clear"/>
        <w:spacing w:after="420" w:before="620" w:lineRule="auto"/>
        <w:rPr>
          <w:rFonts w:ascii="Times New Roman" w:cs="Times New Roman" w:eastAsia="Times New Roman" w:hAnsi="Times New Roman"/>
          <w:color w:val="404040"/>
          <w:sz w:val="29"/>
          <w:szCs w:val="29"/>
        </w:rPr>
      </w:pPr>
      <w:r w:rsidDel="00000000" w:rsidR="00000000" w:rsidRPr="00000000">
        <w:rPr>
          <w:rFonts w:ascii="Times New Roman" w:cs="Times New Roman" w:eastAsia="Times New Roman" w:hAnsi="Times New Roman"/>
          <w:color w:val="404040"/>
          <w:sz w:val="29"/>
          <w:szCs w:val="29"/>
          <w:rtl w:val="0"/>
        </w:rPr>
        <w:t xml:space="preserve">Before moving further, I would recommend reading these guides on </w:t>
      </w:r>
      <w:hyperlink r:id="rId9">
        <w:r w:rsidDel="00000000" w:rsidR="00000000" w:rsidRPr="00000000">
          <w:rPr>
            <w:rFonts w:ascii="Times New Roman" w:cs="Times New Roman" w:eastAsia="Times New Roman" w:hAnsi="Times New Roman"/>
            <w:color w:val="117bb8"/>
            <w:sz w:val="29"/>
            <w:szCs w:val="29"/>
            <w:u w:val="single"/>
            <w:rtl w:val="0"/>
          </w:rPr>
          <w:t xml:space="preserve">RNN</w:t>
        </w:r>
      </w:hyperlink>
      <w:r w:rsidDel="00000000" w:rsidR="00000000" w:rsidRPr="00000000">
        <w:rPr>
          <w:rFonts w:ascii="Times New Roman" w:cs="Times New Roman" w:eastAsia="Times New Roman" w:hAnsi="Times New Roman"/>
          <w:color w:val="404040"/>
          <w:sz w:val="29"/>
          <w:szCs w:val="29"/>
          <w:rtl w:val="0"/>
        </w:rPr>
        <w:t xml:space="preserve"> and </w:t>
      </w:r>
      <w:hyperlink r:id="rId10">
        <w:r w:rsidDel="00000000" w:rsidR="00000000" w:rsidRPr="00000000">
          <w:rPr>
            <w:rFonts w:ascii="Times New Roman" w:cs="Times New Roman" w:eastAsia="Times New Roman" w:hAnsi="Times New Roman"/>
            <w:color w:val="117bb8"/>
            <w:sz w:val="29"/>
            <w:szCs w:val="29"/>
            <w:u w:val="single"/>
            <w:rtl w:val="0"/>
          </w:rPr>
          <w:t xml:space="preserve">LSTM</w:t>
        </w:r>
      </w:hyperlink>
      <w:r w:rsidDel="00000000" w:rsidR="00000000" w:rsidRPr="00000000">
        <w:rPr>
          <w:rFonts w:ascii="Times New Roman" w:cs="Times New Roman" w:eastAsia="Times New Roman" w:hAnsi="Times New Roman"/>
          <w:color w:val="404040"/>
          <w:sz w:val="29"/>
          <w:szCs w:val="29"/>
          <w:rtl w:val="0"/>
        </w:rPr>
        <w:t xml:space="preserve">.</w:t>
      </w:r>
    </w:p>
    <w:p w:rsidR="00000000" w:rsidDel="00000000" w:rsidP="00000000" w:rsidRDefault="00000000" w:rsidRPr="00000000" w14:paraId="00000009">
      <w:pPr>
        <w:shd w:fill="ffffff" w:val="clear"/>
        <w:spacing w:after="420" w:before="620" w:lineRule="auto"/>
        <w:rPr>
          <w:rFonts w:ascii="Times New Roman" w:cs="Times New Roman" w:eastAsia="Times New Roman" w:hAnsi="Times New Roman"/>
          <w:color w:val="404040"/>
          <w:sz w:val="29"/>
          <w:szCs w:val="29"/>
        </w:rPr>
      </w:pPr>
      <w:r w:rsidDel="00000000" w:rsidR="00000000" w:rsidRPr="00000000">
        <w:rPr>
          <w:rFonts w:ascii="Times New Roman" w:cs="Times New Roman" w:eastAsia="Times New Roman" w:hAnsi="Times New Roman"/>
          <w:color w:val="404040"/>
          <w:sz w:val="29"/>
          <w:szCs w:val="29"/>
          <w:rtl w:val="0"/>
        </w:rPr>
        <w:t xml:space="preserve">To follow along with this guide, download and unzip the </w:t>
      </w:r>
      <w:r w:rsidDel="00000000" w:rsidR="00000000" w:rsidRPr="00000000">
        <w:rPr>
          <w:rFonts w:ascii="Courier New" w:cs="Courier New" w:eastAsia="Courier New" w:hAnsi="Courier New"/>
          <w:color w:val="404040"/>
          <w:sz w:val="25"/>
          <w:szCs w:val="25"/>
          <w:rtl w:val="0"/>
        </w:rPr>
        <w:t xml:space="preserve">spa-eng.zip</w:t>
      </w:r>
      <w:r w:rsidDel="00000000" w:rsidR="00000000" w:rsidRPr="00000000">
        <w:rPr>
          <w:rFonts w:ascii="Times New Roman" w:cs="Times New Roman" w:eastAsia="Times New Roman" w:hAnsi="Times New Roman"/>
          <w:color w:val="404040"/>
          <w:sz w:val="29"/>
          <w:szCs w:val="29"/>
          <w:rtl w:val="0"/>
        </w:rPr>
        <w:t xml:space="preserve"> file </w:t>
      </w:r>
      <w:hyperlink r:id="rId11">
        <w:r w:rsidDel="00000000" w:rsidR="00000000" w:rsidRPr="00000000">
          <w:rPr>
            <w:rFonts w:ascii="Times New Roman" w:cs="Times New Roman" w:eastAsia="Times New Roman" w:hAnsi="Times New Roman"/>
            <w:color w:val="117bb8"/>
            <w:sz w:val="29"/>
            <w:szCs w:val="29"/>
            <w:u w:val="single"/>
            <w:rtl w:val="0"/>
          </w:rPr>
          <w:t xml:space="preserve">here</w:t>
        </w:r>
      </w:hyperlink>
      <w:r w:rsidDel="00000000" w:rsidR="00000000" w:rsidRPr="00000000">
        <w:rPr>
          <w:rFonts w:ascii="Times New Roman" w:cs="Times New Roman" w:eastAsia="Times New Roman" w:hAnsi="Times New Roman"/>
          <w:color w:val="404040"/>
          <w:sz w:val="29"/>
          <w:szCs w:val="29"/>
          <w:rtl w:val="0"/>
        </w:rPr>
        <w:t xml:space="preserve">. You will only use the </w:t>
      </w:r>
      <w:r w:rsidDel="00000000" w:rsidR="00000000" w:rsidRPr="00000000">
        <w:rPr>
          <w:rFonts w:ascii="Times New Roman" w:cs="Times New Roman" w:eastAsia="Times New Roman" w:hAnsi="Times New Roman"/>
          <w:i w:val="1"/>
          <w:color w:val="404040"/>
          <w:sz w:val="29"/>
          <w:szCs w:val="29"/>
          <w:rtl w:val="0"/>
        </w:rPr>
        <w:t xml:space="preserve">spa.txt</w:t>
      </w:r>
      <w:r w:rsidDel="00000000" w:rsidR="00000000" w:rsidRPr="00000000">
        <w:rPr>
          <w:rFonts w:ascii="Times New Roman" w:cs="Times New Roman" w:eastAsia="Times New Roman" w:hAnsi="Times New Roman"/>
          <w:color w:val="404040"/>
          <w:sz w:val="29"/>
          <w:szCs w:val="29"/>
          <w:rtl w:val="0"/>
        </w:rPr>
        <w:t xml:space="preserve"> file for this process.</w:t>
      </w:r>
    </w:p>
    <w:p w:rsidR="00000000" w:rsidDel="00000000" w:rsidP="00000000" w:rsidRDefault="00000000" w:rsidRPr="00000000" w14:paraId="0000000A">
      <w:pPr>
        <w:shd w:fill="ffffff" w:val="clear"/>
        <w:spacing w:after="420" w:before="620" w:lineRule="auto"/>
        <w:rPr>
          <w:rFonts w:ascii="Times New Roman" w:cs="Times New Roman" w:eastAsia="Times New Roman" w:hAnsi="Times New Roman"/>
          <w:color w:val="404040"/>
          <w:sz w:val="29"/>
          <w:szCs w:val="29"/>
        </w:rPr>
      </w:pPr>
      <w:r w:rsidDel="00000000" w:rsidR="00000000" w:rsidRPr="00000000">
        <w:rPr>
          <w:rFonts w:ascii="Times New Roman" w:cs="Times New Roman" w:eastAsia="Times New Roman" w:hAnsi="Times New Roman"/>
          <w:color w:val="404040"/>
          <w:sz w:val="29"/>
          <w:szCs w:val="29"/>
          <w:rtl w:val="0"/>
        </w:rPr>
        <w:t xml:space="preserve">Let’s get started.</w:t>
      </w:r>
    </w:p>
    <w:p w:rsidR="00000000" w:rsidDel="00000000" w:rsidP="00000000" w:rsidRDefault="00000000" w:rsidRPr="00000000" w14:paraId="0000000B">
      <w:pPr>
        <w:pStyle w:val="Heading2"/>
        <w:keepNext w:val="0"/>
        <w:keepLines w:val="0"/>
        <w:shd w:fill="ffffff" w:val="clear"/>
        <w:spacing w:after="60" w:before="460" w:line="300" w:lineRule="auto"/>
        <w:rPr>
          <w:rFonts w:ascii="Times New Roman" w:cs="Times New Roman" w:eastAsia="Times New Roman" w:hAnsi="Times New Roman"/>
          <w:color w:val="999999"/>
          <w:sz w:val="41"/>
          <w:szCs w:val="41"/>
        </w:rPr>
      </w:pPr>
      <w:bookmarkStart w:colFirst="0" w:colLast="0" w:name="_qcgghpbou2m5" w:id="2"/>
      <w:bookmarkEnd w:id="2"/>
      <w:r w:rsidDel="00000000" w:rsidR="00000000" w:rsidRPr="00000000">
        <w:rPr>
          <w:rFonts w:ascii="Times New Roman" w:cs="Times New Roman" w:eastAsia="Times New Roman" w:hAnsi="Times New Roman"/>
          <w:color w:val="999999"/>
          <w:sz w:val="41"/>
          <w:szCs w:val="41"/>
          <w:rtl w:val="0"/>
        </w:rPr>
        <w:t xml:space="preserve">The Power of Sequence2Sequence (seq2seq) Modeling</w:t>
      </w:r>
    </w:p>
    <w:p w:rsidR="00000000" w:rsidDel="00000000" w:rsidP="00000000" w:rsidRDefault="00000000" w:rsidRPr="00000000" w14:paraId="0000000C">
      <w:pPr>
        <w:shd w:fill="ffffff" w:val="clear"/>
        <w:spacing w:after="420" w:before="620" w:lineRule="auto"/>
        <w:rPr>
          <w:rFonts w:ascii="Times New Roman" w:cs="Times New Roman" w:eastAsia="Times New Roman" w:hAnsi="Times New Roman"/>
          <w:color w:val="404040"/>
          <w:sz w:val="29"/>
          <w:szCs w:val="29"/>
        </w:rPr>
      </w:pPr>
      <w:r w:rsidDel="00000000" w:rsidR="00000000" w:rsidRPr="00000000">
        <w:rPr>
          <w:rFonts w:ascii="Times New Roman" w:cs="Times New Roman" w:eastAsia="Times New Roman" w:hAnsi="Times New Roman"/>
          <w:color w:val="404040"/>
          <w:sz w:val="29"/>
          <w:szCs w:val="29"/>
          <w:rtl w:val="0"/>
        </w:rPr>
        <w:t xml:space="preserve">There are multiple tasks that can be solved by using seq2seq modeling, including text summarization, speech recognition, image and video captioning, and question answering. It can also be used in genomics for DNA sequence modeling. A seq2seq model has two parts: an encoder and a decoder. Both work separately and come together to form a huge neural network model.</w:t>
      </w:r>
    </w:p>
    <w:p w:rsidR="00000000" w:rsidDel="00000000" w:rsidP="00000000" w:rsidRDefault="00000000" w:rsidRPr="00000000" w14:paraId="0000000D">
      <w:pPr>
        <w:shd w:fill="ffffff" w:val="clear"/>
        <w:spacing w:after="420" w:before="620" w:lineRule="auto"/>
        <w:rPr>
          <w:rFonts w:ascii="Times New Roman" w:cs="Times New Roman" w:eastAsia="Times New Roman" w:hAnsi="Times New Roman"/>
          <w:color w:val="404040"/>
          <w:sz w:val="29"/>
          <w:szCs w:val="29"/>
        </w:rPr>
      </w:pPr>
      <w:r w:rsidDel="00000000" w:rsidR="00000000" w:rsidRPr="00000000">
        <w:rPr>
          <w:rFonts w:ascii="Times New Roman" w:cs="Times New Roman" w:eastAsia="Times New Roman" w:hAnsi="Times New Roman"/>
          <w:color w:val="404040"/>
          <w:sz w:val="29"/>
          <w:szCs w:val="29"/>
          <w:rtl w:val="0"/>
        </w:rPr>
        <w:t xml:space="preserve">This architecture has the ability to handle the input and output sequences of variable length. The below image shows the types of RNN models and their use cases.</w:t>
      </w:r>
    </w:p>
    <w:p w:rsidR="00000000" w:rsidDel="00000000" w:rsidP="00000000" w:rsidRDefault="00000000" w:rsidRPr="00000000" w14:paraId="0000000E">
      <w:pPr>
        <w:shd w:fill="ffffff" w:val="clear"/>
        <w:spacing w:before="340" w:lineRule="auto"/>
        <w:rPr>
          <w:rFonts w:ascii="Times New Roman" w:cs="Times New Roman" w:eastAsia="Times New Roman" w:hAnsi="Times New Roman"/>
          <w:color w:val="404040"/>
          <w:sz w:val="29"/>
          <w:szCs w:val="29"/>
        </w:rPr>
      </w:pPr>
      <w:r w:rsidDel="00000000" w:rsidR="00000000" w:rsidRPr="00000000">
        <w:rPr>
          <w:rFonts w:ascii="Times New Roman" w:cs="Times New Roman" w:eastAsia="Times New Roman" w:hAnsi="Times New Roman"/>
          <w:color w:val="404040"/>
          <w:sz w:val="29"/>
          <w:szCs w:val="29"/>
        </w:rPr>
        <w:drawing>
          <wp:inline distB="114300" distT="114300" distL="114300" distR="114300">
            <wp:extent cx="5943600" cy="3568700"/>
            <wp:effectExtent b="0" l="0" r="0" t="0"/>
            <wp:docPr descr="types of rnn model" id="4" name="image6.jpg"/>
            <a:graphic>
              <a:graphicData uri="http://schemas.openxmlformats.org/drawingml/2006/picture">
                <pic:pic>
                  <pic:nvPicPr>
                    <pic:cNvPr descr="types of rnn model" id="0" name="image6.jpg"/>
                    <pic:cNvPicPr preferRelativeResize="0"/>
                  </pic:nvPicPr>
                  <pic:blipFill>
                    <a:blip r:embed="rId12"/>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2"/>
        <w:keepNext w:val="0"/>
        <w:keepLines w:val="0"/>
        <w:shd w:fill="ffffff" w:val="clear"/>
        <w:spacing w:after="60" w:before="460" w:line="300" w:lineRule="auto"/>
        <w:rPr>
          <w:rFonts w:ascii="Times New Roman" w:cs="Times New Roman" w:eastAsia="Times New Roman" w:hAnsi="Times New Roman"/>
          <w:color w:val="999999"/>
          <w:sz w:val="41"/>
          <w:szCs w:val="41"/>
        </w:rPr>
      </w:pPr>
      <w:bookmarkStart w:colFirst="0" w:colLast="0" w:name="_8yj1h2yn3mew" w:id="3"/>
      <w:bookmarkEnd w:id="3"/>
      <w:r w:rsidDel="00000000" w:rsidR="00000000" w:rsidRPr="00000000">
        <w:rPr>
          <w:rFonts w:ascii="Times New Roman" w:cs="Times New Roman" w:eastAsia="Times New Roman" w:hAnsi="Times New Roman"/>
          <w:color w:val="999999"/>
          <w:sz w:val="41"/>
          <w:szCs w:val="41"/>
          <w:rtl w:val="0"/>
        </w:rPr>
        <w:t xml:space="preserve">Encoder and Decoder</w:t>
      </w:r>
    </w:p>
    <w:p w:rsidR="00000000" w:rsidDel="00000000" w:rsidP="00000000" w:rsidRDefault="00000000" w:rsidRPr="00000000" w14:paraId="00000010">
      <w:pPr>
        <w:shd w:fill="ffffff" w:val="clear"/>
        <w:spacing w:after="420" w:before="620" w:lineRule="auto"/>
        <w:rPr>
          <w:rFonts w:ascii="Times New Roman" w:cs="Times New Roman" w:eastAsia="Times New Roman" w:hAnsi="Times New Roman"/>
          <w:color w:val="404040"/>
          <w:sz w:val="29"/>
          <w:szCs w:val="29"/>
        </w:rPr>
      </w:pPr>
      <w:r w:rsidDel="00000000" w:rsidR="00000000" w:rsidRPr="00000000">
        <w:rPr>
          <w:rFonts w:ascii="Times New Roman" w:cs="Times New Roman" w:eastAsia="Times New Roman" w:hAnsi="Times New Roman"/>
          <w:color w:val="404040"/>
          <w:sz w:val="29"/>
          <w:szCs w:val="29"/>
          <w:rtl w:val="0"/>
        </w:rPr>
        <w:t xml:space="preserve">The following sections will cover encoder-decoder in-depth.</w:t>
      </w:r>
    </w:p>
    <w:p w:rsidR="00000000" w:rsidDel="00000000" w:rsidP="00000000" w:rsidRDefault="00000000" w:rsidRPr="00000000" w14:paraId="00000011">
      <w:pPr>
        <w:pStyle w:val="Heading3"/>
        <w:keepNext w:val="0"/>
        <w:keepLines w:val="0"/>
        <w:shd w:fill="ffffff" w:val="clear"/>
        <w:spacing w:after="60" w:before="460" w:line="360" w:lineRule="auto"/>
        <w:rPr>
          <w:rFonts w:ascii="Times New Roman" w:cs="Times New Roman" w:eastAsia="Times New Roman" w:hAnsi="Times New Roman"/>
          <w:color w:val="808080"/>
          <w:sz w:val="33"/>
          <w:szCs w:val="33"/>
        </w:rPr>
      </w:pPr>
      <w:bookmarkStart w:colFirst="0" w:colLast="0" w:name="_afh4xeetxrt" w:id="4"/>
      <w:bookmarkEnd w:id="4"/>
      <w:r w:rsidDel="00000000" w:rsidR="00000000" w:rsidRPr="00000000">
        <w:rPr>
          <w:rFonts w:ascii="Times New Roman" w:cs="Times New Roman" w:eastAsia="Times New Roman" w:hAnsi="Times New Roman"/>
          <w:color w:val="808080"/>
          <w:sz w:val="33"/>
          <w:szCs w:val="33"/>
          <w:rtl w:val="0"/>
        </w:rPr>
        <w:t xml:space="preserve">Encoder</w:t>
      </w:r>
    </w:p>
    <w:p w:rsidR="00000000" w:rsidDel="00000000" w:rsidP="00000000" w:rsidRDefault="00000000" w:rsidRPr="00000000" w14:paraId="00000012">
      <w:pPr>
        <w:shd w:fill="ffffff" w:val="clear"/>
        <w:spacing w:after="420" w:before="620" w:lineRule="auto"/>
        <w:rPr>
          <w:rFonts w:ascii="Times New Roman" w:cs="Times New Roman" w:eastAsia="Times New Roman" w:hAnsi="Times New Roman"/>
          <w:color w:val="404040"/>
          <w:sz w:val="29"/>
          <w:szCs w:val="29"/>
        </w:rPr>
      </w:pPr>
      <w:r w:rsidDel="00000000" w:rsidR="00000000" w:rsidRPr="00000000">
        <w:rPr>
          <w:rFonts w:ascii="Times New Roman" w:cs="Times New Roman" w:eastAsia="Times New Roman" w:hAnsi="Times New Roman"/>
          <w:color w:val="404040"/>
          <w:sz w:val="29"/>
          <w:szCs w:val="29"/>
          <w:rtl w:val="0"/>
        </w:rPr>
        <w:t xml:space="preserve">The encoder is at the feeding end; it understands the sequence and reduces the dimension of the input sequence. The sequence has a fixed size known as the </w:t>
      </w:r>
      <w:r w:rsidDel="00000000" w:rsidR="00000000" w:rsidRPr="00000000">
        <w:rPr>
          <w:rFonts w:ascii="Times New Roman" w:cs="Times New Roman" w:eastAsia="Times New Roman" w:hAnsi="Times New Roman"/>
          <w:i w:val="1"/>
          <w:color w:val="404040"/>
          <w:sz w:val="29"/>
          <w:szCs w:val="29"/>
          <w:rtl w:val="0"/>
        </w:rPr>
        <w:t xml:space="preserve">context vector</w:t>
      </w:r>
      <w:r w:rsidDel="00000000" w:rsidR="00000000" w:rsidRPr="00000000">
        <w:rPr>
          <w:rFonts w:ascii="Times New Roman" w:cs="Times New Roman" w:eastAsia="Times New Roman" w:hAnsi="Times New Roman"/>
          <w:color w:val="404040"/>
          <w:sz w:val="29"/>
          <w:szCs w:val="29"/>
          <w:rtl w:val="0"/>
        </w:rPr>
        <w:t xml:space="preserve">. This context vector acts like input to the decoder, which generates an output sequence when reaching the end token. Hence, you can call these seq2seq models encoder-decoder models.</w:t>
      </w:r>
    </w:p>
    <w:p w:rsidR="00000000" w:rsidDel="00000000" w:rsidP="00000000" w:rsidRDefault="00000000" w:rsidRPr="00000000" w14:paraId="00000013">
      <w:pPr>
        <w:shd w:fill="ffffff" w:val="clear"/>
        <w:spacing w:after="420" w:before="620" w:lineRule="auto"/>
        <w:rPr>
          <w:rFonts w:ascii="Times New Roman" w:cs="Times New Roman" w:eastAsia="Times New Roman" w:hAnsi="Times New Roman"/>
          <w:color w:val="404040"/>
          <w:sz w:val="29"/>
          <w:szCs w:val="29"/>
        </w:rPr>
      </w:pPr>
      <w:r w:rsidDel="00000000" w:rsidR="00000000" w:rsidRPr="00000000">
        <w:rPr>
          <w:rFonts w:ascii="Times New Roman" w:cs="Times New Roman" w:eastAsia="Times New Roman" w:hAnsi="Times New Roman"/>
          <w:color w:val="404040"/>
          <w:sz w:val="29"/>
          <w:szCs w:val="29"/>
          <w:rtl w:val="0"/>
        </w:rPr>
        <w:t xml:space="preserve">This architecture can handle input and output sequences of variable length.</w:t>
      </w:r>
    </w:p>
    <w:p w:rsidR="00000000" w:rsidDel="00000000" w:rsidP="00000000" w:rsidRDefault="00000000" w:rsidRPr="00000000" w14:paraId="00000014">
      <w:pPr>
        <w:pStyle w:val="Heading3"/>
        <w:keepNext w:val="0"/>
        <w:keepLines w:val="0"/>
        <w:shd w:fill="ffffff" w:val="clear"/>
        <w:spacing w:after="60" w:before="460" w:line="360" w:lineRule="auto"/>
        <w:rPr>
          <w:rFonts w:ascii="Times New Roman" w:cs="Times New Roman" w:eastAsia="Times New Roman" w:hAnsi="Times New Roman"/>
          <w:color w:val="808080"/>
          <w:sz w:val="33"/>
          <w:szCs w:val="33"/>
        </w:rPr>
      </w:pPr>
      <w:bookmarkStart w:colFirst="0" w:colLast="0" w:name="_ghvoxry4zdhi" w:id="5"/>
      <w:bookmarkEnd w:id="5"/>
      <w:r w:rsidDel="00000000" w:rsidR="00000000" w:rsidRPr="00000000">
        <w:rPr>
          <w:rFonts w:ascii="Times New Roman" w:cs="Times New Roman" w:eastAsia="Times New Roman" w:hAnsi="Times New Roman"/>
          <w:color w:val="808080"/>
          <w:sz w:val="33"/>
          <w:szCs w:val="33"/>
          <w:rtl w:val="0"/>
        </w:rPr>
        <w:t xml:space="preserve">Decoder</w:t>
      </w:r>
    </w:p>
    <w:p w:rsidR="00000000" w:rsidDel="00000000" w:rsidP="00000000" w:rsidRDefault="00000000" w:rsidRPr="00000000" w14:paraId="00000015">
      <w:pPr>
        <w:shd w:fill="ffffff" w:val="clear"/>
        <w:spacing w:after="420" w:before="620" w:lineRule="auto"/>
        <w:rPr>
          <w:rFonts w:ascii="Times New Roman" w:cs="Times New Roman" w:eastAsia="Times New Roman" w:hAnsi="Times New Roman"/>
          <w:color w:val="404040"/>
          <w:sz w:val="29"/>
          <w:szCs w:val="29"/>
        </w:rPr>
      </w:pPr>
      <w:r w:rsidDel="00000000" w:rsidR="00000000" w:rsidRPr="00000000">
        <w:rPr>
          <w:rFonts w:ascii="Times New Roman" w:cs="Times New Roman" w:eastAsia="Times New Roman" w:hAnsi="Times New Roman"/>
          <w:color w:val="404040"/>
          <w:sz w:val="29"/>
          <w:szCs w:val="29"/>
          <w:rtl w:val="0"/>
        </w:rPr>
        <w:t xml:space="preserve">If you use LSTM for the encoder, use the same for the decoder. But it’s slightly more complex than the encoder network. You can say the decoder is in an “aware state.” It knows what words you have generated so far and what the previous hidden state was. The first layer of the decoder is initialized by using the context vector ‘C’ from the encoder network to generate the output. Then a special token is applied at the start to indicate the output generation. It applies a similar token at the end. The first output word is generated by running the stacked LSTM layers. A </w:t>
      </w:r>
      <w:r w:rsidDel="00000000" w:rsidR="00000000" w:rsidRPr="00000000">
        <w:rPr>
          <w:rFonts w:ascii="Times New Roman" w:cs="Times New Roman" w:eastAsia="Times New Roman" w:hAnsi="Times New Roman"/>
          <w:i w:val="1"/>
          <w:color w:val="404040"/>
          <w:sz w:val="29"/>
          <w:szCs w:val="29"/>
          <w:rtl w:val="0"/>
        </w:rPr>
        <w:t xml:space="preserve">SoftMax</w:t>
      </w:r>
      <w:r w:rsidDel="00000000" w:rsidR="00000000" w:rsidRPr="00000000">
        <w:rPr>
          <w:rFonts w:ascii="Times New Roman" w:cs="Times New Roman" w:eastAsia="Times New Roman" w:hAnsi="Times New Roman"/>
          <w:color w:val="404040"/>
          <w:sz w:val="29"/>
          <w:szCs w:val="29"/>
          <w:rtl w:val="0"/>
        </w:rPr>
        <w:t xml:space="preserve"> activation function applies to the last layer. Its job is to introduce non-linearity in the network. Now this word is passed through the remaining layers and the generation sequence is repeated.</w:t>
      </w:r>
    </w:p>
    <w:p w:rsidR="00000000" w:rsidDel="00000000" w:rsidP="00000000" w:rsidRDefault="00000000" w:rsidRPr="00000000" w14:paraId="00000016">
      <w:pPr>
        <w:shd w:fill="ffffff" w:val="clear"/>
        <w:spacing w:after="420" w:before="620" w:lineRule="auto"/>
        <w:rPr>
          <w:rFonts w:ascii="Times New Roman" w:cs="Times New Roman" w:eastAsia="Times New Roman" w:hAnsi="Times New Roman"/>
          <w:color w:val="404040"/>
          <w:sz w:val="29"/>
          <w:szCs w:val="29"/>
        </w:rPr>
      </w:pPr>
      <w:r w:rsidDel="00000000" w:rsidR="00000000" w:rsidRPr="00000000">
        <w:rPr>
          <w:rFonts w:ascii="Times New Roman" w:cs="Times New Roman" w:eastAsia="Times New Roman" w:hAnsi="Times New Roman"/>
          <w:color w:val="404040"/>
          <w:sz w:val="29"/>
          <w:szCs w:val="29"/>
          <w:rtl w:val="0"/>
        </w:rPr>
        <w:t xml:space="preserve">Multiple factors depend upon improving the accuracy of the encoder-decoder model. The hyper-parameters such as optimizers, cross-entropy loss, learning rate, etc., play an important role in improving the model’s performance.</w:t>
      </w:r>
    </w:p>
    <w:p w:rsidR="00000000" w:rsidDel="00000000" w:rsidP="00000000" w:rsidRDefault="00000000" w:rsidRPr="00000000" w14:paraId="00000017">
      <w:pPr>
        <w:shd w:fill="ffffff" w:val="clear"/>
        <w:spacing w:before="340" w:lineRule="auto"/>
        <w:rPr>
          <w:rFonts w:ascii="Times New Roman" w:cs="Times New Roman" w:eastAsia="Times New Roman" w:hAnsi="Times New Roman"/>
          <w:color w:val="404040"/>
          <w:sz w:val="29"/>
          <w:szCs w:val="29"/>
        </w:rPr>
      </w:pPr>
      <w:r w:rsidDel="00000000" w:rsidR="00000000" w:rsidRPr="00000000">
        <w:rPr>
          <w:rFonts w:ascii="Times New Roman" w:cs="Times New Roman" w:eastAsia="Times New Roman" w:hAnsi="Times New Roman"/>
          <w:color w:val="404040"/>
          <w:sz w:val="29"/>
          <w:szCs w:val="29"/>
        </w:rPr>
        <w:drawing>
          <wp:inline distB="114300" distT="114300" distL="114300" distR="114300">
            <wp:extent cx="5943600" cy="3289300"/>
            <wp:effectExtent b="0" l="0" r="0" t="0"/>
            <wp:docPr descr="working of encoder and decoder" id="1" name="image5.jpg"/>
            <a:graphic>
              <a:graphicData uri="http://schemas.openxmlformats.org/drawingml/2006/picture">
                <pic:pic>
                  <pic:nvPicPr>
                    <pic:cNvPr descr="working of encoder and decoder" id="0" name="image5.jpg"/>
                    <pic:cNvPicPr preferRelativeResize="0"/>
                  </pic:nvPicPr>
                  <pic:blipFill>
                    <a:blip r:embed="rId13"/>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2"/>
        <w:keepNext w:val="0"/>
        <w:keepLines w:val="0"/>
        <w:shd w:fill="ffffff" w:val="clear"/>
        <w:spacing w:after="60" w:before="460" w:line="300" w:lineRule="auto"/>
        <w:rPr>
          <w:rFonts w:ascii="Times New Roman" w:cs="Times New Roman" w:eastAsia="Times New Roman" w:hAnsi="Times New Roman"/>
          <w:color w:val="999999"/>
          <w:sz w:val="41"/>
          <w:szCs w:val="41"/>
        </w:rPr>
      </w:pPr>
      <w:bookmarkStart w:colFirst="0" w:colLast="0" w:name="_54u4l0y4hlm2" w:id="6"/>
      <w:bookmarkEnd w:id="6"/>
      <w:r w:rsidDel="00000000" w:rsidR="00000000" w:rsidRPr="00000000">
        <w:rPr>
          <w:rFonts w:ascii="Times New Roman" w:cs="Times New Roman" w:eastAsia="Times New Roman" w:hAnsi="Times New Roman"/>
          <w:color w:val="999999"/>
          <w:sz w:val="41"/>
          <w:szCs w:val="41"/>
          <w:rtl w:val="0"/>
        </w:rPr>
        <w:t xml:space="preserve">Importing the Libraries and Loading the Dataset.</w:t>
      </w:r>
    </w:p>
    <w:p w:rsidR="00000000" w:rsidDel="00000000" w:rsidP="00000000" w:rsidRDefault="00000000" w:rsidRPr="00000000" w14:paraId="00000019">
      <w:pPr>
        <w:shd w:fill="ffffff" w:val="clear"/>
        <w:spacing w:after="420" w:before="620" w:lineRule="auto"/>
        <w:rPr>
          <w:rFonts w:ascii="Times New Roman" w:cs="Times New Roman" w:eastAsia="Times New Roman" w:hAnsi="Times New Roman"/>
          <w:color w:val="404040"/>
          <w:sz w:val="29"/>
          <w:szCs w:val="29"/>
        </w:rPr>
      </w:pPr>
      <w:r w:rsidDel="00000000" w:rsidR="00000000" w:rsidRPr="00000000">
        <w:rPr>
          <w:rFonts w:ascii="Times New Roman" w:cs="Times New Roman" w:eastAsia="Times New Roman" w:hAnsi="Times New Roman"/>
          <w:color w:val="404040"/>
          <w:sz w:val="29"/>
          <w:szCs w:val="29"/>
          <w:rtl w:val="0"/>
        </w:rPr>
        <w:t xml:space="preserve">This example will cover the simple implementation of seq2seq modeling in </w:t>
      </w:r>
      <w:hyperlink r:id="rId14">
        <w:r w:rsidDel="00000000" w:rsidR="00000000" w:rsidRPr="00000000">
          <w:rPr>
            <w:rFonts w:ascii="Times New Roman" w:cs="Times New Roman" w:eastAsia="Times New Roman" w:hAnsi="Times New Roman"/>
            <w:color w:val="117bb8"/>
            <w:sz w:val="29"/>
            <w:szCs w:val="29"/>
            <w:u w:val="single"/>
            <w:rtl w:val="0"/>
          </w:rPr>
          <w:t xml:space="preserve">Keras</w:t>
        </w:r>
      </w:hyperlink>
      <w:r w:rsidDel="00000000" w:rsidR="00000000" w:rsidRPr="00000000">
        <w:rPr>
          <w:rFonts w:ascii="Times New Roman" w:cs="Times New Roman" w:eastAsia="Times New Roman" w:hAnsi="Times New Roman"/>
          <w:color w:val="404040"/>
          <w:sz w:val="29"/>
          <w:szCs w:val="29"/>
          <w:rtl w:val="0"/>
        </w:rPr>
        <w:t xml:space="preserve">. I would suggest running the model on GPU. You can take advantage of </w:t>
      </w:r>
      <w:hyperlink r:id="rId15">
        <w:r w:rsidDel="00000000" w:rsidR="00000000" w:rsidRPr="00000000">
          <w:rPr>
            <w:rFonts w:ascii="Times New Roman" w:cs="Times New Roman" w:eastAsia="Times New Roman" w:hAnsi="Times New Roman"/>
            <w:color w:val="117bb8"/>
            <w:sz w:val="29"/>
            <w:szCs w:val="29"/>
            <w:u w:val="single"/>
            <w:rtl w:val="0"/>
          </w:rPr>
          <w:t xml:space="preserve">Google Colab’s</w:t>
        </w:r>
      </w:hyperlink>
      <w:r w:rsidDel="00000000" w:rsidR="00000000" w:rsidRPr="00000000">
        <w:rPr>
          <w:rFonts w:ascii="Times New Roman" w:cs="Times New Roman" w:eastAsia="Times New Roman" w:hAnsi="Times New Roman"/>
          <w:color w:val="404040"/>
          <w:sz w:val="29"/>
          <w:szCs w:val="29"/>
          <w:rtl w:val="0"/>
        </w:rPr>
        <w:t xml:space="preserve"> free GPU feature.</w:t>
      </w:r>
    </w:p>
    <w:p w:rsidR="00000000" w:rsidDel="00000000" w:rsidP="00000000" w:rsidRDefault="00000000" w:rsidRPr="00000000" w14:paraId="0000001A">
      <w:pPr>
        <w:shd w:fill="ffffff" w:val="clear"/>
        <w:spacing w:after="420" w:before="620" w:lineRule="auto"/>
        <w:rPr>
          <w:rFonts w:ascii="Times New Roman" w:cs="Times New Roman" w:eastAsia="Times New Roman" w:hAnsi="Times New Roman"/>
          <w:color w:val="404040"/>
          <w:sz w:val="29"/>
          <w:szCs w:val="29"/>
        </w:rPr>
      </w:pPr>
      <w:r w:rsidDel="00000000" w:rsidR="00000000" w:rsidRPr="00000000">
        <w:rPr>
          <w:rFonts w:ascii="Times New Roman" w:cs="Times New Roman" w:eastAsia="Times New Roman" w:hAnsi="Times New Roman"/>
          <w:color w:val="404040"/>
          <w:sz w:val="29"/>
          <w:szCs w:val="29"/>
          <w:rtl w:val="0"/>
        </w:rPr>
        <w:t xml:space="preserve">Go to </w:t>
      </w:r>
      <w:r w:rsidDel="00000000" w:rsidR="00000000" w:rsidRPr="00000000">
        <w:rPr>
          <w:rFonts w:ascii="Times New Roman" w:cs="Times New Roman" w:eastAsia="Times New Roman" w:hAnsi="Times New Roman"/>
          <w:b w:val="1"/>
          <w:color w:val="404040"/>
          <w:sz w:val="29"/>
          <w:szCs w:val="29"/>
          <w:rtl w:val="0"/>
        </w:rPr>
        <w:t xml:space="preserve">Edit</w:t>
      </w:r>
      <w:r w:rsidDel="00000000" w:rsidR="00000000" w:rsidRPr="00000000">
        <w:rPr>
          <w:rFonts w:ascii="Times New Roman" w:cs="Times New Roman" w:eastAsia="Times New Roman" w:hAnsi="Times New Roman"/>
          <w:color w:val="404040"/>
          <w:sz w:val="29"/>
          <w:szCs w:val="29"/>
          <w:rtl w:val="0"/>
        </w:rPr>
        <w:t xml:space="preserve">, then </w:t>
      </w:r>
      <w:r w:rsidDel="00000000" w:rsidR="00000000" w:rsidRPr="00000000">
        <w:rPr>
          <w:rFonts w:ascii="Times New Roman" w:cs="Times New Roman" w:eastAsia="Times New Roman" w:hAnsi="Times New Roman"/>
          <w:b w:val="1"/>
          <w:color w:val="404040"/>
          <w:sz w:val="29"/>
          <w:szCs w:val="29"/>
          <w:rtl w:val="0"/>
        </w:rPr>
        <w:t xml:space="preserve">Notebook Settings</w:t>
      </w:r>
      <w:r w:rsidDel="00000000" w:rsidR="00000000" w:rsidRPr="00000000">
        <w:rPr>
          <w:rFonts w:ascii="Times New Roman" w:cs="Times New Roman" w:eastAsia="Times New Roman" w:hAnsi="Times New Roman"/>
          <w:color w:val="404040"/>
          <w:sz w:val="29"/>
          <w:szCs w:val="29"/>
          <w:rtl w:val="0"/>
        </w:rPr>
        <w:t xml:space="preserve">, make changes, and save .</w:t>
      </w:r>
    </w:p>
    <w:p w:rsidR="00000000" w:rsidDel="00000000" w:rsidP="00000000" w:rsidRDefault="00000000" w:rsidRPr="00000000" w14:paraId="0000001B">
      <w:pPr>
        <w:shd w:fill="ffffff" w:val="clear"/>
        <w:spacing w:before="340" w:lineRule="auto"/>
        <w:rPr>
          <w:rFonts w:ascii="Times New Roman" w:cs="Times New Roman" w:eastAsia="Times New Roman" w:hAnsi="Times New Roman"/>
          <w:color w:val="404040"/>
          <w:sz w:val="29"/>
          <w:szCs w:val="29"/>
        </w:rPr>
      </w:pPr>
      <w:r w:rsidDel="00000000" w:rsidR="00000000" w:rsidRPr="00000000">
        <w:rPr>
          <w:rFonts w:ascii="Times New Roman" w:cs="Times New Roman" w:eastAsia="Times New Roman" w:hAnsi="Times New Roman"/>
          <w:color w:val="404040"/>
          <w:sz w:val="29"/>
          <w:szCs w:val="29"/>
        </w:rPr>
        <w:drawing>
          <wp:inline distB="114300" distT="114300" distL="114300" distR="114300">
            <wp:extent cx="2876550" cy="2095500"/>
            <wp:effectExtent b="0" l="0" r="0" t="0"/>
            <wp:docPr descr="notebook settings" id="5" name="image4.jpg"/>
            <a:graphic>
              <a:graphicData uri="http://schemas.openxmlformats.org/drawingml/2006/picture">
                <pic:pic>
                  <pic:nvPicPr>
                    <pic:cNvPr descr="notebook settings" id="0" name="image4.jpg"/>
                    <pic:cNvPicPr preferRelativeResize="0"/>
                  </pic:nvPicPr>
                  <pic:blipFill>
                    <a:blip r:embed="rId16"/>
                    <a:srcRect b="0" l="0" r="0" t="0"/>
                    <a:stretch>
                      <a:fillRect/>
                    </a:stretch>
                  </pic:blipFill>
                  <pic:spPr>
                    <a:xfrm>
                      <a:off x="0" y="0"/>
                      <a:ext cx="28765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fffff" w:val="clear"/>
        <w:spacing w:after="420" w:before="620" w:lineRule="auto"/>
        <w:rPr>
          <w:rFonts w:ascii="Times New Roman" w:cs="Times New Roman" w:eastAsia="Times New Roman" w:hAnsi="Times New Roman"/>
          <w:color w:val="404040"/>
          <w:sz w:val="29"/>
          <w:szCs w:val="29"/>
        </w:rPr>
      </w:pPr>
      <w:r w:rsidDel="00000000" w:rsidR="00000000" w:rsidRPr="00000000">
        <w:rPr>
          <w:rFonts w:ascii="Times New Roman" w:cs="Times New Roman" w:eastAsia="Times New Roman" w:hAnsi="Times New Roman"/>
          <w:color w:val="404040"/>
          <w:sz w:val="29"/>
          <w:szCs w:val="29"/>
          <w:rtl w:val="0"/>
        </w:rPr>
        <w:t xml:space="preserve">Mount your drive first:</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8.780487804878"/>
        <w:gridCol w:w="8631.219512195123"/>
        <w:tblGridChange w:id="0">
          <w:tblGrid>
            <w:gridCol w:w="728.780487804878"/>
            <w:gridCol w:w="8631.219512195123"/>
          </w:tblGrid>
        </w:tblGridChange>
      </w:tblGrid>
      <w:tr>
        <w:trPr>
          <w:cantSplit w:val="0"/>
          <w:trHeight w:val="63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D">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w:t>
            </w:r>
          </w:p>
          <w:p w:rsidR="00000000" w:rsidDel="00000000" w:rsidP="00000000" w:rsidRDefault="00000000" w:rsidRPr="00000000" w14:paraId="0000001E">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F">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1from google.colab import drive</w:t>
            </w:r>
          </w:p>
          <w:p w:rsidR="00000000" w:rsidDel="00000000" w:rsidP="00000000" w:rsidRDefault="00000000" w:rsidRPr="00000000" w14:paraId="00000020">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2drive.mount('/content/drive')</w:t>
            </w:r>
          </w:p>
        </w:tc>
      </w:tr>
    </w:tbl>
    <w:p w:rsidR="00000000" w:rsidDel="00000000" w:rsidP="00000000" w:rsidRDefault="00000000" w:rsidRPr="00000000" w14:paraId="00000021">
      <w:pPr>
        <w:shd w:fill="ffffff" w:val="clear"/>
        <w:spacing w:after="420" w:before="620" w:lineRule="auto"/>
        <w:rPr>
          <w:rFonts w:ascii="Times New Roman" w:cs="Times New Roman" w:eastAsia="Times New Roman" w:hAnsi="Times New Roman"/>
          <w:color w:val="404040"/>
          <w:sz w:val="29"/>
          <w:szCs w:val="29"/>
        </w:rPr>
      </w:pPr>
      <w:r w:rsidDel="00000000" w:rsidR="00000000" w:rsidRPr="00000000">
        <w:rPr>
          <w:rFonts w:ascii="Times New Roman" w:cs="Times New Roman" w:eastAsia="Times New Roman" w:hAnsi="Times New Roman"/>
          <w:color w:val="404040"/>
          <w:sz w:val="29"/>
          <w:szCs w:val="29"/>
          <w:rtl w:val="0"/>
        </w:rPr>
        <w:t xml:space="preserve">python</w:t>
      </w:r>
    </w:p>
    <w:p w:rsidR="00000000" w:rsidDel="00000000" w:rsidP="00000000" w:rsidRDefault="00000000" w:rsidRPr="00000000" w14:paraId="00000022">
      <w:pPr>
        <w:shd w:fill="ffffff" w:val="clear"/>
        <w:spacing w:after="420" w:before="620" w:lineRule="auto"/>
        <w:rPr>
          <w:rFonts w:ascii="Times New Roman" w:cs="Times New Roman" w:eastAsia="Times New Roman" w:hAnsi="Times New Roman"/>
          <w:color w:val="404040"/>
          <w:sz w:val="29"/>
          <w:szCs w:val="29"/>
        </w:rPr>
      </w:pPr>
      <w:r w:rsidDel="00000000" w:rsidR="00000000" w:rsidRPr="00000000">
        <w:rPr>
          <w:rFonts w:ascii="Times New Roman" w:cs="Times New Roman" w:eastAsia="Times New Roman" w:hAnsi="Times New Roman"/>
          <w:color w:val="404040"/>
          <w:sz w:val="29"/>
          <w:szCs w:val="29"/>
          <w:rtl w:val="0"/>
        </w:rPr>
        <w:t xml:space="preserve">Copy and paste the authentication code and press enter.</w:t>
      </w:r>
    </w:p>
    <w:p w:rsidR="00000000" w:rsidDel="00000000" w:rsidP="00000000" w:rsidRDefault="00000000" w:rsidRPr="00000000" w14:paraId="00000023">
      <w:pPr>
        <w:shd w:fill="ffffff" w:val="clear"/>
        <w:spacing w:after="420" w:before="620" w:lineRule="auto"/>
        <w:rPr>
          <w:rFonts w:ascii="Times New Roman" w:cs="Times New Roman" w:eastAsia="Times New Roman" w:hAnsi="Times New Roman"/>
          <w:color w:val="404040"/>
          <w:sz w:val="29"/>
          <w:szCs w:val="29"/>
        </w:rPr>
      </w:pPr>
      <w:r w:rsidDel="00000000" w:rsidR="00000000" w:rsidRPr="00000000">
        <w:rPr>
          <w:rFonts w:ascii="Times New Roman" w:cs="Times New Roman" w:eastAsia="Times New Roman" w:hAnsi="Times New Roman"/>
          <w:color w:val="404040"/>
          <w:sz w:val="29"/>
          <w:szCs w:val="29"/>
          <w:rtl w:val="0"/>
        </w:rPr>
        <w:t xml:space="preserve">Set up an environment, install the libraries, and define the parameters:</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8.780487804878"/>
        <w:gridCol w:w="8631.219512195123"/>
        <w:tblGridChange w:id="0">
          <w:tblGrid>
            <w:gridCol w:w="728.780487804878"/>
            <w:gridCol w:w="8631.219512195123"/>
          </w:tblGrid>
        </w:tblGridChange>
      </w:tblGrid>
      <w:tr>
        <w:trPr>
          <w:cantSplit w:val="0"/>
          <w:trHeight w:val="219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4">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w:t>
            </w:r>
          </w:p>
          <w:p w:rsidR="00000000" w:rsidDel="00000000" w:rsidP="00000000" w:rsidRDefault="00000000" w:rsidRPr="00000000" w14:paraId="00000025">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2</w:t>
            </w:r>
          </w:p>
          <w:p w:rsidR="00000000" w:rsidDel="00000000" w:rsidP="00000000" w:rsidRDefault="00000000" w:rsidRPr="00000000" w14:paraId="00000026">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3</w:t>
            </w:r>
          </w:p>
          <w:p w:rsidR="00000000" w:rsidDel="00000000" w:rsidP="00000000" w:rsidRDefault="00000000" w:rsidRPr="00000000" w14:paraId="00000027">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4</w:t>
            </w:r>
          </w:p>
          <w:p w:rsidR="00000000" w:rsidDel="00000000" w:rsidP="00000000" w:rsidRDefault="00000000" w:rsidRPr="00000000" w14:paraId="00000028">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5</w:t>
            </w:r>
          </w:p>
          <w:p w:rsidR="00000000" w:rsidDel="00000000" w:rsidP="00000000" w:rsidRDefault="00000000" w:rsidRPr="00000000" w14:paraId="00000029">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6</w:t>
            </w:r>
          </w:p>
          <w:p w:rsidR="00000000" w:rsidDel="00000000" w:rsidP="00000000" w:rsidRDefault="00000000" w:rsidRPr="00000000" w14:paraId="0000002A">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7</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B">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1import tensorflow as tf</w:t>
            </w:r>
          </w:p>
          <w:p w:rsidR="00000000" w:rsidDel="00000000" w:rsidP="00000000" w:rsidRDefault="00000000" w:rsidRPr="00000000" w14:paraId="0000002C">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2from tensorflow import keras</w:t>
            </w:r>
          </w:p>
          <w:p w:rsidR="00000000" w:rsidDel="00000000" w:rsidP="00000000" w:rsidRDefault="00000000" w:rsidRPr="00000000" w14:paraId="0000002D">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3from keras.layers import *</w:t>
            </w:r>
          </w:p>
          <w:p w:rsidR="00000000" w:rsidDel="00000000" w:rsidP="00000000" w:rsidRDefault="00000000" w:rsidRPr="00000000" w14:paraId="0000002E">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4from keras.models import *</w:t>
            </w:r>
          </w:p>
          <w:p w:rsidR="00000000" w:rsidDel="00000000" w:rsidP="00000000" w:rsidRDefault="00000000" w:rsidRPr="00000000" w14:paraId="0000002F">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5from keras.utils import *</w:t>
            </w:r>
          </w:p>
          <w:p w:rsidR="00000000" w:rsidDel="00000000" w:rsidP="00000000" w:rsidRDefault="00000000" w:rsidRPr="00000000" w14:paraId="00000030">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6from keras.initializers import *</w:t>
            </w:r>
          </w:p>
          <w:p w:rsidR="00000000" w:rsidDel="00000000" w:rsidP="00000000" w:rsidRDefault="00000000" w:rsidRPr="00000000" w14:paraId="00000031">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7from keras.optimizers import *</w:t>
            </w:r>
          </w:p>
        </w:tc>
      </w:tr>
    </w:tbl>
    <w:p w:rsidR="00000000" w:rsidDel="00000000" w:rsidP="00000000" w:rsidRDefault="00000000" w:rsidRPr="00000000" w14:paraId="00000032">
      <w:pPr>
        <w:shd w:fill="ffffff" w:val="clear"/>
        <w:spacing w:after="420" w:before="620" w:lineRule="auto"/>
        <w:rPr>
          <w:rFonts w:ascii="Times New Roman" w:cs="Times New Roman" w:eastAsia="Times New Roman" w:hAnsi="Times New Roman"/>
          <w:color w:val="404040"/>
          <w:sz w:val="29"/>
          <w:szCs w:val="29"/>
        </w:rPr>
      </w:pPr>
      <w:r w:rsidDel="00000000" w:rsidR="00000000" w:rsidRPr="00000000">
        <w:rPr>
          <w:rFonts w:ascii="Times New Roman" w:cs="Times New Roman" w:eastAsia="Times New Roman" w:hAnsi="Times New Roman"/>
          <w:color w:val="404040"/>
          <w:sz w:val="29"/>
          <w:szCs w:val="29"/>
          <w:rtl w:val="0"/>
        </w:rPr>
        <w:t xml:space="preserve">python</w:t>
      </w:r>
    </w:p>
    <w:p w:rsidR="00000000" w:rsidDel="00000000" w:rsidP="00000000" w:rsidRDefault="00000000" w:rsidRPr="00000000" w14:paraId="00000033">
      <w:pPr>
        <w:shd w:fill="ffffff" w:val="clear"/>
        <w:spacing w:after="420" w:before="620" w:lineRule="auto"/>
        <w:rPr>
          <w:rFonts w:ascii="Times New Roman" w:cs="Times New Roman" w:eastAsia="Times New Roman" w:hAnsi="Times New Roman"/>
          <w:color w:val="404040"/>
          <w:sz w:val="29"/>
          <w:szCs w:val="29"/>
        </w:rPr>
      </w:pPr>
      <w:r w:rsidDel="00000000" w:rsidR="00000000" w:rsidRPr="00000000">
        <w:rPr>
          <w:rFonts w:ascii="Times New Roman" w:cs="Times New Roman" w:eastAsia="Times New Roman" w:hAnsi="Times New Roman"/>
          <w:color w:val="404040"/>
          <w:sz w:val="29"/>
          <w:szCs w:val="29"/>
          <w:rtl w:val="0"/>
        </w:rPr>
        <w:t xml:space="preserve">Define the parameter and set up the path for the </w:t>
      </w:r>
      <w:r w:rsidDel="00000000" w:rsidR="00000000" w:rsidRPr="00000000">
        <w:rPr>
          <w:rFonts w:ascii="Courier New" w:cs="Courier New" w:eastAsia="Courier New" w:hAnsi="Courier New"/>
          <w:color w:val="404040"/>
          <w:sz w:val="25"/>
          <w:szCs w:val="25"/>
          <w:rtl w:val="0"/>
        </w:rPr>
        <w:t xml:space="preserve">spa.txt</w:t>
      </w:r>
      <w:r w:rsidDel="00000000" w:rsidR="00000000" w:rsidRPr="00000000">
        <w:rPr>
          <w:rFonts w:ascii="Times New Roman" w:cs="Times New Roman" w:eastAsia="Times New Roman" w:hAnsi="Times New Roman"/>
          <w:color w:val="404040"/>
          <w:sz w:val="29"/>
          <w:szCs w:val="29"/>
          <w:rtl w:val="0"/>
        </w:rPr>
        <w:t xml:space="preserve"> file you downloaded earlier on your drive. Define batch size, epochs to train for, LSTM latent dimensionality for the encoder, and the number of samples.</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8.780487804878"/>
        <w:gridCol w:w="8631.219512195123"/>
        <w:tblGridChange w:id="0">
          <w:tblGrid>
            <w:gridCol w:w="728.780487804878"/>
            <w:gridCol w:w="8631.219512195123"/>
          </w:tblGrid>
        </w:tblGridChange>
      </w:tblGrid>
      <w:tr>
        <w:trPr>
          <w:cantSplit w:val="0"/>
          <w:trHeight w:val="187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4">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w:t>
            </w:r>
          </w:p>
          <w:p w:rsidR="00000000" w:rsidDel="00000000" w:rsidP="00000000" w:rsidRDefault="00000000" w:rsidRPr="00000000" w14:paraId="00000035">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2</w:t>
            </w:r>
          </w:p>
          <w:p w:rsidR="00000000" w:rsidDel="00000000" w:rsidP="00000000" w:rsidRDefault="00000000" w:rsidRPr="00000000" w14:paraId="00000036">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3</w:t>
            </w:r>
          </w:p>
          <w:p w:rsidR="00000000" w:rsidDel="00000000" w:rsidP="00000000" w:rsidRDefault="00000000" w:rsidRPr="00000000" w14:paraId="00000037">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4</w:t>
            </w:r>
          </w:p>
          <w:p w:rsidR="00000000" w:rsidDel="00000000" w:rsidP="00000000" w:rsidRDefault="00000000" w:rsidRPr="00000000" w14:paraId="00000038">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5</w:t>
            </w:r>
          </w:p>
          <w:p w:rsidR="00000000" w:rsidDel="00000000" w:rsidP="00000000" w:rsidRDefault="00000000" w:rsidRPr="00000000" w14:paraId="00000039">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A">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1batch_size = 64 </w:t>
            </w:r>
          </w:p>
          <w:p w:rsidR="00000000" w:rsidDel="00000000" w:rsidP="00000000" w:rsidRDefault="00000000" w:rsidRPr="00000000" w14:paraId="0000003B">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2epochs = 100 </w:t>
            </w:r>
          </w:p>
          <w:p w:rsidR="00000000" w:rsidDel="00000000" w:rsidP="00000000" w:rsidRDefault="00000000" w:rsidRPr="00000000" w14:paraId="0000003C">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3latent_dim = 256 </w:t>
            </w:r>
          </w:p>
          <w:p w:rsidR="00000000" w:rsidDel="00000000" w:rsidP="00000000" w:rsidRDefault="00000000" w:rsidRPr="00000000" w14:paraId="0000003D">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4num_samples = 10000 </w:t>
            </w:r>
          </w:p>
          <w:p w:rsidR="00000000" w:rsidDel="00000000" w:rsidP="00000000" w:rsidRDefault="00000000" w:rsidRPr="00000000" w14:paraId="0000003E">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5# set the data_path accordingly</w:t>
            </w:r>
          </w:p>
          <w:p w:rsidR="00000000" w:rsidDel="00000000" w:rsidP="00000000" w:rsidRDefault="00000000" w:rsidRPr="00000000" w14:paraId="0000003F">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6data_path = "/content/drive/My Drive/spa.txt"</w:t>
            </w:r>
          </w:p>
        </w:tc>
      </w:tr>
    </w:tbl>
    <w:p w:rsidR="00000000" w:rsidDel="00000000" w:rsidP="00000000" w:rsidRDefault="00000000" w:rsidRPr="00000000" w14:paraId="00000040">
      <w:pPr>
        <w:shd w:fill="ffffff" w:val="clear"/>
        <w:spacing w:after="420" w:before="620" w:lineRule="auto"/>
        <w:rPr>
          <w:rFonts w:ascii="Times New Roman" w:cs="Times New Roman" w:eastAsia="Times New Roman" w:hAnsi="Times New Roman"/>
          <w:color w:val="404040"/>
          <w:sz w:val="29"/>
          <w:szCs w:val="29"/>
        </w:rPr>
      </w:pPr>
      <w:r w:rsidDel="00000000" w:rsidR="00000000" w:rsidRPr="00000000">
        <w:rPr>
          <w:rFonts w:ascii="Times New Roman" w:cs="Times New Roman" w:eastAsia="Times New Roman" w:hAnsi="Times New Roman"/>
          <w:color w:val="404040"/>
          <w:sz w:val="29"/>
          <w:szCs w:val="29"/>
          <w:rtl w:val="0"/>
        </w:rPr>
        <w:t xml:space="preserve">python</w:t>
      </w:r>
    </w:p>
    <w:p w:rsidR="00000000" w:rsidDel="00000000" w:rsidP="00000000" w:rsidRDefault="00000000" w:rsidRPr="00000000" w14:paraId="00000041">
      <w:pPr>
        <w:shd w:fill="ffffff" w:val="clear"/>
        <w:spacing w:after="420" w:before="620" w:lineRule="auto"/>
        <w:rPr>
          <w:rFonts w:ascii="Times New Roman" w:cs="Times New Roman" w:eastAsia="Times New Roman" w:hAnsi="Times New Roman"/>
          <w:color w:val="404040"/>
          <w:sz w:val="29"/>
          <w:szCs w:val="29"/>
        </w:rPr>
      </w:pPr>
      <w:r w:rsidDel="00000000" w:rsidR="00000000" w:rsidRPr="00000000">
        <w:rPr>
          <w:rFonts w:ascii="Times New Roman" w:cs="Times New Roman" w:eastAsia="Times New Roman" w:hAnsi="Times New Roman"/>
          <w:color w:val="404040"/>
          <w:sz w:val="29"/>
          <w:szCs w:val="29"/>
          <w:rtl w:val="0"/>
        </w:rPr>
        <w:t xml:space="preserve">Change the </w:t>
      </w:r>
      <w:r w:rsidDel="00000000" w:rsidR="00000000" w:rsidRPr="00000000">
        <w:rPr>
          <w:rFonts w:ascii="Courier New" w:cs="Courier New" w:eastAsia="Courier New" w:hAnsi="Courier New"/>
          <w:color w:val="404040"/>
          <w:sz w:val="25"/>
          <w:szCs w:val="25"/>
          <w:rtl w:val="0"/>
        </w:rPr>
        <w:t xml:space="preserve">data_path</w:t>
      </w:r>
      <w:r w:rsidDel="00000000" w:rsidR="00000000" w:rsidRPr="00000000">
        <w:rPr>
          <w:rFonts w:ascii="Times New Roman" w:cs="Times New Roman" w:eastAsia="Times New Roman" w:hAnsi="Times New Roman"/>
          <w:color w:val="404040"/>
          <w:sz w:val="29"/>
          <w:szCs w:val="29"/>
          <w:rtl w:val="0"/>
        </w:rPr>
        <w:t xml:space="preserve"> accordingly.</w:t>
      </w:r>
    </w:p>
    <w:p w:rsidR="00000000" w:rsidDel="00000000" w:rsidP="00000000" w:rsidRDefault="00000000" w:rsidRPr="00000000" w14:paraId="00000042">
      <w:pPr>
        <w:pStyle w:val="Heading2"/>
        <w:keepNext w:val="0"/>
        <w:keepLines w:val="0"/>
        <w:shd w:fill="ffffff" w:val="clear"/>
        <w:spacing w:after="60" w:before="460" w:line="300" w:lineRule="auto"/>
        <w:rPr>
          <w:rFonts w:ascii="Times New Roman" w:cs="Times New Roman" w:eastAsia="Times New Roman" w:hAnsi="Times New Roman"/>
          <w:color w:val="999999"/>
          <w:sz w:val="41"/>
          <w:szCs w:val="41"/>
        </w:rPr>
      </w:pPr>
      <w:bookmarkStart w:colFirst="0" w:colLast="0" w:name="_d8d9olx7p8w1" w:id="7"/>
      <w:bookmarkEnd w:id="7"/>
      <w:r w:rsidDel="00000000" w:rsidR="00000000" w:rsidRPr="00000000">
        <w:rPr>
          <w:rFonts w:ascii="Times New Roman" w:cs="Times New Roman" w:eastAsia="Times New Roman" w:hAnsi="Times New Roman"/>
          <w:color w:val="999999"/>
          <w:sz w:val="41"/>
          <w:szCs w:val="41"/>
          <w:rtl w:val="0"/>
        </w:rPr>
        <w:t xml:space="preserve">Pre-processing</w:t>
      </w:r>
    </w:p>
    <w:p w:rsidR="00000000" w:rsidDel="00000000" w:rsidP="00000000" w:rsidRDefault="00000000" w:rsidRPr="00000000" w14:paraId="00000043">
      <w:pPr>
        <w:shd w:fill="ffffff" w:val="clear"/>
        <w:spacing w:after="420" w:before="620" w:lineRule="auto"/>
        <w:rPr>
          <w:rFonts w:ascii="Times New Roman" w:cs="Times New Roman" w:eastAsia="Times New Roman" w:hAnsi="Times New Roman"/>
          <w:color w:val="404040"/>
          <w:sz w:val="29"/>
          <w:szCs w:val="29"/>
        </w:rPr>
      </w:pPr>
      <w:r w:rsidDel="00000000" w:rsidR="00000000" w:rsidRPr="00000000">
        <w:rPr>
          <w:rFonts w:ascii="Times New Roman" w:cs="Times New Roman" w:eastAsia="Times New Roman" w:hAnsi="Times New Roman"/>
          <w:color w:val="404040"/>
          <w:sz w:val="29"/>
          <w:szCs w:val="29"/>
          <w:rtl w:val="0"/>
        </w:rPr>
        <w:t xml:space="preserve">You won’t be required to conduct in-depth text pre-processing steps. But if you want to know more about noises associated and text pre-processing, kindly refer to this </w:t>
      </w:r>
      <w:hyperlink r:id="rId17">
        <w:r w:rsidDel="00000000" w:rsidR="00000000" w:rsidRPr="00000000">
          <w:rPr>
            <w:rFonts w:ascii="Times New Roman" w:cs="Times New Roman" w:eastAsia="Times New Roman" w:hAnsi="Times New Roman"/>
            <w:color w:val="117bb8"/>
            <w:sz w:val="29"/>
            <w:szCs w:val="29"/>
            <w:u w:val="single"/>
            <w:rtl w:val="0"/>
          </w:rPr>
          <w:t xml:space="preserve">Importance of Text Processing</w:t>
        </w:r>
      </w:hyperlink>
      <w:r w:rsidDel="00000000" w:rsidR="00000000" w:rsidRPr="00000000">
        <w:rPr>
          <w:rFonts w:ascii="Times New Roman" w:cs="Times New Roman" w:eastAsia="Times New Roman" w:hAnsi="Times New Roman"/>
          <w:color w:val="404040"/>
          <w:sz w:val="29"/>
          <w:szCs w:val="29"/>
          <w:rtl w:val="0"/>
        </w:rPr>
        <w:t xml:space="preserve"> guide. You can use tokenization; its job is to convert the input sentence into a sequence of integers. To achieve this, pass your data by using Keras’s </w:t>
      </w:r>
      <w:r w:rsidDel="00000000" w:rsidR="00000000" w:rsidRPr="00000000">
        <w:rPr>
          <w:rFonts w:ascii="Courier New" w:cs="Courier New" w:eastAsia="Courier New" w:hAnsi="Courier New"/>
          <w:color w:val="404040"/>
          <w:sz w:val="25"/>
          <w:szCs w:val="25"/>
          <w:rtl w:val="0"/>
        </w:rPr>
        <w:t xml:space="preserve">Tokenizer()</w:t>
      </w:r>
      <w:r w:rsidDel="00000000" w:rsidR="00000000" w:rsidRPr="00000000">
        <w:rPr>
          <w:rFonts w:ascii="Times New Roman" w:cs="Times New Roman" w:eastAsia="Times New Roman" w:hAnsi="Times New Roman"/>
          <w:color w:val="404040"/>
          <w:sz w:val="29"/>
          <w:szCs w:val="29"/>
          <w:rtl w:val="0"/>
        </w:rPr>
        <w:t xml:space="preserve"> class.</w:t>
      </w:r>
    </w:p>
    <w:p w:rsidR="00000000" w:rsidDel="00000000" w:rsidP="00000000" w:rsidRDefault="00000000" w:rsidRPr="00000000" w14:paraId="00000044">
      <w:pPr>
        <w:shd w:fill="ffffff" w:val="clear"/>
        <w:spacing w:after="420" w:before="620" w:lineRule="auto"/>
        <w:rPr>
          <w:rFonts w:ascii="Times New Roman" w:cs="Times New Roman" w:eastAsia="Times New Roman" w:hAnsi="Times New Roman"/>
          <w:color w:val="404040"/>
          <w:sz w:val="29"/>
          <w:szCs w:val="29"/>
        </w:rPr>
      </w:pPr>
      <w:r w:rsidDel="00000000" w:rsidR="00000000" w:rsidRPr="00000000">
        <w:rPr>
          <w:rFonts w:ascii="Times New Roman" w:cs="Times New Roman" w:eastAsia="Times New Roman" w:hAnsi="Times New Roman"/>
          <w:color w:val="404040"/>
          <w:sz w:val="29"/>
          <w:szCs w:val="29"/>
          <w:rtl w:val="0"/>
        </w:rPr>
        <w:t xml:space="preserve">Next, vectorize the data. It will read each line and append a list to it. The top three lines are below .</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8.780487804878"/>
        <w:gridCol w:w="8631.219512195123"/>
        <w:tblGridChange w:id="0">
          <w:tblGrid>
            <w:gridCol w:w="728.780487804878"/>
            <w:gridCol w:w="8631.219512195123"/>
          </w:tblGrid>
        </w:tblGridChange>
      </w:tblGrid>
      <w:tr>
        <w:trPr>
          <w:cantSplit w:val="0"/>
          <w:trHeight w:val="187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5">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w:t>
            </w:r>
          </w:p>
          <w:p w:rsidR="00000000" w:rsidDel="00000000" w:rsidP="00000000" w:rsidRDefault="00000000" w:rsidRPr="00000000" w14:paraId="00000046">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2</w:t>
            </w:r>
          </w:p>
          <w:p w:rsidR="00000000" w:rsidDel="00000000" w:rsidP="00000000" w:rsidRDefault="00000000" w:rsidRPr="00000000" w14:paraId="00000047">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3</w:t>
            </w:r>
          </w:p>
          <w:p w:rsidR="00000000" w:rsidDel="00000000" w:rsidP="00000000" w:rsidRDefault="00000000" w:rsidRPr="00000000" w14:paraId="00000048">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4</w:t>
            </w:r>
          </w:p>
          <w:p w:rsidR="00000000" w:rsidDel="00000000" w:rsidP="00000000" w:rsidRDefault="00000000" w:rsidRPr="00000000" w14:paraId="00000049">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5</w:t>
            </w:r>
          </w:p>
          <w:p w:rsidR="00000000" w:rsidDel="00000000" w:rsidP="00000000" w:rsidRDefault="00000000" w:rsidRPr="00000000" w14:paraId="0000004A">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B">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1input_texts = []</w:t>
            </w:r>
          </w:p>
          <w:p w:rsidR="00000000" w:rsidDel="00000000" w:rsidP="00000000" w:rsidRDefault="00000000" w:rsidRPr="00000000" w14:paraId="0000004C">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2target_texts = []</w:t>
            </w:r>
          </w:p>
          <w:p w:rsidR="00000000" w:rsidDel="00000000" w:rsidP="00000000" w:rsidRDefault="00000000" w:rsidRPr="00000000" w14:paraId="0000004D">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3input_characters = set()</w:t>
            </w:r>
          </w:p>
          <w:p w:rsidR="00000000" w:rsidDel="00000000" w:rsidP="00000000" w:rsidRDefault="00000000" w:rsidRPr="00000000" w14:paraId="0000004E">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4target_characters = set()</w:t>
            </w:r>
          </w:p>
          <w:p w:rsidR="00000000" w:rsidDel="00000000" w:rsidP="00000000" w:rsidRDefault="00000000" w:rsidRPr="00000000" w14:paraId="0000004F">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5with open(data_path, "r", encoding="utf-8") as f:</w:t>
            </w:r>
          </w:p>
          <w:p w:rsidR="00000000" w:rsidDel="00000000" w:rsidP="00000000" w:rsidRDefault="00000000" w:rsidRPr="00000000" w14:paraId="00000050">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6</w:t>
              <w:tab/>
              <w:t xml:space="preserve">lines = f.read().split("\n")</w:t>
            </w:r>
          </w:p>
        </w:tc>
      </w:tr>
    </w:tbl>
    <w:p w:rsidR="00000000" w:rsidDel="00000000" w:rsidP="00000000" w:rsidRDefault="00000000" w:rsidRPr="00000000" w14:paraId="00000051">
      <w:pPr>
        <w:shd w:fill="ffffff" w:val="clear"/>
        <w:spacing w:after="420" w:before="620" w:lineRule="auto"/>
        <w:rPr>
          <w:rFonts w:ascii="Times New Roman" w:cs="Times New Roman" w:eastAsia="Times New Roman" w:hAnsi="Times New Roman"/>
          <w:color w:val="404040"/>
          <w:sz w:val="29"/>
          <w:szCs w:val="29"/>
        </w:rPr>
      </w:pPr>
      <w:r w:rsidDel="00000000" w:rsidR="00000000" w:rsidRPr="00000000">
        <w:rPr>
          <w:rFonts w:ascii="Times New Roman" w:cs="Times New Roman" w:eastAsia="Times New Roman" w:hAnsi="Times New Roman"/>
          <w:color w:val="404040"/>
          <w:sz w:val="29"/>
          <w:szCs w:val="29"/>
          <w:rtl w:val="0"/>
        </w:rPr>
        <w:t xml:space="preserve">python</w:t>
      </w:r>
    </w:p>
    <w:p w:rsidR="00000000" w:rsidDel="00000000" w:rsidP="00000000" w:rsidRDefault="00000000" w:rsidRPr="00000000" w14:paraId="00000052">
      <w:pPr>
        <w:shd w:fill="ffffff" w:val="clear"/>
        <w:spacing w:after="420" w:before="620" w:lineRule="auto"/>
        <w:rPr>
          <w:rFonts w:ascii="Times New Roman" w:cs="Times New Roman" w:eastAsia="Times New Roman" w:hAnsi="Times New Roman"/>
          <w:color w:val="404040"/>
          <w:sz w:val="29"/>
          <w:szCs w:val="29"/>
        </w:rPr>
      </w:pPr>
      <w:r w:rsidDel="00000000" w:rsidR="00000000" w:rsidRPr="00000000">
        <w:rPr>
          <w:rFonts w:ascii="Times New Roman" w:cs="Times New Roman" w:eastAsia="Times New Roman" w:hAnsi="Times New Roman"/>
          <w:color w:val="404040"/>
          <w:sz w:val="29"/>
          <w:szCs w:val="29"/>
          <w:rtl w:val="0"/>
        </w:rPr>
        <w:t xml:space="preserve">This example sets the parameter to 10,000 samples. The first two lines of the code below will put the English text in the </w:t>
      </w:r>
      <w:r w:rsidDel="00000000" w:rsidR="00000000" w:rsidRPr="00000000">
        <w:rPr>
          <w:rFonts w:ascii="Courier New" w:cs="Courier New" w:eastAsia="Courier New" w:hAnsi="Courier New"/>
          <w:color w:val="404040"/>
          <w:sz w:val="25"/>
          <w:szCs w:val="25"/>
          <w:rtl w:val="0"/>
        </w:rPr>
        <w:t xml:space="preserve">input_text</w:t>
      </w:r>
      <w:r w:rsidDel="00000000" w:rsidR="00000000" w:rsidRPr="00000000">
        <w:rPr>
          <w:rFonts w:ascii="Times New Roman" w:cs="Times New Roman" w:eastAsia="Times New Roman" w:hAnsi="Times New Roman"/>
          <w:color w:val="404040"/>
          <w:sz w:val="29"/>
          <w:szCs w:val="29"/>
          <w:rtl w:val="0"/>
        </w:rPr>
        <w:t xml:space="preserve"> and Spanish text in </w:t>
      </w:r>
      <w:r w:rsidDel="00000000" w:rsidR="00000000" w:rsidRPr="00000000">
        <w:rPr>
          <w:rFonts w:ascii="Courier New" w:cs="Courier New" w:eastAsia="Courier New" w:hAnsi="Courier New"/>
          <w:color w:val="404040"/>
          <w:sz w:val="25"/>
          <w:szCs w:val="25"/>
          <w:rtl w:val="0"/>
        </w:rPr>
        <w:t xml:space="preserve">target_text</w:t>
      </w:r>
      <w:r w:rsidDel="00000000" w:rsidR="00000000" w:rsidRPr="00000000">
        <w:rPr>
          <w:rFonts w:ascii="Times New Roman" w:cs="Times New Roman" w:eastAsia="Times New Roman" w:hAnsi="Times New Roman"/>
          <w:color w:val="404040"/>
          <w:sz w:val="29"/>
          <w:szCs w:val="29"/>
          <w:rtl w:val="0"/>
        </w:rPr>
        <w:t xml:space="preserve">.</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1.7003287928604"/>
        <w:gridCol w:w="8498.29967120714"/>
        <w:tblGridChange w:id="0">
          <w:tblGrid>
            <w:gridCol w:w="861.7003287928604"/>
            <w:gridCol w:w="8498.29967120714"/>
          </w:tblGrid>
        </w:tblGridChange>
      </w:tblGrid>
      <w:tr>
        <w:trPr>
          <w:cantSplit w:val="0"/>
          <w:trHeight w:val="469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3">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w:t>
            </w:r>
          </w:p>
          <w:p w:rsidR="00000000" w:rsidDel="00000000" w:rsidP="00000000" w:rsidRDefault="00000000" w:rsidRPr="00000000" w14:paraId="00000054">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2</w:t>
            </w:r>
          </w:p>
          <w:p w:rsidR="00000000" w:rsidDel="00000000" w:rsidP="00000000" w:rsidRDefault="00000000" w:rsidRPr="00000000" w14:paraId="00000055">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3</w:t>
            </w:r>
          </w:p>
          <w:p w:rsidR="00000000" w:rsidDel="00000000" w:rsidP="00000000" w:rsidRDefault="00000000" w:rsidRPr="00000000" w14:paraId="00000056">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4</w:t>
            </w:r>
          </w:p>
          <w:p w:rsidR="00000000" w:rsidDel="00000000" w:rsidP="00000000" w:rsidRDefault="00000000" w:rsidRPr="00000000" w14:paraId="00000057">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5</w:t>
            </w:r>
          </w:p>
          <w:p w:rsidR="00000000" w:rsidDel="00000000" w:rsidP="00000000" w:rsidRDefault="00000000" w:rsidRPr="00000000" w14:paraId="00000058">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6</w:t>
            </w:r>
          </w:p>
          <w:p w:rsidR="00000000" w:rsidDel="00000000" w:rsidP="00000000" w:rsidRDefault="00000000" w:rsidRPr="00000000" w14:paraId="00000059">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7</w:t>
            </w:r>
          </w:p>
          <w:p w:rsidR="00000000" w:rsidDel="00000000" w:rsidP="00000000" w:rsidRDefault="00000000" w:rsidRPr="00000000" w14:paraId="0000005A">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8</w:t>
            </w:r>
          </w:p>
          <w:p w:rsidR="00000000" w:rsidDel="00000000" w:rsidP="00000000" w:rsidRDefault="00000000" w:rsidRPr="00000000" w14:paraId="0000005B">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9</w:t>
            </w:r>
          </w:p>
          <w:p w:rsidR="00000000" w:rsidDel="00000000" w:rsidP="00000000" w:rsidRDefault="00000000" w:rsidRPr="00000000" w14:paraId="0000005C">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10</w:t>
            </w:r>
          </w:p>
          <w:p w:rsidR="00000000" w:rsidDel="00000000" w:rsidP="00000000" w:rsidRDefault="00000000" w:rsidRPr="00000000" w14:paraId="0000005D">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11</w:t>
            </w:r>
          </w:p>
          <w:p w:rsidR="00000000" w:rsidDel="00000000" w:rsidP="00000000" w:rsidRDefault="00000000" w:rsidRPr="00000000" w14:paraId="0000005E">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12</w:t>
            </w:r>
          </w:p>
          <w:p w:rsidR="00000000" w:rsidDel="00000000" w:rsidP="00000000" w:rsidRDefault="00000000" w:rsidRPr="00000000" w14:paraId="0000005F">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13</w:t>
            </w:r>
          </w:p>
          <w:p w:rsidR="00000000" w:rsidDel="00000000" w:rsidP="00000000" w:rsidRDefault="00000000" w:rsidRPr="00000000" w14:paraId="00000060">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14</w:t>
            </w:r>
          </w:p>
          <w:p w:rsidR="00000000" w:rsidDel="00000000" w:rsidP="00000000" w:rsidRDefault="00000000" w:rsidRPr="00000000" w14:paraId="00000061">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2">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1for line in lines[: min(num_samples, len(lines) - 1)]:</w:t>
            </w:r>
          </w:p>
          <w:p w:rsidR="00000000" w:rsidDel="00000000" w:rsidP="00000000" w:rsidRDefault="00000000" w:rsidRPr="00000000" w14:paraId="00000063">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2</w:t>
              <w:tab/>
              <w:t xml:space="preserve">input_text, target_text, _ = line.split("\t")</w:t>
            </w:r>
          </w:p>
          <w:p w:rsidR="00000000" w:rsidDel="00000000" w:rsidP="00000000" w:rsidRDefault="00000000" w:rsidRPr="00000000" w14:paraId="00000064">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3</w:t>
              <w:tab/>
              <w:t xml:space="preserve">############### A ###############</w:t>
            </w:r>
          </w:p>
          <w:p w:rsidR="00000000" w:rsidDel="00000000" w:rsidP="00000000" w:rsidRDefault="00000000" w:rsidRPr="00000000" w14:paraId="00000065">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4</w:t>
              <w:tab/>
              <w:t xml:space="preserve">target_text = "\t" + target_text + "\n"</w:t>
            </w:r>
          </w:p>
          <w:p w:rsidR="00000000" w:rsidDel="00000000" w:rsidP="00000000" w:rsidRDefault="00000000" w:rsidRPr="00000000" w14:paraId="00000066">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5</w:t>
              <w:tab/>
              <w:t xml:space="preserve">input_texts.append(input_text)</w:t>
            </w:r>
          </w:p>
          <w:p w:rsidR="00000000" w:rsidDel="00000000" w:rsidP="00000000" w:rsidRDefault="00000000" w:rsidRPr="00000000" w14:paraId="00000067">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6</w:t>
              <w:tab/>
              <w:t xml:space="preserve">target_texts.append(target_text)</w:t>
            </w:r>
          </w:p>
          <w:p w:rsidR="00000000" w:rsidDel="00000000" w:rsidP="00000000" w:rsidRDefault="00000000" w:rsidRPr="00000000" w14:paraId="00000068">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7</w:t>
              <w:tab/>
              <w:t xml:space="preserve">############### B ###############</w:t>
            </w:r>
          </w:p>
          <w:p w:rsidR="00000000" w:rsidDel="00000000" w:rsidP="00000000" w:rsidRDefault="00000000" w:rsidRPr="00000000" w14:paraId="00000069">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8</w:t>
              <w:tab/>
              <w:t xml:space="preserve">for char in input_text:</w:t>
            </w:r>
          </w:p>
          <w:p w:rsidR="00000000" w:rsidDel="00000000" w:rsidP="00000000" w:rsidRDefault="00000000" w:rsidRPr="00000000" w14:paraId="0000006A">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9    </w:t>
              <w:tab/>
              <w:t xml:space="preserve">if char not in input_characters:</w:t>
            </w:r>
          </w:p>
          <w:p w:rsidR="00000000" w:rsidDel="00000000" w:rsidP="00000000" w:rsidRDefault="00000000" w:rsidRPr="00000000" w14:paraId="0000006B">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10        </w:t>
              <w:tab/>
              <w:t xml:space="preserve">input_characters.add(char)</w:t>
            </w:r>
          </w:p>
          <w:p w:rsidR="00000000" w:rsidDel="00000000" w:rsidP="00000000" w:rsidRDefault="00000000" w:rsidRPr="00000000" w14:paraId="0000006C">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11</w:t>
              <w:tab/>
              <w:t xml:space="preserve">for char in target_text:</w:t>
            </w:r>
          </w:p>
          <w:p w:rsidR="00000000" w:rsidDel="00000000" w:rsidP="00000000" w:rsidRDefault="00000000" w:rsidRPr="00000000" w14:paraId="0000006D">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12    </w:t>
              <w:tab/>
              <w:t xml:space="preserve">if char not in target_characters:</w:t>
            </w:r>
          </w:p>
          <w:p w:rsidR="00000000" w:rsidDel="00000000" w:rsidP="00000000" w:rsidRDefault="00000000" w:rsidRPr="00000000" w14:paraId="0000006E">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13        </w:t>
              <w:tab/>
              <w:t xml:space="preserve">target_characters.add(char)</w:t>
            </w:r>
          </w:p>
          <w:p w:rsidR="00000000" w:rsidDel="00000000" w:rsidP="00000000" w:rsidRDefault="00000000" w:rsidRPr="00000000" w14:paraId="0000006F">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14print(input_characters)</w:t>
            </w:r>
          </w:p>
          <w:p w:rsidR="00000000" w:rsidDel="00000000" w:rsidP="00000000" w:rsidRDefault="00000000" w:rsidRPr="00000000" w14:paraId="00000070">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15print(target_characters)</w:t>
            </w:r>
          </w:p>
        </w:tc>
      </w:tr>
    </w:tbl>
    <w:p w:rsidR="00000000" w:rsidDel="00000000" w:rsidP="00000000" w:rsidRDefault="00000000" w:rsidRPr="00000000" w14:paraId="00000071">
      <w:pPr>
        <w:shd w:fill="ffffff" w:val="clear"/>
        <w:spacing w:after="420" w:before="620" w:lineRule="auto"/>
        <w:rPr>
          <w:rFonts w:ascii="Times New Roman" w:cs="Times New Roman" w:eastAsia="Times New Roman" w:hAnsi="Times New Roman"/>
          <w:color w:val="404040"/>
          <w:sz w:val="29"/>
          <w:szCs w:val="29"/>
        </w:rPr>
      </w:pPr>
      <w:r w:rsidDel="00000000" w:rsidR="00000000" w:rsidRPr="00000000">
        <w:rPr>
          <w:rFonts w:ascii="Times New Roman" w:cs="Times New Roman" w:eastAsia="Times New Roman" w:hAnsi="Times New Roman"/>
          <w:color w:val="404040"/>
          <w:sz w:val="29"/>
          <w:szCs w:val="29"/>
          <w:rtl w:val="0"/>
        </w:rPr>
        <w:t xml:space="preserve">python</w:t>
      </w:r>
    </w:p>
    <w:p w:rsidR="00000000" w:rsidDel="00000000" w:rsidP="00000000" w:rsidRDefault="00000000" w:rsidRPr="00000000" w14:paraId="00000072">
      <w:pPr>
        <w:shd w:fill="ffffff" w:val="clear"/>
        <w:spacing w:after="420" w:before="620" w:lineRule="auto"/>
        <w:rPr>
          <w:rFonts w:ascii="Times New Roman" w:cs="Times New Roman" w:eastAsia="Times New Roman" w:hAnsi="Times New Roman"/>
          <w:color w:val="404040"/>
          <w:sz w:val="29"/>
          <w:szCs w:val="29"/>
        </w:rPr>
      </w:pPr>
      <w:r w:rsidDel="00000000" w:rsidR="00000000" w:rsidRPr="00000000">
        <w:rPr>
          <w:rFonts w:ascii="Times New Roman" w:cs="Times New Roman" w:eastAsia="Times New Roman" w:hAnsi="Times New Roman"/>
          <w:color w:val="404040"/>
          <w:sz w:val="29"/>
          <w:szCs w:val="29"/>
          <w:rtl w:val="0"/>
        </w:rPr>
        <w:t xml:space="preserve">The next step is to define the start and the end of sequence character using tab ( </w:t>
      </w:r>
      <w:r w:rsidDel="00000000" w:rsidR="00000000" w:rsidRPr="00000000">
        <w:rPr>
          <w:rFonts w:ascii="Courier New" w:cs="Courier New" w:eastAsia="Courier New" w:hAnsi="Courier New"/>
          <w:color w:val="404040"/>
          <w:sz w:val="25"/>
          <w:szCs w:val="25"/>
          <w:rtl w:val="0"/>
        </w:rPr>
        <w:t xml:space="preserve">\t</w:t>
      </w:r>
      <w:r w:rsidDel="00000000" w:rsidR="00000000" w:rsidRPr="00000000">
        <w:rPr>
          <w:rFonts w:ascii="Times New Roman" w:cs="Times New Roman" w:eastAsia="Times New Roman" w:hAnsi="Times New Roman"/>
          <w:color w:val="404040"/>
          <w:sz w:val="29"/>
          <w:szCs w:val="29"/>
          <w:rtl w:val="0"/>
        </w:rPr>
        <w:t xml:space="preserve"> ) at the start of the character and </w:t>
      </w:r>
      <w:r w:rsidDel="00000000" w:rsidR="00000000" w:rsidRPr="00000000">
        <w:rPr>
          <w:rFonts w:ascii="Courier New" w:cs="Courier New" w:eastAsia="Courier New" w:hAnsi="Courier New"/>
          <w:color w:val="404040"/>
          <w:sz w:val="25"/>
          <w:szCs w:val="25"/>
          <w:rtl w:val="0"/>
        </w:rPr>
        <w:t xml:space="preserve">\n</w:t>
      </w:r>
      <w:r w:rsidDel="00000000" w:rsidR="00000000" w:rsidRPr="00000000">
        <w:rPr>
          <w:rFonts w:ascii="Times New Roman" w:cs="Times New Roman" w:eastAsia="Times New Roman" w:hAnsi="Times New Roman"/>
          <w:color w:val="404040"/>
          <w:sz w:val="29"/>
          <w:szCs w:val="29"/>
          <w:rtl w:val="0"/>
        </w:rPr>
        <w:t xml:space="preserve"> at the end of the character.</w:t>
      </w:r>
    </w:p>
    <w:p w:rsidR="00000000" w:rsidDel="00000000" w:rsidP="00000000" w:rsidRDefault="00000000" w:rsidRPr="00000000" w14:paraId="00000073">
      <w:pPr>
        <w:shd w:fill="ffffff" w:val="clear"/>
        <w:spacing w:after="420" w:before="620" w:lineRule="auto"/>
        <w:rPr>
          <w:rFonts w:ascii="Times New Roman" w:cs="Times New Roman" w:eastAsia="Times New Roman" w:hAnsi="Times New Roman"/>
          <w:color w:val="404040"/>
          <w:sz w:val="29"/>
          <w:szCs w:val="29"/>
        </w:rPr>
      </w:pPr>
      <w:r w:rsidDel="00000000" w:rsidR="00000000" w:rsidRPr="00000000">
        <w:rPr>
          <w:rFonts w:ascii="Times New Roman" w:cs="Times New Roman" w:eastAsia="Times New Roman" w:hAnsi="Times New Roman"/>
          <w:color w:val="404040"/>
          <w:sz w:val="29"/>
          <w:szCs w:val="29"/>
          <w:rtl w:val="0"/>
        </w:rPr>
        <w:t xml:space="preserve">Along with the English and Spanish text, you’ll also want a list of their unit characters. The corresponding list output is below.</w:t>
      </w:r>
    </w:p>
    <w:p w:rsidR="00000000" w:rsidDel="00000000" w:rsidP="00000000" w:rsidRDefault="00000000" w:rsidRPr="00000000" w14:paraId="00000074">
      <w:pPr>
        <w:shd w:fill="ffffff" w:val="clear"/>
        <w:spacing w:before="340" w:lineRule="auto"/>
        <w:rPr>
          <w:rFonts w:ascii="Times New Roman" w:cs="Times New Roman" w:eastAsia="Times New Roman" w:hAnsi="Times New Roman"/>
          <w:color w:val="404040"/>
          <w:sz w:val="29"/>
          <w:szCs w:val="29"/>
        </w:rPr>
      </w:pPr>
      <w:r w:rsidDel="00000000" w:rsidR="00000000" w:rsidRPr="00000000">
        <w:rPr>
          <w:rFonts w:ascii="Times New Roman" w:cs="Times New Roman" w:eastAsia="Times New Roman" w:hAnsi="Times New Roman"/>
          <w:color w:val="404040"/>
          <w:sz w:val="29"/>
          <w:szCs w:val="29"/>
        </w:rPr>
        <w:drawing>
          <wp:inline distB="114300" distT="114300" distL="114300" distR="114300">
            <wp:extent cx="5943600" cy="952500"/>
            <wp:effectExtent b="0" l="0" r="0" t="0"/>
            <wp:docPr descr="code output" id="2" name="image7.jpg"/>
            <a:graphic>
              <a:graphicData uri="http://schemas.openxmlformats.org/drawingml/2006/picture">
                <pic:pic>
                  <pic:nvPicPr>
                    <pic:cNvPr descr="code output" id="0" name="image7.jpg"/>
                    <pic:cNvPicPr preferRelativeResize="0"/>
                  </pic:nvPicPr>
                  <pic:blipFill>
                    <a:blip r:embed="rId18"/>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hd w:fill="ffffff" w:val="clear"/>
        <w:spacing w:after="420" w:before="620" w:lineRule="auto"/>
        <w:rPr>
          <w:rFonts w:ascii="Times New Roman" w:cs="Times New Roman" w:eastAsia="Times New Roman" w:hAnsi="Times New Roman"/>
          <w:color w:val="404040"/>
          <w:sz w:val="29"/>
          <w:szCs w:val="29"/>
        </w:rPr>
      </w:pPr>
      <w:r w:rsidDel="00000000" w:rsidR="00000000" w:rsidRPr="00000000">
        <w:rPr>
          <w:rFonts w:ascii="Times New Roman" w:cs="Times New Roman" w:eastAsia="Times New Roman" w:hAnsi="Times New Roman"/>
          <w:color w:val="404040"/>
          <w:sz w:val="29"/>
          <w:szCs w:val="29"/>
          <w:rtl w:val="0"/>
        </w:rPr>
        <w:t xml:space="preserve">Define the parameters. They are important while building the model and feature engineering.</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6.5957446808511"/>
        <w:gridCol w:w="8563.404255319148"/>
        <w:tblGridChange w:id="0">
          <w:tblGrid>
            <w:gridCol w:w="796.5957446808511"/>
            <w:gridCol w:w="8563.404255319148"/>
          </w:tblGrid>
        </w:tblGridChange>
      </w:tblGrid>
      <w:tr>
        <w:trPr>
          <w:cantSplit w:val="0"/>
          <w:trHeight w:val="376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6">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w:t>
            </w:r>
          </w:p>
          <w:p w:rsidR="00000000" w:rsidDel="00000000" w:rsidP="00000000" w:rsidRDefault="00000000" w:rsidRPr="00000000" w14:paraId="00000077">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2</w:t>
            </w:r>
          </w:p>
          <w:p w:rsidR="00000000" w:rsidDel="00000000" w:rsidP="00000000" w:rsidRDefault="00000000" w:rsidRPr="00000000" w14:paraId="00000078">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3</w:t>
            </w:r>
          </w:p>
          <w:p w:rsidR="00000000" w:rsidDel="00000000" w:rsidP="00000000" w:rsidRDefault="00000000" w:rsidRPr="00000000" w14:paraId="00000079">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4</w:t>
            </w:r>
          </w:p>
          <w:p w:rsidR="00000000" w:rsidDel="00000000" w:rsidP="00000000" w:rsidRDefault="00000000" w:rsidRPr="00000000" w14:paraId="0000007A">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5</w:t>
            </w:r>
          </w:p>
          <w:p w:rsidR="00000000" w:rsidDel="00000000" w:rsidP="00000000" w:rsidRDefault="00000000" w:rsidRPr="00000000" w14:paraId="0000007B">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6</w:t>
            </w:r>
          </w:p>
          <w:p w:rsidR="00000000" w:rsidDel="00000000" w:rsidP="00000000" w:rsidRDefault="00000000" w:rsidRPr="00000000" w14:paraId="0000007C">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7</w:t>
            </w:r>
          </w:p>
          <w:p w:rsidR="00000000" w:rsidDel="00000000" w:rsidP="00000000" w:rsidRDefault="00000000" w:rsidRPr="00000000" w14:paraId="0000007D">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8</w:t>
            </w:r>
          </w:p>
          <w:p w:rsidR="00000000" w:rsidDel="00000000" w:rsidP="00000000" w:rsidRDefault="00000000" w:rsidRPr="00000000" w14:paraId="0000007E">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9</w:t>
            </w:r>
          </w:p>
          <w:p w:rsidR="00000000" w:rsidDel="00000000" w:rsidP="00000000" w:rsidRDefault="00000000" w:rsidRPr="00000000" w14:paraId="0000007F">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10</w:t>
            </w:r>
          </w:p>
          <w:p w:rsidR="00000000" w:rsidDel="00000000" w:rsidP="00000000" w:rsidRDefault="00000000" w:rsidRPr="00000000" w14:paraId="00000080">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11</w:t>
            </w:r>
          </w:p>
          <w:p w:rsidR="00000000" w:rsidDel="00000000" w:rsidP="00000000" w:rsidRDefault="00000000" w:rsidRPr="00000000" w14:paraId="00000081">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2">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1input_characters = sorted(list(input_characters))</w:t>
            </w:r>
          </w:p>
          <w:p w:rsidR="00000000" w:rsidDel="00000000" w:rsidP="00000000" w:rsidRDefault="00000000" w:rsidRPr="00000000" w14:paraId="00000083">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2target_characters = sorted(list(target_characters))</w:t>
            </w:r>
          </w:p>
          <w:p w:rsidR="00000000" w:rsidDel="00000000" w:rsidP="00000000" w:rsidRDefault="00000000" w:rsidRPr="00000000" w14:paraId="00000084">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3num_encoder_tokens = len(input_characters)</w:t>
            </w:r>
          </w:p>
          <w:p w:rsidR="00000000" w:rsidDel="00000000" w:rsidP="00000000" w:rsidRDefault="00000000" w:rsidRPr="00000000" w14:paraId="00000085">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4num_decoder_tokens = len(target_characters)</w:t>
            </w:r>
          </w:p>
          <w:p w:rsidR="00000000" w:rsidDel="00000000" w:rsidP="00000000" w:rsidRDefault="00000000" w:rsidRPr="00000000" w14:paraId="00000086">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5max_encoder_seq_length = max([len(txt) for txt in input_texts])</w:t>
            </w:r>
          </w:p>
          <w:p w:rsidR="00000000" w:rsidDel="00000000" w:rsidP="00000000" w:rsidRDefault="00000000" w:rsidRPr="00000000" w14:paraId="00000087">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6max_decoder_seq_length = max([len(txt) for txt in target_texts])</w:t>
            </w:r>
          </w:p>
          <w:p w:rsidR="00000000" w:rsidDel="00000000" w:rsidP="00000000" w:rsidRDefault="00000000" w:rsidRPr="00000000" w14:paraId="00000088">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7</w:t>
            </w:r>
          </w:p>
          <w:p w:rsidR="00000000" w:rsidDel="00000000" w:rsidP="00000000" w:rsidRDefault="00000000" w:rsidRPr="00000000" w14:paraId="00000089">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8print("No.of samples:", len(input_texts))</w:t>
            </w:r>
          </w:p>
          <w:p w:rsidR="00000000" w:rsidDel="00000000" w:rsidP="00000000" w:rsidRDefault="00000000" w:rsidRPr="00000000" w14:paraId="0000008A">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9print("No.of unique input tokens:", num_encoder_tokens)</w:t>
            </w:r>
          </w:p>
          <w:p w:rsidR="00000000" w:rsidDel="00000000" w:rsidP="00000000" w:rsidRDefault="00000000" w:rsidRPr="00000000" w14:paraId="0000008B">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10print("No.of unique output tokens:", num_decoder_tokens)</w:t>
            </w:r>
          </w:p>
          <w:p w:rsidR="00000000" w:rsidDel="00000000" w:rsidP="00000000" w:rsidRDefault="00000000" w:rsidRPr="00000000" w14:paraId="0000008C">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11print("Maximum seq length for inputs:", max_encoder_seq_length)</w:t>
            </w:r>
          </w:p>
          <w:p w:rsidR="00000000" w:rsidDel="00000000" w:rsidP="00000000" w:rsidRDefault="00000000" w:rsidRPr="00000000" w14:paraId="0000008D">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12print("Maximum seq length for outputs:", max_decoder_seq_length)</w:t>
            </w:r>
          </w:p>
        </w:tc>
      </w:tr>
    </w:tbl>
    <w:p w:rsidR="00000000" w:rsidDel="00000000" w:rsidP="00000000" w:rsidRDefault="00000000" w:rsidRPr="00000000" w14:paraId="0000008E">
      <w:pPr>
        <w:shd w:fill="ffffff" w:val="clear"/>
        <w:spacing w:after="420" w:before="620" w:lineRule="auto"/>
        <w:rPr>
          <w:rFonts w:ascii="Times New Roman" w:cs="Times New Roman" w:eastAsia="Times New Roman" w:hAnsi="Times New Roman"/>
          <w:color w:val="404040"/>
          <w:sz w:val="29"/>
          <w:szCs w:val="29"/>
        </w:rPr>
      </w:pPr>
      <w:r w:rsidDel="00000000" w:rsidR="00000000" w:rsidRPr="00000000">
        <w:rPr>
          <w:rFonts w:ascii="Times New Roman" w:cs="Times New Roman" w:eastAsia="Times New Roman" w:hAnsi="Times New Roman"/>
          <w:color w:val="404040"/>
          <w:sz w:val="29"/>
          <w:szCs w:val="29"/>
          <w:rtl w:val="0"/>
        </w:rPr>
        <w:t xml:space="preserve">python</w:t>
      </w:r>
    </w:p>
    <w:p w:rsidR="00000000" w:rsidDel="00000000" w:rsidP="00000000" w:rsidRDefault="00000000" w:rsidRPr="00000000" w14:paraId="0000008F">
      <w:pPr>
        <w:shd w:fill="ffffff" w:val="clear"/>
        <w:spacing w:before="340" w:lineRule="auto"/>
        <w:rPr>
          <w:rFonts w:ascii="Times New Roman" w:cs="Times New Roman" w:eastAsia="Times New Roman" w:hAnsi="Times New Roman"/>
          <w:color w:val="404040"/>
          <w:sz w:val="29"/>
          <w:szCs w:val="29"/>
        </w:rPr>
      </w:pPr>
      <w:r w:rsidDel="00000000" w:rsidR="00000000" w:rsidRPr="00000000">
        <w:rPr>
          <w:rFonts w:ascii="Times New Roman" w:cs="Times New Roman" w:eastAsia="Times New Roman" w:hAnsi="Times New Roman"/>
          <w:color w:val="404040"/>
          <w:sz w:val="29"/>
          <w:szCs w:val="29"/>
        </w:rPr>
        <w:drawing>
          <wp:inline distB="114300" distT="114300" distL="114300" distR="114300">
            <wp:extent cx="2124075" cy="752475"/>
            <wp:effectExtent b="0" l="0" r="0" t="0"/>
            <wp:docPr descr="output summary" id="7" name="image2.jpg"/>
            <a:graphic>
              <a:graphicData uri="http://schemas.openxmlformats.org/drawingml/2006/picture">
                <pic:pic>
                  <pic:nvPicPr>
                    <pic:cNvPr descr="output summary" id="0" name="image2.jpg"/>
                    <pic:cNvPicPr preferRelativeResize="0"/>
                  </pic:nvPicPr>
                  <pic:blipFill>
                    <a:blip r:embed="rId19"/>
                    <a:srcRect b="0" l="0" r="0" t="0"/>
                    <a:stretch>
                      <a:fillRect/>
                    </a:stretch>
                  </pic:blipFill>
                  <pic:spPr>
                    <a:xfrm>
                      <a:off x="0" y="0"/>
                      <a:ext cx="212407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hd w:fill="ffffff" w:val="clear"/>
        <w:spacing w:after="420" w:before="620" w:lineRule="auto"/>
        <w:rPr>
          <w:rFonts w:ascii="Times New Roman" w:cs="Times New Roman" w:eastAsia="Times New Roman" w:hAnsi="Times New Roman"/>
          <w:color w:val="404040"/>
          <w:sz w:val="29"/>
          <w:szCs w:val="29"/>
        </w:rPr>
      </w:pPr>
      <w:r w:rsidDel="00000000" w:rsidR="00000000" w:rsidRPr="00000000">
        <w:rPr>
          <w:rFonts w:ascii="Times New Roman" w:cs="Times New Roman" w:eastAsia="Times New Roman" w:hAnsi="Times New Roman"/>
          <w:color w:val="404040"/>
          <w:sz w:val="29"/>
          <w:szCs w:val="29"/>
          <w:rtl w:val="0"/>
        </w:rPr>
        <w:t xml:space="preserve">Now that you have a list of the characters, perform index mapping to input and target it.</w:t>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3.5304595653722"/>
        <w:gridCol w:w="8806.469540434628"/>
        <w:tblGridChange w:id="0">
          <w:tblGrid>
            <w:gridCol w:w="553.5304595653722"/>
            <w:gridCol w:w="8806.469540434628"/>
          </w:tblGrid>
        </w:tblGridChange>
      </w:tblGrid>
      <w:tr>
        <w:trPr>
          <w:cantSplit w:val="0"/>
          <w:trHeight w:val="156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1">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w:t>
            </w:r>
          </w:p>
          <w:p w:rsidR="00000000" w:rsidDel="00000000" w:rsidP="00000000" w:rsidRDefault="00000000" w:rsidRPr="00000000" w14:paraId="00000092">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2</w:t>
            </w:r>
          </w:p>
          <w:p w:rsidR="00000000" w:rsidDel="00000000" w:rsidP="00000000" w:rsidRDefault="00000000" w:rsidRPr="00000000" w14:paraId="00000093">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3</w:t>
            </w:r>
          </w:p>
          <w:p w:rsidR="00000000" w:rsidDel="00000000" w:rsidP="00000000" w:rsidRDefault="00000000" w:rsidRPr="00000000" w14:paraId="00000094">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4</w:t>
            </w:r>
          </w:p>
          <w:p w:rsidR="00000000" w:rsidDel="00000000" w:rsidP="00000000" w:rsidRDefault="00000000" w:rsidRPr="00000000" w14:paraId="00000095">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6">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1input_token_index = dict([(char, i) for i, char in enumerate(input_characters)])</w:t>
            </w:r>
          </w:p>
          <w:p w:rsidR="00000000" w:rsidDel="00000000" w:rsidP="00000000" w:rsidRDefault="00000000" w:rsidRPr="00000000" w14:paraId="00000097">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2target_token_index = dict([(char, i) for i, char in enumerate(target_characters)])</w:t>
            </w:r>
          </w:p>
          <w:p w:rsidR="00000000" w:rsidDel="00000000" w:rsidP="00000000" w:rsidRDefault="00000000" w:rsidRPr="00000000" w14:paraId="00000098">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3</w:t>
            </w:r>
          </w:p>
          <w:p w:rsidR="00000000" w:rsidDel="00000000" w:rsidP="00000000" w:rsidRDefault="00000000" w:rsidRPr="00000000" w14:paraId="00000099">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4print(input_token_index)</w:t>
            </w:r>
          </w:p>
          <w:p w:rsidR="00000000" w:rsidDel="00000000" w:rsidP="00000000" w:rsidRDefault="00000000" w:rsidRPr="00000000" w14:paraId="0000009A">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5print(target_token_index)</w:t>
            </w:r>
          </w:p>
        </w:tc>
      </w:tr>
    </w:tbl>
    <w:p w:rsidR="00000000" w:rsidDel="00000000" w:rsidP="00000000" w:rsidRDefault="00000000" w:rsidRPr="00000000" w14:paraId="0000009B">
      <w:pPr>
        <w:shd w:fill="ffffff" w:val="clear"/>
        <w:spacing w:after="420" w:before="620" w:lineRule="auto"/>
        <w:rPr>
          <w:rFonts w:ascii="Times New Roman" w:cs="Times New Roman" w:eastAsia="Times New Roman" w:hAnsi="Times New Roman"/>
          <w:color w:val="404040"/>
          <w:sz w:val="29"/>
          <w:szCs w:val="29"/>
        </w:rPr>
      </w:pPr>
      <w:r w:rsidDel="00000000" w:rsidR="00000000" w:rsidRPr="00000000">
        <w:rPr>
          <w:rFonts w:ascii="Times New Roman" w:cs="Times New Roman" w:eastAsia="Times New Roman" w:hAnsi="Times New Roman"/>
          <w:color w:val="404040"/>
          <w:sz w:val="29"/>
          <w:szCs w:val="29"/>
          <w:rtl w:val="0"/>
        </w:rPr>
        <w:t xml:space="preserve">python</w:t>
      </w:r>
    </w:p>
    <w:p w:rsidR="00000000" w:rsidDel="00000000" w:rsidP="00000000" w:rsidRDefault="00000000" w:rsidRPr="00000000" w14:paraId="0000009C">
      <w:pPr>
        <w:shd w:fill="ffffff" w:val="clear"/>
        <w:spacing w:before="340" w:lineRule="auto"/>
        <w:rPr>
          <w:rFonts w:ascii="Times New Roman" w:cs="Times New Roman" w:eastAsia="Times New Roman" w:hAnsi="Times New Roman"/>
          <w:color w:val="404040"/>
          <w:sz w:val="29"/>
          <w:szCs w:val="29"/>
        </w:rPr>
      </w:pPr>
      <w:r w:rsidDel="00000000" w:rsidR="00000000" w:rsidRPr="00000000">
        <w:rPr>
          <w:rFonts w:ascii="Times New Roman" w:cs="Times New Roman" w:eastAsia="Times New Roman" w:hAnsi="Times New Roman"/>
          <w:color w:val="404040"/>
          <w:sz w:val="29"/>
          <w:szCs w:val="29"/>
        </w:rPr>
        <w:drawing>
          <wp:inline distB="114300" distT="114300" distL="114300" distR="114300">
            <wp:extent cx="5943600" cy="889000"/>
            <wp:effectExtent b="0" l="0" r="0" t="0"/>
            <wp:docPr descr="output of the code" id="6" name="image1.jpg"/>
            <a:graphic>
              <a:graphicData uri="http://schemas.openxmlformats.org/drawingml/2006/picture">
                <pic:pic>
                  <pic:nvPicPr>
                    <pic:cNvPr descr="output of the code" id="0" name="image1.jpg"/>
                    <pic:cNvPicPr preferRelativeResize="0"/>
                  </pic:nvPicPr>
                  <pic:blipFill>
                    <a:blip r:embed="rId20"/>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hd w:fill="ffffff" w:val="clear"/>
        <w:spacing w:after="420" w:before="620" w:lineRule="auto"/>
        <w:rPr>
          <w:rFonts w:ascii="Times New Roman" w:cs="Times New Roman" w:eastAsia="Times New Roman" w:hAnsi="Times New Roman"/>
          <w:color w:val="404040"/>
          <w:sz w:val="29"/>
          <w:szCs w:val="29"/>
        </w:rPr>
      </w:pPr>
      <w:r w:rsidDel="00000000" w:rsidR="00000000" w:rsidRPr="00000000">
        <w:rPr>
          <w:rFonts w:ascii="Times New Roman" w:cs="Times New Roman" w:eastAsia="Times New Roman" w:hAnsi="Times New Roman"/>
          <w:color w:val="404040"/>
          <w:sz w:val="29"/>
          <w:szCs w:val="29"/>
          <w:rtl w:val="0"/>
        </w:rPr>
        <w:t xml:space="preserve">Notice that each character is now associated with an integer value.</w:t>
      </w:r>
    </w:p>
    <w:p w:rsidR="00000000" w:rsidDel="00000000" w:rsidP="00000000" w:rsidRDefault="00000000" w:rsidRPr="00000000" w14:paraId="0000009E">
      <w:pPr>
        <w:shd w:fill="ffffff" w:val="clear"/>
        <w:spacing w:after="420" w:before="620" w:lineRule="auto"/>
        <w:rPr>
          <w:rFonts w:ascii="Times New Roman" w:cs="Times New Roman" w:eastAsia="Times New Roman" w:hAnsi="Times New Roman"/>
          <w:color w:val="404040"/>
          <w:sz w:val="29"/>
          <w:szCs w:val="29"/>
        </w:rPr>
      </w:pPr>
      <w:r w:rsidDel="00000000" w:rsidR="00000000" w:rsidRPr="00000000">
        <w:rPr>
          <w:rFonts w:ascii="Times New Roman" w:cs="Times New Roman" w:eastAsia="Times New Roman" w:hAnsi="Times New Roman"/>
          <w:color w:val="404040"/>
          <w:sz w:val="29"/>
          <w:szCs w:val="29"/>
          <w:rtl w:val="0"/>
        </w:rPr>
        <w:t xml:space="preserve">Refer the </w:t>
      </w:r>
      <w:hyperlink r:id="rId21">
        <w:r w:rsidDel="00000000" w:rsidR="00000000" w:rsidRPr="00000000">
          <w:rPr>
            <w:rFonts w:ascii="Times New Roman" w:cs="Times New Roman" w:eastAsia="Times New Roman" w:hAnsi="Times New Roman"/>
            <w:color w:val="117bb8"/>
            <w:sz w:val="29"/>
            <w:szCs w:val="29"/>
            <w:u w:val="single"/>
            <w:rtl w:val="0"/>
          </w:rPr>
          <w:t xml:space="preserve">Keras documentation</w:t>
        </w:r>
      </w:hyperlink>
      <w:r w:rsidDel="00000000" w:rsidR="00000000" w:rsidRPr="00000000">
        <w:rPr>
          <w:rFonts w:ascii="Times New Roman" w:cs="Times New Roman" w:eastAsia="Times New Roman" w:hAnsi="Times New Roman"/>
          <w:color w:val="404040"/>
          <w:sz w:val="29"/>
          <w:szCs w:val="29"/>
          <w:rtl w:val="0"/>
        </w:rPr>
        <w:t xml:space="preserve"> on pre-processing for more detail.</w:t>
      </w:r>
    </w:p>
    <w:p w:rsidR="00000000" w:rsidDel="00000000" w:rsidP="00000000" w:rsidRDefault="00000000" w:rsidRPr="00000000" w14:paraId="0000009F">
      <w:pPr>
        <w:pStyle w:val="Heading2"/>
        <w:keepNext w:val="0"/>
        <w:keepLines w:val="0"/>
        <w:shd w:fill="ffffff" w:val="clear"/>
        <w:spacing w:after="60" w:before="460" w:line="300" w:lineRule="auto"/>
        <w:rPr>
          <w:rFonts w:ascii="Times New Roman" w:cs="Times New Roman" w:eastAsia="Times New Roman" w:hAnsi="Times New Roman"/>
          <w:color w:val="999999"/>
          <w:sz w:val="41"/>
          <w:szCs w:val="41"/>
        </w:rPr>
      </w:pPr>
      <w:bookmarkStart w:colFirst="0" w:colLast="0" w:name="_i9ku09xcwhnn" w:id="8"/>
      <w:bookmarkEnd w:id="8"/>
      <w:r w:rsidDel="00000000" w:rsidR="00000000" w:rsidRPr="00000000">
        <w:rPr>
          <w:rFonts w:ascii="Times New Roman" w:cs="Times New Roman" w:eastAsia="Times New Roman" w:hAnsi="Times New Roman"/>
          <w:color w:val="999999"/>
          <w:sz w:val="41"/>
          <w:szCs w:val="41"/>
          <w:rtl w:val="0"/>
        </w:rPr>
        <w:t xml:space="preserve">Feature Engineering</w:t>
      </w:r>
    </w:p>
    <w:p w:rsidR="00000000" w:rsidDel="00000000" w:rsidP="00000000" w:rsidRDefault="00000000" w:rsidRPr="00000000" w14:paraId="000000A0">
      <w:pPr>
        <w:shd w:fill="ffffff" w:val="clear"/>
        <w:spacing w:after="420" w:before="620" w:lineRule="auto"/>
        <w:rPr>
          <w:rFonts w:ascii="Times New Roman" w:cs="Times New Roman" w:eastAsia="Times New Roman" w:hAnsi="Times New Roman"/>
          <w:color w:val="404040"/>
          <w:sz w:val="29"/>
          <w:szCs w:val="29"/>
        </w:rPr>
      </w:pPr>
      <w:r w:rsidDel="00000000" w:rsidR="00000000" w:rsidRPr="00000000">
        <w:rPr>
          <w:rFonts w:ascii="Times New Roman" w:cs="Times New Roman" w:eastAsia="Times New Roman" w:hAnsi="Times New Roman"/>
          <w:color w:val="404040"/>
          <w:sz w:val="29"/>
          <w:szCs w:val="29"/>
          <w:rtl w:val="0"/>
        </w:rPr>
        <w:t xml:space="preserve">To generate feature vectors, on-hot encoding is used. Turn 3D numpy arrays to store one-hot encoding. To generate the feature’s variables, </w:t>
      </w:r>
      <w:r w:rsidDel="00000000" w:rsidR="00000000" w:rsidRPr="00000000">
        <w:rPr>
          <w:rFonts w:ascii="Courier New" w:cs="Courier New" w:eastAsia="Courier New" w:hAnsi="Courier New"/>
          <w:color w:val="404040"/>
          <w:sz w:val="25"/>
          <w:szCs w:val="25"/>
          <w:rtl w:val="0"/>
        </w:rPr>
        <w:t xml:space="preserve">encoder_input_data</w:t>
      </w:r>
      <w:r w:rsidDel="00000000" w:rsidR="00000000" w:rsidRPr="00000000">
        <w:rPr>
          <w:rFonts w:ascii="Times New Roman" w:cs="Times New Roman" w:eastAsia="Times New Roman" w:hAnsi="Times New Roman"/>
          <w:color w:val="404040"/>
          <w:sz w:val="29"/>
          <w:szCs w:val="29"/>
          <w:rtl w:val="0"/>
        </w:rPr>
        <w:t xml:space="preserve">, </w:t>
      </w:r>
      <w:r w:rsidDel="00000000" w:rsidR="00000000" w:rsidRPr="00000000">
        <w:rPr>
          <w:rFonts w:ascii="Courier New" w:cs="Courier New" w:eastAsia="Courier New" w:hAnsi="Courier New"/>
          <w:color w:val="404040"/>
          <w:sz w:val="25"/>
          <w:szCs w:val="25"/>
          <w:rtl w:val="0"/>
        </w:rPr>
        <w:t xml:space="preserve">decoder_input_data</w:t>
      </w:r>
      <w:r w:rsidDel="00000000" w:rsidR="00000000" w:rsidRPr="00000000">
        <w:rPr>
          <w:rFonts w:ascii="Times New Roman" w:cs="Times New Roman" w:eastAsia="Times New Roman" w:hAnsi="Times New Roman"/>
          <w:color w:val="404040"/>
          <w:sz w:val="29"/>
          <w:szCs w:val="29"/>
          <w:rtl w:val="0"/>
        </w:rPr>
        <w:t xml:space="preserve">, </w:t>
      </w:r>
      <w:r w:rsidDel="00000000" w:rsidR="00000000" w:rsidRPr="00000000">
        <w:rPr>
          <w:rFonts w:ascii="Courier New" w:cs="Courier New" w:eastAsia="Courier New" w:hAnsi="Courier New"/>
          <w:color w:val="404040"/>
          <w:sz w:val="25"/>
          <w:szCs w:val="25"/>
          <w:rtl w:val="0"/>
        </w:rPr>
        <w:t xml:space="preserve">decoder_target_data</w:t>
      </w:r>
      <w:r w:rsidDel="00000000" w:rsidR="00000000" w:rsidRPr="00000000">
        <w:rPr>
          <w:rFonts w:ascii="Times New Roman" w:cs="Times New Roman" w:eastAsia="Times New Roman" w:hAnsi="Times New Roman"/>
          <w:color w:val="404040"/>
          <w:sz w:val="29"/>
          <w:szCs w:val="29"/>
          <w:rtl w:val="0"/>
        </w:rPr>
        <w:t xml:space="preserve"> are used. </w:t>
      </w:r>
      <w:r w:rsidDel="00000000" w:rsidR="00000000" w:rsidRPr="00000000">
        <w:rPr>
          <w:rFonts w:ascii="Courier New" w:cs="Courier New" w:eastAsia="Courier New" w:hAnsi="Courier New"/>
          <w:color w:val="404040"/>
          <w:sz w:val="25"/>
          <w:szCs w:val="25"/>
          <w:rtl w:val="0"/>
        </w:rPr>
        <w:t xml:space="preserve">encoder_input_data</w:t>
      </w:r>
      <w:r w:rsidDel="00000000" w:rsidR="00000000" w:rsidRPr="00000000">
        <w:rPr>
          <w:rFonts w:ascii="Times New Roman" w:cs="Times New Roman" w:eastAsia="Times New Roman" w:hAnsi="Times New Roman"/>
          <w:color w:val="404040"/>
          <w:sz w:val="29"/>
          <w:szCs w:val="29"/>
          <w:rtl w:val="0"/>
        </w:rPr>
        <w:t xml:space="preserve"> and </w:t>
      </w:r>
      <w:r w:rsidDel="00000000" w:rsidR="00000000" w:rsidRPr="00000000">
        <w:rPr>
          <w:rFonts w:ascii="Courier New" w:cs="Courier New" w:eastAsia="Courier New" w:hAnsi="Courier New"/>
          <w:color w:val="404040"/>
          <w:sz w:val="25"/>
          <w:szCs w:val="25"/>
          <w:rtl w:val="0"/>
        </w:rPr>
        <w:t xml:space="preserve">decoder_input_data</w:t>
      </w:r>
      <w:r w:rsidDel="00000000" w:rsidR="00000000" w:rsidRPr="00000000">
        <w:rPr>
          <w:rFonts w:ascii="Times New Roman" w:cs="Times New Roman" w:eastAsia="Times New Roman" w:hAnsi="Times New Roman"/>
          <w:color w:val="404040"/>
          <w:sz w:val="29"/>
          <w:szCs w:val="29"/>
          <w:rtl w:val="0"/>
        </w:rPr>
        <w:t xml:space="preserve"> contain one-hot vectorization of English and Spanish sentences, respectively.</w:t>
      </w:r>
    </w:p>
    <w:p w:rsidR="00000000" w:rsidDel="00000000" w:rsidP="00000000" w:rsidRDefault="00000000" w:rsidRPr="00000000" w14:paraId="000000A1">
      <w:pPr>
        <w:shd w:fill="ffffff" w:val="clear"/>
        <w:spacing w:after="420" w:before="620" w:lineRule="auto"/>
        <w:rPr>
          <w:rFonts w:ascii="Times New Roman" w:cs="Times New Roman" w:eastAsia="Times New Roman" w:hAnsi="Times New Roman"/>
          <w:color w:val="404040"/>
          <w:sz w:val="29"/>
          <w:szCs w:val="29"/>
        </w:rPr>
      </w:pPr>
      <w:r w:rsidDel="00000000" w:rsidR="00000000" w:rsidRPr="00000000">
        <w:rPr>
          <w:rFonts w:ascii="Times New Roman" w:cs="Times New Roman" w:eastAsia="Times New Roman" w:hAnsi="Times New Roman"/>
          <w:color w:val="404040"/>
          <w:sz w:val="29"/>
          <w:szCs w:val="29"/>
          <w:rtl w:val="0"/>
        </w:rPr>
        <w:t xml:space="preserve">The first dimension, </w:t>
      </w:r>
      <w:r w:rsidDel="00000000" w:rsidR="00000000" w:rsidRPr="00000000">
        <w:rPr>
          <w:rFonts w:ascii="Courier New" w:cs="Courier New" w:eastAsia="Courier New" w:hAnsi="Courier New"/>
          <w:color w:val="404040"/>
          <w:sz w:val="25"/>
          <w:szCs w:val="25"/>
          <w:rtl w:val="0"/>
        </w:rPr>
        <w:t xml:space="preserve">input_texts</w:t>
      </w:r>
      <w:r w:rsidDel="00000000" w:rsidR="00000000" w:rsidRPr="00000000">
        <w:rPr>
          <w:rFonts w:ascii="Times New Roman" w:cs="Times New Roman" w:eastAsia="Times New Roman" w:hAnsi="Times New Roman"/>
          <w:color w:val="404040"/>
          <w:sz w:val="29"/>
          <w:szCs w:val="29"/>
          <w:rtl w:val="0"/>
        </w:rPr>
        <w:t xml:space="preserve">, states the number of sample texts (10,000 in this case). The second dimension, </w:t>
      </w:r>
      <w:r w:rsidDel="00000000" w:rsidR="00000000" w:rsidRPr="00000000">
        <w:rPr>
          <w:rFonts w:ascii="Courier New" w:cs="Courier New" w:eastAsia="Courier New" w:hAnsi="Courier New"/>
          <w:color w:val="404040"/>
          <w:sz w:val="25"/>
          <w:szCs w:val="25"/>
          <w:rtl w:val="0"/>
        </w:rPr>
        <w:t xml:space="preserve">max_encoder_seq_length</w:t>
      </w:r>
      <w:r w:rsidDel="00000000" w:rsidR="00000000" w:rsidRPr="00000000">
        <w:rPr>
          <w:rFonts w:ascii="Times New Roman" w:cs="Times New Roman" w:eastAsia="Times New Roman" w:hAnsi="Times New Roman"/>
          <w:color w:val="404040"/>
          <w:sz w:val="29"/>
          <w:szCs w:val="29"/>
          <w:rtl w:val="0"/>
        </w:rPr>
        <w:t xml:space="preserve"> (English) and </w:t>
      </w:r>
      <w:r w:rsidDel="00000000" w:rsidR="00000000" w:rsidRPr="00000000">
        <w:rPr>
          <w:rFonts w:ascii="Courier New" w:cs="Courier New" w:eastAsia="Courier New" w:hAnsi="Courier New"/>
          <w:color w:val="404040"/>
          <w:sz w:val="25"/>
          <w:szCs w:val="25"/>
          <w:rtl w:val="0"/>
        </w:rPr>
        <w:t xml:space="preserve">max_decoder_seq_length</w:t>
      </w:r>
      <w:r w:rsidDel="00000000" w:rsidR="00000000" w:rsidRPr="00000000">
        <w:rPr>
          <w:rFonts w:ascii="Times New Roman" w:cs="Times New Roman" w:eastAsia="Times New Roman" w:hAnsi="Times New Roman"/>
          <w:color w:val="404040"/>
          <w:sz w:val="29"/>
          <w:szCs w:val="29"/>
          <w:rtl w:val="0"/>
        </w:rPr>
        <w:t xml:space="preserve"> (Spanish), is the longest encoder/decoder sequence length within the samples. The third dimension, </w:t>
      </w:r>
      <w:r w:rsidDel="00000000" w:rsidR="00000000" w:rsidRPr="00000000">
        <w:rPr>
          <w:rFonts w:ascii="Courier New" w:cs="Courier New" w:eastAsia="Courier New" w:hAnsi="Courier New"/>
          <w:color w:val="404040"/>
          <w:sz w:val="25"/>
          <w:szCs w:val="25"/>
          <w:rtl w:val="0"/>
        </w:rPr>
        <w:t xml:space="preserve">num_encoder_tokens</w:t>
      </w:r>
      <w:r w:rsidDel="00000000" w:rsidR="00000000" w:rsidRPr="00000000">
        <w:rPr>
          <w:rFonts w:ascii="Times New Roman" w:cs="Times New Roman" w:eastAsia="Times New Roman" w:hAnsi="Times New Roman"/>
          <w:color w:val="404040"/>
          <w:sz w:val="29"/>
          <w:szCs w:val="29"/>
          <w:rtl w:val="0"/>
        </w:rPr>
        <w:t xml:space="preserve"> (English) and </w:t>
      </w:r>
      <w:r w:rsidDel="00000000" w:rsidR="00000000" w:rsidRPr="00000000">
        <w:rPr>
          <w:rFonts w:ascii="Courier New" w:cs="Courier New" w:eastAsia="Courier New" w:hAnsi="Courier New"/>
          <w:color w:val="404040"/>
          <w:sz w:val="25"/>
          <w:szCs w:val="25"/>
          <w:rtl w:val="0"/>
        </w:rPr>
        <w:t xml:space="preserve">num_decoder_tokens</w:t>
      </w:r>
      <w:r w:rsidDel="00000000" w:rsidR="00000000" w:rsidRPr="00000000">
        <w:rPr>
          <w:rFonts w:ascii="Times New Roman" w:cs="Times New Roman" w:eastAsia="Times New Roman" w:hAnsi="Times New Roman"/>
          <w:color w:val="404040"/>
          <w:sz w:val="29"/>
          <w:szCs w:val="29"/>
          <w:rtl w:val="0"/>
        </w:rPr>
        <w:t xml:space="preserve"> (Spanish), contains unique characters in </w:t>
      </w:r>
      <w:r w:rsidDel="00000000" w:rsidR="00000000" w:rsidRPr="00000000">
        <w:rPr>
          <w:rFonts w:ascii="Courier New" w:cs="Courier New" w:eastAsia="Courier New" w:hAnsi="Courier New"/>
          <w:color w:val="404040"/>
          <w:sz w:val="25"/>
          <w:szCs w:val="25"/>
          <w:rtl w:val="0"/>
        </w:rPr>
        <w:t xml:space="preserve">input_charaters</w:t>
      </w:r>
      <w:r w:rsidDel="00000000" w:rsidR="00000000" w:rsidRPr="00000000">
        <w:rPr>
          <w:rFonts w:ascii="Times New Roman" w:cs="Times New Roman" w:eastAsia="Times New Roman" w:hAnsi="Times New Roman"/>
          <w:color w:val="404040"/>
          <w:sz w:val="29"/>
          <w:szCs w:val="29"/>
          <w:rtl w:val="0"/>
        </w:rPr>
        <w:t xml:space="preserve"> and </w:t>
      </w:r>
      <w:r w:rsidDel="00000000" w:rsidR="00000000" w:rsidRPr="00000000">
        <w:rPr>
          <w:rFonts w:ascii="Courier New" w:cs="Courier New" w:eastAsia="Courier New" w:hAnsi="Courier New"/>
          <w:color w:val="404040"/>
          <w:sz w:val="25"/>
          <w:szCs w:val="25"/>
          <w:rtl w:val="0"/>
        </w:rPr>
        <w:t xml:space="preserve">output_characters</w:t>
      </w:r>
      <w:r w:rsidDel="00000000" w:rsidR="00000000" w:rsidRPr="00000000">
        <w:rPr>
          <w:rFonts w:ascii="Times New Roman" w:cs="Times New Roman" w:eastAsia="Times New Roman" w:hAnsi="Times New Roman"/>
          <w:color w:val="404040"/>
          <w:sz w:val="29"/>
          <w:szCs w:val="29"/>
          <w:rtl w:val="0"/>
        </w:rPr>
        <w:t xml:space="preserve">.</w:t>
      </w:r>
    </w:p>
    <w:p w:rsidR="00000000" w:rsidDel="00000000" w:rsidP="00000000" w:rsidRDefault="00000000" w:rsidRPr="00000000" w14:paraId="000000A2">
      <w:pPr>
        <w:shd w:fill="ffffff" w:val="clear"/>
        <w:spacing w:after="420" w:before="620" w:lineRule="auto"/>
        <w:rPr>
          <w:rFonts w:ascii="Times New Roman" w:cs="Times New Roman" w:eastAsia="Times New Roman" w:hAnsi="Times New Roman"/>
          <w:color w:val="404040"/>
          <w:sz w:val="29"/>
          <w:szCs w:val="29"/>
        </w:rPr>
      </w:pPr>
      <w:r w:rsidDel="00000000" w:rsidR="00000000" w:rsidRPr="00000000">
        <w:rPr>
          <w:rFonts w:ascii="Times New Roman" w:cs="Times New Roman" w:eastAsia="Times New Roman" w:hAnsi="Times New Roman"/>
          <w:color w:val="404040"/>
          <w:sz w:val="29"/>
          <w:szCs w:val="29"/>
          <w:rtl w:val="0"/>
        </w:rPr>
        <w:t xml:space="preserve">The </w:t>
      </w:r>
      <w:r w:rsidDel="00000000" w:rsidR="00000000" w:rsidRPr="00000000">
        <w:rPr>
          <w:rFonts w:ascii="Courier New" w:cs="Courier New" w:eastAsia="Courier New" w:hAnsi="Courier New"/>
          <w:color w:val="404040"/>
          <w:sz w:val="25"/>
          <w:szCs w:val="25"/>
          <w:rtl w:val="0"/>
        </w:rPr>
        <w:t xml:space="preserve">decoder_target_data</w:t>
      </w:r>
      <w:r w:rsidDel="00000000" w:rsidR="00000000" w:rsidRPr="00000000">
        <w:rPr>
          <w:rFonts w:ascii="Times New Roman" w:cs="Times New Roman" w:eastAsia="Times New Roman" w:hAnsi="Times New Roman"/>
          <w:color w:val="404040"/>
          <w:sz w:val="29"/>
          <w:szCs w:val="29"/>
          <w:rtl w:val="0"/>
        </w:rPr>
        <w:t xml:space="preserve"> is like </w:t>
      </w:r>
      <w:r w:rsidDel="00000000" w:rsidR="00000000" w:rsidRPr="00000000">
        <w:rPr>
          <w:rFonts w:ascii="Courier New" w:cs="Courier New" w:eastAsia="Courier New" w:hAnsi="Courier New"/>
          <w:color w:val="404040"/>
          <w:sz w:val="25"/>
          <w:szCs w:val="25"/>
          <w:rtl w:val="0"/>
        </w:rPr>
        <w:t xml:space="preserve">decoder_input_data</w:t>
      </w:r>
      <w:r w:rsidDel="00000000" w:rsidR="00000000" w:rsidRPr="00000000">
        <w:rPr>
          <w:rFonts w:ascii="Times New Roman" w:cs="Times New Roman" w:eastAsia="Times New Roman" w:hAnsi="Times New Roman"/>
          <w:color w:val="404040"/>
          <w:sz w:val="29"/>
          <w:szCs w:val="29"/>
          <w:rtl w:val="0"/>
        </w:rPr>
        <w:t xml:space="preserve">, the only difference is that the </w:t>
      </w:r>
      <w:r w:rsidDel="00000000" w:rsidR="00000000" w:rsidRPr="00000000">
        <w:rPr>
          <w:rFonts w:ascii="Courier New" w:cs="Courier New" w:eastAsia="Courier New" w:hAnsi="Courier New"/>
          <w:color w:val="404040"/>
          <w:sz w:val="25"/>
          <w:szCs w:val="25"/>
          <w:rtl w:val="0"/>
        </w:rPr>
        <w:t xml:space="preserve">decoder_target_data</w:t>
      </w:r>
      <w:r w:rsidDel="00000000" w:rsidR="00000000" w:rsidRPr="00000000">
        <w:rPr>
          <w:rFonts w:ascii="Times New Roman" w:cs="Times New Roman" w:eastAsia="Times New Roman" w:hAnsi="Times New Roman"/>
          <w:color w:val="404040"/>
          <w:sz w:val="29"/>
          <w:szCs w:val="29"/>
          <w:rtl w:val="0"/>
        </w:rPr>
        <w:t xml:space="preserve"> is offset by one timestamp. The </w:t>
      </w:r>
      <w:r w:rsidDel="00000000" w:rsidR="00000000" w:rsidRPr="00000000">
        <w:rPr>
          <w:rFonts w:ascii="Courier New" w:cs="Courier New" w:eastAsia="Courier New" w:hAnsi="Courier New"/>
          <w:color w:val="404040"/>
          <w:sz w:val="25"/>
          <w:szCs w:val="25"/>
          <w:rtl w:val="0"/>
        </w:rPr>
        <w:t xml:space="preserve">decoder_target_data[:, t, :]</w:t>
      </w:r>
      <w:r w:rsidDel="00000000" w:rsidR="00000000" w:rsidRPr="00000000">
        <w:rPr>
          <w:rFonts w:ascii="Times New Roman" w:cs="Times New Roman" w:eastAsia="Times New Roman" w:hAnsi="Times New Roman"/>
          <w:color w:val="404040"/>
          <w:sz w:val="29"/>
          <w:szCs w:val="29"/>
          <w:rtl w:val="0"/>
        </w:rPr>
        <w:t xml:space="preserve"> is the same as </w:t>
      </w:r>
      <w:r w:rsidDel="00000000" w:rsidR="00000000" w:rsidRPr="00000000">
        <w:rPr>
          <w:rFonts w:ascii="Courier New" w:cs="Courier New" w:eastAsia="Courier New" w:hAnsi="Courier New"/>
          <w:color w:val="404040"/>
          <w:sz w:val="25"/>
          <w:szCs w:val="25"/>
          <w:rtl w:val="0"/>
        </w:rPr>
        <w:t xml:space="preserve">decoder_input_data[:, t + 1, :]</w:t>
      </w:r>
      <w:r w:rsidDel="00000000" w:rsidR="00000000" w:rsidRPr="00000000">
        <w:rPr>
          <w:rFonts w:ascii="Times New Roman" w:cs="Times New Roman" w:eastAsia="Times New Roman" w:hAnsi="Times New Roman"/>
          <w:color w:val="404040"/>
          <w:sz w:val="29"/>
          <w:szCs w:val="29"/>
          <w:rtl w:val="0"/>
        </w:rPr>
        <w:t xml:space="preserve"> .</w:t>
      </w:r>
    </w:p>
    <w:p w:rsidR="00000000" w:rsidDel="00000000" w:rsidP="00000000" w:rsidRDefault="00000000" w:rsidRPr="00000000" w14:paraId="000000A3">
      <w:pPr>
        <w:shd w:fill="ffffff" w:val="clear"/>
        <w:spacing w:after="420" w:before="620" w:lineRule="auto"/>
        <w:rPr>
          <w:rFonts w:ascii="Times New Roman" w:cs="Times New Roman" w:eastAsia="Times New Roman" w:hAnsi="Times New Roman"/>
          <w:color w:val="404040"/>
          <w:sz w:val="29"/>
          <w:szCs w:val="29"/>
        </w:rPr>
      </w:pPr>
      <w:r w:rsidDel="00000000" w:rsidR="00000000" w:rsidRPr="00000000">
        <w:rPr>
          <w:rFonts w:ascii="Times New Roman" w:cs="Times New Roman" w:eastAsia="Times New Roman" w:hAnsi="Times New Roman"/>
          <w:color w:val="404040"/>
          <w:sz w:val="29"/>
          <w:szCs w:val="29"/>
          <w:rtl w:val="0"/>
        </w:rPr>
        <w:t xml:space="preserve">Now that everything is set, build the model and put the above variables and feature vectors to their proper encoder-decoder model.</w:t>
      </w:r>
    </w:p>
    <w:tbl>
      <w:tblPr>
        <w:tblStyle w:val="Table8"/>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6.6549171660204"/>
        <w:gridCol w:w="8713.34508283398"/>
        <w:tblGridChange w:id="0">
          <w:tblGrid>
            <w:gridCol w:w="646.6549171660204"/>
            <w:gridCol w:w="8713.34508283398"/>
          </w:tblGrid>
        </w:tblGridChange>
      </w:tblGrid>
      <w:tr>
        <w:trPr>
          <w:cantSplit w:val="0"/>
          <w:trHeight w:val="690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4">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w:t>
            </w:r>
          </w:p>
          <w:p w:rsidR="00000000" w:rsidDel="00000000" w:rsidP="00000000" w:rsidRDefault="00000000" w:rsidRPr="00000000" w14:paraId="000000A5">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2</w:t>
            </w:r>
          </w:p>
          <w:p w:rsidR="00000000" w:rsidDel="00000000" w:rsidP="00000000" w:rsidRDefault="00000000" w:rsidRPr="00000000" w14:paraId="000000A6">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3</w:t>
            </w:r>
          </w:p>
          <w:p w:rsidR="00000000" w:rsidDel="00000000" w:rsidP="00000000" w:rsidRDefault="00000000" w:rsidRPr="00000000" w14:paraId="000000A7">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4</w:t>
            </w:r>
          </w:p>
          <w:p w:rsidR="00000000" w:rsidDel="00000000" w:rsidP="00000000" w:rsidRDefault="00000000" w:rsidRPr="00000000" w14:paraId="000000A8">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5</w:t>
            </w:r>
          </w:p>
          <w:p w:rsidR="00000000" w:rsidDel="00000000" w:rsidP="00000000" w:rsidRDefault="00000000" w:rsidRPr="00000000" w14:paraId="000000A9">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6</w:t>
            </w:r>
          </w:p>
          <w:p w:rsidR="00000000" w:rsidDel="00000000" w:rsidP="00000000" w:rsidRDefault="00000000" w:rsidRPr="00000000" w14:paraId="000000AA">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7</w:t>
            </w:r>
          </w:p>
          <w:p w:rsidR="00000000" w:rsidDel="00000000" w:rsidP="00000000" w:rsidRDefault="00000000" w:rsidRPr="00000000" w14:paraId="000000AB">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8</w:t>
            </w:r>
          </w:p>
          <w:p w:rsidR="00000000" w:rsidDel="00000000" w:rsidP="00000000" w:rsidRDefault="00000000" w:rsidRPr="00000000" w14:paraId="000000AC">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9</w:t>
            </w:r>
          </w:p>
          <w:p w:rsidR="00000000" w:rsidDel="00000000" w:rsidP="00000000" w:rsidRDefault="00000000" w:rsidRPr="00000000" w14:paraId="000000AD">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10</w:t>
            </w:r>
          </w:p>
          <w:p w:rsidR="00000000" w:rsidDel="00000000" w:rsidP="00000000" w:rsidRDefault="00000000" w:rsidRPr="00000000" w14:paraId="000000AE">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11</w:t>
            </w:r>
          </w:p>
          <w:p w:rsidR="00000000" w:rsidDel="00000000" w:rsidP="00000000" w:rsidRDefault="00000000" w:rsidRPr="00000000" w14:paraId="000000AF">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12</w:t>
            </w:r>
          </w:p>
          <w:p w:rsidR="00000000" w:rsidDel="00000000" w:rsidP="00000000" w:rsidRDefault="00000000" w:rsidRPr="00000000" w14:paraId="000000B0">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13</w:t>
            </w:r>
          </w:p>
          <w:p w:rsidR="00000000" w:rsidDel="00000000" w:rsidP="00000000" w:rsidRDefault="00000000" w:rsidRPr="00000000" w14:paraId="000000B1">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14</w:t>
            </w:r>
          </w:p>
          <w:p w:rsidR="00000000" w:rsidDel="00000000" w:rsidP="00000000" w:rsidRDefault="00000000" w:rsidRPr="00000000" w14:paraId="000000B2">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15</w:t>
            </w:r>
          </w:p>
          <w:p w:rsidR="00000000" w:rsidDel="00000000" w:rsidP="00000000" w:rsidRDefault="00000000" w:rsidRPr="00000000" w14:paraId="000000B3">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16</w:t>
            </w:r>
          </w:p>
          <w:p w:rsidR="00000000" w:rsidDel="00000000" w:rsidP="00000000" w:rsidRDefault="00000000" w:rsidRPr="00000000" w14:paraId="000000B4">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17</w:t>
            </w:r>
          </w:p>
          <w:p w:rsidR="00000000" w:rsidDel="00000000" w:rsidP="00000000" w:rsidRDefault="00000000" w:rsidRPr="00000000" w14:paraId="000000B5">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18</w:t>
            </w:r>
          </w:p>
          <w:p w:rsidR="00000000" w:rsidDel="00000000" w:rsidP="00000000" w:rsidRDefault="00000000" w:rsidRPr="00000000" w14:paraId="000000B6">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19</w:t>
            </w:r>
          </w:p>
          <w:p w:rsidR="00000000" w:rsidDel="00000000" w:rsidP="00000000" w:rsidRDefault="00000000" w:rsidRPr="00000000" w14:paraId="000000B7">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20</w:t>
            </w:r>
          </w:p>
          <w:p w:rsidR="00000000" w:rsidDel="00000000" w:rsidP="00000000" w:rsidRDefault="00000000" w:rsidRPr="00000000" w14:paraId="000000B8">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21</w:t>
            </w:r>
          </w:p>
          <w:p w:rsidR="00000000" w:rsidDel="00000000" w:rsidP="00000000" w:rsidRDefault="00000000" w:rsidRPr="00000000" w14:paraId="000000B9">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22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A">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1encoder_input_data = np.zeros(</w:t>
            </w:r>
          </w:p>
          <w:p w:rsidR="00000000" w:rsidDel="00000000" w:rsidP="00000000" w:rsidRDefault="00000000" w:rsidRPr="00000000" w14:paraId="000000BB">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2  (len(input_texts), max_encoder_seq_length, num_encoder_tokens), dtype="float32"</w:t>
            </w:r>
          </w:p>
          <w:p w:rsidR="00000000" w:rsidDel="00000000" w:rsidP="00000000" w:rsidRDefault="00000000" w:rsidRPr="00000000" w14:paraId="000000BC">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3)</w:t>
            </w:r>
          </w:p>
          <w:p w:rsidR="00000000" w:rsidDel="00000000" w:rsidP="00000000" w:rsidRDefault="00000000" w:rsidRPr="00000000" w14:paraId="000000BD">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4</w:t>
            </w:r>
          </w:p>
          <w:p w:rsidR="00000000" w:rsidDel="00000000" w:rsidP="00000000" w:rsidRDefault="00000000" w:rsidRPr="00000000" w14:paraId="000000BE">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5decoder_input_data = np.zeros(</w:t>
            </w:r>
          </w:p>
          <w:p w:rsidR="00000000" w:rsidDel="00000000" w:rsidP="00000000" w:rsidRDefault="00000000" w:rsidRPr="00000000" w14:paraId="000000BF">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6  (len(input_texts), max_decoder_seq_length, num_decoder_tokens), dtype="float32"</w:t>
            </w:r>
          </w:p>
          <w:p w:rsidR="00000000" w:rsidDel="00000000" w:rsidP="00000000" w:rsidRDefault="00000000" w:rsidRPr="00000000" w14:paraId="000000C0">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7)</w:t>
            </w:r>
          </w:p>
          <w:p w:rsidR="00000000" w:rsidDel="00000000" w:rsidP="00000000" w:rsidRDefault="00000000" w:rsidRPr="00000000" w14:paraId="000000C1">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8</w:t>
            </w:r>
          </w:p>
          <w:p w:rsidR="00000000" w:rsidDel="00000000" w:rsidP="00000000" w:rsidRDefault="00000000" w:rsidRPr="00000000" w14:paraId="000000C2">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9decoder_target_data = np.zeros(</w:t>
            </w:r>
          </w:p>
          <w:p w:rsidR="00000000" w:rsidDel="00000000" w:rsidP="00000000" w:rsidRDefault="00000000" w:rsidRPr="00000000" w14:paraId="000000C3">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10  (len(input_texts), max_decoder_seq_length, num_decoder_tokens), dtype="float32"</w:t>
            </w:r>
          </w:p>
          <w:p w:rsidR="00000000" w:rsidDel="00000000" w:rsidP="00000000" w:rsidRDefault="00000000" w:rsidRPr="00000000" w14:paraId="000000C4">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11)</w:t>
            </w:r>
          </w:p>
          <w:p w:rsidR="00000000" w:rsidDel="00000000" w:rsidP="00000000" w:rsidRDefault="00000000" w:rsidRPr="00000000" w14:paraId="000000C5">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12</w:t>
            </w:r>
          </w:p>
          <w:p w:rsidR="00000000" w:rsidDel="00000000" w:rsidP="00000000" w:rsidRDefault="00000000" w:rsidRPr="00000000" w14:paraId="000000C6">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13for i, (input_text, target_text) in enumerate(zip(input_texts, target_texts)):</w:t>
            </w:r>
          </w:p>
          <w:p w:rsidR="00000000" w:rsidDel="00000000" w:rsidP="00000000" w:rsidRDefault="00000000" w:rsidRPr="00000000" w14:paraId="000000C7">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14</w:t>
              <w:tab/>
              <w:t xml:space="preserve">for t, char in enumerate(input_text):</w:t>
            </w:r>
          </w:p>
          <w:p w:rsidR="00000000" w:rsidDel="00000000" w:rsidP="00000000" w:rsidRDefault="00000000" w:rsidRPr="00000000" w14:paraId="000000C8">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15    </w:t>
              <w:tab/>
              <w:t xml:space="preserve">encoder_input_data[i, t, input_token_index[char]] = 1.0</w:t>
            </w:r>
          </w:p>
          <w:p w:rsidR="00000000" w:rsidDel="00000000" w:rsidP="00000000" w:rsidRDefault="00000000" w:rsidRPr="00000000" w14:paraId="000000C9">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16</w:t>
              <w:tab/>
              <w:t xml:space="preserve">encoder_input_data[i, t + 1 :, input_token_index[" "]] = 1.0</w:t>
            </w:r>
          </w:p>
          <w:p w:rsidR="00000000" w:rsidDel="00000000" w:rsidP="00000000" w:rsidRDefault="00000000" w:rsidRPr="00000000" w14:paraId="000000CA">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17</w:t>
              <w:tab/>
              <w:t xml:space="preserve">for t, char in enumerate(target_text):</w:t>
            </w:r>
          </w:p>
          <w:p w:rsidR="00000000" w:rsidDel="00000000" w:rsidP="00000000" w:rsidRDefault="00000000" w:rsidRPr="00000000" w14:paraId="000000CB">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18    </w:t>
              <w:tab/>
              <w:t xml:space="preserve">decoder_input_data[i, t, target_token_index[char]] = 1.0</w:t>
            </w:r>
          </w:p>
          <w:p w:rsidR="00000000" w:rsidDel="00000000" w:rsidP="00000000" w:rsidRDefault="00000000" w:rsidRPr="00000000" w14:paraId="000000CC">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19    </w:t>
              <w:tab/>
              <w:t xml:space="preserve">if t &gt; 0:</w:t>
            </w:r>
          </w:p>
          <w:p w:rsidR="00000000" w:rsidDel="00000000" w:rsidP="00000000" w:rsidRDefault="00000000" w:rsidRPr="00000000" w14:paraId="000000CD">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20        </w:t>
              <w:tab/>
              <w:t xml:space="preserve">decoder_target_data[i, t - 1, target_token_index[char]] = 1.0</w:t>
            </w:r>
          </w:p>
          <w:p w:rsidR="00000000" w:rsidDel="00000000" w:rsidP="00000000" w:rsidRDefault="00000000" w:rsidRPr="00000000" w14:paraId="000000CE">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21</w:t>
              <w:tab/>
              <w:t xml:space="preserve">decoder_input_data[i, t + 1 :, target_token_index[" "]] = 1.0</w:t>
            </w:r>
          </w:p>
          <w:p w:rsidR="00000000" w:rsidDel="00000000" w:rsidP="00000000" w:rsidRDefault="00000000" w:rsidRPr="00000000" w14:paraId="000000CF">
            <w:pPr>
              <w:rPr>
                <w:rFonts w:ascii="Courier New" w:cs="Courier New" w:eastAsia="Courier New" w:hAnsi="Courier New"/>
                <w:color w:val="404040"/>
                <w:sz w:val="29"/>
                <w:szCs w:val="29"/>
              </w:rPr>
            </w:pPr>
            <w:r w:rsidDel="00000000" w:rsidR="00000000" w:rsidRPr="00000000">
              <w:rPr>
                <w:rFonts w:ascii="Courier New" w:cs="Courier New" w:eastAsia="Courier New" w:hAnsi="Courier New"/>
                <w:color w:val="404040"/>
                <w:sz w:val="29"/>
                <w:szCs w:val="29"/>
                <w:rtl w:val="0"/>
              </w:rPr>
              <w:t xml:space="preserve">22</w:t>
              <w:tab/>
              <w:t xml:space="preserve">decoder_target_data[i, t:, target_token_index[" "]] = 1.0</w:t>
            </w:r>
          </w:p>
        </w:tc>
      </w:tr>
    </w:tbl>
    <w:p w:rsidR="00000000" w:rsidDel="00000000" w:rsidP="00000000" w:rsidRDefault="00000000" w:rsidRPr="00000000" w14:paraId="000000D0">
      <w:pPr>
        <w:shd w:fill="ffffff" w:val="clear"/>
        <w:spacing w:after="420" w:before="620" w:lineRule="auto"/>
        <w:rPr>
          <w:rFonts w:ascii="Times New Roman" w:cs="Times New Roman" w:eastAsia="Times New Roman" w:hAnsi="Times New Roman"/>
          <w:color w:val="404040"/>
          <w:sz w:val="29"/>
          <w:szCs w:val="29"/>
        </w:rPr>
      </w:pPr>
      <w:r w:rsidDel="00000000" w:rsidR="00000000" w:rsidRPr="00000000">
        <w:rPr>
          <w:rFonts w:ascii="Times New Roman" w:cs="Times New Roman" w:eastAsia="Times New Roman" w:hAnsi="Times New Roman"/>
          <w:color w:val="404040"/>
          <w:sz w:val="29"/>
          <w:szCs w:val="29"/>
          <w:rtl w:val="0"/>
        </w:rPr>
        <w:t xml:space="preserve">python</w:t>
      </w:r>
    </w:p>
    <w:p w:rsidR="00000000" w:rsidDel="00000000" w:rsidP="00000000" w:rsidRDefault="00000000" w:rsidRPr="00000000" w14:paraId="000000D1">
      <w:pPr>
        <w:pStyle w:val="Heading2"/>
        <w:keepNext w:val="0"/>
        <w:keepLines w:val="0"/>
        <w:shd w:fill="ffffff" w:val="clear"/>
        <w:spacing w:after="60" w:before="460" w:line="300" w:lineRule="auto"/>
        <w:rPr>
          <w:rFonts w:ascii="Times New Roman" w:cs="Times New Roman" w:eastAsia="Times New Roman" w:hAnsi="Times New Roman"/>
          <w:color w:val="999999"/>
          <w:sz w:val="41"/>
          <w:szCs w:val="41"/>
        </w:rPr>
      </w:pPr>
      <w:bookmarkStart w:colFirst="0" w:colLast="0" w:name="_bxuxglf7v2lj" w:id="9"/>
      <w:bookmarkEnd w:id="9"/>
      <w:r w:rsidDel="00000000" w:rsidR="00000000" w:rsidRPr="00000000">
        <w:rPr>
          <w:rFonts w:ascii="Times New Roman" w:cs="Times New Roman" w:eastAsia="Times New Roman" w:hAnsi="Times New Roman"/>
          <w:color w:val="999999"/>
          <w:sz w:val="41"/>
          <w:szCs w:val="41"/>
          <w:rtl w:val="0"/>
        </w:rPr>
        <w:t xml:space="preserve">Conclusion</w:t>
      </w:r>
    </w:p>
    <w:p w:rsidR="00000000" w:rsidDel="00000000" w:rsidP="00000000" w:rsidRDefault="00000000" w:rsidRPr="00000000" w14:paraId="000000D2">
      <w:pPr>
        <w:shd w:fill="ffffff" w:val="clear"/>
        <w:spacing w:after="420" w:before="620" w:lineRule="auto"/>
        <w:rPr>
          <w:rFonts w:ascii="Times New Roman" w:cs="Times New Roman" w:eastAsia="Times New Roman" w:hAnsi="Times New Roman"/>
          <w:color w:val="404040"/>
          <w:sz w:val="29"/>
          <w:szCs w:val="29"/>
        </w:rPr>
      </w:pPr>
      <w:r w:rsidDel="00000000" w:rsidR="00000000" w:rsidRPr="00000000">
        <w:rPr>
          <w:rFonts w:ascii="Times New Roman" w:cs="Times New Roman" w:eastAsia="Times New Roman" w:hAnsi="Times New Roman"/>
          <w:color w:val="404040"/>
          <w:sz w:val="29"/>
          <w:szCs w:val="29"/>
          <w:rtl w:val="0"/>
        </w:rPr>
        <w:t xml:space="preserve">The fundamental idea of this guide was to give a brief understanding of the seq2seq model, encoder, and decoder. </w:t>
      </w:r>
      <w:hyperlink r:id="rId22">
        <w:r w:rsidDel="00000000" w:rsidR="00000000" w:rsidRPr="00000000">
          <w:rPr>
            <w:rFonts w:ascii="Times New Roman" w:cs="Times New Roman" w:eastAsia="Times New Roman" w:hAnsi="Times New Roman"/>
            <w:color w:val="117bb8"/>
            <w:sz w:val="29"/>
            <w:szCs w:val="29"/>
            <w:u w:val="single"/>
            <w:rtl w:val="0"/>
          </w:rPr>
          <w:t xml:space="preserve">This guide</w:t>
        </w:r>
      </w:hyperlink>
      <w:r w:rsidDel="00000000" w:rsidR="00000000" w:rsidRPr="00000000">
        <w:rPr>
          <w:rFonts w:ascii="Times New Roman" w:cs="Times New Roman" w:eastAsia="Times New Roman" w:hAnsi="Times New Roman"/>
          <w:color w:val="404040"/>
          <w:sz w:val="29"/>
          <w:szCs w:val="29"/>
          <w:rtl w:val="0"/>
        </w:rPr>
        <w:t xml:space="preserve"> will help you take this to the next level by teaching you how to build a model using LSTM RNN.</w:t>
      </w:r>
    </w:p>
    <w:p w:rsidR="00000000" w:rsidDel="00000000" w:rsidP="00000000" w:rsidRDefault="00000000" w:rsidRPr="00000000" w14:paraId="000000D3">
      <w:pPr>
        <w:shd w:fill="ffffff" w:val="clear"/>
        <w:spacing w:after="420" w:before="620" w:lineRule="auto"/>
        <w:rPr>
          <w:rFonts w:ascii="Times New Roman" w:cs="Times New Roman" w:eastAsia="Times New Roman" w:hAnsi="Times New Roman"/>
          <w:color w:val="404040"/>
          <w:sz w:val="29"/>
          <w:szCs w:val="29"/>
        </w:rPr>
      </w:pPr>
      <w:r w:rsidDel="00000000" w:rsidR="00000000" w:rsidRPr="00000000">
        <w:rPr>
          <w:rFonts w:ascii="Times New Roman" w:cs="Times New Roman" w:eastAsia="Times New Roman" w:hAnsi="Times New Roman"/>
          <w:color w:val="404040"/>
          <w:sz w:val="29"/>
          <w:szCs w:val="29"/>
          <w:rtl w:val="0"/>
        </w:rPr>
        <w:t xml:space="preserve">You can now choose any language of your choice. Just download the language you want to translate and define a proper path of the data. Before moving further, make sure you understand LSTM well. Feel free to ask at </w:t>
      </w:r>
      <w:hyperlink r:id="rId23">
        <w:r w:rsidDel="00000000" w:rsidR="00000000" w:rsidRPr="00000000">
          <w:rPr>
            <w:rFonts w:ascii="Times New Roman" w:cs="Times New Roman" w:eastAsia="Times New Roman" w:hAnsi="Times New Roman"/>
            <w:color w:val="117bb8"/>
            <w:sz w:val="29"/>
            <w:szCs w:val="29"/>
            <w:u w:val="single"/>
            <w:rtl w:val="0"/>
          </w:rPr>
          <w:t xml:space="preserve">Codealphabet</w:t>
        </w:r>
      </w:hyperlink>
      <w:r w:rsidDel="00000000" w:rsidR="00000000" w:rsidRPr="00000000">
        <w:rPr>
          <w:rFonts w:ascii="Times New Roman" w:cs="Times New Roman" w:eastAsia="Times New Roman" w:hAnsi="Times New Roman"/>
          <w:color w:val="404040"/>
          <w:sz w:val="29"/>
          <w:szCs w:val="29"/>
          <w:rtl w:val="0"/>
        </w:rPr>
        <w:t xml:space="preserve"> if you have any queries regarding this guide.</w:t>
      </w:r>
    </w:p>
    <w:p w:rsidR="00000000" w:rsidDel="00000000" w:rsidP="00000000" w:rsidRDefault="00000000" w:rsidRPr="00000000" w14:paraId="000000D4">
      <w:pPr>
        <w:shd w:fill="ffffff" w:val="clear"/>
        <w:spacing w:after="420" w:before="620" w:lineRule="auto"/>
        <w:rPr>
          <w:rFonts w:ascii="Times New Roman" w:cs="Times New Roman" w:eastAsia="Times New Roman" w:hAnsi="Times New Roman"/>
          <w:color w:val="404040"/>
          <w:sz w:val="29"/>
          <w:szCs w:val="29"/>
        </w:rPr>
      </w:pPr>
      <w:r w:rsidDel="00000000" w:rsidR="00000000" w:rsidRPr="00000000">
        <w:rPr>
          <w:rFonts w:ascii="Times New Roman" w:cs="Times New Roman" w:eastAsia="Times New Roman" w:hAnsi="Times New Roman"/>
          <w:color w:val="404040"/>
          <w:sz w:val="29"/>
          <w:szCs w:val="29"/>
          <w:rtl w:val="0"/>
        </w:rPr>
        <w:t xml:space="preserve">#NLP</w:t>
      </w:r>
    </w:p>
    <w:p w:rsidR="00000000" w:rsidDel="00000000" w:rsidP="00000000" w:rsidRDefault="00000000" w:rsidRPr="00000000" w14:paraId="000000D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11" Type="http://schemas.openxmlformats.org/officeDocument/2006/relationships/hyperlink" Target="http://www.manythings.org/anki/" TargetMode="External"/><Relationship Id="rId22" Type="http://schemas.openxmlformats.org/officeDocument/2006/relationships/hyperlink" Target="https://app.pluralsight.com/guides/nmt:-encoder-and-decoder-with-keras" TargetMode="External"/><Relationship Id="rId10" Type="http://schemas.openxmlformats.org/officeDocument/2006/relationships/hyperlink" Target="https://app.pluralsight.com/guides/introduction-to-lstm-units-in-rnn" TargetMode="External"/><Relationship Id="rId21" Type="http://schemas.openxmlformats.org/officeDocument/2006/relationships/hyperlink" Target="https://keras.io/examples/nlp/lstm_seq2seq/" TargetMode="External"/><Relationship Id="rId13" Type="http://schemas.openxmlformats.org/officeDocument/2006/relationships/image" Target="media/image5.jpg"/><Relationship Id="rId12" Type="http://schemas.openxmlformats.org/officeDocument/2006/relationships/image" Target="media/image6.jpg"/><Relationship Id="rId23" Type="http://schemas.openxmlformats.org/officeDocument/2006/relationships/hyperlink" Target="https://codealphabet.com/conta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pluralsight.com/guides/getting-started-with-rnn" TargetMode="External"/><Relationship Id="rId15" Type="http://schemas.openxmlformats.org/officeDocument/2006/relationships/hyperlink" Target="https://colab.research.google.com/" TargetMode="External"/><Relationship Id="rId14" Type="http://schemas.openxmlformats.org/officeDocument/2006/relationships/hyperlink" Target="https://blog.keras.io/a-ten-minute-introduction-to-sequence-to-sequence-learning-in-keras.html" TargetMode="External"/><Relationship Id="rId17" Type="http://schemas.openxmlformats.org/officeDocument/2006/relationships/hyperlink" Target="https://app.pluralsight.com/guides/importance-of-text-pre-processing" TargetMode="External"/><Relationship Id="rId16" Type="http://schemas.openxmlformats.org/officeDocument/2006/relationships/image" Target="media/image4.jpg"/><Relationship Id="rId5" Type="http://schemas.openxmlformats.org/officeDocument/2006/relationships/styles" Target="styles.xml"/><Relationship Id="rId19" Type="http://schemas.openxmlformats.org/officeDocument/2006/relationships/image" Target="media/image2.jpg"/><Relationship Id="rId6" Type="http://schemas.openxmlformats.org/officeDocument/2006/relationships/hyperlink" Target="https://app.pluralsight.com/guides/encoders-and-decoders-for-neural-machine-translation" TargetMode="External"/><Relationship Id="rId18" Type="http://schemas.openxmlformats.org/officeDocument/2006/relationships/image" Target="media/image7.jpg"/><Relationship Id="rId7" Type="http://schemas.openxmlformats.org/officeDocument/2006/relationships/image" Target="media/image3.jpg"/><Relationship Id="rId8" Type="http://schemas.openxmlformats.org/officeDocument/2006/relationships/hyperlink" Target="https://en.clipdealer.com/vector/media/A:1235574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