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30F3" w14:textId="3CC5BFEB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eastAsia="宋体" w:hAnsi="Times New Roman" w:cs="Times New Roman" w:hint="eastAsia"/>
          <w:color w:val="EE0000"/>
          <w:sz w:val="28"/>
          <w:szCs w:val="28"/>
          <w:lang w:eastAsia="zh-CN"/>
        </w:rPr>
        <w:t>Me</w:t>
      </w:r>
      <w:r w:rsidRPr="00C83AD2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Pr="00F63A44">
        <w:rPr>
          <w:rFonts w:ascii="Times New Roman" w:hAnsi="Times New Roman" w:cs="Times New Roman"/>
          <w:sz w:val="24"/>
          <w:szCs w:val="24"/>
        </w:rPr>
        <w:br/>
        <w:t>Rember this paper as context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417BAF52" w14:textId="69335C34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GPT:</w:t>
      </w:r>
      <w:r w:rsidRPr="00F63A44">
        <w:rPr>
          <w:rFonts w:ascii="Times New Roman" w:hAnsi="Times New Roman" w:cs="Times New Roman"/>
          <w:sz w:val="24"/>
          <w:szCs w:val="24"/>
        </w:rPr>
        <w:br/>
        <w:t>Got it — I’ll keep this paper (“TVM: An Automated End-to-End Optimizing Compiler for Deep Learning” by Tianqi Chen et al.) in mind as context for our future work together.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To summarize the key points so it’s fresh for later use: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- **Problem motivation**: Existing deep learning frameworks depend heavily on vendor-specific operator libraries (like cuDNN), which makes it hard to port models to diverse hardware (CPUs, GPUs, FPGAs, ASICs, mobile devices).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- **TVM’s contributions**: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1. A tensor expression language and new schedule primitives to describe operators in a hardware-agnostic way, enabling cross-device optimizations.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2. An ML-based cost model for automatic schedule exploration and operator optimization, balancing between blackbox autotuning and predefined cost models.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3. A graph rewriter that applies high-level optimizations such as operator fusion, constant folding, memory planning, and layout transformations.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4. An end-to-end compilation stack that integrates with existing DL frameworks (TensorFlow, MXNet, PyTorch, Keras, etc.) and can target CPUs, GPUs, mobile GPUs, and FPGA accelerators.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- **Key techniques**: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- Operator fusion for reducing memory traffic.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- Data layout transformation tailored to hardware.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- Nested parallelism with cooperative fetching for GPUs.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- Tensorization for exploiting hardware tensor intrinsics (like TPU matrix units).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  - Latency hiding through virtual threading and explicit synchronization for accelerators.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- **Results**: TVM achieves competitive or superior performance compared to hand-tuned libraries (cuDNN, TFLite, ARM Compute Library) across server GPUs, embedded CPUs/GPUs, and FPGA accelerators, with speedups ranging from **1.2× to 3.8×**.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Would you like me to also extract the weaknesses / limitations the authors hint at (e.g., search space size, hardware-specific challenges), so you have them ready when we discuss critiques or future directions?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4101BCD9" w14:textId="55AD1DE6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lastRenderedPageBreak/>
        <w:t>Me:</w:t>
      </w:r>
      <w:r w:rsidRPr="00F63A44">
        <w:rPr>
          <w:rFonts w:ascii="Times New Roman" w:hAnsi="Times New Roman" w:cs="Times New Roman"/>
          <w:sz w:val="24"/>
          <w:szCs w:val="24"/>
        </w:rPr>
        <w:br/>
        <w:t>How does TVM’s design philosophy differ from vendor-specific operator libraries like cuDNN, and why is this separation of compute/schedule critical for portability?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7AB6A56C" w14:textId="279B7E07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GPT:</w:t>
      </w:r>
      <w:r w:rsidRPr="00F63A44">
        <w:rPr>
          <w:rFonts w:ascii="Times New Roman" w:hAnsi="Times New Roman" w:cs="Times New Roman"/>
          <w:sz w:val="24"/>
          <w:szCs w:val="24"/>
        </w:rPr>
        <w:br/>
        <w:t>Great question. Let’s unpack this by contrasting **TVM’s philosophy** with **vendor-specific libraries like cuDNN**, and then explain **why separating compute from schedule matters** for portability.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1. Vendor-Specific Operator Libraries (e.g., cuDNN)</w:t>
      </w:r>
      <w:r w:rsidRPr="00F63A44">
        <w:rPr>
          <w:rFonts w:ascii="Times New Roman" w:hAnsi="Times New Roman" w:cs="Times New Roman"/>
          <w:sz w:val="24"/>
          <w:szCs w:val="24"/>
        </w:rPr>
        <w:br/>
        <w:t>- **Tightly coupled**: cuDNN, MKL-DNN, or ARM Compute Library provide highly tuned kernels, but each kernel is **hand-optimized** for specific devices (e.g., NVIDIA GPUs).</w:t>
      </w:r>
      <w:r w:rsidRPr="00F63A44">
        <w:rPr>
          <w:rFonts w:ascii="Times New Roman" w:hAnsi="Times New Roman" w:cs="Times New Roman"/>
          <w:sz w:val="24"/>
          <w:szCs w:val="24"/>
        </w:rPr>
        <w:br/>
        <w:t>- **Fixed operator set**: They expose only a **limited set of operators** (e.g., conv2d, pooling) with fixed data layouts and supported configurations. If you want a new operator (say depthwise separable convolution or a fused conv+activation), you’re stuck with slower fallback implementations.</w:t>
      </w:r>
      <w:r w:rsidRPr="00F63A44">
        <w:rPr>
          <w:rFonts w:ascii="Times New Roman" w:hAnsi="Times New Roman" w:cs="Times New Roman"/>
          <w:sz w:val="24"/>
          <w:szCs w:val="24"/>
        </w:rPr>
        <w:br/>
        <w:t>- **Opaque optimization**: Optimizations are “baked into” the library. Frameworks must rely on what’s provided; they can’t customize scheduling decisions.</w:t>
      </w:r>
      <w:r w:rsidRPr="00F63A44">
        <w:rPr>
          <w:rFonts w:ascii="Times New Roman" w:hAnsi="Times New Roman" w:cs="Times New Roman"/>
          <w:sz w:val="24"/>
          <w:szCs w:val="24"/>
        </w:rPr>
        <w:br/>
        <w:t>- **Portability issue**: Supporting a new hardware back-end requires building another library from scratch — a huge engineering burden.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2. TVM’s Design Philosophy</w:t>
      </w:r>
      <w:r w:rsidRPr="00F63A44">
        <w:rPr>
          <w:rFonts w:ascii="Times New Roman" w:hAnsi="Times New Roman" w:cs="Times New Roman"/>
          <w:sz w:val="24"/>
          <w:szCs w:val="24"/>
        </w:rPr>
        <w:br/>
        <w:t>- **Declarative compute, flexible schedule**: TVM introduces a **tensor expression language** to declare *what* the operator computes, and a **schedule** to declare *how* to compute it (loop tiling, unrolling, memory placement, etc.).</w:t>
      </w:r>
      <w:r w:rsidRPr="00F63A44">
        <w:rPr>
          <w:rFonts w:ascii="Times New Roman" w:hAnsi="Times New Roman" w:cs="Times New Roman"/>
          <w:sz w:val="24"/>
          <w:szCs w:val="24"/>
        </w:rPr>
        <w:br/>
        <w:t>- **Separation of concerns**: By decoupling compute from schedule, TVM can generate many valid implementations (schedules) for the same operator and automatically search for the best one given the hardware.</w:t>
      </w:r>
      <w:r w:rsidRPr="00F63A44">
        <w:rPr>
          <w:rFonts w:ascii="Times New Roman" w:hAnsi="Times New Roman" w:cs="Times New Roman"/>
          <w:sz w:val="24"/>
          <w:szCs w:val="24"/>
        </w:rPr>
        <w:br/>
        <w:t>- **Learning-based optimization**: TVM uses an **ML-based cost model** to explore the vast schedule space efficiently.</w:t>
      </w:r>
      <w:r w:rsidRPr="00F63A44">
        <w:rPr>
          <w:rFonts w:ascii="Times New Roman" w:hAnsi="Times New Roman" w:cs="Times New Roman"/>
          <w:sz w:val="24"/>
          <w:szCs w:val="24"/>
        </w:rPr>
        <w:br/>
        <w:t>- **Hardware extensibility**: New hardware intrinsics (e.g., tensor cores, FPGA ops) can be plugged in by declaring them as tensor intrinsics and letting the compiler handle the scheduling around them.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3. Why Separation is Critical for Portability</w:t>
      </w:r>
      <w:r w:rsidRPr="00F63A44">
        <w:rPr>
          <w:rFonts w:ascii="Times New Roman" w:hAnsi="Times New Roman" w:cs="Times New Roman"/>
          <w:sz w:val="24"/>
          <w:szCs w:val="24"/>
        </w:rPr>
        <w:br/>
        <w:t>- **One compute definition, many schedules**: The same operator can be optimized differently for CPUs, GPUs, or TPUs/FPGAs.</w:t>
      </w:r>
      <w:r w:rsidRPr="00F63A44">
        <w:rPr>
          <w:rFonts w:ascii="Times New Roman" w:hAnsi="Times New Roman" w:cs="Times New Roman"/>
          <w:sz w:val="24"/>
          <w:szCs w:val="24"/>
        </w:rPr>
        <w:br/>
        <w:t>- **Avoids combinatorial explosion**: Without separation, you’d need handcrafted kernels for every operator × hardware × layout.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lastRenderedPageBreak/>
        <w:t>- **Future-proof**: New accelerators only require new schedules, not operator definitions.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Segoe UI Emoji" w:hAnsi="Segoe UI Emoji" w:cs="Segoe UI Emoji"/>
          <w:sz w:val="24"/>
          <w:szCs w:val="24"/>
        </w:rPr>
        <w:t>✅</w:t>
      </w:r>
      <w:r w:rsidRPr="00F63A44">
        <w:rPr>
          <w:rFonts w:ascii="Times New Roman" w:hAnsi="Times New Roman" w:cs="Times New Roman"/>
          <w:sz w:val="24"/>
          <w:szCs w:val="24"/>
        </w:rPr>
        <w:t xml:space="preserve"> **In short**: Vendor libraries hardcode both *what* and *how*. TVM separates them, enabling portability and automated optimization across hardware backends.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4BF52335" w14:textId="38D4F8C9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Me:</w:t>
      </w:r>
      <w:r w:rsidRPr="00F63A44">
        <w:rPr>
          <w:rFonts w:ascii="Times New Roman" w:hAnsi="Times New Roman" w:cs="Times New Roman"/>
          <w:sz w:val="24"/>
          <w:szCs w:val="24"/>
        </w:rPr>
        <w:br/>
        <w:t>How does operator fusion in TVM improve performance compared to traditional graph optimizations in frameworks like TensorFlow or MXNet?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16549594" w14:textId="629B076F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GPT:</w:t>
      </w:r>
      <w:r w:rsidRPr="00F63A44">
        <w:rPr>
          <w:rFonts w:ascii="Times New Roman" w:hAnsi="Times New Roman" w:cs="Times New Roman"/>
          <w:sz w:val="24"/>
          <w:szCs w:val="24"/>
        </w:rPr>
        <w:br/>
        <w:t>Excellent question — operator fusion is one of TVM’s most important differentiators.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1. Traditional Graph Optimizations (TensorFlow, MXNet)</w:t>
      </w:r>
      <w:r w:rsidRPr="00F63A44">
        <w:rPr>
          <w:rFonts w:ascii="Times New Roman" w:hAnsi="Times New Roman" w:cs="Times New Roman"/>
          <w:sz w:val="24"/>
          <w:szCs w:val="24"/>
        </w:rPr>
        <w:br/>
        <w:t>- Perform high-level optimizations like constant folding, dead node elimination, memory reuse.</w:t>
      </w:r>
      <w:r w:rsidRPr="00F63A44">
        <w:rPr>
          <w:rFonts w:ascii="Times New Roman" w:hAnsi="Times New Roman" w:cs="Times New Roman"/>
          <w:sz w:val="24"/>
          <w:szCs w:val="24"/>
        </w:rPr>
        <w:br/>
        <w:t>- Limited fusion (e.g., `conv2d + bias + relu`).</w:t>
      </w:r>
      <w:r w:rsidRPr="00F63A44">
        <w:rPr>
          <w:rFonts w:ascii="Times New Roman" w:hAnsi="Times New Roman" w:cs="Times New Roman"/>
          <w:sz w:val="24"/>
          <w:szCs w:val="24"/>
        </w:rPr>
        <w:br/>
        <w:t>- Fusion constrained by vendor libraries; unsupported patterns fall back to slow kernels.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2. Operator Fusion in TVM</w:t>
      </w:r>
      <w:r w:rsidRPr="00F63A44">
        <w:rPr>
          <w:rFonts w:ascii="Times New Roman" w:hAnsi="Times New Roman" w:cs="Times New Roman"/>
          <w:sz w:val="24"/>
          <w:szCs w:val="24"/>
        </w:rPr>
        <w:br/>
        <w:t>- **Rule-based categories**: injective, reduction, complex-out-fusable, opaque.</w:t>
      </w:r>
      <w:r w:rsidRPr="00F63A44">
        <w:rPr>
          <w:rFonts w:ascii="Times New Roman" w:hAnsi="Times New Roman" w:cs="Times New Roman"/>
          <w:sz w:val="24"/>
          <w:szCs w:val="24"/>
        </w:rPr>
        <w:br/>
        <w:t>- **Generated kernels**: TVM generates fused kernels dynamically via tensor expression + schedule system.</w:t>
      </w:r>
      <w:r w:rsidRPr="00F63A44">
        <w:rPr>
          <w:rFonts w:ascii="Times New Roman" w:hAnsi="Times New Roman" w:cs="Times New Roman"/>
          <w:sz w:val="24"/>
          <w:szCs w:val="24"/>
        </w:rPr>
        <w:br/>
        <w:t>- **Memory savings**: avoids writing intermediates to memory.</w:t>
      </w:r>
      <w:r w:rsidRPr="00F63A44">
        <w:rPr>
          <w:rFonts w:ascii="Times New Roman" w:hAnsi="Times New Roman" w:cs="Times New Roman"/>
          <w:sz w:val="24"/>
          <w:szCs w:val="24"/>
        </w:rPr>
        <w:br/>
        <w:t>- **Hardware specialization**: fused kernels tuned per hardware.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3. Performance Impact</w:t>
      </w:r>
      <w:r w:rsidRPr="00F63A44">
        <w:rPr>
          <w:rFonts w:ascii="Times New Roman" w:hAnsi="Times New Roman" w:cs="Times New Roman"/>
          <w:sz w:val="24"/>
          <w:szCs w:val="24"/>
        </w:rPr>
        <w:br/>
        <w:t>- Reduces memory traffic.</w:t>
      </w:r>
      <w:r w:rsidRPr="00F63A44">
        <w:rPr>
          <w:rFonts w:ascii="Times New Roman" w:hAnsi="Times New Roman" w:cs="Times New Roman"/>
          <w:sz w:val="24"/>
          <w:szCs w:val="24"/>
        </w:rPr>
        <w:br/>
        <w:t>- Improves cache utilization.</w:t>
      </w:r>
      <w:r w:rsidRPr="00F63A44">
        <w:rPr>
          <w:rFonts w:ascii="Times New Roman" w:hAnsi="Times New Roman" w:cs="Times New Roman"/>
          <w:sz w:val="24"/>
          <w:szCs w:val="24"/>
        </w:rPr>
        <w:br/>
        <w:t>- Lowers kernel launch overhead.</w:t>
      </w:r>
      <w:r w:rsidRPr="00F63A44">
        <w:rPr>
          <w:rFonts w:ascii="Times New Roman" w:hAnsi="Times New Roman" w:cs="Times New Roman"/>
          <w:sz w:val="24"/>
          <w:szCs w:val="24"/>
        </w:rPr>
        <w:br/>
        <w:t>- Supports arbitrary fusions (not library-limited).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Segoe UI Emoji" w:hAnsi="Segoe UI Emoji" w:cs="Segoe UI Emoji"/>
          <w:sz w:val="24"/>
          <w:szCs w:val="24"/>
        </w:rPr>
        <w:t>📊</w:t>
      </w:r>
      <w:r w:rsidRPr="00F63A44">
        <w:rPr>
          <w:rFonts w:ascii="Times New Roman" w:hAnsi="Times New Roman" w:cs="Times New Roman"/>
          <w:sz w:val="24"/>
          <w:szCs w:val="24"/>
        </w:rPr>
        <w:t xml:space="preserve"> TVM achieved **1.2×–2× speedups** from fusion on GPUs.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Segoe UI Emoji" w:hAnsi="Segoe UI Emoji" w:cs="Segoe UI Emoji"/>
          <w:sz w:val="24"/>
          <w:szCs w:val="24"/>
        </w:rPr>
        <w:t>✅</w:t>
      </w:r>
      <w:r w:rsidRPr="00F63A44">
        <w:rPr>
          <w:rFonts w:ascii="Times New Roman" w:hAnsi="Times New Roman" w:cs="Times New Roman"/>
          <w:sz w:val="24"/>
          <w:szCs w:val="24"/>
        </w:rPr>
        <w:t xml:space="preserve"> **In short**: TensorFlow/MXNet rely on prebuilt fused kernels; TVM generates fused kernels on the fly, cutting memory traffic and improving portability.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45FB02C4" w14:textId="3B3F2CBC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lastRenderedPageBreak/>
        <w:t>Me:</w:t>
      </w:r>
      <w:r w:rsidRPr="00F63A44">
        <w:rPr>
          <w:rFonts w:ascii="Times New Roman" w:hAnsi="Times New Roman" w:cs="Times New Roman"/>
          <w:sz w:val="24"/>
          <w:szCs w:val="24"/>
        </w:rPr>
        <w:br/>
        <w:t>What are the unique challenges in mapping tensor operations to specialized accelerators (e.g., TPUs, FPGAs), and how does TVM address them?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49A5F54A" w14:textId="724087EB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GPT:</w:t>
      </w:r>
      <w:r w:rsidRPr="00F63A44">
        <w:rPr>
          <w:rFonts w:ascii="Times New Roman" w:hAnsi="Times New Roman" w:cs="Times New Roman"/>
          <w:sz w:val="24"/>
          <w:szCs w:val="24"/>
        </w:rPr>
        <w:br/>
        <w:t>Great — mapping tensor operations to accelerators is challenging due to nonstandard intrinsics, explicit memory control, and unique execution models.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1. Challenges</w:t>
      </w:r>
      <w:r w:rsidRPr="00F63A44">
        <w:rPr>
          <w:rFonts w:ascii="Times New Roman" w:hAnsi="Times New Roman" w:cs="Times New Roman"/>
          <w:sz w:val="24"/>
          <w:szCs w:val="24"/>
        </w:rPr>
        <w:br/>
        <w:t>- **Specialized compute primitives** (e.g., TPU systolic arrays).</w:t>
      </w:r>
      <w:r w:rsidRPr="00F63A44">
        <w:rPr>
          <w:rFonts w:ascii="Times New Roman" w:hAnsi="Times New Roman" w:cs="Times New Roman"/>
          <w:sz w:val="24"/>
          <w:szCs w:val="24"/>
        </w:rPr>
        <w:br/>
        <w:t>- **Explicit memory management**: accelerators require DMA/buffer control.</w:t>
      </w:r>
      <w:r w:rsidRPr="00F63A44">
        <w:rPr>
          <w:rFonts w:ascii="Times New Roman" w:hAnsi="Times New Roman" w:cs="Times New Roman"/>
          <w:sz w:val="24"/>
          <w:szCs w:val="24"/>
        </w:rPr>
        <w:br/>
        <w:t>- **Latency hiding**: must insert fine-grained synchronization.</w:t>
      </w:r>
      <w:r w:rsidRPr="00F63A44">
        <w:rPr>
          <w:rFonts w:ascii="Times New Roman" w:hAnsi="Times New Roman" w:cs="Times New Roman"/>
          <w:sz w:val="24"/>
          <w:szCs w:val="24"/>
        </w:rPr>
        <w:br/>
        <w:t>- **Combinatorial search space** of schedules.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2. TVM’s Solutions</w:t>
      </w:r>
      <w:r w:rsidRPr="00F63A44">
        <w:rPr>
          <w:rFonts w:ascii="Times New Roman" w:hAnsi="Times New Roman" w:cs="Times New Roman"/>
          <w:sz w:val="24"/>
          <w:szCs w:val="24"/>
        </w:rPr>
        <w:br/>
        <w:t>- **Tensorization**: declare hardware intrinsics and substitute into loops.</w:t>
      </w:r>
      <w:r w:rsidRPr="00F63A44">
        <w:rPr>
          <w:rFonts w:ascii="Times New Roman" w:hAnsi="Times New Roman" w:cs="Times New Roman"/>
          <w:sz w:val="24"/>
          <w:szCs w:val="24"/>
        </w:rPr>
        <w:br/>
        <w:t>- **Memory scopes**: assign buffers to SRAM/shared memory, generate DMA copies.</w:t>
      </w:r>
      <w:r w:rsidRPr="00F63A44">
        <w:rPr>
          <w:rFonts w:ascii="Times New Roman" w:hAnsi="Times New Roman" w:cs="Times New Roman"/>
          <w:sz w:val="24"/>
          <w:szCs w:val="24"/>
        </w:rPr>
        <w:br/>
        <w:t>- **Virtual threading**: expose latency hiding and pipeline parallelism.</w:t>
      </w:r>
      <w:r w:rsidRPr="00F63A44">
        <w:rPr>
          <w:rFonts w:ascii="Times New Roman" w:hAnsi="Times New Roman" w:cs="Times New Roman"/>
          <w:sz w:val="24"/>
          <w:szCs w:val="24"/>
        </w:rPr>
        <w:br/>
        <w:t>- **ML-based cost model**: explore tilings/unrollings with learned guidance.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Segoe UI Emoji" w:hAnsi="Segoe UI Emoji" w:cs="Segoe UI Emoji"/>
          <w:sz w:val="24"/>
          <w:szCs w:val="24"/>
        </w:rPr>
        <w:t>✅</w:t>
      </w:r>
      <w:r w:rsidRPr="00F63A44">
        <w:rPr>
          <w:rFonts w:ascii="Times New Roman" w:hAnsi="Times New Roman" w:cs="Times New Roman"/>
          <w:sz w:val="24"/>
          <w:szCs w:val="24"/>
        </w:rPr>
        <w:t xml:space="preserve"> **Summary**: TVM provides abstractions (tensorization, scopes, threading) + ML-guided search to automate mapping across accelerators.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7EBFFAC9" w14:textId="0B4C11E4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Me:</w:t>
      </w:r>
      <w:r w:rsidRPr="00F63A44">
        <w:rPr>
          <w:rFonts w:ascii="Times New Roman" w:hAnsi="Times New Roman" w:cs="Times New Roman"/>
          <w:sz w:val="24"/>
          <w:szCs w:val="24"/>
        </w:rPr>
        <w:br/>
        <w:t xml:space="preserve">What advantages </w:t>
      </w:r>
      <w:proofErr w:type="gramStart"/>
      <w:r w:rsidRPr="00F63A44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F63A44">
        <w:rPr>
          <w:rFonts w:ascii="Times New Roman" w:hAnsi="Times New Roman" w:cs="Times New Roman"/>
          <w:sz w:val="24"/>
          <w:szCs w:val="24"/>
        </w:rPr>
        <w:t xml:space="preserve"> TVM’s ML-based cost model have over blackbox auto-tuning and predefined cost models, and how does it balance exploration vs. accuracy?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p w14:paraId="2604E83B" w14:textId="3622C7C5" w:rsidR="00E95A55" w:rsidRPr="00F63A44" w:rsidRDefault="00F63A44">
      <w:pPr>
        <w:rPr>
          <w:rFonts w:ascii="Times New Roman" w:hAnsi="Times New Roman" w:cs="Times New Roman"/>
          <w:sz w:val="24"/>
          <w:szCs w:val="24"/>
        </w:rPr>
      </w:pPr>
      <w:r w:rsidRPr="00C83AD2">
        <w:rPr>
          <w:rFonts w:ascii="Times New Roman" w:hAnsi="Times New Roman" w:cs="Times New Roman"/>
          <w:color w:val="EE0000"/>
          <w:sz w:val="28"/>
          <w:szCs w:val="28"/>
        </w:rPr>
        <w:t>GPT:</w:t>
      </w:r>
      <w:r w:rsidRPr="00F63A44">
        <w:rPr>
          <w:rFonts w:ascii="Times New Roman" w:hAnsi="Times New Roman" w:cs="Times New Roman"/>
          <w:sz w:val="24"/>
          <w:szCs w:val="24"/>
        </w:rPr>
        <w:br/>
        <w:t>Great question — TVM’s ML cost model sits between blackbox autotuning (accurate but expensive) and predefined analytic models (cheap but biased).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1. Blackbox Autotuning</w:t>
      </w:r>
      <w:r w:rsidRPr="00F63A44">
        <w:rPr>
          <w:rFonts w:ascii="Times New Roman" w:hAnsi="Times New Roman" w:cs="Times New Roman"/>
          <w:sz w:val="24"/>
          <w:szCs w:val="24"/>
        </w:rPr>
        <w:br/>
        <w:t>- Runs many candidates on hardware.</w:t>
      </w:r>
      <w:r w:rsidRPr="00F63A44">
        <w:rPr>
          <w:rFonts w:ascii="Times New Roman" w:hAnsi="Times New Roman" w:cs="Times New Roman"/>
          <w:sz w:val="24"/>
          <w:szCs w:val="24"/>
        </w:rPr>
        <w:br/>
        <w:t>- Accurate, but costly and slow.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2. Predefined Cost Models</w:t>
      </w:r>
      <w:r w:rsidRPr="00F63A44">
        <w:rPr>
          <w:rFonts w:ascii="Times New Roman" w:hAnsi="Times New Roman" w:cs="Times New Roman"/>
          <w:sz w:val="24"/>
          <w:szCs w:val="24"/>
        </w:rPr>
        <w:br/>
        <w:t>- Human-crafted analytical models.</w:t>
      </w:r>
      <w:r w:rsidRPr="00F63A44">
        <w:rPr>
          <w:rFonts w:ascii="Times New Roman" w:hAnsi="Times New Roman" w:cs="Times New Roman"/>
          <w:sz w:val="24"/>
          <w:szCs w:val="24"/>
        </w:rPr>
        <w:br/>
        <w:t>- Cheap, but brittle and unportable.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lastRenderedPageBreak/>
        <w:br/>
        <w:t>### 3. TVM’s ML-Based Cost Model</w:t>
      </w:r>
      <w:r w:rsidRPr="00F63A44">
        <w:rPr>
          <w:rFonts w:ascii="Times New Roman" w:hAnsi="Times New Roman" w:cs="Times New Roman"/>
          <w:sz w:val="24"/>
          <w:szCs w:val="24"/>
        </w:rPr>
        <w:br/>
        <w:t>- Uses features (loop structure, memory reuse, vectorization flags).</w:t>
      </w:r>
      <w:r w:rsidRPr="00F63A44">
        <w:rPr>
          <w:rFonts w:ascii="Times New Roman" w:hAnsi="Times New Roman" w:cs="Times New Roman"/>
          <w:sz w:val="24"/>
          <w:szCs w:val="24"/>
        </w:rPr>
        <w:br/>
        <w:t>- Predicts runtime with ML (gradient boosting, TreeRNN).</w:t>
      </w:r>
      <w:r w:rsidRPr="00F63A44">
        <w:rPr>
          <w:rFonts w:ascii="Times New Roman" w:hAnsi="Times New Roman" w:cs="Times New Roman"/>
          <w:sz w:val="24"/>
          <w:szCs w:val="24"/>
        </w:rPr>
        <w:br/>
        <w:t>- Incrementally trained from hardware data.</w:t>
      </w:r>
      <w:r w:rsidRPr="00F63A44">
        <w:rPr>
          <w:rFonts w:ascii="Times New Roman" w:hAnsi="Times New Roman" w:cs="Times New Roman"/>
          <w:sz w:val="24"/>
          <w:szCs w:val="24"/>
        </w:rPr>
        <w:br/>
        <w:t>- Fast predictions (~0.67 ms vs. real trial runtime).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  <w:t>### 4. Balancing Exploration vs. Accuracy</w:t>
      </w:r>
      <w:r w:rsidRPr="00F63A44">
        <w:rPr>
          <w:rFonts w:ascii="Times New Roman" w:hAnsi="Times New Roman" w:cs="Times New Roman"/>
          <w:sz w:val="24"/>
          <w:szCs w:val="24"/>
        </w:rPr>
        <w:br/>
        <w:t>- Explorer proposes candidates; ML model ranks them.</w:t>
      </w:r>
      <w:r w:rsidRPr="00F63A44">
        <w:rPr>
          <w:rFonts w:ascii="Times New Roman" w:hAnsi="Times New Roman" w:cs="Times New Roman"/>
          <w:sz w:val="24"/>
          <w:szCs w:val="24"/>
        </w:rPr>
        <w:br/>
        <w:t>- Uses rank-based training objective (relative order, not exact runtime).</w:t>
      </w:r>
      <w:r w:rsidRPr="00F63A44">
        <w:rPr>
          <w:rFonts w:ascii="Times New Roman" w:hAnsi="Times New Roman" w:cs="Times New Roman"/>
          <w:sz w:val="24"/>
          <w:szCs w:val="24"/>
        </w:rPr>
        <w:br/>
        <w:t>- Simulated annealing/random walks maintain diversity.</w:t>
      </w:r>
      <w:r w:rsidRPr="00F63A44">
        <w:rPr>
          <w:rFonts w:ascii="Times New Roman" w:hAnsi="Times New Roman" w:cs="Times New Roman"/>
          <w:sz w:val="24"/>
          <w:szCs w:val="24"/>
        </w:rPr>
        <w:br/>
        <w:t>- Accuracy improves as more data collected.</w:t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Times New Roman" w:hAnsi="Times New Roman" w:cs="Times New Roman"/>
          <w:sz w:val="24"/>
          <w:szCs w:val="24"/>
        </w:rPr>
        <w:br/>
      </w:r>
      <w:r w:rsidRPr="00F63A44">
        <w:rPr>
          <w:rFonts w:ascii="Segoe UI Emoji" w:hAnsi="Segoe UI Emoji" w:cs="Segoe UI Emoji"/>
          <w:sz w:val="24"/>
          <w:szCs w:val="24"/>
        </w:rPr>
        <w:t>✅</w:t>
      </w:r>
      <w:r w:rsidRPr="00F63A44">
        <w:rPr>
          <w:rFonts w:ascii="Times New Roman" w:hAnsi="Times New Roman" w:cs="Times New Roman"/>
          <w:sz w:val="24"/>
          <w:szCs w:val="24"/>
        </w:rPr>
        <w:t xml:space="preserve"> **Summary**: TVM’s ML model is low-bias, generalizable, data-efficient, and fast. It balances broad exploration with predictive accuracy, enabling efficient search over billions of possible schedules.</w:t>
      </w:r>
      <w:r w:rsidRPr="00F63A44">
        <w:rPr>
          <w:rFonts w:ascii="Times New Roman" w:hAnsi="Times New Roman" w:cs="Times New Roman"/>
          <w:sz w:val="24"/>
          <w:szCs w:val="24"/>
        </w:rPr>
        <w:br/>
      </w:r>
    </w:p>
    <w:sectPr w:rsidR="00E95A55" w:rsidRPr="00F63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635381">
    <w:abstractNumId w:val="8"/>
  </w:num>
  <w:num w:numId="2" w16cid:durableId="234901096">
    <w:abstractNumId w:val="6"/>
  </w:num>
  <w:num w:numId="3" w16cid:durableId="1190025931">
    <w:abstractNumId w:val="5"/>
  </w:num>
  <w:num w:numId="4" w16cid:durableId="541555171">
    <w:abstractNumId w:val="4"/>
  </w:num>
  <w:num w:numId="5" w16cid:durableId="1929002035">
    <w:abstractNumId w:val="7"/>
  </w:num>
  <w:num w:numId="6" w16cid:durableId="1133987452">
    <w:abstractNumId w:val="3"/>
  </w:num>
  <w:num w:numId="7" w16cid:durableId="306277892">
    <w:abstractNumId w:val="2"/>
  </w:num>
  <w:num w:numId="8" w16cid:durableId="1634826968">
    <w:abstractNumId w:val="1"/>
  </w:num>
  <w:num w:numId="9" w16cid:durableId="14275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EC0"/>
    <w:rsid w:val="00A31E71"/>
    <w:rsid w:val="00AA1D8D"/>
    <w:rsid w:val="00B47730"/>
    <w:rsid w:val="00C83AD2"/>
    <w:rsid w:val="00CB0664"/>
    <w:rsid w:val="00E93EAB"/>
    <w:rsid w:val="00E95A55"/>
    <w:rsid w:val="00F63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28928"/>
  <w14:defaultImageDpi w14:val="300"/>
  <w15:docId w15:val="{CA7E3680-9A32-4C3C-A002-C24D710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Zhang, Zichen</cp:lastModifiedBy>
  <cp:revision>4</cp:revision>
  <dcterms:created xsi:type="dcterms:W3CDTF">2013-12-23T23:15:00Z</dcterms:created>
  <dcterms:modified xsi:type="dcterms:W3CDTF">2025-09-10T22:21:00Z</dcterms:modified>
  <cp:category/>
</cp:coreProperties>
</file>