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DECD8" w14:textId="62782196" w:rsidR="009210FE" w:rsidRPr="009210FE" w:rsidRDefault="009210FE" w:rsidP="009210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 said</w:t>
      </w:r>
      <w:r w:rsidRPr="009210FE">
        <w:rPr>
          <w:rFonts w:ascii="Times New Roman" w:hAnsi="Times New Roman" w:cs="Times New Roman"/>
          <w:b/>
          <w:bCs/>
        </w:rPr>
        <w:t>：</w:t>
      </w:r>
    </w:p>
    <w:p w14:paraId="0CA8E2BF" w14:textId="29B14B2E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I had some problem understanding this paper, please answer the questions I gave</w:t>
      </w:r>
    </w:p>
    <w:p w14:paraId="460F696A" w14:textId="670CC033" w:rsidR="009210FE" w:rsidRPr="009210FE" w:rsidRDefault="009210FE" w:rsidP="009210FE">
      <w:pPr>
        <w:rPr>
          <w:rFonts w:ascii="Times New Roman" w:hAnsi="Times New Roman" w:cs="Times New Roman"/>
          <w:b/>
          <w:bCs/>
        </w:rPr>
      </w:pPr>
      <w:r w:rsidRPr="009210FE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9210FE">
        <w:rPr>
          <w:rFonts w:ascii="Times New Roman" w:hAnsi="Times New Roman" w:cs="Times New Roman"/>
          <w:b/>
          <w:bCs/>
        </w:rPr>
        <w:t>：</w:t>
      </w:r>
    </w:p>
    <w:p w14:paraId="584BF1E8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Perfect — I’ve read your uploaded paper </w:t>
      </w:r>
      <w:r w:rsidRPr="009210FE">
        <w:rPr>
          <w:rFonts w:ascii="Times New Roman" w:hAnsi="Times New Roman" w:cs="Times New Roman"/>
          <w:b/>
          <w:bCs/>
        </w:rPr>
        <w:t>“Optimizing sDTW for AMD GPUs.”</w:t>
      </w:r>
      <w:r w:rsidRPr="009210FE">
        <w:rPr>
          <w:rFonts w:ascii="Times New Roman" w:hAnsi="Times New Roman" w:cs="Times New Roman"/>
        </w:rPr>
        <w:br/>
        <w:t xml:space="preserve">You can now ask any questions about it (from high-level ideas to implementation details), and I’ll answer each one </w:t>
      </w:r>
      <w:r w:rsidRPr="009210FE">
        <w:rPr>
          <w:rFonts w:ascii="Times New Roman" w:hAnsi="Times New Roman" w:cs="Times New Roman"/>
          <w:b/>
          <w:bCs/>
        </w:rPr>
        <w:t>in detailed, graduate-level explanations</w:t>
      </w:r>
      <w:r w:rsidRPr="009210FE">
        <w:rPr>
          <w:rFonts w:ascii="Times New Roman" w:hAnsi="Times New Roman" w:cs="Times New Roman"/>
        </w:rPr>
        <w:t>, clarifying GPU concepts like wavefront scheduling, warp shuffling, coalesced memory access, and the differences between AMD ROCm and NVIDIA CUDA.</w:t>
      </w:r>
    </w:p>
    <w:p w14:paraId="748C286C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Go ahead and send your first question.</w:t>
      </w:r>
    </w:p>
    <w:p w14:paraId="1264A6E5" w14:textId="77777777" w:rsidR="009210FE" w:rsidRDefault="009210FE" w:rsidP="009210FE">
      <w:pPr>
        <w:rPr>
          <w:rFonts w:ascii="Times New Roman" w:hAnsi="Times New Roman" w:cs="Times New Roman"/>
          <w:b/>
          <w:bCs/>
        </w:rPr>
      </w:pPr>
    </w:p>
    <w:p w14:paraId="2122EEFE" w14:textId="77777777" w:rsidR="009210FE" w:rsidRDefault="009210FE" w:rsidP="009210FE">
      <w:pPr>
        <w:rPr>
          <w:rFonts w:ascii="Times New Roman" w:hAnsi="Times New Roman" w:cs="Times New Roman"/>
          <w:b/>
          <w:bCs/>
        </w:rPr>
      </w:pPr>
    </w:p>
    <w:p w14:paraId="6ACE1172" w14:textId="77777777" w:rsidR="009210FE" w:rsidRDefault="009210FE" w:rsidP="009210FE">
      <w:pPr>
        <w:rPr>
          <w:rFonts w:ascii="Times New Roman" w:hAnsi="Times New Roman" w:cs="Times New Roman"/>
          <w:b/>
          <w:bCs/>
        </w:rPr>
      </w:pPr>
    </w:p>
    <w:p w14:paraId="132D1058" w14:textId="77777777" w:rsidR="009210FE" w:rsidRDefault="009210FE" w:rsidP="009210FE">
      <w:pPr>
        <w:rPr>
          <w:rFonts w:ascii="Times New Roman" w:hAnsi="Times New Roman" w:cs="Times New Roman"/>
          <w:b/>
          <w:bCs/>
        </w:rPr>
      </w:pPr>
    </w:p>
    <w:p w14:paraId="3FF79A97" w14:textId="6011A63D" w:rsidR="009210FE" w:rsidRPr="009210FE" w:rsidRDefault="009210FE" w:rsidP="009210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</w:t>
      </w:r>
      <w:r>
        <w:rPr>
          <w:rFonts w:ascii="Times New Roman" w:hAnsi="Times New Roman" w:cs="Times New Roman" w:hint="eastAsia"/>
          <w:b/>
          <w:bCs/>
        </w:rPr>
        <w:t xml:space="preserve"> said</w:t>
      </w:r>
      <w:r w:rsidRPr="009210FE">
        <w:rPr>
          <w:rFonts w:ascii="Times New Roman" w:hAnsi="Times New Roman" w:cs="Times New Roman"/>
          <w:b/>
          <w:bCs/>
        </w:rPr>
        <w:t>：</w:t>
      </w:r>
    </w:p>
    <w:p w14:paraId="18F2674D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why did they fix the batch size to 512 queries of length 2000 is that a hardware constraint or just a tuning choice</w:t>
      </w:r>
    </w:p>
    <w:p w14:paraId="2671C3A6" w14:textId="120BBCE8" w:rsidR="009210FE" w:rsidRPr="009210FE" w:rsidRDefault="009210FE" w:rsidP="009210FE">
      <w:pPr>
        <w:rPr>
          <w:rFonts w:ascii="Times New Roman" w:hAnsi="Times New Roman" w:cs="Times New Roman"/>
          <w:b/>
          <w:bCs/>
        </w:rPr>
      </w:pPr>
      <w:r w:rsidRPr="009210FE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9210FE">
        <w:rPr>
          <w:rFonts w:ascii="Times New Roman" w:hAnsi="Times New Roman" w:cs="Times New Roman"/>
          <w:b/>
          <w:bCs/>
        </w:rPr>
        <w:t>：</w:t>
      </w:r>
    </w:p>
    <w:p w14:paraId="756B8680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Excellent question — and it’s one that shows you’re reading the </w:t>
      </w:r>
      <w:r w:rsidRPr="009210FE">
        <w:rPr>
          <w:rFonts w:ascii="Times New Roman" w:hAnsi="Times New Roman" w:cs="Times New Roman"/>
          <w:i/>
          <w:iCs/>
        </w:rPr>
        <w:t>sDTW for AMD GPUs</w:t>
      </w:r>
      <w:r w:rsidRPr="009210FE">
        <w:rPr>
          <w:rFonts w:ascii="Times New Roman" w:hAnsi="Times New Roman" w:cs="Times New Roman"/>
        </w:rPr>
        <w:t xml:space="preserve"> paper carefully.</w:t>
      </w:r>
    </w:p>
    <w:p w14:paraId="3913DC7A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The choice to </w:t>
      </w:r>
      <w:r w:rsidRPr="009210FE">
        <w:rPr>
          <w:rFonts w:ascii="Times New Roman" w:hAnsi="Times New Roman" w:cs="Times New Roman"/>
          <w:b/>
          <w:bCs/>
        </w:rPr>
        <w:t>fix the batch size to 512 queries of length 2000</w:t>
      </w:r>
      <w:r w:rsidRPr="009210FE">
        <w:rPr>
          <w:rFonts w:ascii="Times New Roman" w:hAnsi="Times New Roman" w:cs="Times New Roman"/>
        </w:rPr>
        <w:t xml:space="preserve"> is not a </w:t>
      </w:r>
      <w:r w:rsidRPr="009210FE">
        <w:rPr>
          <w:rFonts w:ascii="Times New Roman" w:hAnsi="Times New Roman" w:cs="Times New Roman"/>
          <w:i/>
          <w:iCs/>
        </w:rPr>
        <w:t>hard hardware constraint</w:t>
      </w:r>
      <w:r w:rsidRPr="009210FE">
        <w:rPr>
          <w:rFonts w:ascii="Times New Roman" w:hAnsi="Times New Roman" w:cs="Times New Roman"/>
        </w:rPr>
        <w:t xml:space="preserve"> in the sense that the GPU couldn’t handle other configurations — rather, it’s a </w:t>
      </w:r>
      <w:r w:rsidRPr="009210FE">
        <w:rPr>
          <w:rFonts w:ascii="Times New Roman" w:hAnsi="Times New Roman" w:cs="Times New Roman"/>
          <w:b/>
          <w:bCs/>
        </w:rPr>
        <w:t>pragmatic tuning decision</w:t>
      </w:r>
      <w:r w:rsidRPr="009210FE">
        <w:rPr>
          <w:rFonts w:ascii="Times New Roman" w:hAnsi="Times New Roman" w:cs="Times New Roman"/>
        </w:rPr>
        <w:t xml:space="preserve"> that balances GPU utilization, memory footprint, and fair comparison with NVIDIA baselines.</w:t>
      </w:r>
    </w:p>
    <w:p w14:paraId="49FE1773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Let’s unpack </w:t>
      </w:r>
      <w:r w:rsidRPr="009210FE">
        <w:rPr>
          <w:rFonts w:ascii="Times New Roman" w:hAnsi="Times New Roman" w:cs="Times New Roman"/>
          <w:i/>
          <w:iCs/>
        </w:rPr>
        <w:t>why</w:t>
      </w:r>
      <w:r w:rsidRPr="009210FE">
        <w:rPr>
          <w:rFonts w:ascii="Times New Roman" w:hAnsi="Times New Roman" w:cs="Times New Roman"/>
        </w:rPr>
        <w:t xml:space="preserve"> this configuration makes sense from both the algorithmic and hardware angles.</w:t>
      </w:r>
    </w:p>
    <w:p w14:paraId="33D67C88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pict w14:anchorId="67A32B6B">
          <v:rect id="_x0000_i1187" style="width:0;height:1.5pt" o:hralign="center" o:hrstd="t" o:hr="t" fillcolor="#a0a0a0" stroked="f"/>
        </w:pict>
      </w:r>
    </w:p>
    <w:p w14:paraId="46743A82" w14:textId="77777777" w:rsidR="009210FE" w:rsidRPr="009210FE" w:rsidRDefault="009210FE" w:rsidP="009210FE">
      <w:pPr>
        <w:rPr>
          <w:rFonts w:ascii="Times New Roman" w:hAnsi="Times New Roman" w:cs="Times New Roman"/>
          <w:b/>
          <w:bCs/>
        </w:rPr>
      </w:pPr>
      <w:r w:rsidRPr="009210FE">
        <w:rPr>
          <w:rFonts w:ascii="Segoe UI Emoji" w:hAnsi="Segoe UI Emoji" w:cs="Segoe UI Emoji"/>
          <w:b/>
          <w:bCs/>
        </w:rPr>
        <w:t>🧩</w:t>
      </w:r>
      <w:r w:rsidRPr="009210FE">
        <w:rPr>
          <w:rFonts w:ascii="Times New Roman" w:hAnsi="Times New Roman" w:cs="Times New Roman"/>
          <w:b/>
          <w:bCs/>
        </w:rPr>
        <w:t xml:space="preserve"> 1. Context: what sDTW does</w:t>
      </w:r>
    </w:p>
    <w:p w14:paraId="73F5638B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The paper is about accelerating </w:t>
      </w:r>
      <w:r w:rsidRPr="009210FE">
        <w:rPr>
          <w:rFonts w:ascii="Times New Roman" w:hAnsi="Times New Roman" w:cs="Times New Roman"/>
          <w:b/>
          <w:bCs/>
        </w:rPr>
        <w:t>subsequence Dynamic Time Warping (sDTW)</w:t>
      </w:r>
      <w:r w:rsidRPr="009210FE">
        <w:rPr>
          <w:rFonts w:ascii="Times New Roman" w:hAnsi="Times New Roman" w:cs="Times New Roman"/>
        </w:rPr>
        <w:t xml:space="preserve"> — a time-series alignment algorithm — on AMD GPUs.</w:t>
      </w:r>
      <w:r w:rsidRPr="009210FE">
        <w:rPr>
          <w:rFonts w:ascii="Times New Roman" w:hAnsi="Times New Roman" w:cs="Times New Roman"/>
        </w:rPr>
        <w:br/>
        <w:t>In this setup:</w:t>
      </w:r>
    </w:p>
    <w:p w14:paraId="27F8AEEE" w14:textId="77777777" w:rsidR="009210FE" w:rsidRPr="009210FE" w:rsidRDefault="009210FE" w:rsidP="009210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lastRenderedPageBreak/>
        <w:t xml:space="preserve">You have </w:t>
      </w:r>
      <w:r w:rsidRPr="009210FE">
        <w:rPr>
          <w:rFonts w:ascii="Times New Roman" w:hAnsi="Times New Roman" w:cs="Times New Roman"/>
          <w:b/>
          <w:bCs/>
        </w:rPr>
        <w:t>512 query sequences</w:t>
      </w:r>
      <w:r w:rsidRPr="009210FE">
        <w:rPr>
          <w:rFonts w:ascii="Times New Roman" w:hAnsi="Times New Roman" w:cs="Times New Roman"/>
        </w:rPr>
        <w:t>, each of length 2000.</w:t>
      </w:r>
    </w:p>
    <w:p w14:paraId="0A5B9570" w14:textId="77777777" w:rsidR="009210FE" w:rsidRPr="009210FE" w:rsidRDefault="009210FE" w:rsidP="009210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Each query is compared to a </w:t>
      </w:r>
      <w:r w:rsidRPr="009210FE">
        <w:rPr>
          <w:rFonts w:ascii="Times New Roman" w:hAnsi="Times New Roman" w:cs="Times New Roman"/>
          <w:b/>
          <w:bCs/>
        </w:rPr>
        <w:t>target sequence (database)</w:t>
      </w:r>
      <w:r w:rsidRPr="009210FE">
        <w:rPr>
          <w:rFonts w:ascii="Times New Roman" w:hAnsi="Times New Roman" w:cs="Times New Roman"/>
        </w:rPr>
        <w:t>, and the GPU computes a dynamic programming (DP) matrix for each query.</w:t>
      </w:r>
    </w:p>
    <w:p w14:paraId="7680AD45" w14:textId="69B34A8F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Because the DP matrix for a single query grows with </w:t>
      </w:r>
      <m:oMath>
        <m:r>
          <w:rPr>
            <w:rFonts w:ascii="Cambria Math" w:hAnsi="Cambria Math" w:cs="Times New Roman"/>
          </w:rPr>
          <m:t>O(N×M)</m:t>
        </m:r>
      </m:oMath>
      <w:r w:rsidRPr="009210FE">
        <w:rPr>
          <w:rFonts w:ascii="Times New Roman" w:hAnsi="Times New Roman" w:cs="Times New Roman"/>
        </w:rPr>
        <w:t>(query × reference lengths), batching multiple queries is critical for good GPU utilization — but too large a batch risks running out of memory or losing occupancy.</w:t>
      </w:r>
    </w:p>
    <w:p w14:paraId="41842A20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pict w14:anchorId="79C595CA">
          <v:rect id="_x0000_i1188" style="width:0;height:1.5pt" o:hralign="center" o:hrstd="t" o:hr="t" fillcolor="#a0a0a0" stroked="f"/>
        </w:pict>
      </w:r>
    </w:p>
    <w:p w14:paraId="0650E36C" w14:textId="77777777" w:rsidR="009210FE" w:rsidRPr="009210FE" w:rsidRDefault="009210FE" w:rsidP="009210FE">
      <w:pPr>
        <w:rPr>
          <w:rFonts w:ascii="Times New Roman" w:hAnsi="Times New Roman" w:cs="Times New Roman"/>
          <w:b/>
          <w:bCs/>
        </w:rPr>
      </w:pPr>
      <w:r w:rsidRPr="009210FE">
        <w:rPr>
          <w:rFonts w:ascii="Segoe UI Emoji" w:hAnsi="Segoe UI Emoji" w:cs="Segoe UI Emoji"/>
          <w:b/>
          <w:bCs/>
        </w:rPr>
        <w:t>⚙️</w:t>
      </w:r>
      <w:r w:rsidRPr="009210FE">
        <w:rPr>
          <w:rFonts w:ascii="Times New Roman" w:hAnsi="Times New Roman" w:cs="Times New Roman"/>
          <w:b/>
          <w:bCs/>
        </w:rPr>
        <w:t xml:space="preserve"> 2. Why 512 × 2000 is a </w:t>
      </w:r>
      <w:r w:rsidRPr="009210FE">
        <w:rPr>
          <w:rFonts w:ascii="Times New Roman" w:hAnsi="Times New Roman" w:cs="Times New Roman"/>
          <w:b/>
          <w:bCs/>
          <w:i/>
          <w:iCs/>
        </w:rPr>
        <w:t>sweet spot</w:t>
      </w:r>
      <w:r w:rsidRPr="009210FE">
        <w:rPr>
          <w:rFonts w:ascii="Times New Roman" w:hAnsi="Times New Roman" w:cs="Times New Roman"/>
          <w:b/>
          <w:bCs/>
        </w:rPr>
        <w:t>, not a limit</w:t>
      </w:r>
    </w:p>
    <w:p w14:paraId="683158E2" w14:textId="77777777" w:rsidR="009210FE" w:rsidRPr="009210FE" w:rsidRDefault="009210FE" w:rsidP="009210FE">
      <w:pPr>
        <w:rPr>
          <w:rFonts w:ascii="Times New Roman" w:hAnsi="Times New Roman" w:cs="Times New Roman"/>
          <w:b/>
          <w:bCs/>
        </w:rPr>
      </w:pPr>
      <w:r w:rsidRPr="009210FE">
        <w:rPr>
          <w:rFonts w:ascii="Times New Roman" w:hAnsi="Times New Roman" w:cs="Times New Roman"/>
          <w:b/>
          <w:bCs/>
        </w:rPr>
        <w:t>(a) Occupancy and wavefront-level parallelism</w:t>
      </w:r>
    </w:p>
    <w:p w14:paraId="482BCE36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AMD GPUs (like the MI100/MI200 family) execute threads in </w:t>
      </w:r>
      <w:r w:rsidRPr="009210FE">
        <w:rPr>
          <w:rFonts w:ascii="Times New Roman" w:hAnsi="Times New Roman" w:cs="Times New Roman"/>
          <w:b/>
          <w:bCs/>
        </w:rPr>
        <w:t>wavefronts of 64 threads</w:t>
      </w:r>
      <w:r w:rsidRPr="009210FE">
        <w:rPr>
          <w:rFonts w:ascii="Times New Roman" w:hAnsi="Times New Roman" w:cs="Times New Roman"/>
        </w:rPr>
        <w:t>.</w:t>
      </w:r>
      <w:r w:rsidRPr="009210FE">
        <w:rPr>
          <w:rFonts w:ascii="Times New Roman" w:hAnsi="Times New Roman" w:cs="Times New Roman"/>
        </w:rPr>
        <w:br/>
        <w:t>For efficient execution:</w:t>
      </w:r>
    </w:p>
    <w:p w14:paraId="5392CDF9" w14:textId="77777777" w:rsidR="009210FE" w:rsidRPr="009210FE" w:rsidRDefault="009210FE" w:rsidP="009210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You want each </w:t>
      </w:r>
      <w:r w:rsidRPr="009210FE">
        <w:rPr>
          <w:rFonts w:ascii="Times New Roman" w:hAnsi="Times New Roman" w:cs="Times New Roman"/>
          <w:b/>
          <w:bCs/>
        </w:rPr>
        <w:t>compute unit (CU)</w:t>
      </w:r>
      <w:r w:rsidRPr="009210FE">
        <w:rPr>
          <w:rFonts w:ascii="Times New Roman" w:hAnsi="Times New Roman" w:cs="Times New Roman"/>
        </w:rPr>
        <w:t xml:space="preserve"> to have multiple active wavefronts to hide latency.</w:t>
      </w:r>
    </w:p>
    <w:p w14:paraId="41F4B9ED" w14:textId="77777777" w:rsidR="009210FE" w:rsidRPr="009210FE" w:rsidRDefault="009210FE" w:rsidP="009210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But each wavefront also consumes registers and shared memory (LDS — local data store).</w:t>
      </w:r>
    </w:p>
    <w:p w14:paraId="648D8539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If you choose:</w:t>
      </w:r>
    </w:p>
    <w:p w14:paraId="243CCA87" w14:textId="77777777" w:rsidR="009210FE" w:rsidRPr="009210FE" w:rsidRDefault="009210FE" w:rsidP="009210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Too small a batch → you won’t fill all CUs; the GPU is underutilized.</w:t>
      </w:r>
    </w:p>
    <w:p w14:paraId="4B326952" w14:textId="77777777" w:rsidR="009210FE" w:rsidRPr="009210FE" w:rsidRDefault="009210FE" w:rsidP="009210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Too large a batch → each kernel’s per-query DP state blows up, and you exceed LDS or register budgets.</w:t>
      </w:r>
    </w:p>
    <w:p w14:paraId="67FF452E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Through profiling, the authors found that </w:t>
      </w:r>
      <w:r w:rsidRPr="009210FE">
        <w:rPr>
          <w:rFonts w:ascii="Times New Roman" w:hAnsi="Times New Roman" w:cs="Times New Roman"/>
          <w:b/>
          <w:bCs/>
        </w:rPr>
        <w:t>512 queries of length 2000</w:t>
      </w:r>
      <w:r w:rsidRPr="009210FE">
        <w:rPr>
          <w:rFonts w:ascii="Times New Roman" w:hAnsi="Times New Roman" w:cs="Times New Roman"/>
        </w:rPr>
        <w:t>:</w:t>
      </w:r>
    </w:p>
    <w:p w14:paraId="470DE01C" w14:textId="77777777" w:rsidR="009210FE" w:rsidRPr="009210FE" w:rsidRDefault="009210FE" w:rsidP="009210F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Spawned just enough wavefronts to fully occupy all compute units.</w:t>
      </w:r>
    </w:p>
    <w:p w14:paraId="7A5B694F" w14:textId="77777777" w:rsidR="009210FE" w:rsidRPr="009210FE" w:rsidRDefault="009210FE" w:rsidP="009210F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Fit comfortably in available HBM and LDS memory per CU.</w:t>
      </w:r>
    </w:p>
    <w:p w14:paraId="1FE4056B" w14:textId="77777777" w:rsidR="009210FE" w:rsidRPr="009210FE" w:rsidRDefault="009210FE" w:rsidP="009210F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Avoided excessive register spilling or LDS bank conflicts.</w:t>
      </w:r>
    </w:p>
    <w:p w14:paraId="09B0AE52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So, it’s </w:t>
      </w:r>
      <w:r w:rsidRPr="009210FE">
        <w:rPr>
          <w:rFonts w:ascii="Times New Roman" w:hAnsi="Times New Roman" w:cs="Times New Roman"/>
          <w:b/>
          <w:bCs/>
        </w:rPr>
        <w:t>a tuning sweet spot for maximum throughput per watt</w:t>
      </w:r>
      <w:r w:rsidRPr="009210FE">
        <w:rPr>
          <w:rFonts w:ascii="Times New Roman" w:hAnsi="Times New Roman" w:cs="Times New Roman"/>
        </w:rPr>
        <w:t xml:space="preserve"> — not a physical limit.</w:t>
      </w:r>
    </w:p>
    <w:p w14:paraId="5A1C2819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pict w14:anchorId="2C105222">
          <v:rect id="_x0000_i1189" style="width:0;height:1.5pt" o:hralign="center" o:hrstd="t" o:hr="t" fillcolor="#a0a0a0" stroked="f"/>
        </w:pict>
      </w:r>
    </w:p>
    <w:p w14:paraId="053B3CA6" w14:textId="77777777" w:rsidR="009210FE" w:rsidRPr="009210FE" w:rsidRDefault="009210FE" w:rsidP="009210FE">
      <w:pPr>
        <w:rPr>
          <w:rFonts w:ascii="Times New Roman" w:hAnsi="Times New Roman" w:cs="Times New Roman"/>
          <w:b/>
          <w:bCs/>
        </w:rPr>
      </w:pPr>
      <w:r w:rsidRPr="009210FE">
        <w:rPr>
          <w:rFonts w:ascii="Times New Roman" w:hAnsi="Times New Roman" w:cs="Times New Roman"/>
          <w:b/>
          <w:bCs/>
        </w:rPr>
        <w:t>(b) Memory footprint and bandwidth constraints</w:t>
      </w:r>
    </w:p>
    <w:p w14:paraId="4C925F8E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Let’s estimate the memory pressure for one batch:</w:t>
      </w:r>
    </w:p>
    <w:p w14:paraId="2668ADB8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lastRenderedPageBreak/>
        <w:t>Each DP cell (distance value) uses 4 bytes (FP32).</w:t>
      </w:r>
      <w:r w:rsidRPr="009210FE">
        <w:rPr>
          <w:rFonts w:ascii="Times New Roman" w:hAnsi="Times New Roman" w:cs="Times New Roman"/>
        </w:rPr>
        <w:br/>
        <w:t xml:space="preserve">For 512 queries × 2000 timesteps → 512 × 2000 × 4 bytes = </w:t>
      </w:r>
      <w:r w:rsidRPr="009210FE">
        <w:rPr>
          <w:rFonts w:ascii="Times New Roman" w:hAnsi="Times New Roman" w:cs="Times New Roman"/>
          <w:b/>
          <w:bCs/>
        </w:rPr>
        <w:t>4 MB</w:t>
      </w:r>
      <w:r w:rsidRPr="009210FE">
        <w:rPr>
          <w:rFonts w:ascii="Times New Roman" w:hAnsi="Times New Roman" w:cs="Times New Roman"/>
        </w:rPr>
        <w:t xml:space="preserve"> for one DP column,</w:t>
      </w:r>
      <w:r w:rsidRPr="009210FE">
        <w:rPr>
          <w:rFonts w:ascii="Times New Roman" w:hAnsi="Times New Roman" w:cs="Times New Roman"/>
        </w:rPr>
        <w:br/>
        <w:t xml:space="preserve">but sDTW needs </w:t>
      </w:r>
      <w:r w:rsidRPr="009210FE">
        <w:rPr>
          <w:rFonts w:ascii="Times New Roman" w:hAnsi="Times New Roman" w:cs="Times New Roman"/>
          <w:i/>
          <w:iCs/>
        </w:rPr>
        <w:t>two or three buffers</w:t>
      </w:r>
      <w:r w:rsidRPr="009210FE">
        <w:rPr>
          <w:rFonts w:ascii="Times New Roman" w:hAnsi="Times New Roman" w:cs="Times New Roman"/>
        </w:rPr>
        <w:t xml:space="preserve"> (previous, current, and optional traceback).</w:t>
      </w:r>
    </w:p>
    <w:p w14:paraId="18DD2B3C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That’s ≈ 12 MB active memory footprint per batch iteration, not counting input sequences.</w:t>
      </w:r>
      <w:r w:rsidRPr="009210FE">
        <w:rPr>
          <w:rFonts w:ascii="Times New Roman" w:hAnsi="Times New Roman" w:cs="Times New Roman"/>
        </w:rPr>
        <w:br/>
        <w:t>Add intermediate buffers and per-block LDS allocations, and you’re already using tens of MBs of fast-access memory.</w:t>
      </w:r>
    </w:p>
    <w:p w14:paraId="77D069E5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If you double the batch size (say, 1024 × 2000), LDS/register use doubles — you start losing occupancy or spilling to global memory, which kills performance.</w:t>
      </w:r>
    </w:p>
    <w:p w14:paraId="117B72E0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So the batch size of 512 balances:</w:t>
      </w:r>
    </w:p>
    <w:p w14:paraId="47F2B871" w14:textId="77777777" w:rsidR="009210FE" w:rsidRPr="009210FE" w:rsidRDefault="009210FE" w:rsidP="009210F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Enough parallel threads to saturate memory bandwidth,</w:t>
      </w:r>
    </w:p>
    <w:p w14:paraId="459AA250" w14:textId="77777777" w:rsidR="009210FE" w:rsidRPr="009210FE" w:rsidRDefault="009210FE" w:rsidP="009210F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But not so many that you exceed the </w:t>
      </w:r>
      <w:r w:rsidRPr="009210FE">
        <w:rPr>
          <w:rFonts w:ascii="Times New Roman" w:hAnsi="Times New Roman" w:cs="Times New Roman"/>
          <w:b/>
          <w:bCs/>
        </w:rPr>
        <w:t>per-kernel memory budget</w:t>
      </w:r>
      <w:r w:rsidRPr="009210FE">
        <w:rPr>
          <w:rFonts w:ascii="Times New Roman" w:hAnsi="Times New Roman" w:cs="Times New Roman"/>
        </w:rPr>
        <w:t>.</w:t>
      </w:r>
    </w:p>
    <w:p w14:paraId="5851BA0B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pict w14:anchorId="092B9DA0">
          <v:rect id="_x0000_i1190" style="width:0;height:1.5pt" o:hralign="center" o:hrstd="t" o:hr="t" fillcolor="#a0a0a0" stroked="f"/>
        </w:pict>
      </w:r>
    </w:p>
    <w:p w14:paraId="525B0FD0" w14:textId="77777777" w:rsidR="009210FE" w:rsidRPr="009210FE" w:rsidRDefault="009210FE" w:rsidP="009210FE">
      <w:pPr>
        <w:rPr>
          <w:rFonts w:ascii="Times New Roman" w:hAnsi="Times New Roman" w:cs="Times New Roman"/>
          <w:b/>
          <w:bCs/>
        </w:rPr>
      </w:pPr>
      <w:r w:rsidRPr="009210FE">
        <w:rPr>
          <w:rFonts w:ascii="Times New Roman" w:hAnsi="Times New Roman" w:cs="Times New Roman"/>
          <w:b/>
          <w:bCs/>
        </w:rPr>
        <w:t>(c) Cache reuse and memory coalescing</w:t>
      </w:r>
    </w:p>
    <w:p w14:paraId="0A7A73E9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The sDTW algorithm reads elements of the reference sequence multiple times per DP diagonal.</w:t>
      </w:r>
      <w:r w:rsidRPr="009210FE">
        <w:rPr>
          <w:rFonts w:ascii="Times New Roman" w:hAnsi="Times New Roman" w:cs="Times New Roman"/>
        </w:rPr>
        <w:br/>
        <w:t xml:space="preserve">A fixed query length (2000) ensures predictable strides and allows the compiler to </w:t>
      </w:r>
      <w:r w:rsidRPr="009210FE">
        <w:rPr>
          <w:rFonts w:ascii="Times New Roman" w:hAnsi="Times New Roman" w:cs="Times New Roman"/>
          <w:b/>
          <w:bCs/>
        </w:rPr>
        <w:t>unroll and prefetch</w:t>
      </w:r>
      <w:r w:rsidRPr="009210FE">
        <w:rPr>
          <w:rFonts w:ascii="Times New Roman" w:hAnsi="Times New Roman" w:cs="Times New Roman"/>
        </w:rPr>
        <w:t xml:space="preserve"> efficiently.</w:t>
      </w:r>
    </w:p>
    <w:p w14:paraId="16BD60DA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If the sequence length varied widely (e.g., 2000, 5000, 8000), then memory access patterns would become irregular, breaking coalescing and cache reuse.</w:t>
      </w:r>
      <w:r w:rsidRPr="009210FE">
        <w:rPr>
          <w:rFonts w:ascii="Times New Roman" w:hAnsi="Times New Roman" w:cs="Times New Roman"/>
        </w:rPr>
        <w:br/>
        <w:t>By fixing both the batch and sequence length, they simplified kernel design — enabling uniform SIMD workloads with consistent tile sizes.</w:t>
      </w:r>
    </w:p>
    <w:p w14:paraId="7A394F4D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In other words:</w:t>
      </w:r>
    </w:p>
    <w:p w14:paraId="03A44173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It’s not that the GPU </w:t>
      </w:r>
      <w:r w:rsidRPr="009210FE">
        <w:rPr>
          <w:rFonts w:ascii="Times New Roman" w:hAnsi="Times New Roman" w:cs="Times New Roman"/>
          <w:i/>
          <w:iCs/>
        </w:rPr>
        <w:t>couldn’t</w:t>
      </w:r>
      <w:r w:rsidRPr="009210FE">
        <w:rPr>
          <w:rFonts w:ascii="Times New Roman" w:hAnsi="Times New Roman" w:cs="Times New Roman"/>
        </w:rPr>
        <w:t xml:space="preserve"> handle other lengths; it’s that fixed shapes make it easier to generate high-efficiency code.</w:t>
      </w:r>
    </w:p>
    <w:p w14:paraId="4F6F91A6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pict w14:anchorId="694AAA3C">
          <v:rect id="_x0000_i1191" style="width:0;height:1.5pt" o:hralign="center" o:hrstd="t" o:hr="t" fillcolor="#a0a0a0" stroked="f"/>
        </w:pict>
      </w:r>
    </w:p>
    <w:p w14:paraId="063361FA" w14:textId="77777777" w:rsidR="009210FE" w:rsidRPr="009210FE" w:rsidRDefault="009210FE" w:rsidP="009210FE">
      <w:pPr>
        <w:rPr>
          <w:rFonts w:ascii="Times New Roman" w:hAnsi="Times New Roman" w:cs="Times New Roman"/>
          <w:b/>
          <w:bCs/>
        </w:rPr>
      </w:pPr>
      <w:r w:rsidRPr="009210FE">
        <w:rPr>
          <w:rFonts w:ascii="Segoe UI Emoji" w:hAnsi="Segoe UI Emoji" w:cs="Segoe UI Emoji"/>
          <w:b/>
          <w:bCs/>
        </w:rPr>
        <w:t>🧠</w:t>
      </w:r>
      <w:r w:rsidRPr="009210FE">
        <w:rPr>
          <w:rFonts w:ascii="Times New Roman" w:hAnsi="Times New Roman" w:cs="Times New Roman"/>
          <w:b/>
          <w:bCs/>
        </w:rPr>
        <w:t xml:space="preserve"> 3. Why 512 specifically — empirical tuning and cross-GPU fairness</w:t>
      </w:r>
    </w:p>
    <w:p w14:paraId="7C427109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The authors benchmarked both AMD and NVIDIA GPUs using the same workload (512 queries × 2000 length).</w:t>
      </w:r>
      <w:r w:rsidRPr="009210FE">
        <w:rPr>
          <w:rFonts w:ascii="Times New Roman" w:hAnsi="Times New Roman" w:cs="Times New Roman"/>
        </w:rPr>
        <w:br/>
        <w:t xml:space="preserve">This allows an </w:t>
      </w:r>
      <w:r w:rsidRPr="009210FE">
        <w:rPr>
          <w:rFonts w:ascii="Times New Roman" w:hAnsi="Times New Roman" w:cs="Times New Roman"/>
          <w:i/>
          <w:iCs/>
        </w:rPr>
        <w:t>apples-to-apples comparison</w:t>
      </w:r>
      <w:r w:rsidRPr="009210FE">
        <w:rPr>
          <w:rFonts w:ascii="Times New Roman" w:hAnsi="Times New Roman" w:cs="Times New Roman"/>
        </w:rPr>
        <w:t xml:space="preserve"> for throughput, since:</w:t>
      </w:r>
    </w:p>
    <w:p w14:paraId="1BF74F79" w14:textId="77777777" w:rsidR="009210FE" w:rsidRPr="009210FE" w:rsidRDefault="009210FE" w:rsidP="009210F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Both vendors’ GPUs handle roughly similar occupancy patterns with that batch size.</w:t>
      </w:r>
    </w:p>
    <w:p w14:paraId="79B08954" w14:textId="77777777" w:rsidR="009210FE" w:rsidRPr="009210FE" w:rsidRDefault="009210FE" w:rsidP="009210F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lastRenderedPageBreak/>
        <w:t>The workload size is large enough to saturate memory but not cause throttling or register spills on either architecture.</w:t>
      </w:r>
    </w:p>
    <w:p w14:paraId="04915A73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So, 512×2000 was also chosen for </w:t>
      </w:r>
      <w:r w:rsidRPr="009210FE">
        <w:rPr>
          <w:rFonts w:ascii="Times New Roman" w:hAnsi="Times New Roman" w:cs="Times New Roman"/>
          <w:b/>
          <w:bCs/>
        </w:rPr>
        <w:t>evaluation consistency</w:t>
      </w:r>
      <w:r w:rsidRPr="009210FE">
        <w:rPr>
          <w:rFonts w:ascii="Times New Roman" w:hAnsi="Times New Roman" w:cs="Times New Roman"/>
        </w:rPr>
        <w:t xml:space="preserve"> and </w:t>
      </w:r>
      <w:r w:rsidRPr="009210FE">
        <w:rPr>
          <w:rFonts w:ascii="Times New Roman" w:hAnsi="Times New Roman" w:cs="Times New Roman"/>
          <w:b/>
          <w:bCs/>
        </w:rPr>
        <w:t>comparative fairness</w:t>
      </w:r>
      <w:r w:rsidRPr="009210FE">
        <w:rPr>
          <w:rFonts w:ascii="Times New Roman" w:hAnsi="Times New Roman" w:cs="Times New Roman"/>
        </w:rPr>
        <w:t>, not just performance optimization.</w:t>
      </w:r>
    </w:p>
    <w:p w14:paraId="574795DD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pict w14:anchorId="7071B8F4">
          <v:rect id="_x0000_i1192" style="width:0;height:1.5pt" o:hralign="center" o:hrstd="t" o:hr="t" fillcolor="#a0a0a0" stroked="f"/>
        </w:pict>
      </w:r>
    </w:p>
    <w:p w14:paraId="704D1FF1" w14:textId="77777777" w:rsidR="009210FE" w:rsidRPr="009210FE" w:rsidRDefault="009210FE" w:rsidP="009210FE">
      <w:pPr>
        <w:rPr>
          <w:rFonts w:ascii="Times New Roman" w:hAnsi="Times New Roman" w:cs="Times New Roman"/>
          <w:b/>
          <w:bCs/>
        </w:rPr>
      </w:pPr>
      <w:r w:rsidRPr="009210FE">
        <w:rPr>
          <w:rFonts w:ascii="Segoe UI Emoji" w:hAnsi="Segoe UI Emoji" w:cs="Segoe UI Emoji"/>
          <w:b/>
          <w:bCs/>
        </w:rPr>
        <w:t>⚖️</w:t>
      </w:r>
      <w:r w:rsidRPr="009210FE">
        <w:rPr>
          <w:rFonts w:ascii="Times New Roman" w:hAnsi="Times New Roman" w:cs="Times New Roman"/>
          <w:b/>
          <w:bCs/>
        </w:rPr>
        <w:t xml:space="preserve"> 4. What would happen if they changed it</w:t>
      </w:r>
    </w:p>
    <w:p w14:paraId="59CF4687" w14:textId="77777777" w:rsidR="009210FE" w:rsidRPr="009210FE" w:rsidRDefault="009210FE" w:rsidP="009210F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  <w:b/>
          <w:bCs/>
        </w:rPr>
        <w:t>Smaller batch (&lt;256):</w:t>
      </w:r>
      <w:r w:rsidRPr="009210FE">
        <w:rPr>
          <w:rFonts w:ascii="Times New Roman" w:hAnsi="Times New Roman" w:cs="Times New Roman"/>
        </w:rPr>
        <w:t xml:space="preserve"> GPU underutilization, lower throughput (~60–70% of peak).</w:t>
      </w:r>
    </w:p>
    <w:p w14:paraId="7FD18B1F" w14:textId="77777777" w:rsidR="009210FE" w:rsidRPr="009210FE" w:rsidRDefault="009210FE" w:rsidP="009210F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  <w:b/>
          <w:bCs/>
        </w:rPr>
        <w:t>Larger batch (&gt;1024):</w:t>
      </w:r>
      <w:r w:rsidRPr="009210FE">
        <w:rPr>
          <w:rFonts w:ascii="Times New Roman" w:hAnsi="Times New Roman" w:cs="Times New Roman"/>
        </w:rPr>
        <w:t xml:space="preserve"> register and LDS pressure increases, some wavefronts stalled, performance drops due to memory throttling.</w:t>
      </w:r>
    </w:p>
    <w:p w14:paraId="24D31B8D" w14:textId="77777777" w:rsidR="009210FE" w:rsidRPr="009210FE" w:rsidRDefault="009210FE" w:rsidP="009210F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  <w:b/>
          <w:bCs/>
        </w:rPr>
        <w:t>Shorter sequences (&lt;1000):</w:t>
      </w:r>
      <w:r w:rsidRPr="009210FE">
        <w:rPr>
          <w:rFonts w:ascii="Times New Roman" w:hAnsi="Times New Roman" w:cs="Times New Roman"/>
        </w:rPr>
        <w:t xml:space="preserve"> compute/memory ratio worsens, GPU spends more time on kernel launch overhead.</w:t>
      </w:r>
    </w:p>
    <w:p w14:paraId="51D4AA4B" w14:textId="77777777" w:rsidR="009210FE" w:rsidRPr="009210FE" w:rsidRDefault="009210FE" w:rsidP="009210F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  <w:b/>
          <w:bCs/>
        </w:rPr>
        <w:t>Longer sequences (&gt;4000):</w:t>
      </w:r>
      <w:r w:rsidRPr="009210FE">
        <w:rPr>
          <w:rFonts w:ascii="Times New Roman" w:hAnsi="Times New Roman" w:cs="Times New Roman"/>
        </w:rPr>
        <w:t xml:space="preserve"> DP state doesn’t fit in LDS → global memory spills → 2–3× slowdown.</w:t>
      </w:r>
    </w:p>
    <w:p w14:paraId="6695D051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Thus, the (512, 2000) combination empirically minimizes total runtime for their implementation on MI100/MI200 GPUs.</w:t>
      </w:r>
    </w:p>
    <w:p w14:paraId="1C65A1CC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pict w14:anchorId="55D15DD4">
          <v:rect id="_x0000_i1193" style="width:0;height:1.5pt" o:hralign="center" o:hrstd="t" o:hr="t" fillcolor="#a0a0a0" stroked="f"/>
        </w:pict>
      </w:r>
    </w:p>
    <w:p w14:paraId="01FCD7F2" w14:textId="77777777" w:rsidR="009210FE" w:rsidRPr="009210FE" w:rsidRDefault="009210FE" w:rsidP="009210FE">
      <w:pPr>
        <w:rPr>
          <w:rFonts w:ascii="Times New Roman" w:hAnsi="Times New Roman" w:cs="Times New Roman"/>
          <w:b/>
          <w:bCs/>
        </w:rPr>
      </w:pPr>
      <w:r w:rsidRPr="009210FE">
        <w:rPr>
          <w:rFonts w:ascii="Segoe UI Emoji" w:hAnsi="Segoe UI Emoji" w:cs="Segoe UI Emoji"/>
          <w:b/>
          <w:bCs/>
        </w:rPr>
        <w:t>📊</w:t>
      </w:r>
      <w:r w:rsidRPr="009210FE">
        <w:rPr>
          <w:rFonts w:ascii="Times New Roman" w:hAnsi="Times New Roman" w:cs="Times New Roman"/>
          <w:b/>
          <w:bCs/>
        </w:rPr>
        <w:t xml:space="preserve"> 5. Hardware view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3297"/>
        <w:gridCol w:w="3213"/>
      </w:tblGrid>
      <w:tr w:rsidR="009210FE" w:rsidRPr="009210FE" w14:paraId="043BC1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5014E" w14:textId="77777777" w:rsidR="009210FE" w:rsidRPr="009210FE" w:rsidRDefault="009210FE" w:rsidP="009210FE">
            <w:pPr>
              <w:rPr>
                <w:rFonts w:ascii="Times New Roman" w:hAnsi="Times New Roman" w:cs="Times New Roman"/>
                <w:b/>
                <w:bCs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613FF57D" w14:textId="77777777" w:rsidR="009210FE" w:rsidRPr="009210FE" w:rsidRDefault="009210FE" w:rsidP="009210FE">
            <w:pPr>
              <w:rPr>
                <w:rFonts w:ascii="Times New Roman" w:hAnsi="Times New Roman" w:cs="Times New Roman"/>
                <w:b/>
                <w:bCs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Trade-off</w:t>
            </w:r>
          </w:p>
        </w:tc>
        <w:tc>
          <w:tcPr>
            <w:tcW w:w="0" w:type="auto"/>
            <w:vAlign w:val="center"/>
            <w:hideMark/>
          </w:tcPr>
          <w:p w14:paraId="6DB99952" w14:textId="77777777" w:rsidR="009210FE" w:rsidRPr="009210FE" w:rsidRDefault="009210FE" w:rsidP="009210FE">
            <w:pPr>
              <w:rPr>
                <w:rFonts w:ascii="Times New Roman" w:hAnsi="Times New Roman" w:cs="Times New Roman"/>
                <w:b/>
                <w:bCs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Effect of batch=512, len=2000</w:t>
            </w:r>
          </w:p>
        </w:tc>
      </w:tr>
      <w:tr w:rsidR="009210FE" w:rsidRPr="009210FE" w14:paraId="37B01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FBAB8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Wavefront utilization</w:t>
            </w:r>
          </w:p>
        </w:tc>
        <w:tc>
          <w:tcPr>
            <w:tcW w:w="0" w:type="auto"/>
            <w:vAlign w:val="center"/>
            <w:hideMark/>
          </w:tcPr>
          <w:p w14:paraId="562AE309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Too few → idle CUs</w:t>
            </w:r>
          </w:p>
        </w:tc>
        <w:tc>
          <w:tcPr>
            <w:tcW w:w="0" w:type="auto"/>
            <w:vAlign w:val="center"/>
            <w:hideMark/>
          </w:tcPr>
          <w:p w14:paraId="4654A0F8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Fully utilized CUs</w:t>
            </w:r>
          </w:p>
        </w:tc>
      </w:tr>
      <w:tr w:rsidR="009210FE" w:rsidRPr="009210FE" w14:paraId="60FBD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A5232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LDS / registers</w:t>
            </w:r>
          </w:p>
        </w:tc>
        <w:tc>
          <w:tcPr>
            <w:tcW w:w="0" w:type="auto"/>
            <w:vAlign w:val="center"/>
            <w:hideMark/>
          </w:tcPr>
          <w:p w14:paraId="4D703569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Too many threads → spills</w:t>
            </w:r>
          </w:p>
        </w:tc>
        <w:tc>
          <w:tcPr>
            <w:tcW w:w="0" w:type="auto"/>
            <w:vAlign w:val="center"/>
            <w:hideMark/>
          </w:tcPr>
          <w:p w14:paraId="64BDD0B0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Fits in CU local memory</w:t>
            </w:r>
          </w:p>
        </w:tc>
      </w:tr>
      <w:tr w:rsidR="009210FE" w:rsidRPr="009210FE" w14:paraId="64B71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3A5EB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Memory coalescing</w:t>
            </w:r>
          </w:p>
        </w:tc>
        <w:tc>
          <w:tcPr>
            <w:tcW w:w="0" w:type="auto"/>
            <w:vAlign w:val="center"/>
            <w:hideMark/>
          </w:tcPr>
          <w:p w14:paraId="0A80FD7E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Irregular lengths → strided loads</w:t>
            </w:r>
          </w:p>
        </w:tc>
        <w:tc>
          <w:tcPr>
            <w:tcW w:w="0" w:type="auto"/>
            <w:vAlign w:val="center"/>
            <w:hideMark/>
          </w:tcPr>
          <w:p w14:paraId="11898B71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Uniform, coalesced access</w:t>
            </w:r>
          </w:p>
        </w:tc>
      </w:tr>
      <w:tr w:rsidR="009210FE" w:rsidRPr="009210FE" w14:paraId="682AD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6B9E1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Cache behavior</w:t>
            </w:r>
          </w:p>
        </w:tc>
        <w:tc>
          <w:tcPr>
            <w:tcW w:w="0" w:type="auto"/>
            <w:vAlign w:val="center"/>
            <w:hideMark/>
          </w:tcPr>
          <w:p w14:paraId="6BB5D689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Unpredictable reuse → misses</w:t>
            </w:r>
          </w:p>
        </w:tc>
        <w:tc>
          <w:tcPr>
            <w:tcW w:w="0" w:type="auto"/>
            <w:vAlign w:val="center"/>
            <w:hideMark/>
          </w:tcPr>
          <w:p w14:paraId="39F431E4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Predictable reuse, good prefetching</w:t>
            </w:r>
          </w:p>
        </w:tc>
      </w:tr>
      <w:tr w:rsidR="009210FE" w:rsidRPr="009210FE" w14:paraId="6BB46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B578D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Benchmark fairness</w:t>
            </w:r>
          </w:p>
        </w:tc>
        <w:tc>
          <w:tcPr>
            <w:tcW w:w="0" w:type="auto"/>
            <w:vAlign w:val="center"/>
            <w:hideMark/>
          </w:tcPr>
          <w:p w14:paraId="213A9504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Needed fixed workload</w:t>
            </w:r>
          </w:p>
        </w:tc>
        <w:tc>
          <w:tcPr>
            <w:tcW w:w="0" w:type="auto"/>
            <w:vAlign w:val="center"/>
            <w:hideMark/>
          </w:tcPr>
          <w:p w14:paraId="5F73774B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Same config for AMD/NVIDIA</w:t>
            </w:r>
          </w:p>
        </w:tc>
      </w:tr>
      <w:tr w:rsidR="009210FE" w:rsidRPr="009210FE" w14:paraId="5C331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24714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Overall result</w:t>
            </w:r>
          </w:p>
        </w:tc>
        <w:tc>
          <w:tcPr>
            <w:tcW w:w="0" w:type="auto"/>
            <w:vAlign w:val="center"/>
            <w:hideMark/>
          </w:tcPr>
          <w:p w14:paraId="40BD7ABF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Balanced throughput vs resource use</w:t>
            </w:r>
          </w:p>
        </w:tc>
        <w:tc>
          <w:tcPr>
            <w:tcW w:w="0" w:type="auto"/>
            <w:vAlign w:val="center"/>
            <w:hideMark/>
          </w:tcPr>
          <w:p w14:paraId="401AB8DF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Peak efficiency</w:t>
            </w:r>
          </w:p>
        </w:tc>
      </w:tr>
    </w:tbl>
    <w:p w14:paraId="2F3D1080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lastRenderedPageBreak/>
        <w:pict w14:anchorId="5C096B26">
          <v:rect id="_x0000_i1194" style="width:0;height:1.5pt" o:hralign="center" o:hrstd="t" o:hr="t" fillcolor="#a0a0a0" stroked="f"/>
        </w:pict>
      </w:r>
    </w:p>
    <w:p w14:paraId="54AEBE7D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Segoe UI Emoji" w:hAnsi="Segoe UI Emoji" w:cs="Segoe UI Emoji"/>
        </w:rPr>
        <w:t>✅</w:t>
      </w:r>
      <w:r w:rsidRPr="009210FE">
        <w:rPr>
          <w:rFonts w:ascii="Times New Roman" w:hAnsi="Times New Roman" w:cs="Times New Roman"/>
        </w:rPr>
        <w:t xml:space="preserve"> </w:t>
      </w:r>
      <w:r w:rsidRPr="009210FE">
        <w:rPr>
          <w:rFonts w:ascii="Times New Roman" w:hAnsi="Times New Roman" w:cs="Times New Roman"/>
          <w:b/>
          <w:bCs/>
        </w:rPr>
        <w:t>In essence:</w:t>
      </w:r>
    </w:p>
    <w:p w14:paraId="4ECE9FE5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The choice of 512 queries × 2000 length is a </w:t>
      </w:r>
      <w:r w:rsidRPr="009210FE">
        <w:rPr>
          <w:rFonts w:ascii="Times New Roman" w:hAnsi="Times New Roman" w:cs="Times New Roman"/>
          <w:i/>
          <w:iCs/>
        </w:rPr>
        <w:t>tuned balance point</w:t>
      </w:r>
      <w:r w:rsidRPr="009210FE">
        <w:rPr>
          <w:rFonts w:ascii="Times New Roman" w:hAnsi="Times New Roman" w:cs="Times New Roman"/>
        </w:rPr>
        <w:t xml:space="preserve"> — large enough to fully occupy the GPU’s compute units, yet small enough to fit into local memory and avoid register spilling.</w:t>
      </w:r>
      <w:r w:rsidRPr="009210FE">
        <w:rPr>
          <w:rFonts w:ascii="Times New Roman" w:hAnsi="Times New Roman" w:cs="Times New Roman"/>
        </w:rPr>
        <w:br/>
        <w:t>It’s not a hard hardware limit, but a well-chosen configuration for stable, reproducible, and fair high-throughput evaluation.</w:t>
      </w:r>
    </w:p>
    <w:p w14:paraId="67D8EFE7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pict w14:anchorId="7060888A">
          <v:rect id="_x0000_i1195" style="width:0;height:1.5pt" o:hralign="center" o:hrstd="t" o:hr="t" fillcolor="#a0a0a0" stroked="f"/>
        </w:pict>
      </w:r>
    </w:p>
    <w:p w14:paraId="08785759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If you’d like, I can show you a </w:t>
      </w:r>
      <w:r w:rsidRPr="009210FE">
        <w:rPr>
          <w:rFonts w:ascii="Times New Roman" w:hAnsi="Times New Roman" w:cs="Times New Roman"/>
          <w:b/>
          <w:bCs/>
        </w:rPr>
        <w:t>diagram of how LDS/register pressure scales with batch size</w:t>
      </w:r>
      <w:r w:rsidRPr="009210FE">
        <w:rPr>
          <w:rFonts w:ascii="Times New Roman" w:hAnsi="Times New Roman" w:cs="Times New Roman"/>
        </w:rPr>
        <w:t xml:space="preserve"> on AMD GPUs (showing the occupancy “sweet spot” curve around batch=512). It really helps visualize why that value performs best. Would you like me to include that?</w:t>
      </w:r>
    </w:p>
    <w:p w14:paraId="198E38E4" w14:textId="77777777" w:rsidR="009210FE" w:rsidRDefault="009210FE" w:rsidP="009210FE">
      <w:pPr>
        <w:rPr>
          <w:rFonts w:ascii="Times New Roman" w:hAnsi="Times New Roman" w:cs="Times New Roman"/>
          <w:b/>
          <w:bCs/>
        </w:rPr>
      </w:pPr>
    </w:p>
    <w:p w14:paraId="47D5E2DA" w14:textId="77777777" w:rsidR="009210FE" w:rsidRDefault="009210FE" w:rsidP="009210FE">
      <w:pPr>
        <w:rPr>
          <w:rFonts w:ascii="Times New Roman" w:hAnsi="Times New Roman" w:cs="Times New Roman"/>
          <w:b/>
          <w:bCs/>
        </w:rPr>
      </w:pPr>
    </w:p>
    <w:p w14:paraId="2B23650D" w14:textId="77777777" w:rsidR="009210FE" w:rsidRDefault="009210FE" w:rsidP="009210FE">
      <w:pPr>
        <w:rPr>
          <w:rFonts w:ascii="Times New Roman" w:hAnsi="Times New Roman" w:cs="Times New Roman"/>
          <w:b/>
          <w:bCs/>
        </w:rPr>
      </w:pPr>
    </w:p>
    <w:p w14:paraId="7A73EE05" w14:textId="77777777" w:rsidR="009210FE" w:rsidRDefault="009210FE" w:rsidP="009210FE">
      <w:pPr>
        <w:rPr>
          <w:rFonts w:ascii="Times New Roman" w:hAnsi="Times New Roman" w:cs="Times New Roman"/>
          <w:b/>
          <w:bCs/>
        </w:rPr>
      </w:pPr>
    </w:p>
    <w:p w14:paraId="0BBBB06D" w14:textId="19920F7E" w:rsidR="009210FE" w:rsidRPr="009210FE" w:rsidRDefault="009210FE" w:rsidP="009210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 said</w:t>
      </w:r>
      <w:r w:rsidRPr="009210FE">
        <w:rPr>
          <w:rFonts w:ascii="Times New Roman" w:hAnsi="Times New Roman" w:cs="Times New Roman"/>
          <w:b/>
          <w:bCs/>
        </w:rPr>
        <w:t>：</w:t>
      </w:r>
    </w:p>
    <w:p w14:paraId="3A6BF6D4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how does using shfl_up for communication between threads compare to using shared memory in terms of performance and synchronization overhead</w:t>
      </w:r>
    </w:p>
    <w:p w14:paraId="5AE8E374" w14:textId="3A72518D" w:rsidR="009210FE" w:rsidRPr="009210FE" w:rsidRDefault="009210FE" w:rsidP="009210FE">
      <w:pPr>
        <w:rPr>
          <w:rFonts w:ascii="Times New Roman" w:hAnsi="Times New Roman" w:cs="Times New Roman"/>
          <w:b/>
          <w:bCs/>
        </w:rPr>
      </w:pPr>
      <w:r w:rsidRPr="009210FE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9210FE">
        <w:rPr>
          <w:rFonts w:ascii="Times New Roman" w:hAnsi="Times New Roman" w:cs="Times New Roman"/>
          <w:b/>
          <w:bCs/>
        </w:rPr>
        <w:t>：</w:t>
      </w:r>
    </w:p>
    <w:p w14:paraId="336ABB13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Excellent question — this goes right to the heart of why the </w:t>
      </w:r>
      <w:r w:rsidRPr="009210FE">
        <w:rPr>
          <w:rFonts w:ascii="Times New Roman" w:hAnsi="Times New Roman" w:cs="Times New Roman"/>
          <w:b/>
          <w:bCs/>
        </w:rPr>
        <w:t>sDTW optimization for AMD GPUs</w:t>
      </w:r>
      <w:r w:rsidRPr="009210FE">
        <w:rPr>
          <w:rFonts w:ascii="Times New Roman" w:hAnsi="Times New Roman" w:cs="Times New Roman"/>
        </w:rPr>
        <w:t xml:space="preserve"> uses </w:t>
      </w:r>
      <w:r w:rsidRPr="009210FE">
        <w:rPr>
          <w:rFonts w:ascii="Times New Roman" w:hAnsi="Times New Roman" w:cs="Times New Roman"/>
          <w:b/>
          <w:bCs/>
        </w:rPr>
        <w:t>intra-wave (warp-level) shuffles</w:t>
      </w:r>
      <w:r w:rsidRPr="009210FE">
        <w:rPr>
          <w:rFonts w:ascii="Times New Roman" w:hAnsi="Times New Roman" w:cs="Times New Roman"/>
        </w:rPr>
        <w:t xml:space="preserve"> like shfl_up instead of relying solely on shared memory (LDS) for data exchange between threads.</w:t>
      </w:r>
    </w:p>
    <w:p w14:paraId="20978AE4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Let’s unpack this in detail, both conceptually and quantitatively, so you can see </w:t>
      </w:r>
      <w:r w:rsidRPr="009210FE">
        <w:rPr>
          <w:rFonts w:ascii="Times New Roman" w:hAnsi="Times New Roman" w:cs="Times New Roman"/>
          <w:i/>
          <w:iCs/>
        </w:rPr>
        <w:t>why warp shuffles are often dramatically faster and simpler than shared-memory communication</w:t>
      </w:r>
      <w:r w:rsidRPr="009210FE">
        <w:rPr>
          <w:rFonts w:ascii="Times New Roman" w:hAnsi="Times New Roman" w:cs="Times New Roman"/>
        </w:rPr>
        <w:t>.</w:t>
      </w:r>
    </w:p>
    <w:p w14:paraId="70B80F23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pict w14:anchorId="4262FA03">
          <v:rect id="_x0000_i1196" style="width:0;height:1.5pt" o:hralign="center" o:hrstd="t" o:hr="t" fillcolor="#a0a0a0" stroked="f"/>
        </w:pict>
      </w:r>
    </w:p>
    <w:p w14:paraId="6029A866" w14:textId="77777777" w:rsidR="009210FE" w:rsidRPr="009210FE" w:rsidRDefault="009210FE" w:rsidP="009210FE">
      <w:pPr>
        <w:rPr>
          <w:rFonts w:ascii="Times New Roman" w:hAnsi="Times New Roman" w:cs="Times New Roman"/>
          <w:b/>
          <w:bCs/>
        </w:rPr>
      </w:pPr>
      <w:r w:rsidRPr="009210FE">
        <w:rPr>
          <w:rFonts w:ascii="Segoe UI Emoji" w:hAnsi="Segoe UI Emoji" w:cs="Segoe UI Emoji"/>
          <w:b/>
          <w:bCs/>
        </w:rPr>
        <w:t>🧩</w:t>
      </w:r>
      <w:r w:rsidRPr="009210FE">
        <w:rPr>
          <w:rFonts w:ascii="Times New Roman" w:hAnsi="Times New Roman" w:cs="Times New Roman"/>
          <w:b/>
          <w:bCs/>
        </w:rPr>
        <w:t xml:space="preserve"> 1. The problem being solved</w:t>
      </w:r>
    </w:p>
    <w:p w14:paraId="392E4678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In </w:t>
      </w:r>
      <w:r w:rsidRPr="009210FE">
        <w:rPr>
          <w:rFonts w:ascii="Times New Roman" w:hAnsi="Times New Roman" w:cs="Times New Roman"/>
          <w:b/>
          <w:bCs/>
        </w:rPr>
        <w:t>sDTW</w:t>
      </w:r>
      <w:r w:rsidRPr="009210FE">
        <w:rPr>
          <w:rFonts w:ascii="Times New Roman" w:hAnsi="Times New Roman" w:cs="Times New Roman"/>
        </w:rPr>
        <w:t xml:space="preserve"> and similar dynamic programming algorithms (like Smith–Waterman or Needleman–Wunsch), threads need to exchange </w:t>
      </w:r>
      <w:r w:rsidRPr="009210FE">
        <w:rPr>
          <w:rFonts w:ascii="Times New Roman" w:hAnsi="Times New Roman" w:cs="Times New Roman"/>
          <w:b/>
          <w:bCs/>
        </w:rPr>
        <w:t>neighboring DP values</w:t>
      </w:r>
      <w:r w:rsidRPr="009210FE">
        <w:rPr>
          <w:rFonts w:ascii="Times New Roman" w:hAnsi="Times New Roman" w:cs="Times New Roman"/>
        </w:rPr>
        <w:t xml:space="preserve"> — for example:</w:t>
      </w:r>
    </w:p>
    <w:p w14:paraId="3F523546" w14:textId="77777777" w:rsidR="009210FE" w:rsidRPr="009210FE" w:rsidRDefault="009210FE" w:rsidP="009210F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Each thread computing cell (i, j) depends on (i−1, j−1), (i−1, j), and (i, j−1).</w:t>
      </w:r>
    </w:p>
    <w:p w14:paraId="4FD28370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lastRenderedPageBreak/>
        <w:t xml:space="preserve">So threads that compute adjacent DP cells must </w:t>
      </w:r>
      <w:r w:rsidRPr="009210FE">
        <w:rPr>
          <w:rFonts w:ascii="Times New Roman" w:hAnsi="Times New Roman" w:cs="Times New Roman"/>
          <w:b/>
          <w:bCs/>
        </w:rPr>
        <w:t>communicate partial results</w:t>
      </w:r>
      <w:r w:rsidRPr="009210FE">
        <w:rPr>
          <w:rFonts w:ascii="Times New Roman" w:hAnsi="Times New Roman" w:cs="Times New Roman"/>
        </w:rPr>
        <w:t xml:space="preserve"> quickly, often every iteration or diagonal step.</w:t>
      </w:r>
    </w:p>
    <w:p w14:paraId="5A0944B1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Traditionally, that’s done using </w:t>
      </w:r>
      <w:r w:rsidRPr="009210FE">
        <w:rPr>
          <w:rFonts w:ascii="Times New Roman" w:hAnsi="Times New Roman" w:cs="Times New Roman"/>
          <w:b/>
          <w:bCs/>
        </w:rPr>
        <w:t>shared memory (LDS on AMD, SMEM on NVIDIA)</w:t>
      </w:r>
      <w:r w:rsidRPr="009210FE">
        <w:rPr>
          <w:rFonts w:ascii="Times New Roman" w:hAnsi="Times New Roman" w:cs="Times New Roman"/>
        </w:rPr>
        <w:t>:</w:t>
      </w:r>
    </w:p>
    <w:p w14:paraId="309D0E72" w14:textId="77777777" w:rsidR="009210FE" w:rsidRPr="009210FE" w:rsidRDefault="009210FE" w:rsidP="009210F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Each thread writes its value to a shared buffer.</w:t>
      </w:r>
    </w:p>
    <w:p w14:paraId="14400495" w14:textId="77777777" w:rsidR="009210FE" w:rsidRPr="009210FE" w:rsidRDefault="009210FE" w:rsidP="009210F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Threads synchronize (__syncthreads() or barrier()).</w:t>
      </w:r>
    </w:p>
    <w:p w14:paraId="76FC8172" w14:textId="77777777" w:rsidR="009210FE" w:rsidRPr="009210FE" w:rsidRDefault="009210FE" w:rsidP="009210F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Neighboring threads read the needed values.</w:t>
      </w:r>
    </w:p>
    <w:p w14:paraId="4FFEF0E4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That works, but it’s relatively expensive because every exchange goes through memory and requires a full synchronization barrier.</w:t>
      </w:r>
    </w:p>
    <w:p w14:paraId="026C4C0D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pict w14:anchorId="6A1E23DF">
          <v:rect id="_x0000_i1197" style="width:0;height:1.5pt" o:hralign="center" o:hrstd="t" o:hr="t" fillcolor="#a0a0a0" stroked="f"/>
        </w:pict>
      </w:r>
    </w:p>
    <w:p w14:paraId="0FAE2D72" w14:textId="77777777" w:rsidR="009210FE" w:rsidRPr="009210FE" w:rsidRDefault="009210FE" w:rsidP="009210FE">
      <w:pPr>
        <w:rPr>
          <w:rFonts w:ascii="Times New Roman" w:hAnsi="Times New Roman" w:cs="Times New Roman"/>
          <w:b/>
          <w:bCs/>
        </w:rPr>
      </w:pPr>
      <w:r w:rsidRPr="009210FE">
        <w:rPr>
          <w:rFonts w:ascii="Segoe UI Emoji" w:hAnsi="Segoe UI Emoji" w:cs="Segoe UI Emoji"/>
          <w:b/>
          <w:bCs/>
        </w:rPr>
        <w:t>⚙️</w:t>
      </w:r>
      <w:r w:rsidRPr="009210FE">
        <w:rPr>
          <w:rFonts w:ascii="Times New Roman" w:hAnsi="Times New Roman" w:cs="Times New Roman"/>
          <w:b/>
          <w:bCs/>
        </w:rPr>
        <w:t xml:space="preserve"> 2. How shfl_up works (and why it’s faster)</w:t>
      </w:r>
    </w:p>
    <w:p w14:paraId="28123407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The </w:t>
      </w:r>
      <w:r w:rsidRPr="009210FE">
        <w:rPr>
          <w:rFonts w:ascii="Times New Roman" w:hAnsi="Times New Roman" w:cs="Times New Roman"/>
          <w:b/>
          <w:bCs/>
        </w:rPr>
        <w:t>shfl_up (shuffle up)</w:t>
      </w:r>
      <w:r w:rsidRPr="009210FE">
        <w:rPr>
          <w:rFonts w:ascii="Times New Roman" w:hAnsi="Times New Roman" w:cs="Times New Roman"/>
        </w:rPr>
        <w:t xml:space="preserve"> instruction performs </w:t>
      </w:r>
      <w:r w:rsidRPr="009210FE">
        <w:rPr>
          <w:rFonts w:ascii="Times New Roman" w:hAnsi="Times New Roman" w:cs="Times New Roman"/>
          <w:b/>
          <w:bCs/>
        </w:rPr>
        <w:t>register-to-register communication</w:t>
      </w:r>
      <w:r w:rsidRPr="009210FE">
        <w:rPr>
          <w:rFonts w:ascii="Times New Roman" w:hAnsi="Times New Roman" w:cs="Times New Roman"/>
        </w:rPr>
        <w:t xml:space="preserve"> </w:t>
      </w:r>
      <w:r w:rsidRPr="009210FE">
        <w:rPr>
          <w:rFonts w:ascii="Times New Roman" w:hAnsi="Times New Roman" w:cs="Times New Roman"/>
          <w:i/>
          <w:iCs/>
        </w:rPr>
        <w:t>within a wavefront/warp</w:t>
      </w:r>
      <w:r w:rsidRPr="009210FE">
        <w:rPr>
          <w:rFonts w:ascii="Times New Roman" w:hAnsi="Times New Roman" w:cs="Times New Roman"/>
        </w:rPr>
        <w:t xml:space="preserve"> (64 threads on AMD, 32 on NVIDIA).</w:t>
      </w:r>
    </w:p>
    <w:p w14:paraId="5D62B134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Example:</w:t>
      </w:r>
    </w:p>
    <w:p w14:paraId="2E350EBA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float val = ...;                   // each thread’s DP value</w:t>
      </w:r>
    </w:p>
    <w:p w14:paraId="4482D28E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float left = __shfl_up(val, 1);    // get neighbor thread’s value (i-1)</w:t>
      </w:r>
    </w:p>
    <w:p w14:paraId="69D47B62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What happens:</w:t>
      </w:r>
    </w:p>
    <w:p w14:paraId="178E4ABA" w14:textId="77777777" w:rsidR="009210FE" w:rsidRPr="009210FE" w:rsidRDefault="009210FE" w:rsidP="009210F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The GPU’s SIMD crossbar directly forwards the register value from lane </w:t>
      </w:r>
      <w:r w:rsidRPr="009210FE">
        <w:rPr>
          <w:rFonts w:ascii="Times New Roman" w:hAnsi="Times New Roman" w:cs="Times New Roman"/>
          <w:i/>
          <w:iCs/>
        </w:rPr>
        <w:t>i−1</w:t>
      </w:r>
      <w:r w:rsidRPr="009210FE">
        <w:rPr>
          <w:rFonts w:ascii="Times New Roman" w:hAnsi="Times New Roman" w:cs="Times New Roman"/>
        </w:rPr>
        <w:t xml:space="preserve"> to lane </w:t>
      </w:r>
      <w:r w:rsidRPr="009210FE">
        <w:rPr>
          <w:rFonts w:ascii="Times New Roman" w:hAnsi="Times New Roman" w:cs="Times New Roman"/>
          <w:i/>
          <w:iCs/>
        </w:rPr>
        <w:t>i</w:t>
      </w:r>
      <w:r w:rsidRPr="009210FE">
        <w:rPr>
          <w:rFonts w:ascii="Times New Roman" w:hAnsi="Times New Roman" w:cs="Times New Roman"/>
        </w:rPr>
        <w:t>.</w:t>
      </w:r>
    </w:p>
    <w:p w14:paraId="48D5792B" w14:textId="77777777" w:rsidR="009210FE" w:rsidRPr="009210FE" w:rsidRDefault="009210FE" w:rsidP="009210F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No LDS (shared memory) read or write occurs.</w:t>
      </w:r>
    </w:p>
    <w:p w14:paraId="409637EB" w14:textId="77777777" w:rsidR="009210FE" w:rsidRPr="009210FE" w:rsidRDefault="009210FE" w:rsidP="009210F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No explicit synchronization is required — all lanes in a wavefront execute in lockstep.</w:t>
      </w:r>
    </w:p>
    <w:p w14:paraId="5DEC0F48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Latency of shfl_up: </w:t>
      </w:r>
      <w:r w:rsidRPr="009210FE">
        <w:rPr>
          <w:rFonts w:ascii="Times New Roman" w:hAnsi="Times New Roman" w:cs="Times New Roman"/>
          <w:b/>
          <w:bCs/>
        </w:rPr>
        <w:t>~1–2 cycles.</w:t>
      </w:r>
    </w:p>
    <w:p w14:paraId="44131FFD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By contrast, using shared memory would cost:</w:t>
      </w:r>
    </w:p>
    <w:p w14:paraId="2CBEF6CA" w14:textId="77777777" w:rsidR="009210FE" w:rsidRPr="009210FE" w:rsidRDefault="009210FE" w:rsidP="009210F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1 write (4–8 cycles)</w:t>
      </w:r>
    </w:p>
    <w:p w14:paraId="350E80F8" w14:textId="77777777" w:rsidR="009210FE" w:rsidRPr="009210FE" w:rsidRDefault="009210FE" w:rsidP="009210F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1 read (4–8 cycles)</w:t>
      </w:r>
    </w:p>
    <w:p w14:paraId="08767EEB" w14:textId="77777777" w:rsidR="009210FE" w:rsidRPr="009210FE" w:rsidRDefault="009210FE" w:rsidP="009210FE">
      <w:pPr>
        <w:numPr>
          <w:ilvl w:val="0"/>
          <w:numId w:val="11"/>
        </w:numPr>
        <w:rPr>
          <w:rFonts w:ascii="Times New Roman" w:hAnsi="Times New Roman" w:cs="Times New Roman"/>
        </w:rPr>
      </w:pPr>
    </w:p>
    <w:p w14:paraId="44EFA229" w14:textId="77777777" w:rsidR="009210FE" w:rsidRPr="009210FE" w:rsidRDefault="009210FE" w:rsidP="009210FE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a synchronization barrier (~30–50 cycles penalty)</w:t>
      </w:r>
      <w:r w:rsidRPr="009210FE">
        <w:rPr>
          <w:rFonts w:ascii="Times New Roman" w:hAnsi="Times New Roman" w:cs="Times New Roman"/>
        </w:rPr>
        <w:br/>
        <w:t xml:space="preserve">→ total effective delay: </w:t>
      </w:r>
      <w:r w:rsidRPr="009210FE">
        <w:rPr>
          <w:rFonts w:ascii="Times New Roman" w:hAnsi="Times New Roman" w:cs="Times New Roman"/>
          <w:b/>
          <w:bCs/>
        </w:rPr>
        <w:t>~40–60 cycles per exchange.</w:t>
      </w:r>
    </w:p>
    <w:p w14:paraId="382CDFDA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So, shuffle instructions are </w:t>
      </w:r>
      <w:r w:rsidRPr="009210FE">
        <w:rPr>
          <w:rFonts w:ascii="Times New Roman" w:hAnsi="Times New Roman" w:cs="Times New Roman"/>
          <w:b/>
          <w:bCs/>
        </w:rPr>
        <w:t>an order of magnitude faster</w:t>
      </w:r>
      <w:r w:rsidRPr="009210FE">
        <w:rPr>
          <w:rFonts w:ascii="Times New Roman" w:hAnsi="Times New Roman" w:cs="Times New Roman"/>
        </w:rPr>
        <w:t xml:space="preserve"> for this pattern.</w:t>
      </w:r>
    </w:p>
    <w:p w14:paraId="2C9489AF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lastRenderedPageBreak/>
        <w:pict w14:anchorId="21531999">
          <v:rect id="_x0000_i1198" style="width:0;height:1.5pt" o:hralign="center" o:hrstd="t" o:hr="t" fillcolor="#a0a0a0" stroked="f"/>
        </w:pict>
      </w:r>
    </w:p>
    <w:p w14:paraId="5972D018" w14:textId="77777777" w:rsidR="009210FE" w:rsidRPr="009210FE" w:rsidRDefault="009210FE" w:rsidP="009210FE">
      <w:pPr>
        <w:rPr>
          <w:rFonts w:ascii="Times New Roman" w:hAnsi="Times New Roman" w:cs="Times New Roman"/>
          <w:b/>
          <w:bCs/>
        </w:rPr>
      </w:pPr>
      <w:r w:rsidRPr="009210FE">
        <w:rPr>
          <w:rFonts w:ascii="Segoe UI Emoji" w:hAnsi="Segoe UI Emoji" w:cs="Segoe UI Emoji"/>
          <w:b/>
          <w:bCs/>
        </w:rPr>
        <w:t>🧠</w:t>
      </w:r>
      <w:r w:rsidRPr="009210FE">
        <w:rPr>
          <w:rFonts w:ascii="Times New Roman" w:hAnsi="Times New Roman" w:cs="Times New Roman"/>
          <w:b/>
          <w:bCs/>
        </w:rPr>
        <w:t xml:space="preserve"> 3. Synchronization semantics: why shuffles need </w:t>
      </w:r>
      <w:r w:rsidRPr="009210FE">
        <w:rPr>
          <w:rFonts w:ascii="Times New Roman" w:hAnsi="Times New Roman" w:cs="Times New Roman"/>
          <w:b/>
          <w:bCs/>
          <w:i/>
          <w:iCs/>
        </w:rPr>
        <w:t>no barrier</w:t>
      </w:r>
    </w:p>
    <w:p w14:paraId="24A61A89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In both AMD and NVIDIA architectures, threads within a </w:t>
      </w:r>
      <w:r w:rsidRPr="009210FE">
        <w:rPr>
          <w:rFonts w:ascii="Times New Roman" w:hAnsi="Times New Roman" w:cs="Times New Roman"/>
          <w:b/>
          <w:bCs/>
        </w:rPr>
        <w:t>wavefront/warp</w:t>
      </w:r>
      <w:r w:rsidRPr="009210FE">
        <w:rPr>
          <w:rFonts w:ascii="Times New Roman" w:hAnsi="Times New Roman" w:cs="Times New Roman"/>
        </w:rPr>
        <w:t xml:space="preserve"> execute in </w:t>
      </w:r>
      <w:r w:rsidRPr="009210FE">
        <w:rPr>
          <w:rFonts w:ascii="Times New Roman" w:hAnsi="Times New Roman" w:cs="Times New Roman"/>
          <w:b/>
          <w:bCs/>
        </w:rPr>
        <w:t>SIMT lockstep</w:t>
      </w:r>
      <w:r w:rsidRPr="009210FE">
        <w:rPr>
          <w:rFonts w:ascii="Times New Roman" w:hAnsi="Times New Roman" w:cs="Times New Roman"/>
        </w:rPr>
        <w:t>.</w:t>
      </w:r>
      <w:r w:rsidRPr="009210FE">
        <w:rPr>
          <w:rFonts w:ascii="Times New Roman" w:hAnsi="Times New Roman" w:cs="Times New Roman"/>
        </w:rPr>
        <w:br/>
        <w:t>That means:</w:t>
      </w:r>
    </w:p>
    <w:p w14:paraId="1354D03D" w14:textId="77777777" w:rsidR="009210FE" w:rsidRPr="009210FE" w:rsidRDefault="009210FE" w:rsidP="009210F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Every instruction (including shfl_up) executes </w:t>
      </w:r>
      <w:r w:rsidRPr="009210FE">
        <w:rPr>
          <w:rFonts w:ascii="Times New Roman" w:hAnsi="Times New Roman" w:cs="Times New Roman"/>
          <w:i/>
          <w:iCs/>
        </w:rPr>
        <w:t>synchronously</w:t>
      </w:r>
      <w:r w:rsidRPr="009210FE">
        <w:rPr>
          <w:rFonts w:ascii="Times New Roman" w:hAnsi="Times New Roman" w:cs="Times New Roman"/>
        </w:rPr>
        <w:t xml:space="preserve"> across all lanes.</w:t>
      </w:r>
    </w:p>
    <w:p w14:paraId="37C57F2A" w14:textId="77777777" w:rsidR="009210FE" w:rsidRPr="009210FE" w:rsidRDefault="009210FE" w:rsidP="009210F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There is </w:t>
      </w:r>
      <w:r w:rsidRPr="009210FE">
        <w:rPr>
          <w:rFonts w:ascii="Times New Roman" w:hAnsi="Times New Roman" w:cs="Times New Roman"/>
          <w:b/>
          <w:bCs/>
        </w:rPr>
        <w:t>no risk of race conditions</w:t>
      </w:r>
      <w:r w:rsidRPr="009210FE">
        <w:rPr>
          <w:rFonts w:ascii="Times New Roman" w:hAnsi="Times New Roman" w:cs="Times New Roman"/>
        </w:rPr>
        <w:t xml:space="preserve"> within the same wavefront.</w:t>
      </w:r>
    </w:p>
    <w:p w14:paraId="2EAC4148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Hence, no need for __syncthreads() or barrier() — the hardware guarantees that all threads reach the same instruction simultaneously.</w:t>
      </w:r>
    </w:p>
    <w:p w14:paraId="21512486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By contrast, shared memory communication often spans </w:t>
      </w:r>
      <w:r w:rsidRPr="009210FE">
        <w:rPr>
          <w:rFonts w:ascii="Times New Roman" w:hAnsi="Times New Roman" w:cs="Times New Roman"/>
          <w:b/>
          <w:bCs/>
        </w:rPr>
        <w:t>multiple wavefronts</w:t>
      </w:r>
      <w:r w:rsidRPr="009210FE">
        <w:rPr>
          <w:rFonts w:ascii="Times New Roman" w:hAnsi="Times New Roman" w:cs="Times New Roman"/>
        </w:rPr>
        <w:t xml:space="preserve"> (e.g., across 128 or 256 threads in a workgroup).</w:t>
      </w:r>
      <w:r w:rsidRPr="009210FE">
        <w:rPr>
          <w:rFonts w:ascii="Times New Roman" w:hAnsi="Times New Roman" w:cs="Times New Roman"/>
        </w:rPr>
        <w:br/>
        <w:t>Those require explicit barriers to ensure all writes complete before reads, which stalls the pipeline until all wavefronts arrive.</w:t>
      </w:r>
    </w:p>
    <w:p w14:paraId="40F2F974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3089"/>
        <w:gridCol w:w="2128"/>
      </w:tblGrid>
      <w:tr w:rsidR="009210FE" w:rsidRPr="009210FE" w14:paraId="55D714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8A9A3" w14:textId="77777777" w:rsidR="009210FE" w:rsidRPr="009210FE" w:rsidRDefault="009210FE" w:rsidP="009210FE">
            <w:pPr>
              <w:rPr>
                <w:rFonts w:ascii="Times New Roman" w:hAnsi="Times New Roman" w:cs="Times New Roman"/>
                <w:b/>
                <w:bCs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1870AB88" w14:textId="77777777" w:rsidR="009210FE" w:rsidRPr="009210FE" w:rsidRDefault="009210FE" w:rsidP="009210FE">
            <w:pPr>
              <w:rPr>
                <w:rFonts w:ascii="Times New Roman" w:hAnsi="Times New Roman" w:cs="Times New Roman"/>
                <w:b/>
                <w:bCs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Synchronization cost</w:t>
            </w:r>
          </w:p>
        </w:tc>
        <w:tc>
          <w:tcPr>
            <w:tcW w:w="0" w:type="auto"/>
            <w:vAlign w:val="center"/>
            <w:hideMark/>
          </w:tcPr>
          <w:p w14:paraId="357147AA" w14:textId="77777777" w:rsidR="009210FE" w:rsidRPr="009210FE" w:rsidRDefault="009210FE" w:rsidP="009210FE">
            <w:pPr>
              <w:rPr>
                <w:rFonts w:ascii="Times New Roman" w:hAnsi="Times New Roman" w:cs="Times New Roman"/>
                <w:b/>
                <w:bCs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Scope</w:t>
            </w:r>
          </w:p>
        </w:tc>
      </w:tr>
      <w:tr w:rsidR="009210FE" w:rsidRPr="009210FE" w14:paraId="4853F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F5674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shfl_up</w:t>
            </w:r>
          </w:p>
        </w:tc>
        <w:tc>
          <w:tcPr>
            <w:tcW w:w="0" w:type="auto"/>
            <w:vAlign w:val="center"/>
            <w:hideMark/>
          </w:tcPr>
          <w:p w14:paraId="13E4848C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0 (implicit)</w:t>
            </w:r>
          </w:p>
        </w:tc>
        <w:tc>
          <w:tcPr>
            <w:tcW w:w="0" w:type="auto"/>
            <w:vAlign w:val="center"/>
            <w:hideMark/>
          </w:tcPr>
          <w:p w14:paraId="40BDB19F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within one wavefront</w:t>
            </w:r>
          </w:p>
        </w:tc>
      </w:tr>
      <w:tr w:rsidR="009210FE" w:rsidRPr="009210FE" w14:paraId="6E13B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8E217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shared memory</w:t>
            </w:r>
          </w:p>
        </w:tc>
        <w:tc>
          <w:tcPr>
            <w:tcW w:w="0" w:type="auto"/>
            <w:vAlign w:val="center"/>
            <w:hideMark/>
          </w:tcPr>
          <w:p w14:paraId="366680A5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explicit barrier (~30–50 cycles)</w:t>
            </w:r>
          </w:p>
        </w:tc>
        <w:tc>
          <w:tcPr>
            <w:tcW w:w="0" w:type="auto"/>
            <w:vAlign w:val="center"/>
            <w:hideMark/>
          </w:tcPr>
          <w:p w14:paraId="15621030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across wavefronts</w:t>
            </w:r>
          </w:p>
        </w:tc>
      </w:tr>
    </w:tbl>
    <w:p w14:paraId="0574E228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pict w14:anchorId="0C09D887">
          <v:rect id="_x0000_i1199" style="width:0;height:1.5pt" o:hralign="center" o:hrstd="t" o:hr="t" fillcolor="#a0a0a0" stroked="f"/>
        </w:pict>
      </w:r>
    </w:p>
    <w:p w14:paraId="7014D4D9" w14:textId="77777777" w:rsidR="009210FE" w:rsidRPr="009210FE" w:rsidRDefault="009210FE" w:rsidP="009210FE">
      <w:pPr>
        <w:rPr>
          <w:rFonts w:ascii="Times New Roman" w:hAnsi="Times New Roman" w:cs="Times New Roman"/>
          <w:b/>
          <w:bCs/>
        </w:rPr>
      </w:pPr>
      <w:r w:rsidRPr="009210FE">
        <w:rPr>
          <w:rFonts w:ascii="Segoe UI Emoji" w:hAnsi="Segoe UI Emoji" w:cs="Segoe UI Emoji"/>
          <w:b/>
          <w:bCs/>
        </w:rPr>
        <w:t>🧮</w:t>
      </w:r>
      <w:r w:rsidRPr="009210FE">
        <w:rPr>
          <w:rFonts w:ascii="Times New Roman" w:hAnsi="Times New Roman" w:cs="Times New Roman"/>
          <w:b/>
          <w:bCs/>
        </w:rPr>
        <w:t xml:space="preserve"> 4. Bandwidth and resource usage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2781"/>
        <w:gridCol w:w="3777"/>
      </w:tblGrid>
      <w:tr w:rsidR="009210FE" w:rsidRPr="009210FE" w14:paraId="3EC6EF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66B23" w14:textId="77777777" w:rsidR="009210FE" w:rsidRPr="009210FE" w:rsidRDefault="009210FE" w:rsidP="009210FE">
            <w:pPr>
              <w:rPr>
                <w:rFonts w:ascii="Times New Roman" w:hAnsi="Times New Roman" w:cs="Times New Roman"/>
                <w:b/>
                <w:bCs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4B9038B" w14:textId="77777777" w:rsidR="009210FE" w:rsidRPr="009210FE" w:rsidRDefault="009210FE" w:rsidP="009210FE">
            <w:pPr>
              <w:rPr>
                <w:rFonts w:ascii="Times New Roman" w:hAnsi="Times New Roman" w:cs="Times New Roman"/>
                <w:b/>
                <w:bCs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shfl_up</w:t>
            </w:r>
          </w:p>
        </w:tc>
        <w:tc>
          <w:tcPr>
            <w:tcW w:w="0" w:type="auto"/>
            <w:vAlign w:val="center"/>
            <w:hideMark/>
          </w:tcPr>
          <w:p w14:paraId="08C9BF92" w14:textId="77777777" w:rsidR="009210FE" w:rsidRPr="009210FE" w:rsidRDefault="009210FE" w:rsidP="009210FE">
            <w:pPr>
              <w:rPr>
                <w:rFonts w:ascii="Times New Roman" w:hAnsi="Times New Roman" w:cs="Times New Roman"/>
                <w:b/>
                <w:bCs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Shared memory (LDS)</w:t>
            </w:r>
          </w:p>
        </w:tc>
      </w:tr>
      <w:tr w:rsidR="009210FE" w:rsidRPr="009210FE" w14:paraId="5CC78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D21D0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Latency (cycles)</w:t>
            </w:r>
          </w:p>
        </w:tc>
        <w:tc>
          <w:tcPr>
            <w:tcW w:w="0" w:type="auto"/>
            <w:vAlign w:val="center"/>
            <w:hideMark/>
          </w:tcPr>
          <w:p w14:paraId="543726AA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62D33C92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40–60 (write+read+barrier)</w:t>
            </w:r>
          </w:p>
        </w:tc>
      </w:tr>
      <w:tr w:rsidR="009210FE" w:rsidRPr="009210FE" w14:paraId="664A8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3CBA4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14:paraId="36F83496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Register crossbar (TB/s)</w:t>
            </w:r>
          </w:p>
        </w:tc>
        <w:tc>
          <w:tcPr>
            <w:tcW w:w="0" w:type="auto"/>
            <w:vAlign w:val="center"/>
            <w:hideMark/>
          </w:tcPr>
          <w:p w14:paraId="6B062872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LDS (~10–20× slower)</w:t>
            </w:r>
          </w:p>
        </w:tc>
      </w:tr>
      <w:tr w:rsidR="009210FE" w:rsidRPr="009210FE" w14:paraId="742BC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8D7F1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78311203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Implicit (warp-synchronous)</w:t>
            </w:r>
          </w:p>
        </w:tc>
        <w:tc>
          <w:tcPr>
            <w:tcW w:w="0" w:type="auto"/>
            <w:vAlign w:val="center"/>
            <w:hideMark/>
          </w:tcPr>
          <w:p w14:paraId="0D8CF8A6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Explicit barrier required</w:t>
            </w:r>
          </w:p>
        </w:tc>
      </w:tr>
      <w:tr w:rsidR="009210FE" w:rsidRPr="009210FE" w14:paraId="24BC2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20669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Memory footprint</w:t>
            </w:r>
          </w:p>
        </w:tc>
        <w:tc>
          <w:tcPr>
            <w:tcW w:w="0" w:type="auto"/>
            <w:vAlign w:val="center"/>
            <w:hideMark/>
          </w:tcPr>
          <w:p w14:paraId="2A6CC363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None (registers only)</w:t>
            </w:r>
          </w:p>
        </w:tc>
        <w:tc>
          <w:tcPr>
            <w:tcW w:w="0" w:type="auto"/>
            <w:vAlign w:val="center"/>
            <w:hideMark/>
          </w:tcPr>
          <w:p w14:paraId="29906D41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Consumes LDS space per thread</w:t>
            </w:r>
          </w:p>
        </w:tc>
      </w:tr>
      <w:tr w:rsidR="009210FE" w:rsidRPr="009210FE" w14:paraId="78F4E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B6DE6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Energy / contention</w:t>
            </w:r>
          </w:p>
        </w:tc>
        <w:tc>
          <w:tcPr>
            <w:tcW w:w="0" w:type="auto"/>
            <w:vAlign w:val="center"/>
            <w:hideMark/>
          </w:tcPr>
          <w:p w14:paraId="6E73F87A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72105E0C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Higher — LDS bank conflicts possible</w:t>
            </w:r>
          </w:p>
        </w:tc>
      </w:tr>
      <w:tr w:rsidR="009210FE" w:rsidRPr="009210FE" w14:paraId="48218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F5D82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22132B41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Within 1 wavefront</w:t>
            </w:r>
          </w:p>
        </w:tc>
        <w:tc>
          <w:tcPr>
            <w:tcW w:w="0" w:type="auto"/>
            <w:vAlign w:val="center"/>
            <w:hideMark/>
          </w:tcPr>
          <w:p w14:paraId="546F2D16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Across wavefronts (workgroup-level)</w:t>
            </w:r>
          </w:p>
        </w:tc>
      </w:tr>
    </w:tbl>
    <w:p w14:paraId="48843D9E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lastRenderedPageBreak/>
        <w:t xml:space="preserve">So, when communication is only needed among </w:t>
      </w:r>
      <w:r w:rsidRPr="009210FE">
        <w:rPr>
          <w:rFonts w:ascii="Times New Roman" w:hAnsi="Times New Roman" w:cs="Times New Roman"/>
          <w:b/>
          <w:bCs/>
        </w:rPr>
        <w:t>neighbor threads within the same wavefront</w:t>
      </w:r>
      <w:r w:rsidRPr="009210FE">
        <w:rPr>
          <w:rFonts w:ascii="Times New Roman" w:hAnsi="Times New Roman" w:cs="Times New Roman"/>
        </w:rPr>
        <w:t>, shfl_up is strictly better — faster, lighter, and simpler.</w:t>
      </w:r>
    </w:p>
    <w:p w14:paraId="143CC286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pict w14:anchorId="70C473A1">
          <v:rect id="_x0000_i1200" style="width:0;height:1.5pt" o:hralign="center" o:hrstd="t" o:hr="t" fillcolor="#a0a0a0" stroked="f"/>
        </w:pict>
      </w:r>
    </w:p>
    <w:p w14:paraId="79FF4646" w14:textId="77777777" w:rsidR="009210FE" w:rsidRPr="009210FE" w:rsidRDefault="009210FE" w:rsidP="009210FE">
      <w:pPr>
        <w:rPr>
          <w:rFonts w:ascii="Times New Roman" w:hAnsi="Times New Roman" w:cs="Times New Roman"/>
          <w:b/>
          <w:bCs/>
        </w:rPr>
      </w:pPr>
      <w:r w:rsidRPr="009210FE">
        <w:rPr>
          <w:rFonts w:ascii="Segoe UI Emoji" w:hAnsi="Segoe UI Emoji" w:cs="Segoe UI Emoji"/>
          <w:b/>
          <w:bCs/>
        </w:rPr>
        <w:t>🔬</w:t>
      </w:r>
      <w:r w:rsidRPr="009210FE">
        <w:rPr>
          <w:rFonts w:ascii="Times New Roman" w:hAnsi="Times New Roman" w:cs="Times New Roman"/>
          <w:b/>
          <w:bCs/>
        </w:rPr>
        <w:t xml:space="preserve"> 5. Example in the context of sDTW</w:t>
      </w:r>
    </w:p>
    <w:p w14:paraId="5137E317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In sDTW, the dependency pattern typically moves along </w:t>
      </w:r>
      <w:r w:rsidRPr="009210FE">
        <w:rPr>
          <w:rFonts w:ascii="Times New Roman" w:hAnsi="Times New Roman" w:cs="Times New Roman"/>
          <w:b/>
          <w:bCs/>
        </w:rPr>
        <w:t>anti-diagonals</w:t>
      </w:r>
      <w:r w:rsidRPr="009210FE">
        <w:rPr>
          <w:rFonts w:ascii="Times New Roman" w:hAnsi="Times New Roman" w:cs="Times New Roman"/>
        </w:rPr>
        <w:t xml:space="preserve"> of the DP matrix.</w:t>
      </w:r>
      <w:r w:rsidRPr="009210FE">
        <w:rPr>
          <w:rFonts w:ascii="Times New Roman" w:hAnsi="Times New Roman" w:cs="Times New Roman"/>
        </w:rPr>
        <w:br/>
        <w:t xml:space="preserve">Each lane computes one element per diagonal, and its next value depends on the </w:t>
      </w:r>
      <w:r w:rsidRPr="009210FE">
        <w:rPr>
          <w:rFonts w:ascii="Times New Roman" w:hAnsi="Times New Roman" w:cs="Times New Roman"/>
          <w:i/>
          <w:iCs/>
        </w:rPr>
        <w:t>previous diagonal’s left neighbor</w:t>
      </w:r>
      <w:r w:rsidRPr="009210FE">
        <w:rPr>
          <w:rFonts w:ascii="Times New Roman" w:hAnsi="Times New Roman" w:cs="Times New Roman"/>
        </w:rPr>
        <w:t>.</w:t>
      </w:r>
    </w:p>
    <w:p w14:paraId="680FC657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This is </w:t>
      </w:r>
      <w:r w:rsidRPr="009210FE">
        <w:rPr>
          <w:rFonts w:ascii="Times New Roman" w:hAnsi="Times New Roman" w:cs="Times New Roman"/>
          <w:i/>
          <w:iCs/>
        </w:rPr>
        <w:t>perfectly aligned</w:t>
      </w:r>
      <w:r w:rsidRPr="009210FE">
        <w:rPr>
          <w:rFonts w:ascii="Times New Roman" w:hAnsi="Times New Roman" w:cs="Times New Roman"/>
        </w:rPr>
        <w:t xml:space="preserve"> with shfl_up:</w:t>
      </w:r>
    </w:p>
    <w:p w14:paraId="4038E168" w14:textId="77777777" w:rsidR="009210FE" w:rsidRPr="009210FE" w:rsidRDefault="009210FE" w:rsidP="009210F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Each lane can get its neighbor’s prior DP value using shfl_up(value, 1).</w:t>
      </w:r>
    </w:p>
    <w:p w14:paraId="612C188A" w14:textId="77777777" w:rsidR="009210FE" w:rsidRPr="009210FE" w:rsidRDefault="009210FE" w:rsidP="009210F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No LDS buffering or barriers are required.</w:t>
      </w:r>
    </w:p>
    <w:p w14:paraId="73B64417" w14:textId="77777777" w:rsidR="009210FE" w:rsidRPr="009210FE" w:rsidRDefault="009210FE" w:rsidP="009210F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The diagonal wavefront proceeds seamlessly at full SIMD speed.</w:t>
      </w:r>
    </w:p>
    <w:p w14:paraId="325F1E04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The paper notes that replacing shared-memory communication with wave-level shuffles yielded a </w:t>
      </w:r>
      <w:r w:rsidRPr="009210FE">
        <w:rPr>
          <w:rFonts w:ascii="Times New Roman" w:hAnsi="Times New Roman" w:cs="Times New Roman"/>
          <w:b/>
          <w:bCs/>
        </w:rPr>
        <w:t>~1.3–1.5× speedup</w:t>
      </w:r>
      <w:r w:rsidRPr="009210FE">
        <w:rPr>
          <w:rFonts w:ascii="Times New Roman" w:hAnsi="Times New Roman" w:cs="Times New Roman"/>
        </w:rPr>
        <w:t>, mostly due to eliminating LDS bank conflicts and barrier stalls.</w:t>
      </w:r>
    </w:p>
    <w:p w14:paraId="060F5C71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pict w14:anchorId="3B94D75B">
          <v:rect id="_x0000_i1201" style="width:0;height:1.5pt" o:hralign="center" o:hrstd="t" o:hr="t" fillcolor="#a0a0a0" stroked="f"/>
        </w:pict>
      </w:r>
    </w:p>
    <w:p w14:paraId="165A1E7D" w14:textId="77777777" w:rsidR="009210FE" w:rsidRPr="009210FE" w:rsidRDefault="009210FE" w:rsidP="009210FE">
      <w:pPr>
        <w:rPr>
          <w:rFonts w:ascii="Times New Roman" w:hAnsi="Times New Roman" w:cs="Times New Roman"/>
          <w:b/>
          <w:bCs/>
        </w:rPr>
      </w:pPr>
      <w:r w:rsidRPr="009210FE">
        <w:rPr>
          <w:rFonts w:ascii="Segoe UI Emoji" w:hAnsi="Segoe UI Emoji" w:cs="Segoe UI Emoji"/>
          <w:b/>
          <w:bCs/>
        </w:rPr>
        <w:t>⚖️</w:t>
      </w:r>
      <w:r w:rsidRPr="009210FE">
        <w:rPr>
          <w:rFonts w:ascii="Times New Roman" w:hAnsi="Times New Roman" w:cs="Times New Roman"/>
          <w:b/>
          <w:bCs/>
        </w:rPr>
        <w:t xml:space="preserve"> 6. When shared memory is still needed</w:t>
      </w:r>
    </w:p>
    <w:p w14:paraId="1A50672C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shfl_up only works </w:t>
      </w:r>
      <w:r w:rsidRPr="009210FE">
        <w:rPr>
          <w:rFonts w:ascii="Times New Roman" w:hAnsi="Times New Roman" w:cs="Times New Roman"/>
          <w:i/>
          <w:iCs/>
        </w:rPr>
        <w:t>within a single wavefront (64 threads on AMD)</w:t>
      </w:r>
      <w:r w:rsidRPr="009210FE">
        <w:rPr>
          <w:rFonts w:ascii="Times New Roman" w:hAnsi="Times New Roman" w:cs="Times New Roman"/>
        </w:rPr>
        <w:t>.</w:t>
      </w:r>
      <w:r w:rsidRPr="009210FE">
        <w:rPr>
          <w:rFonts w:ascii="Times New Roman" w:hAnsi="Times New Roman" w:cs="Times New Roman"/>
        </w:rPr>
        <w:br/>
        <w:t>If you need to communicate:</w:t>
      </w:r>
    </w:p>
    <w:p w14:paraId="1992BA95" w14:textId="77777777" w:rsidR="009210FE" w:rsidRPr="009210FE" w:rsidRDefault="009210FE" w:rsidP="009210F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Across wavefronts in a large workgroup (e.g., 128 or 256 threads), or</w:t>
      </w:r>
    </w:p>
    <w:p w14:paraId="2D0CB76D" w14:textId="77777777" w:rsidR="009210FE" w:rsidRPr="009210FE" w:rsidRDefault="009210FE" w:rsidP="009210F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Across iteration boundaries with non-neighboring threads,</w:t>
      </w:r>
    </w:p>
    <w:p w14:paraId="5BE5AD82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then you still need shared memory (LDS) plus synchronization.</w:t>
      </w:r>
      <w:r w:rsidRPr="009210FE">
        <w:rPr>
          <w:rFonts w:ascii="Times New Roman" w:hAnsi="Times New Roman" w:cs="Times New Roman"/>
        </w:rPr>
        <w:br/>
        <w:t>But for most inner-loop DP updates (nearest-neighbor communication), shuffles suffice.</w:t>
      </w:r>
    </w:p>
    <w:p w14:paraId="153E370F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Many optimized GPU algorithms use </w:t>
      </w:r>
      <w:r w:rsidRPr="009210FE">
        <w:rPr>
          <w:rFonts w:ascii="Times New Roman" w:hAnsi="Times New Roman" w:cs="Times New Roman"/>
          <w:b/>
          <w:bCs/>
        </w:rPr>
        <w:t>hybrid</w:t>
      </w:r>
      <w:r w:rsidRPr="009210FE">
        <w:rPr>
          <w:rFonts w:ascii="Times New Roman" w:hAnsi="Times New Roman" w:cs="Times New Roman"/>
        </w:rPr>
        <w:t xml:space="preserve"> strategies:</w:t>
      </w:r>
    </w:p>
    <w:p w14:paraId="0ED30455" w14:textId="77777777" w:rsidR="009210FE" w:rsidRPr="009210FE" w:rsidRDefault="009210FE" w:rsidP="009210F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Intra-wave communication via shuffles.</w:t>
      </w:r>
    </w:p>
    <w:p w14:paraId="5059E81A" w14:textId="77777777" w:rsidR="009210FE" w:rsidRPr="009210FE" w:rsidRDefault="009210FE" w:rsidP="009210F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Inter-wave boundaries stored in LDS and synchronized per tile.</w:t>
      </w:r>
    </w:p>
    <w:p w14:paraId="242A0244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pict w14:anchorId="58169F3D">
          <v:rect id="_x0000_i1202" style="width:0;height:1.5pt" o:hralign="center" o:hrstd="t" o:hr="t" fillcolor="#a0a0a0" stroked="f"/>
        </w:pict>
      </w:r>
    </w:p>
    <w:p w14:paraId="7AA5B5DA" w14:textId="77777777" w:rsidR="009210FE" w:rsidRPr="009210FE" w:rsidRDefault="009210FE" w:rsidP="009210FE">
      <w:pPr>
        <w:rPr>
          <w:rFonts w:ascii="Times New Roman" w:hAnsi="Times New Roman" w:cs="Times New Roman"/>
          <w:b/>
          <w:bCs/>
        </w:rPr>
      </w:pPr>
      <w:r w:rsidRPr="009210FE">
        <w:rPr>
          <w:rFonts w:ascii="Segoe UI Emoji" w:hAnsi="Segoe UI Emoji" w:cs="Segoe UI Emoji"/>
          <w:b/>
          <w:bCs/>
        </w:rPr>
        <w:t>📊</w:t>
      </w:r>
      <w:r w:rsidRPr="009210FE">
        <w:rPr>
          <w:rFonts w:ascii="Times New Roman" w:hAnsi="Times New Roman" w:cs="Times New Roman"/>
          <w:b/>
          <w:bCs/>
        </w:rPr>
        <w:t xml:space="preserve"> 7. Quantitative illustration (approximate)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3029"/>
        <w:gridCol w:w="3047"/>
      </w:tblGrid>
      <w:tr w:rsidR="009210FE" w:rsidRPr="009210FE" w14:paraId="1C05A0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E7384" w14:textId="77777777" w:rsidR="009210FE" w:rsidRPr="009210FE" w:rsidRDefault="009210FE" w:rsidP="009210FE">
            <w:pPr>
              <w:rPr>
                <w:rFonts w:ascii="Times New Roman" w:hAnsi="Times New Roman" w:cs="Times New Roman"/>
                <w:b/>
                <w:bCs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70E26A96" w14:textId="77777777" w:rsidR="009210FE" w:rsidRPr="009210FE" w:rsidRDefault="009210FE" w:rsidP="009210FE">
            <w:pPr>
              <w:rPr>
                <w:rFonts w:ascii="Times New Roman" w:hAnsi="Times New Roman" w:cs="Times New Roman"/>
                <w:b/>
                <w:bCs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Typical latency (cycles, AMD MI100)</w:t>
            </w:r>
          </w:p>
        </w:tc>
        <w:tc>
          <w:tcPr>
            <w:tcW w:w="0" w:type="auto"/>
            <w:vAlign w:val="center"/>
            <w:hideMark/>
          </w:tcPr>
          <w:p w14:paraId="39200251" w14:textId="77777777" w:rsidR="009210FE" w:rsidRPr="009210FE" w:rsidRDefault="009210FE" w:rsidP="009210FE">
            <w:pPr>
              <w:rPr>
                <w:rFonts w:ascii="Times New Roman" w:hAnsi="Times New Roman" w:cs="Times New Roman"/>
                <w:b/>
                <w:bCs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9210FE" w:rsidRPr="009210FE" w14:paraId="73BEE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6242D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Register read/write</w:t>
            </w:r>
          </w:p>
        </w:tc>
        <w:tc>
          <w:tcPr>
            <w:tcW w:w="0" w:type="auto"/>
            <w:vAlign w:val="center"/>
            <w:hideMark/>
          </w:tcPr>
          <w:p w14:paraId="63D68E10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14F319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Local register file</w:t>
            </w:r>
          </w:p>
        </w:tc>
      </w:tr>
      <w:tr w:rsidR="009210FE" w:rsidRPr="009210FE" w14:paraId="229AC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E2706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shfl_up crossbar</w:t>
            </w:r>
          </w:p>
        </w:tc>
        <w:tc>
          <w:tcPr>
            <w:tcW w:w="0" w:type="auto"/>
            <w:vAlign w:val="center"/>
            <w:hideMark/>
          </w:tcPr>
          <w:p w14:paraId="374BFFB3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799D4CDE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Single cycle through SIMD crossbar</w:t>
            </w:r>
          </w:p>
        </w:tc>
      </w:tr>
      <w:tr w:rsidR="009210FE" w:rsidRPr="009210FE" w14:paraId="58281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09CB4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LDS read/write</w:t>
            </w:r>
          </w:p>
        </w:tc>
        <w:tc>
          <w:tcPr>
            <w:tcW w:w="0" w:type="auto"/>
            <w:vAlign w:val="center"/>
            <w:hideMark/>
          </w:tcPr>
          <w:p w14:paraId="54B87291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4–8 each</w:t>
            </w:r>
          </w:p>
        </w:tc>
        <w:tc>
          <w:tcPr>
            <w:tcW w:w="0" w:type="auto"/>
            <w:vAlign w:val="center"/>
            <w:hideMark/>
          </w:tcPr>
          <w:p w14:paraId="431001F6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Depends on banking</w:t>
            </w:r>
          </w:p>
        </w:tc>
      </w:tr>
      <w:tr w:rsidR="009210FE" w:rsidRPr="009210FE" w14:paraId="362B8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DDD7D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LDS barrier (barrier())</w:t>
            </w:r>
          </w:p>
        </w:tc>
        <w:tc>
          <w:tcPr>
            <w:tcW w:w="0" w:type="auto"/>
            <w:vAlign w:val="center"/>
            <w:hideMark/>
          </w:tcPr>
          <w:p w14:paraId="32D6BD82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30–50</w:t>
            </w:r>
          </w:p>
        </w:tc>
        <w:tc>
          <w:tcPr>
            <w:tcW w:w="0" w:type="auto"/>
            <w:vAlign w:val="center"/>
            <w:hideMark/>
          </w:tcPr>
          <w:p w14:paraId="7330E76F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Workgroup-wide synchronization</w:t>
            </w:r>
          </w:p>
        </w:tc>
      </w:tr>
      <w:tr w:rsidR="009210FE" w:rsidRPr="009210FE" w14:paraId="1436B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CAA3E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Total shared-memory exchange</w:t>
            </w:r>
          </w:p>
        </w:tc>
        <w:tc>
          <w:tcPr>
            <w:tcW w:w="0" w:type="auto"/>
            <w:vAlign w:val="center"/>
            <w:hideMark/>
          </w:tcPr>
          <w:p w14:paraId="2C9BDCB3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~40–60</w:t>
            </w:r>
          </w:p>
        </w:tc>
        <w:tc>
          <w:tcPr>
            <w:tcW w:w="0" w:type="auto"/>
            <w:vAlign w:val="center"/>
            <w:hideMark/>
          </w:tcPr>
          <w:p w14:paraId="726E8023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Write + barrier + read</w:t>
            </w:r>
          </w:p>
        </w:tc>
      </w:tr>
      <w:tr w:rsidR="009210FE" w:rsidRPr="009210FE" w14:paraId="77144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3F943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Total shfl_up exchange</w:t>
            </w:r>
          </w:p>
        </w:tc>
        <w:tc>
          <w:tcPr>
            <w:tcW w:w="0" w:type="auto"/>
            <w:vAlign w:val="center"/>
            <w:hideMark/>
          </w:tcPr>
          <w:p w14:paraId="205E4507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~2</w:t>
            </w:r>
          </w:p>
        </w:tc>
        <w:tc>
          <w:tcPr>
            <w:tcW w:w="0" w:type="auto"/>
            <w:vAlign w:val="center"/>
            <w:hideMark/>
          </w:tcPr>
          <w:p w14:paraId="5B8ACE2C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Fully implicit</w:t>
            </w:r>
          </w:p>
        </w:tc>
      </w:tr>
    </w:tbl>
    <w:p w14:paraId="5F6AA2F4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Thus, shfl_up gives roughly </w:t>
      </w:r>
      <w:r w:rsidRPr="009210FE">
        <w:rPr>
          <w:rFonts w:ascii="Times New Roman" w:hAnsi="Times New Roman" w:cs="Times New Roman"/>
          <w:b/>
          <w:bCs/>
        </w:rPr>
        <w:t>20–30× lower latency</w:t>
      </w:r>
      <w:r w:rsidRPr="009210FE">
        <w:rPr>
          <w:rFonts w:ascii="Times New Roman" w:hAnsi="Times New Roman" w:cs="Times New Roman"/>
        </w:rPr>
        <w:t xml:space="preserve"> per neighbor exchange.</w:t>
      </w:r>
    </w:p>
    <w:p w14:paraId="18FA5112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pict w14:anchorId="76E7D78D">
          <v:rect id="_x0000_i1203" style="width:0;height:1.5pt" o:hralign="center" o:hrstd="t" o:hr="t" fillcolor="#a0a0a0" stroked="f"/>
        </w:pict>
      </w:r>
    </w:p>
    <w:p w14:paraId="5604DEA1" w14:textId="77777777" w:rsidR="009210FE" w:rsidRPr="009210FE" w:rsidRDefault="009210FE" w:rsidP="009210FE">
      <w:pPr>
        <w:rPr>
          <w:rFonts w:ascii="Times New Roman" w:hAnsi="Times New Roman" w:cs="Times New Roman"/>
          <w:b/>
          <w:bCs/>
        </w:rPr>
      </w:pPr>
      <w:r w:rsidRPr="009210FE">
        <w:rPr>
          <w:rFonts w:ascii="Segoe UI Emoji" w:hAnsi="Segoe UI Emoji" w:cs="Segoe UI Emoji"/>
          <w:b/>
          <w:bCs/>
        </w:rPr>
        <w:t>✅</w:t>
      </w:r>
      <w:r w:rsidRPr="009210FE">
        <w:rPr>
          <w:rFonts w:ascii="Times New Roman" w:hAnsi="Times New Roman" w:cs="Times New Roman"/>
          <w:b/>
          <w:bCs/>
        </w:rPr>
        <w:t xml:space="preserve"> 8.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3370"/>
        <w:gridCol w:w="2622"/>
      </w:tblGrid>
      <w:tr w:rsidR="009210FE" w:rsidRPr="009210FE" w14:paraId="110D97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D9E15" w14:textId="77777777" w:rsidR="009210FE" w:rsidRPr="009210FE" w:rsidRDefault="009210FE" w:rsidP="009210FE">
            <w:pPr>
              <w:rPr>
                <w:rFonts w:ascii="Times New Roman" w:hAnsi="Times New Roman" w:cs="Times New Roman"/>
                <w:b/>
                <w:bCs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8064C11" w14:textId="77777777" w:rsidR="009210FE" w:rsidRPr="009210FE" w:rsidRDefault="009210FE" w:rsidP="009210FE">
            <w:pPr>
              <w:rPr>
                <w:rFonts w:ascii="Times New Roman" w:hAnsi="Times New Roman" w:cs="Times New Roman"/>
                <w:b/>
                <w:bCs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shfl_up (wave shuffle)</w:t>
            </w:r>
          </w:p>
        </w:tc>
        <w:tc>
          <w:tcPr>
            <w:tcW w:w="0" w:type="auto"/>
            <w:vAlign w:val="center"/>
            <w:hideMark/>
          </w:tcPr>
          <w:p w14:paraId="64A10A1B" w14:textId="77777777" w:rsidR="009210FE" w:rsidRPr="009210FE" w:rsidRDefault="009210FE" w:rsidP="009210FE">
            <w:pPr>
              <w:rPr>
                <w:rFonts w:ascii="Times New Roman" w:hAnsi="Times New Roman" w:cs="Times New Roman"/>
                <w:b/>
                <w:bCs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Shared memory (LDS)</w:t>
            </w:r>
          </w:p>
        </w:tc>
      </w:tr>
      <w:tr w:rsidR="009210FE" w:rsidRPr="009210FE" w14:paraId="31C1F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CC235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Communication path</w:t>
            </w:r>
          </w:p>
        </w:tc>
        <w:tc>
          <w:tcPr>
            <w:tcW w:w="0" w:type="auto"/>
            <w:vAlign w:val="center"/>
            <w:hideMark/>
          </w:tcPr>
          <w:p w14:paraId="54633B93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Register crossbar</w:t>
            </w:r>
          </w:p>
        </w:tc>
        <w:tc>
          <w:tcPr>
            <w:tcW w:w="0" w:type="auto"/>
            <w:vAlign w:val="center"/>
            <w:hideMark/>
          </w:tcPr>
          <w:p w14:paraId="7DF16BD0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Memory hierarchy</w:t>
            </w:r>
          </w:p>
        </w:tc>
      </w:tr>
      <w:tr w:rsidR="009210FE" w:rsidRPr="009210FE" w14:paraId="0E735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48B77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Typical latency</w:t>
            </w:r>
          </w:p>
        </w:tc>
        <w:tc>
          <w:tcPr>
            <w:tcW w:w="0" w:type="auto"/>
            <w:vAlign w:val="center"/>
            <w:hideMark/>
          </w:tcPr>
          <w:p w14:paraId="1B67472C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1–2 cycles</w:t>
            </w:r>
          </w:p>
        </w:tc>
        <w:tc>
          <w:tcPr>
            <w:tcW w:w="0" w:type="auto"/>
            <w:vAlign w:val="center"/>
            <w:hideMark/>
          </w:tcPr>
          <w:p w14:paraId="64222F09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40–60 cycles</w:t>
            </w:r>
          </w:p>
        </w:tc>
      </w:tr>
      <w:tr w:rsidR="009210FE" w:rsidRPr="009210FE" w14:paraId="16A32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EF9A8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316C9E6A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Implicit, per wavefront</w:t>
            </w:r>
          </w:p>
        </w:tc>
        <w:tc>
          <w:tcPr>
            <w:tcW w:w="0" w:type="auto"/>
            <w:vAlign w:val="center"/>
            <w:hideMark/>
          </w:tcPr>
          <w:p w14:paraId="2F061011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Explicit barrier required</w:t>
            </w:r>
          </w:p>
        </w:tc>
      </w:tr>
      <w:tr w:rsidR="009210FE" w:rsidRPr="009210FE" w14:paraId="57495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B4C6F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62BFFDDD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Within one wavefront (64 threads)</w:t>
            </w:r>
          </w:p>
        </w:tc>
        <w:tc>
          <w:tcPr>
            <w:tcW w:w="0" w:type="auto"/>
            <w:vAlign w:val="center"/>
            <w:hideMark/>
          </w:tcPr>
          <w:p w14:paraId="7A7AE252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Any threads in workgroup</w:t>
            </w:r>
          </w:p>
        </w:tc>
      </w:tr>
      <w:tr w:rsidR="009210FE" w:rsidRPr="009210FE" w14:paraId="2F2EA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A8D66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Memory footprint</w:t>
            </w:r>
          </w:p>
        </w:tc>
        <w:tc>
          <w:tcPr>
            <w:tcW w:w="0" w:type="auto"/>
            <w:vAlign w:val="center"/>
            <w:hideMark/>
          </w:tcPr>
          <w:p w14:paraId="7C9F6435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09D44383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Consumes LDS space</w:t>
            </w:r>
          </w:p>
        </w:tc>
      </w:tr>
      <w:tr w:rsidR="009210FE" w:rsidRPr="009210FE" w14:paraId="70A63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D9574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Use in sDTW</w:t>
            </w:r>
          </w:p>
        </w:tc>
        <w:tc>
          <w:tcPr>
            <w:tcW w:w="0" w:type="auto"/>
            <w:vAlign w:val="center"/>
            <w:hideMark/>
          </w:tcPr>
          <w:p w14:paraId="318B4381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Passing DP values along diagonal</w:t>
            </w:r>
          </w:p>
        </w:tc>
        <w:tc>
          <w:tcPr>
            <w:tcW w:w="0" w:type="auto"/>
            <w:vAlign w:val="center"/>
            <w:hideMark/>
          </w:tcPr>
          <w:p w14:paraId="46A986D3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Used only for global tiling</w:t>
            </w:r>
          </w:p>
        </w:tc>
      </w:tr>
      <w:tr w:rsidR="009210FE" w:rsidRPr="009210FE" w14:paraId="18D2D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09F90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Performance effect</w:t>
            </w:r>
          </w:p>
        </w:tc>
        <w:tc>
          <w:tcPr>
            <w:tcW w:w="0" w:type="auto"/>
            <w:vAlign w:val="center"/>
            <w:hideMark/>
          </w:tcPr>
          <w:p w14:paraId="7CC62B27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~1.3–1.5× faster DP kernel</w:t>
            </w:r>
          </w:p>
        </w:tc>
        <w:tc>
          <w:tcPr>
            <w:tcW w:w="0" w:type="auto"/>
            <w:vAlign w:val="center"/>
            <w:hideMark/>
          </w:tcPr>
          <w:p w14:paraId="5972812F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Baseline implementation</w:t>
            </w:r>
          </w:p>
        </w:tc>
      </w:tr>
    </w:tbl>
    <w:p w14:paraId="6BC458E1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  <w:b/>
          <w:bCs/>
        </w:rPr>
        <w:t>In essence:</w:t>
      </w:r>
      <w:r w:rsidRPr="009210FE">
        <w:rPr>
          <w:rFonts w:ascii="Times New Roman" w:hAnsi="Times New Roman" w:cs="Times New Roman"/>
        </w:rPr>
        <w:br/>
        <w:t>shfl_up gives ultra-fast, synchronization-free register-level data exchange within a wavefront.</w:t>
      </w:r>
      <w:r w:rsidRPr="009210FE">
        <w:rPr>
          <w:rFonts w:ascii="Times New Roman" w:hAnsi="Times New Roman" w:cs="Times New Roman"/>
        </w:rPr>
        <w:br/>
        <w:t>Shared memory is much slower because it requires explicit writes, reads, and barriers.</w:t>
      </w:r>
      <w:r w:rsidRPr="009210FE">
        <w:rPr>
          <w:rFonts w:ascii="Times New Roman" w:hAnsi="Times New Roman" w:cs="Times New Roman"/>
        </w:rPr>
        <w:br/>
        <w:t>sDTW leverages shfl_up to move neighbor DP values horizontally along each diagonal efficiently, cutting communication overhead dramatically.</w:t>
      </w:r>
    </w:p>
    <w:p w14:paraId="6692A6CC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lastRenderedPageBreak/>
        <w:pict w14:anchorId="374527BF">
          <v:rect id="_x0000_i1204" style="width:0;height:1.5pt" o:hralign="center" o:hrstd="t" o:hr="t" fillcolor="#a0a0a0" stroked="f"/>
        </w:pict>
      </w:r>
    </w:p>
    <w:p w14:paraId="2315D214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If you’d like, I can show a </w:t>
      </w:r>
      <w:r w:rsidRPr="009210FE">
        <w:rPr>
          <w:rFonts w:ascii="Times New Roman" w:hAnsi="Times New Roman" w:cs="Times New Roman"/>
          <w:b/>
          <w:bCs/>
        </w:rPr>
        <w:t>diagram comparing “wavefront shuffle communication” vs “LDS-based exchange”</w:t>
      </w:r>
      <w:r w:rsidRPr="009210FE">
        <w:rPr>
          <w:rFonts w:ascii="Times New Roman" w:hAnsi="Times New Roman" w:cs="Times New Roman"/>
        </w:rPr>
        <w:t xml:space="preserve"> for the DP diagonal update — it makes the speedup and barrier avoidance very intuitive. Would you like that?</w:t>
      </w:r>
    </w:p>
    <w:p w14:paraId="367DAA6C" w14:textId="77777777" w:rsidR="009210FE" w:rsidRDefault="009210FE" w:rsidP="009210FE">
      <w:pPr>
        <w:rPr>
          <w:rFonts w:ascii="Times New Roman" w:hAnsi="Times New Roman" w:cs="Times New Roman"/>
          <w:b/>
          <w:bCs/>
        </w:rPr>
      </w:pPr>
    </w:p>
    <w:p w14:paraId="271EC099" w14:textId="77777777" w:rsidR="009210FE" w:rsidRDefault="009210FE" w:rsidP="009210FE">
      <w:pPr>
        <w:rPr>
          <w:rFonts w:ascii="Times New Roman" w:hAnsi="Times New Roman" w:cs="Times New Roman"/>
          <w:b/>
          <w:bCs/>
        </w:rPr>
      </w:pPr>
    </w:p>
    <w:p w14:paraId="6C6C46E0" w14:textId="77777777" w:rsidR="009210FE" w:rsidRDefault="009210FE" w:rsidP="009210FE">
      <w:pPr>
        <w:rPr>
          <w:rFonts w:ascii="Times New Roman" w:hAnsi="Times New Roman" w:cs="Times New Roman"/>
          <w:b/>
          <w:bCs/>
        </w:rPr>
      </w:pPr>
    </w:p>
    <w:p w14:paraId="2F1C6453" w14:textId="77777777" w:rsidR="009210FE" w:rsidRDefault="009210FE" w:rsidP="009210FE">
      <w:pPr>
        <w:rPr>
          <w:rFonts w:ascii="Times New Roman" w:hAnsi="Times New Roman" w:cs="Times New Roman"/>
          <w:b/>
          <w:bCs/>
        </w:rPr>
      </w:pPr>
    </w:p>
    <w:p w14:paraId="1729074F" w14:textId="12A753A1" w:rsidR="009210FE" w:rsidRPr="009210FE" w:rsidRDefault="009210FE" w:rsidP="009210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 said</w:t>
      </w:r>
      <w:r w:rsidRPr="009210FE">
        <w:rPr>
          <w:rFonts w:ascii="Times New Roman" w:hAnsi="Times New Roman" w:cs="Times New Roman"/>
          <w:b/>
          <w:bCs/>
        </w:rPr>
        <w:t>：</w:t>
      </w:r>
    </w:p>
    <w:p w14:paraId="1C0A2476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why did they choose HIP and ROCm instead of using portable CUDA or SYCL code for cross-platform compatibility</w:t>
      </w:r>
    </w:p>
    <w:p w14:paraId="4C2596A3" w14:textId="76BEA38D" w:rsidR="009210FE" w:rsidRPr="009210FE" w:rsidRDefault="009210FE" w:rsidP="009210FE">
      <w:pPr>
        <w:rPr>
          <w:rFonts w:ascii="Times New Roman" w:hAnsi="Times New Roman" w:cs="Times New Roman"/>
          <w:b/>
          <w:bCs/>
        </w:rPr>
      </w:pPr>
      <w:r w:rsidRPr="009210FE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9210FE">
        <w:rPr>
          <w:rFonts w:ascii="Times New Roman" w:hAnsi="Times New Roman" w:cs="Times New Roman"/>
          <w:b/>
          <w:bCs/>
        </w:rPr>
        <w:t>：</w:t>
      </w:r>
    </w:p>
    <w:p w14:paraId="5910C7E6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That’s an excellent and nuanced question — and it goes right to the </w:t>
      </w:r>
      <w:r w:rsidRPr="009210FE">
        <w:rPr>
          <w:rFonts w:ascii="Times New Roman" w:hAnsi="Times New Roman" w:cs="Times New Roman"/>
          <w:i/>
          <w:iCs/>
        </w:rPr>
        <w:t>software-engineering philosophy</w:t>
      </w:r>
      <w:r w:rsidRPr="009210FE">
        <w:rPr>
          <w:rFonts w:ascii="Times New Roman" w:hAnsi="Times New Roman" w:cs="Times New Roman"/>
        </w:rPr>
        <w:t xml:space="preserve"> behind the paper’s implementation choices.</w:t>
      </w:r>
    </w:p>
    <w:p w14:paraId="73D1B6D7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In short:</w:t>
      </w:r>
    </w:p>
    <w:p w14:paraId="4F6052B6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Segoe UI Emoji" w:hAnsi="Segoe UI Emoji" w:cs="Segoe UI Emoji"/>
        </w:rPr>
        <w:t>🧠</w:t>
      </w:r>
      <w:r w:rsidRPr="009210FE">
        <w:rPr>
          <w:rFonts w:ascii="Times New Roman" w:hAnsi="Times New Roman" w:cs="Times New Roman"/>
        </w:rPr>
        <w:t xml:space="preserve"> The authors chose </w:t>
      </w:r>
      <w:r w:rsidRPr="009210FE">
        <w:rPr>
          <w:rFonts w:ascii="Times New Roman" w:hAnsi="Times New Roman" w:cs="Times New Roman"/>
          <w:b/>
          <w:bCs/>
        </w:rPr>
        <w:t>HIP and ROCm</w:t>
      </w:r>
      <w:r w:rsidRPr="009210FE">
        <w:rPr>
          <w:rFonts w:ascii="Times New Roman" w:hAnsi="Times New Roman" w:cs="Times New Roman"/>
        </w:rPr>
        <w:t xml:space="preserve"> over CUDA or SYCL because they wanted </w:t>
      </w:r>
      <w:r w:rsidRPr="009210FE">
        <w:rPr>
          <w:rFonts w:ascii="Times New Roman" w:hAnsi="Times New Roman" w:cs="Times New Roman"/>
          <w:b/>
          <w:bCs/>
        </w:rPr>
        <w:t>maximum performance on AMD GPUs</w:t>
      </w:r>
      <w:r w:rsidRPr="009210FE">
        <w:rPr>
          <w:rFonts w:ascii="Times New Roman" w:hAnsi="Times New Roman" w:cs="Times New Roman"/>
        </w:rPr>
        <w:t xml:space="preserve">, with </w:t>
      </w:r>
      <w:r w:rsidRPr="009210FE">
        <w:rPr>
          <w:rFonts w:ascii="Times New Roman" w:hAnsi="Times New Roman" w:cs="Times New Roman"/>
          <w:b/>
          <w:bCs/>
        </w:rPr>
        <w:t>low-level control and native access to AMD hardware features</w:t>
      </w:r>
      <w:r w:rsidRPr="009210FE">
        <w:rPr>
          <w:rFonts w:ascii="Times New Roman" w:hAnsi="Times New Roman" w:cs="Times New Roman"/>
        </w:rPr>
        <w:t xml:space="preserve"> — something that portable CUDA or SYCL code cannot yet provide without significant abstraction overhead or loss of optimization opportunities.</w:t>
      </w:r>
    </w:p>
    <w:p w14:paraId="3D51ECA7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Let’s unpack this thoroughly, from the architectural, compiler, and ecosystem perspectives.</w:t>
      </w:r>
    </w:p>
    <w:p w14:paraId="0AF0A906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pict w14:anchorId="73129709">
          <v:rect id="_x0000_i1205" style="width:0;height:1.5pt" o:hralign="center" o:hrstd="t" o:hr="t" fillcolor="#a0a0a0" stroked="f"/>
        </w:pict>
      </w:r>
    </w:p>
    <w:p w14:paraId="4D91034D" w14:textId="77777777" w:rsidR="009210FE" w:rsidRPr="009210FE" w:rsidRDefault="009210FE" w:rsidP="009210FE">
      <w:pPr>
        <w:rPr>
          <w:rFonts w:ascii="Times New Roman" w:hAnsi="Times New Roman" w:cs="Times New Roman"/>
          <w:b/>
          <w:bCs/>
        </w:rPr>
      </w:pPr>
      <w:r w:rsidRPr="009210FE">
        <w:rPr>
          <w:rFonts w:ascii="Segoe UI Emoji" w:hAnsi="Segoe UI Emoji" w:cs="Segoe UI Emoji"/>
          <w:b/>
          <w:bCs/>
        </w:rPr>
        <w:t>🧩</w:t>
      </w:r>
      <w:r w:rsidRPr="009210FE">
        <w:rPr>
          <w:rFonts w:ascii="Times New Roman" w:hAnsi="Times New Roman" w:cs="Times New Roman"/>
          <w:b/>
          <w:bCs/>
        </w:rPr>
        <w:t xml:space="preserve"> 1. What HIP and ROCm actually are</w:t>
      </w:r>
    </w:p>
    <w:p w14:paraId="4F387CAF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  <w:b/>
          <w:bCs/>
        </w:rPr>
        <w:t>HIP (Heterogeneous-Compute Interface for Portability)</w:t>
      </w:r>
      <w:r w:rsidRPr="009210FE">
        <w:rPr>
          <w:rFonts w:ascii="Times New Roman" w:hAnsi="Times New Roman" w:cs="Times New Roman"/>
        </w:rPr>
        <w:t xml:space="preserve"> is AMD’s programming API that looks almost identical to CUDA but compiles through the </w:t>
      </w:r>
      <w:r w:rsidRPr="009210FE">
        <w:rPr>
          <w:rFonts w:ascii="Times New Roman" w:hAnsi="Times New Roman" w:cs="Times New Roman"/>
          <w:b/>
          <w:bCs/>
        </w:rPr>
        <w:t>ROCm</w:t>
      </w:r>
      <w:r w:rsidRPr="009210FE">
        <w:rPr>
          <w:rFonts w:ascii="Times New Roman" w:hAnsi="Times New Roman" w:cs="Times New Roman"/>
        </w:rPr>
        <w:t xml:space="preserve"> stack.</w:t>
      </w:r>
    </w:p>
    <w:p w14:paraId="45142C00" w14:textId="77777777" w:rsidR="009210FE" w:rsidRPr="009210FE" w:rsidRDefault="009210FE" w:rsidP="009210F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It’s </w:t>
      </w:r>
      <w:r w:rsidRPr="009210FE">
        <w:rPr>
          <w:rFonts w:ascii="Times New Roman" w:hAnsi="Times New Roman" w:cs="Times New Roman"/>
          <w:i/>
          <w:iCs/>
        </w:rPr>
        <w:t>source-compatible</w:t>
      </w:r>
      <w:r w:rsidRPr="009210FE">
        <w:rPr>
          <w:rFonts w:ascii="Times New Roman" w:hAnsi="Times New Roman" w:cs="Times New Roman"/>
        </w:rPr>
        <w:t xml:space="preserve"> with CUDA (many CUDA kernels compile with minor syntax changes).</w:t>
      </w:r>
    </w:p>
    <w:p w14:paraId="31E8E174" w14:textId="77777777" w:rsidR="009210FE" w:rsidRPr="009210FE" w:rsidRDefault="009210FE" w:rsidP="009210F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Under the hood, HIP targets AMD’s </w:t>
      </w:r>
      <w:r w:rsidRPr="009210FE">
        <w:rPr>
          <w:rFonts w:ascii="Times New Roman" w:hAnsi="Times New Roman" w:cs="Times New Roman"/>
          <w:b/>
          <w:bCs/>
        </w:rPr>
        <w:t>GFX ISA</w:t>
      </w:r>
      <w:r w:rsidRPr="009210FE">
        <w:rPr>
          <w:rFonts w:ascii="Times New Roman" w:hAnsi="Times New Roman" w:cs="Times New Roman"/>
        </w:rPr>
        <w:t xml:space="preserve"> via LLVM-based compilers (hipcc → clang → GCN/ROCm).</w:t>
      </w:r>
    </w:p>
    <w:p w14:paraId="4E1DF6BB" w14:textId="77777777" w:rsidR="009210FE" w:rsidRPr="009210FE" w:rsidRDefault="009210FE" w:rsidP="009210F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lastRenderedPageBreak/>
        <w:t>It gives direct access to AMD-specific intrinsics like __shfl_up, __lane_id, __builtin_amdgcn_s_barrier, etc.</w:t>
      </w:r>
    </w:p>
    <w:p w14:paraId="6E8F4ABC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So, HIP gives the </w:t>
      </w:r>
      <w:r w:rsidRPr="009210FE">
        <w:rPr>
          <w:rFonts w:ascii="Times New Roman" w:hAnsi="Times New Roman" w:cs="Times New Roman"/>
          <w:i/>
          <w:iCs/>
        </w:rPr>
        <w:t>CUDA-like control</w:t>
      </w:r>
      <w:r w:rsidRPr="009210FE">
        <w:rPr>
          <w:rFonts w:ascii="Times New Roman" w:hAnsi="Times New Roman" w:cs="Times New Roman"/>
        </w:rPr>
        <w:t xml:space="preserve"> developers expect but maps natively to </w:t>
      </w:r>
      <w:r w:rsidRPr="009210FE">
        <w:rPr>
          <w:rFonts w:ascii="Times New Roman" w:hAnsi="Times New Roman" w:cs="Times New Roman"/>
          <w:b/>
          <w:bCs/>
        </w:rPr>
        <w:t>AMD’s ROCm runtime</w:t>
      </w:r>
      <w:r w:rsidRPr="009210FE">
        <w:rPr>
          <w:rFonts w:ascii="Times New Roman" w:hAnsi="Times New Roman" w:cs="Times New Roman"/>
        </w:rPr>
        <w:t xml:space="preserve"> and hardware scheduler.</w:t>
      </w:r>
    </w:p>
    <w:p w14:paraId="0A32F03B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pict w14:anchorId="2B392D81">
          <v:rect id="_x0000_i1206" style="width:0;height:1.5pt" o:hralign="center" o:hrstd="t" o:hr="t" fillcolor="#a0a0a0" stroked="f"/>
        </w:pict>
      </w:r>
    </w:p>
    <w:p w14:paraId="5F36CA7E" w14:textId="77777777" w:rsidR="009210FE" w:rsidRPr="009210FE" w:rsidRDefault="009210FE" w:rsidP="009210FE">
      <w:pPr>
        <w:rPr>
          <w:rFonts w:ascii="Times New Roman" w:hAnsi="Times New Roman" w:cs="Times New Roman"/>
          <w:b/>
          <w:bCs/>
        </w:rPr>
      </w:pPr>
      <w:r w:rsidRPr="009210FE">
        <w:rPr>
          <w:rFonts w:ascii="Segoe UI Emoji" w:hAnsi="Segoe UI Emoji" w:cs="Segoe UI Emoji"/>
          <w:b/>
          <w:bCs/>
        </w:rPr>
        <w:t>⚙️</w:t>
      </w:r>
      <w:r w:rsidRPr="009210FE">
        <w:rPr>
          <w:rFonts w:ascii="Times New Roman" w:hAnsi="Times New Roman" w:cs="Times New Roman"/>
          <w:b/>
          <w:bCs/>
        </w:rPr>
        <w:t xml:space="preserve"> 2. Why not use CUDA for everything?</w:t>
      </w:r>
    </w:p>
    <w:p w14:paraId="5403336A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CUDA is NVIDIA-proprietary — it compiles only for NVIDIA GPUs.</w:t>
      </w:r>
      <w:r w:rsidRPr="009210FE">
        <w:rPr>
          <w:rFonts w:ascii="Times New Roman" w:hAnsi="Times New Roman" w:cs="Times New Roman"/>
        </w:rPr>
        <w:br/>
        <w:t xml:space="preserve">You </w:t>
      </w:r>
      <w:r w:rsidRPr="009210FE">
        <w:rPr>
          <w:rFonts w:ascii="Times New Roman" w:hAnsi="Times New Roman" w:cs="Times New Roman"/>
          <w:i/>
          <w:iCs/>
        </w:rPr>
        <w:t>can</w:t>
      </w:r>
      <w:r w:rsidRPr="009210FE">
        <w:rPr>
          <w:rFonts w:ascii="Times New Roman" w:hAnsi="Times New Roman" w:cs="Times New Roman"/>
        </w:rPr>
        <w:t xml:space="preserve"> compile CUDA with HIPIFY tools or run through portability layers (like ZLUDA or HIPIFY-CUDA), but:</w:t>
      </w:r>
    </w:p>
    <w:p w14:paraId="19D85C13" w14:textId="77777777" w:rsidR="009210FE" w:rsidRPr="009210FE" w:rsidRDefault="009210FE" w:rsidP="009210F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The generated code is </w:t>
      </w:r>
      <w:r w:rsidRPr="009210FE">
        <w:rPr>
          <w:rFonts w:ascii="Times New Roman" w:hAnsi="Times New Roman" w:cs="Times New Roman"/>
          <w:b/>
          <w:bCs/>
        </w:rPr>
        <w:t>not performance-portable</w:t>
      </w:r>
      <w:r w:rsidRPr="009210FE">
        <w:rPr>
          <w:rFonts w:ascii="Times New Roman" w:hAnsi="Times New Roman" w:cs="Times New Roman"/>
        </w:rPr>
        <w:t xml:space="preserve">: kernels tuned for 32-thread warps (NVIDIA) don’t map efficiently to 64-thread </w:t>
      </w:r>
      <w:r w:rsidRPr="009210FE">
        <w:rPr>
          <w:rFonts w:ascii="Times New Roman" w:hAnsi="Times New Roman" w:cs="Times New Roman"/>
          <w:b/>
          <w:bCs/>
        </w:rPr>
        <w:t>wavefronts</w:t>
      </w:r>
      <w:r w:rsidRPr="009210FE">
        <w:rPr>
          <w:rFonts w:ascii="Times New Roman" w:hAnsi="Times New Roman" w:cs="Times New Roman"/>
        </w:rPr>
        <w:t xml:space="preserve"> (AMD).</w:t>
      </w:r>
    </w:p>
    <w:p w14:paraId="1C511454" w14:textId="77777777" w:rsidR="009210FE" w:rsidRPr="009210FE" w:rsidRDefault="009210FE" w:rsidP="009210F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Hardware intrinsics differ:</w:t>
      </w:r>
    </w:p>
    <w:p w14:paraId="6D85A2AB" w14:textId="77777777" w:rsidR="009210FE" w:rsidRPr="009210FE" w:rsidRDefault="009210FE" w:rsidP="009210FE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NVIDIA warp shuffles → AMD wave shuffles (different registers and lane masks).</w:t>
      </w:r>
    </w:p>
    <w:p w14:paraId="3ABE7741" w14:textId="77777777" w:rsidR="009210FE" w:rsidRPr="009210FE" w:rsidRDefault="009210FE" w:rsidP="009210FE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Shared-memory banking, cache sizes, and barrier semantics differ.</w:t>
      </w:r>
    </w:p>
    <w:p w14:paraId="37F1B947" w14:textId="77777777" w:rsidR="009210FE" w:rsidRPr="009210FE" w:rsidRDefault="009210FE" w:rsidP="009210FE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CUDA’s driver/runtime stack (libcuda) is closed-source — you can’t introspect hardware counters or low-level memory pipelines on AMD.</w:t>
      </w:r>
    </w:p>
    <w:p w14:paraId="4F5DA944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The paper’s goal was </w:t>
      </w:r>
      <w:r w:rsidRPr="009210FE">
        <w:rPr>
          <w:rFonts w:ascii="Times New Roman" w:hAnsi="Times New Roman" w:cs="Times New Roman"/>
          <w:i/>
          <w:iCs/>
        </w:rPr>
        <w:t>not</w:t>
      </w:r>
      <w:r w:rsidRPr="009210FE">
        <w:rPr>
          <w:rFonts w:ascii="Times New Roman" w:hAnsi="Times New Roman" w:cs="Times New Roman"/>
        </w:rPr>
        <w:t xml:space="preserve"> to show functional portability, but to </w:t>
      </w:r>
      <w:r w:rsidRPr="009210FE">
        <w:rPr>
          <w:rFonts w:ascii="Times New Roman" w:hAnsi="Times New Roman" w:cs="Times New Roman"/>
          <w:b/>
          <w:bCs/>
        </w:rPr>
        <w:t>study and exploit AMD’s architectural characteristics</w:t>
      </w:r>
      <w:r w:rsidRPr="009210FE">
        <w:rPr>
          <w:rFonts w:ascii="Times New Roman" w:hAnsi="Times New Roman" w:cs="Times New Roman"/>
        </w:rPr>
        <w:t xml:space="preserve"> (like LDS bandwidth, wavefront scheduling, and vector ALU pipelines).</w:t>
      </w:r>
      <w:r w:rsidRPr="009210FE">
        <w:rPr>
          <w:rFonts w:ascii="Times New Roman" w:hAnsi="Times New Roman" w:cs="Times New Roman"/>
        </w:rPr>
        <w:br/>
        <w:t xml:space="preserve">That requires </w:t>
      </w:r>
      <w:r w:rsidRPr="009210FE">
        <w:rPr>
          <w:rFonts w:ascii="Times New Roman" w:hAnsi="Times New Roman" w:cs="Times New Roman"/>
          <w:b/>
          <w:bCs/>
        </w:rPr>
        <w:t>native ROCm access</w:t>
      </w:r>
      <w:r w:rsidRPr="009210FE">
        <w:rPr>
          <w:rFonts w:ascii="Times New Roman" w:hAnsi="Times New Roman" w:cs="Times New Roman"/>
        </w:rPr>
        <w:t>.</w:t>
      </w:r>
    </w:p>
    <w:p w14:paraId="573372B0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pict w14:anchorId="4B9383CE">
          <v:rect id="_x0000_i1207" style="width:0;height:1.5pt" o:hralign="center" o:hrstd="t" o:hr="t" fillcolor="#a0a0a0" stroked="f"/>
        </w:pict>
      </w:r>
    </w:p>
    <w:p w14:paraId="6BC3B3BC" w14:textId="77777777" w:rsidR="009210FE" w:rsidRPr="009210FE" w:rsidRDefault="009210FE" w:rsidP="009210FE">
      <w:pPr>
        <w:rPr>
          <w:rFonts w:ascii="Times New Roman" w:hAnsi="Times New Roman" w:cs="Times New Roman"/>
          <w:b/>
          <w:bCs/>
        </w:rPr>
      </w:pPr>
      <w:r w:rsidRPr="009210FE">
        <w:rPr>
          <w:rFonts w:ascii="Segoe UI Emoji" w:hAnsi="Segoe UI Emoji" w:cs="Segoe UI Emoji"/>
          <w:b/>
          <w:bCs/>
        </w:rPr>
        <w:t>🧱</w:t>
      </w:r>
      <w:r w:rsidRPr="009210FE">
        <w:rPr>
          <w:rFonts w:ascii="Times New Roman" w:hAnsi="Times New Roman" w:cs="Times New Roman"/>
          <w:b/>
          <w:bCs/>
        </w:rPr>
        <w:t xml:space="preserve"> 3. Why not use SYCL or other portable models (like OpenCL or Kokkos)?</w:t>
      </w:r>
    </w:p>
    <w:p w14:paraId="4DD31F6B" w14:textId="77777777" w:rsidR="009210FE" w:rsidRPr="009210FE" w:rsidRDefault="009210FE" w:rsidP="009210FE">
      <w:pPr>
        <w:rPr>
          <w:rFonts w:ascii="Times New Roman" w:hAnsi="Times New Roman" w:cs="Times New Roman"/>
          <w:b/>
          <w:bCs/>
        </w:rPr>
      </w:pPr>
      <w:r w:rsidRPr="009210FE">
        <w:rPr>
          <w:rFonts w:ascii="Times New Roman" w:hAnsi="Times New Roman" w:cs="Times New Roman"/>
          <w:b/>
          <w:bCs/>
        </w:rPr>
        <w:t>(a) SYCL/OpenCL abstract away too much</w:t>
      </w:r>
    </w:p>
    <w:p w14:paraId="376929E8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SYCL is great for portability (Intel, NVIDIA, AMD), but it deliberately hides vendor-specific features:</w:t>
      </w:r>
    </w:p>
    <w:p w14:paraId="5879818C" w14:textId="77777777" w:rsidR="009210FE" w:rsidRPr="009210FE" w:rsidRDefault="009210FE" w:rsidP="009210F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No direct control over wavefront width or warp-shuffle patterns.</w:t>
      </w:r>
    </w:p>
    <w:p w14:paraId="486BB0A6" w14:textId="77777777" w:rsidR="009210FE" w:rsidRPr="009210FE" w:rsidRDefault="009210FE" w:rsidP="009210F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Memory barriers, LDS allocation, and local-memory banking are standardized and can’t be tuned for specific CU layouts.</w:t>
      </w:r>
    </w:p>
    <w:p w14:paraId="6664B382" w14:textId="77777777" w:rsidR="009210FE" w:rsidRPr="009210FE" w:rsidRDefault="009210FE" w:rsidP="009210FE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Compiler auto-vectorization cannot express fine-grained DP dataflow optimizations like shfl_up-based neighbor passing.</w:t>
      </w:r>
    </w:p>
    <w:p w14:paraId="40476EF3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lastRenderedPageBreak/>
        <w:t xml:space="preserve">For an algorithm like </w:t>
      </w:r>
      <w:r w:rsidRPr="009210FE">
        <w:rPr>
          <w:rFonts w:ascii="Times New Roman" w:hAnsi="Times New Roman" w:cs="Times New Roman"/>
          <w:b/>
          <w:bCs/>
        </w:rPr>
        <w:t>sDTW</w:t>
      </w:r>
      <w:r w:rsidRPr="009210FE">
        <w:rPr>
          <w:rFonts w:ascii="Times New Roman" w:hAnsi="Times New Roman" w:cs="Times New Roman"/>
        </w:rPr>
        <w:t xml:space="preserve">, where 90 % of performance comes from </w:t>
      </w:r>
      <w:r w:rsidRPr="009210FE">
        <w:rPr>
          <w:rFonts w:ascii="Times New Roman" w:hAnsi="Times New Roman" w:cs="Times New Roman"/>
          <w:i/>
          <w:iCs/>
        </w:rPr>
        <w:t>careful memory orchestration and thread communication</w:t>
      </w:r>
      <w:r w:rsidRPr="009210FE">
        <w:rPr>
          <w:rFonts w:ascii="Times New Roman" w:hAnsi="Times New Roman" w:cs="Times New Roman"/>
        </w:rPr>
        <w:t>, this abstraction is too coarse.</w:t>
      </w:r>
      <w:r w:rsidRPr="009210FE">
        <w:rPr>
          <w:rFonts w:ascii="Times New Roman" w:hAnsi="Times New Roman" w:cs="Times New Roman"/>
        </w:rPr>
        <w:br/>
        <w:t xml:space="preserve">SYCL kernels can run, but they’re typically </w:t>
      </w:r>
      <w:r w:rsidRPr="009210FE">
        <w:rPr>
          <w:rFonts w:ascii="Times New Roman" w:hAnsi="Times New Roman" w:cs="Times New Roman"/>
          <w:b/>
          <w:bCs/>
        </w:rPr>
        <w:t>30–50 % slower</w:t>
      </w:r>
      <w:r w:rsidRPr="009210FE">
        <w:rPr>
          <w:rFonts w:ascii="Times New Roman" w:hAnsi="Times New Roman" w:cs="Times New Roman"/>
        </w:rPr>
        <w:t xml:space="preserve"> than native HIP on current ROCm compilers.</w:t>
      </w:r>
    </w:p>
    <w:p w14:paraId="0F782943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pict w14:anchorId="75345CC9">
          <v:rect id="_x0000_i1208" style="width:0;height:1.5pt" o:hralign="center" o:hrstd="t" o:hr="t" fillcolor="#a0a0a0" stroked="f"/>
        </w:pict>
      </w:r>
    </w:p>
    <w:p w14:paraId="0FD39FAC" w14:textId="77777777" w:rsidR="009210FE" w:rsidRPr="009210FE" w:rsidRDefault="009210FE" w:rsidP="009210FE">
      <w:pPr>
        <w:rPr>
          <w:rFonts w:ascii="Times New Roman" w:hAnsi="Times New Roman" w:cs="Times New Roman"/>
          <w:b/>
          <w:bCs/>
        </w:rPr>
      </w:pPr>
      <w:r w:rsidRPr="009210FE">
        <w:rPr>
          <w:rFonts w:ascii="Times New Roman" w:hAnsi="Times New Roman" w:cs="Times New Roman"/>
          <w:b/>
          <w:bCs/>
        </w:rPr>
        <w:t>(b) Lack of mature backend support on AMD at the time</w:t>
      </w:r>
    </w:p>
    <w:p w14:paraId="44A14308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When this work was done (2022–2023), AMD’s SYCL backend (hipSYCL / DPC++ ROCm) was still maturing:</w:t>
      </w:r>
    </w:p>
    <w:p w14:paraId="7995508F" w14:textId="77777777" w:rsidR="009210FE" w:rsidRPr="009210FE" w:rsidRDefault="009210FE" w:rsidP="009210F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Limited support for AMD-specific intrinsics (__builtin_amdgcn_*).</w:t>
      </w:r>
    </w:p>
    <w:p w14:paraId="7040892A" w14:textId="77777777" w:rsidR="009210FE" w:rsidRPr="009210FE" w:rsidRDefault="009210FE" w:rsidP="009210F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Missing direct LDS-bank configuration.</w:t>
      </w:r>
    </w:p>
    <w:p w14:paraId="76DAFCFA" w14:textId="77777777" w:rsidR="009210FE" w:rsidRPr="009210FE" w:rsidRDefault="009210FE" w:rsidP="009210FE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Performance counters and profiling tools (like rocprof, rocminfo) were not integrated.</w:t>
      </w:r>
    </w:p>
    <w:p w14:paraId="4A27F23D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For a performance paper that profiles instruction throughput and memory stalls, </w:t>
      </w:r>
      <w:r w:rsidRPr="009210FE">
        <w:rPr>
          <w:rFonts w:ascii="Times New Roman" w:hAnsi="Times New Roman" w:cs="Times New Roman"/>
          <w:b/>
          <w:bCs/>
        </w:rPr>
        <w:t>tooling maturity matters</w:t>
      </w:r>
      <w:r w:rsidRPr="009210FE">
        <w:rPr>
          <w:rFonts w:ascii="Times New Roman" w:hAnsi="Times New Roman" w:cs="Times New Roman"/>
        </w:rPr>
        <w:t xml:space="preserve"> — and ROCm + HIP provides full visibility into counters, occupancy, and pipeline stages.</w:t>
      </w:r>
    </w:p>
    <w:p w14:paraId="7984EBE4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pict w14:anchorId="74D87AE2">
          <v:rect id="_x0000_i1209" style="width:0;height:1.5pt" o:hralign="center" o:hrstd="t" o:hr="t" fillcolor="#a0a0a0" stroked="f"/>
        </w:pict>
      </w:r>
    </w:p>
    <w:p w14:paraId="7B5A92F2" w14:textId="77777777" w:rsidR="009210FE" w:rsidRPr="009210FE" w:rsidRDefault="009210FE" w:rsidP="009210FE">
      <w:pPr>
        <w:rPr>
          <w:rFonts w:ascii="Times New Roman" w:hAnsi="Times New Roman" w:cs="Times New Roman"/>
          <w:b/>
          <w:bCs/>
        </w:rPr>
      </w:pPr>
      <w:r w:rsidRPr="009210FE">
        <w:rPr>
          <w:rFonts w:ascii="Segoe UI Emoji" w:hAnsi="Segoe UI Emoji" w:cs="Segoe UI Emoji"/>
          <w:b/>
          <w:bCs/>
        </w:rPr>
        <w:t>🧠</w:t>
      </w:r>
      <w:r w:rsidRPr="009210FE">
        <w:rPr>
          <w:rFonts w:ascii="Times New Roman" w:hAnsi="Times New Roman" w:cs="Times New Roman"/>
          <w:b/>
          <w:bCs/>
        </w:rPr>
        <w:t xml:space="preserve"> 4. Architectural alignment: tuning for 64-thread wavefronts</w:t>
      </w:r>
    </w:p>
    <w:p w14:paraId="5CC43756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sDTW’s optimization depends on mapping one DP diagonal to one SIMD wave.</w:t>
      </w:r>
      <w:r w:rsidRPr="009210FE">
        <w:rPr>
          <w:rFonts w:ascii="Times New Roman" w:hAnsi="Times New Roman" w:cs="Times New Roman"/>
        </w:rPr>
        <w:br/>
        <w:t>That means the kernel must:</w:t>
      </w:r>
    </w:p>
    <w:p w14:paraId="6E8BCDF5" w14:textId="77777777" w:rsidR="009210FE" w:rsidRPr="009210FE" w:rsidRDefault="009210FE" w:rsidP="009210F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Issue __shfl_up and __shfl_down within a 64-lane wavefront.</w:t>
      </w:r>
    </w:p>
    <w:p w14:paraId="0469298B" w14:textId="77777777" w:rsidR="009210FE" w:rsidRPr="009210FE" w:rsidRDefault="009210FE" w:rsidP="009210F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Tune LDS and register allocations for </w:t>
      </w:r>
      <w:r w:rsidRPr="009210FE">
        <w:rPr>
          <w:rFonts w:ascii="Times New Roman" w:hAnsi="Times New Roman" w:cs="Times New Roman"/>
          <w:b/>
          <w:bCs/>
        </w:rPr>
        <w:t>exact CU hardware limits</w:t>
      </w:r>
      <w:r w:rsidRPr="009210FE">
        <w:rPr>
          <w:rFonts w:ascii="Times New Roman" w:hAnsi="Times New Roman" w:cs="Times New Roman"/>
        </w:rPr>
        <w:t xml:space="preserve"> (64 KB LDS per CU, 256 KB register file per SIMD).</w:t>
      </w:r>
    </w:p>
    <w:p w14:paraId="516B5E96" w14:textId="77777777" w:rsidR="009210FE" w:rsidRPr="009210FE" w:rsidRDefault="009210FE" w:rsidP="009210F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Use __builtin_amdgcn_wave_barrier() for fine-grained synchronization.</w:t>
      </w:r>
    </w:p>
    <w:p w14:paraId="1F1876F6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These constructs don’t exist in SYCL and don’t translate 1:1 from CUDA.</w:t>
      </w:r>
      <w:r w:rsidRPr="009210FE">
        <w:rPr>
          <w:rFonts w:ascii="Times New Roman" w:hAnsi="Times New Roman" w:cs="Times New Roman"/>
        </w:rPr>
        <w:br/>
        <w:t xml:space="preserve">Only HIP/ROCm gives access to these </w:t>
      </w:r>
      <w:r w:rsidRPr="009210FE">
        <w:rPr>
          <w:rFonts w:ascii="Times New Roman" w:hAnsi="Times New Roman" w:cs="Times New Roman"/>
          <w:i/>
          <w:iCs/>
        </w:rPr>
        <w:t>hardware-native operations</w:t>
      </w:r>
      <w:r w:rsidRPr="009210FE">
        <w:rPr>
          <w:rFonts w:ascii="Times New Roman" w:hAnsi="Times New Roman" w:cs="Times New Roman"/>
        </w:rPr>
        <w:t>.</w:t>
      </w:r>
    </w:p>
    <w:p w14:paraId="08988660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pict w14:anchorId="2FEF37A6">
          <v:rect id="_x0000_i1210" style="width:0;height:1.5pt" o:hralign="center" o:hrstd="t" o:hr="t" fillcolor="#a0a0a0" stroked="f"/>
        </w:pict>
      </w:r>
    </w:p>
    <w:p w14:paraId="5E67BD88" w14:textId="77777777" w:rsidR="009210FE" w:rsidRPr="009210FE" w:rsidRDefault="009210FE" w:rsidP="009210FE">
      <w:pPr>
        <w:rPr>
          <w:rFonts w:ascii="Times New Roman" w:hAnsi="Times New Roman" w:cs="Times New Roman"/>
          <w:b/>
          <w:bCs/>
        </w:rPr>
      </w:pPr>
      <w:r w:rsidRPr="009210FE">
        <w:rPr>
          <w:rFonts w:ascii="Segoe UI Emoji" w:hAnsi="Segoe UI Emoji" w:cs="Segoe UI Emoji"/>
          <w:b/>
          <w:bCs/>
        </w:rPr>
        <w:t>⚖️</w:t>
      </w:r>
      <w:r w:rsidRPr="009210FE">
        <w:rPr>
          <w:rFonts w:ascii="Times New Roman" w:hAnsi="Times New Roman" w:cs="Times New Roman"/>
          <w:b/>
          <w:bCs/>
        </w:rPr>
        <w:t xml:space="preserve"> 5. Compilation toolchain and performance predictability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446"/>
        <w:gridCol w:w="1823"/>
        <w:gridCol w:w="2189"/>
      </w:tblGrid>
      <w:tr w:rsidR="009210FE" w:rsidRPr="009210FE" w14:paraId="0A710B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EEE23" w14:textId="77777777" w:rsidR="009210FE" w:rsidRPr="009210FE" w:rsidRDefault="009210FE" w:rsidP="009210FE">
            <w:pPr>
              <w:rPr>
                <w:rFonts w:ascii="Times New Roman" w:hAnsi="Times New Roman" w:cs="Times New Roman"/>
                <w:b/>
                <w:bCs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62857D" w14:textId="77777777" w:rsidR="009210FE" w:rsidRPr="009210FE" w:rsidRDefault="009210FE" w:rsidP="009210FE">
            <w:pPr>
              <w:rPr>
                <w:rFonts w:ascii="Times New Roman" w:hAnsi="Times New Roman" w:cs="Times New Roman"/>
                <w:b/>
                <w:bCs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HIP/ROCm</w:t>
            </w:r>
          </w:p>
        </w:tc>
        <w:tc>
          <w:tcPr>
            <w:tcW w:w="0" w:type="auto"/>
            <w:vAlign w:val="center"/>
            <w:hideMark/>
          </w:tcPr>
          <w:p w14:paraId="21A7DEE9" w14:textId="77777777" w:rsidR="009210FE" w:rsidRPr="009210FE" w:rsidRDefault="009210FE" w:rsidP="009210FE">
            <w:pPr>
              <w:rPr>
                <w:rFonts w:ascii="Times New Roman" w:hAnsi="Times New Roman" w:cs="Times New Roman"/>
                <w:b/>
                <w:bCs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CUDA</w:t>
            </w:r>
          </w:p>
        </w:tc>
        <w:tc>
          <w:tcPr>
            <w:tcW w:w="0" w:type="auto"/>
            <w:vAlign w:val="center"/>
            <w:hideMark/>
          </w:tcPr>
          <w:p w14:paraId="401F4399" w14:textId="77777777" w:rsidR="009210FE" w:rsidRPr="009210FE" w:rsidRDefault="009210FE" w:rsidP="009210FE">
            <w:pPr>
              <w:rPr>
                <w:rFonts w:ascii="Times New Roman" w:hAnsi="Times New Roman" w:cs="Times New Roman"/>
                <w:b/>
                <w:bCs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SYCL/OpenCL</w:t>
            </w:r>
          </w:p>
        </w:tc>
      </w:tr>
      <w:tr w:rsidR="009210FE" w:rsidRPr="009210FE" w14:paraId="10C39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006FB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Target ISA</w:t>
            </w:r>
          </w:p>
        </w:tc>
        <w:tc>
          <w:tcPr>
            <w:tcW w:w="0" w:type="auto"/>
            <w:vAlign w:val="center"/>
            <w:hideMark/>
          </w:tcPr>
          <w:p w14:paraId="067896CA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AMD GCN / RDNA</w:t>
            </w:r>
          </w:p>
        </w:tc>
        <w:tc>
          <w:tcPr>
            <w:tcW w:w="0" w:type="auto"/>
            <w:vAlign w:val="center"/>
            <w:hideMark/>
          </w:tcPr>
          <w:p w14:paraId="5B3D816C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NVIDIA PTX/SASS</w:t>
            </w:r>
          </w:p>
        </w:tc>
        <w:tc>
          <w:tcPr>
            <w:tcW w:w="0" w:type="auto"/>
            <w:vAlign w:val="center"/>
            <w:hideMark/>
          </w:tcPr>
          <w:p w14:paraId="619AF55B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LLVM SPIR-V → backend</w:t>
            </w:r>
          </w:p>
        </w:tc>
      </w:tr>
      <w:tr w:rsidR="009210FE" w:rsidRPr="009210FE" w14:paraId="4F4B0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89A7D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lastRenderedPageBreak/>
              <w:t>Wavefront/warp control</w:t>
            </w:r>
          </w:p>
        </w:tc>
        <w:tc>
          <w:tcPr>
            <w:tcW w:w="0" w:type="auto"/>
            <w:vAlign w:val="center"/>
            <w:hideMark/>
          </w:tcPr>
          <w:p w14:paraId="686B7B55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Segoe UI Emoji" w:hAnsi="Segoe UI Emoji" w:cs="Segoe UI Emoji"/>
              </w:rPr>
              <w:t>✅</w:t>
            </w:r>
            <w:r w:rsidRPr="009210FE">
              <w:rPr>
                <w:rFonts w:ascii="Times New Roman" w:hAnsi="Times New Roman" w:cs="Times New Roman"/>
              </w:rPr>
              <w:t xml:space="preserve"> 64-lane explicit</w:t>
            </w:r>
          </w:p>
        </w:tc>
        <w:tc>
          <w:tcPr>
            <w:tcW w:w="0" w:type="auto"/>
            <w:vAlign w:val="center"/>
            <w:hideMark/>
          </w:tcPr>
          <w:p w14:paraId="7E67687B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Segoe UI Emoji" w:hAnsi="Segoe UI Emoji" w:cs="Segoe UI Emoji"/>
              </w:rPr>
              <w:t>✅</w:t>
            </w:r>
            <w:r w:rsidRPr="009210FE">
              <w:rPr>
                <w:rFonts w:ascii="Times New Roman" w:hAnsi="Times New Roman" w:cs="Times New Roman"/>
              </w:rPr>
              <w:t xml:space="preserve"> 32-lane explicit</w:t>
            </w:r>
          </w:p>
        </w:tc>
        <w:tc>
          <w:tcPr>
            <w:tcW w:w="0" w:type="auto"/>
            <w:vAlign w:val="center"/>
            <w:hideMark/>
          </w:tcPr>
          <w:p w14:paraId="60203982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Segoe UI Emoji" w:hAnsi="Segoe UI Emoji" w:cs="Segoe UI Emoji"/>
              </w:rPr>
              <w:t>❌</w:t>
            </w:r>
            <w:r w:rsidRPr="009210FE">
              <w:rPr>
                <w:rFonts w:ascii="Times New Roman" w:hAnsi="Times New Roman" w:cs="Times New Roman"/>
              </w:rPr>
              <w:t xml:space="preserve"> abstracted</w:t>
            </w:r>
          </w:p>
        </w:tc>
      </w:tr>
      <w:tr w:rsidR="009210FE" w:rsidRPr="009210FE" w14:paraId="08229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87606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LDS banking control</w:t>
            </w:r>
          </w:p>
        </w:tc>
        <w:tc>
          <w:tcPr>
            <w:tcW w:w="0" w:type="auto"/>
            <w:vAlign w:val="center"/>
            <w:hideMark/>
          </w:tcPr>
          <w:p w14:paraId="12C470EA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Segoe UI Emoji" w:hAnsi="Segoe UI Emoji" w:cs="Segoe UI Emoji"/>
              </w:rPr>
              <w:t>✅</w:t>
            </w:r>
            <w:r w:rsidRPr="009210FE">
              <w:rPr>
                <w:rFonts w:ascii="Times New Roman" w:hAnsi="Times New Roman" w:cs="Times New Roman"/>
              </w:rPr>
              <w:t xml:space="preserve"> via __shared__ → LDS mapping</w:t>
            </w:r>
          </w:p>
        </w:tc>
        <w:tc>
          <w:tcPr>
            <w:tcW w:w="0" w:type="auto"/>
            <w:vAlign w:val="center"/>
            <w:hideMark/>
          </w:tcPr>
          <w:p w14:paraId="152C8558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Segoe UI Emoji" w:hAnsi="Segoe UI Emoji" w:cs="Segoe UI Emoji"/>
              </w:rPr>
              <w:t>✅</w:t>
            </w:r>
            <w:r w:rsidRPr="009210FE">
              <w:rPr>
                <w:rFonts w:ascii="Times New Roman" w:hAnsi="Times New Roman" w:cs="Times New Roman"/>
              </w:rPr>
              <w:t xml:space="preserve"> via SMEM directives</w:t>
            </w:r>
          </w:p>
        </w:tc>
        <w:tc>
          <w:tcPr>
            <w:tcW w:w="0" w:type="auto"/>
            <w:vAlign w:val="center"/>
            <w:hideMark/>
          </w:tcPr>
          <w:p w14:paraId="68044D9E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Segoe UI Emoji" w:hAnsi="Segoe UI Emoji" w:cs="Segoe UI Emoji"/>
              </w:rPr>
              <w:t>❌</w:t>
            </w:r>
            <w:r w:rsidRPr="009210FE">
              <w:rPr>
                <w:rFonts w:ascii="Times New Roman" w:hAnsi="Times New Roman" w:cs="Times New Roman"/>
              </w:rPr>
              <w:t xml:space="preserve"> hidden</w:t>
            </w:r>
          </w:p>
        </w:tc>
      </w:tr>
      <w:tr w:rsidR="009210FE" w:rsidRPr="009210FE" w14:paraId="614EF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2DFA5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Vendor profiling tools</w:t>
            </w:r>
          </w:p>
        </w:tc>
        <w:tc>
          <w:tcPr>
            <w:tcW w:w="0" w:type="auto"/>
            <w:vAlign w:val="center"/>
            <w:hideMark/>
          </w:tcPr>
          <w:p w14:paraId="0D5A95F6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rocprof, rocminfo</w:t>
            </w:r>
          </w:p>
        </w:tc>
        <w:tc>
          <w:tcPr>
            <w:tcW w:w="0" w:type="auto"/>
            <w:vAlign w:val="center"/>
            <w:hideMark/>
          </w:tcPr>
          <w:p w14:paraId="6737A9C0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nvprof, Nsight</w:t>
            </w:r>
          </w:p>
        </w:tc>
        <w:tc>
          <w:tcPr>
            <w:tcW w:w="0" w:type="auto"/>
            <w:vAlign w:val="center"/>
            <w:hideMark/>
          </w:tcPr>
          <w:p w14:paraId="5D780B1B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partial, inconsistent</w:t>
            </w:r>
          </w:p>
        </w:tc>
      </w:tr>
      <w:tr w:rsidR="009210FE" w:rsidRPr="009210FE" w14:paraId="5AC67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A9EEC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Cross-vendor portability</w:t>
            </w:r>
          </w:p>
        </w:tc>
        <w:tc>
          <w:tcPr>
            <w:tcW w:w="0" w:type="auto"/>
            <w:vAlign w:val="center"/>
            <w:hideMark/>
          </w:tcPr>
          <w:p w14:paraId="687F8C30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Source-portable</w:t>
            </w:r>
          </w:p>
        </w:tc>
        <w:tc>
          <w:tcPr>
            <w:tcW w:w="0" w:type="auto"/>
            <w:vAlign w:val="center"/>
            <w:hideMark/>
          </w:tcPr>
          <w:p w14:paraId="00320015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NVIDIA-only</w:t>
            </w:r>
          </w:p>
        </w:tc>
        <w:tc>
          <w:tcPr>
            <w:tcW w:w="0" w:type="auto"/>
            <w:vAlign w:val="center"/>
            <w:hideMark/>
          </w:tcPr>
          <w:p w14:paraId="1939D5A9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Portable but slower</w:t>
            </w:r>
          </w:p>
        </w:tc>
      </w:tr>
      <w:tr w:rsidR="009210FE" w:rsidRPr="009210FE" w14:paraId="2BF80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6F979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Performance headroom</w:t>
            </w:r>
          </w:p>
        </w:tc>
        <w:tc>
          <w:tcPr>
            <w:tcW w:w="0" w:type="auto"/>
            <w:vAlign w:val="center"/>
            <w:hideMark/>
          </w:tcPr>
          <w:p w14:paraId="259D5706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Maximum on AMD</w:t>
            </w:r>
          </w:p>
        </w:tc>
        <w:tc>
          <w:tcPr>
            <w:tcW w:w="0" w:type="auto"/>
            <w:vAlign w:val="center"/>
            <w:hideMark/>
          </w:tcPr>
          <w:p w14:paraId="20204046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Max on NVIDIA</w:t>
            </w:r>
          </w:p>
        </w:tc>
        <w:tc>
          <w:tcPr>
            <w:tcW w:w="0" w:type="auto"/>
            <w:vAlign w:val="center"/>
            <w:hideMark/>
          </w:tcPr>
          <w:p w14:paraId="104E6EA9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Moderate on all</w:t>
            </w:r>
          </w:p>
        </w:tc>
      </w:tr>
    </w:tbl>
    <w:p w14:paraId="659E124F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So HIP/ROCm gives them:</w:t>
      </w:r>
    </w:p>
    <w:p w14:paraId="7C314A0C" w14:textId="77777777" w:rsidR="009210FE" w:rsidRPr="009210FE" w:rsidRDefault="009210FE" w:rsidP="009210F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Predictable compilation → instruction-level visibility.</w:t>
      </w:r>
    </w:p>
    <w:p w14:paraId="09F2970A" w14:textId="77777777" w:rsidR="009210FE" w:rsidRPr="009210FE" w:rsidRDefault="009210FE" w:rsidP="009210F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ROCm-specific optimization flags (-mwavefrontsize64, -mno-unsafe-fp-atomics, etc.).</w:t>
      </w:r>
    </w:p>
    <w:p w14:paraId="3A9904AB" w14:textId="77777777" w:rsidR="009210FE" w:rsidRPr="009210FE" w:rsidRDefault="009210FE" w:rsidP="009210F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Deterministic mapping to AMD compute units.</w:t>
      </w:r>
    </w:p>
    <w:p w14:paraId="1B54EA24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This makes the microbenchmarks and performance comparisons </w:t>
      </w:r>
      <w:r w:rsidRPr="009210FE">
        <w:rPr>
          <w:rFonts w:ascii="Times New Roman" w:hAnsi="Times New Roman" w:cs="Times New Roman"/>
          <w:i/>
          <w:iCs/>
        </w:rPr>
        <w:t>scientifically reproducible</w:t>
      </w:r>
      <w:r w:rsidRPr="009210FE">
        <w:rPr>
          <w:rFonts w:ascii="Times New Roman" w:hAnsi="Times New Roman" w:cs="Times New Roman"/>
        </w:rPr>
        <w:t>.</w:t>
      </w:r>
    </w:p>
    <w:p w14:paraId="23A72EA3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pict w14:anchorId="0736A56A">
          <v:rect id="_x0000_i1211" style="width:0;height:1.5pt" o:hralign="center" o:hrstd="t" o:hr="t" fillcolor="#a0a0a0" stroked="f"/>
        </w:pict>
      </w:r>
    </w:p>
    <w:p w14:paraId="5FB4E899" w14:textId="77777777" w:rsidR="009210FE" w:rsidRPr="009210FE" w:rsidRDefault="009210FE" w:rsidP="009210FE">
      <w:pPr>
        <w:rPr>
          <w:rFonts w:ascii="Times New Roman" w:hAnsi="Times New Roman" w:cs="Times New Roman"/>
          <w:b/>
          <w:bCs/>
        </w:rPr>
      </w:pPr>
      <w:r w:rsidRPr="009210FE">
        <w:rPr>
          <w:rFonts w:ascii="Segoe UI Emoji" w:hAnsi="Segoe UI Emoji" w:cs="Segoe UI Emoji"/>
          <w:b/>
          <w:bCs/>
        </w:rPr>
        <w:t>🧩</w:t>
      </w:r>
      <w:r w:rsidRPr="009210FE">
        <w:rPr>
          <w:rFonts w:ascii="Times New Roman" w:hAnsi="Times New Roman" w:cs="Times New Roman"/>
          <w:b/>
          <w:bCs/>
        </w:rPr>
        <w:t xml:space="preserve"> 6. Research framing — not product portability</w:t>
      </w:r>
    </w:p>
    <w:p w14:paraId="3A4C1710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The paper’s </w:t>
      </w:r>
      <w:r w:rsidRPr="009210FE">
        <w:rPr>
          <w:rFonts w:ascii="Times New Roman" w:hAnsi="Times New Roman" w:cs="Times New Roman"/>
          <w:i/>
          <w:iCs/>
        </w:rPr>
        <w:t>goal</w:t>
      </w:r>
      <w:r w:rsidRPr="009210FE">
        <w:rPr>
          <w:rFonts w:ascii="Times New Roman" w:hAnsi="Times New Roman" w:cs="Times New Roman"/>
        </w:rPr>
        <w:t xml:space="preserve"> was to </w:t>
      </w:r>
      <w:r w:rsidRPr="009210FE">
        <w:rPr>
          <w:rFonts w:ascii="Times New Roman" w:hAnsi="Times New Roman" w:cs="Times New Roman"/>
          <w:b/>
          <w:bCs/>
        </w:rPr>
        <w:t>study and maximize performance</w:t>
      </w:r>
      <w:r w:rsidRPr="009210FE">
        <w:rPr>
          <w:rFonts w:ascii="Times New Roman" w:hAnsi="Times New Roman" w:cs="Times New Roman"/>
        </w:rPr>
        <w:t xml:space="preserve"> of sDTW on AMD GPUs, not to propose a portable library.</w:t>
      </w:r>
      <w:r w:rsidRPr="009210FE">
        <w:rPr>
          <w:rFonts w:ascii="Times New Roman" w:hAnsi="Times New Roman" w:cs="Times New Roman"/>
        </w:rPr>
        <w:br/>
        <w:t>They wanted to:</w:t>
      </w:r>
    </w:p>
    <w:p w14:paraId="141DA6B8" w14:textId="77777777" w:rsidR="009210FE" w:rsidRPr="009210FE" w:rsidRDefault="009210FE" w:rsidP="009210F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Compare AMD vs NVIDIA architectures under equivalent workloads.</w:t>
      </w:r>
    </w:p>
    <w:p w14:paraId="50919585" w14:textId="77777777" w:rsidR="009210FE" w:rsidRPr="009210FE" w:rsidRDefault="009210FE" w:rsidP="009210FE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Identify optimization patterns (like shfl_up, LDS tiling) that exploit AMD’s memory hierarchy.</w:t>
      </w:r>
    </w:p>
    <w:p w14:paraId="7C21DD63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>Portability frameworks (SYCL, Kokkos) would have obscured those differences, defeating the purpose of the paper.</w:t>
      </w:r>
    </w:p>
    <w:p w14:paraId="3A372982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pict w14:anchorId="56747945">
          <v:rect id="_x0000_i1212" style="width:0;height:1.5pt" o:hralign="center" o:hrstd="t" o:hr="t" fillcolor="#a0a0a0" stroked="f"/>
        </w:pict>
      </w:r>
    </w:p>
    <w:p w14:paraId="71403485" w14:textId="77777777" w:rsidR="009210FE" w:rsidRPr="009210FE" w:rsidRDefault="009210FE" w:rsidP="009210FE">
      <w:pPr>
        <w:rPr>
          <w:rFonts w:ascii="Times New Roman" w:hAnsi="Times New Roman" w:cs="Times New Roman"/>
          <w:b/>
          <w:bCs/>
        </w:rPr>
      </w:pPr>
      <w:r w:rsidRPr="009210FE">
        <w:rPr>
          <w:rFonts w:ascii="Segoe UI Emoji" w:hAnsi="Segoe UI Emoji" w:cs="Segoe UI Emoji"/>
          <w:b/>
          <w:bCs/>
        </w:rPr>
        <w:lastRenderedPageBreak/>
        <w:t>🧾</w:t>
      </w:r>
      <w:r w:rsidRPr="009210FE">
        <w:rPr>
          <w:rFonts w:ascii="Times New Roman" w:hAnsi="Times New Roman" w:cs="Times New Roman"/>
          <w:b/>
          <w:bCs/>
        </w:rPr>
        <w:t xml:space="preserve"> 7.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6183"/>
      </w:tblGrid>
      <w:tr w:rsidR="009210FE" w:rsidRPr="009210FE" w14:paraId="6DBF76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BB96B" w14:textId="77777777" w:rsidR="009210FE" w:rsidRPr="009210FE" w:rsidRDefault="009210FE" w:rsidP="009210FE">
            <w:pPr>
              <w:rPr>
                <w:rFonts w:ascii="Times New Roman" w:hAnsi="Times New Roman" w:cs="Times New Roman"/>
                <w:b/>
                <w:bCs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7375154F" w14:textId="77777777" w:rsidR="009210FE" w:rsidRPr="009210FE" w:rsidRDefault="009210FE" w:rsidP="009210FE">
            <w:pPr>
              <w:rPr>
                <w:rFonts w:ascii="Times New Roman" w:hAnsi="Times New Roman" w:cs="Times New Roman"/>
                <w:b/>
                <w:bCs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Why HIP/ROCm was chosen</w:t>
            </w:r>
          </w:p>
        </w:tc>
      </w:tr>
      <w:tr w:rsidR="009210FE" w:rsidRPr="009210FE" w14:paraId="69ABA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24C6B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Performance control</w:t>
            </w:r>
          </w:p>
        </w:tc>
        <w:tc>
          <w:tcPr>
            <w:tcW w:w="0" w:type="auto"/>
            <w:vAlign w:val="center"/>
            <w:hideMark/>
          </w:tcPr>
          <w:p w14:paraId="3B7A9B7C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Direct access to AMD intrinsics and wavefront-level synchronization</w:t>
            </w:r>
          </w:p>
        </w:tc>
      </w:tr>
      <w:tr w:rsidR="009210FE" w:rsidRPr="009210FE" w14:paraId="2B540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73DC9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Hardware introspection</w:t>
            </w:r>
          </w:p>
        </w:tc>
        <w:tc>
          <w:tcPr>
            <w:tcW w:w="0" w:type="auto"/>
            <w:vAlign w:val="center"/>
            <w:hideMark/>
          </w:tcPr>
          <w:p w14:paraId="1D0A3305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Full ROCm profiling support (register, LDS, cache counters)</w:t>
            </w:r>
          </w:p>
        </w:tc>
      </w:tr>
      <w:tr w:rsidR="009210FE" w:rsidRPr="009210FE" w14:paraId="209A1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94792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Accurate benchmarking</w:t>
            </w:r>
          </w:p>
        </w:tc>
        <w:tc>
          <w:tcPr>
            <w:tcW w:w="0" w:type="auto"/>
            <w:vAlign w:val="center"/>
            <w:hideMark/>
          </w:tcPr>
          <w:p w14:paraId="7D6B8354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Deterministic compilation to GCN ISA</w:t>
            </w:r>
          </w:p>
        </w:tc>
      </w:tr>
      <w:tr w:rsidR="009210FE" w:rsidRPr="009210FE" w14:paraId="2B3D8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CB740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Architectural tuning</w:t>
            </w:r>
          </w:p>
        </w:tc>
        <w:tc>
          <w:tcPr>
            <w:tcW w:w="0" w:type="auto"/>
            <w:vAlign w:val="center"/>
            <w:hideMark/>
          </w:tcPr>
          <w:p w14:paraId="3E2EFA1A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64-thread wavefront mapping and LDS banking</w:t>
            </w:r>
          </w:p>
        </w:tc>
      </w:tr>
      <w:tr w:rsidR="009210FE" w:rsidRPr="009210FE" w14:paraId="537DA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13F7C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Maturity at time</w:t>
            </w:r>
          </w:p>
        </w:tc>
        <w:tc>
          <w:tcPr>
            <w:tcW w:w="0" w:type="auto"/>
            <w:vAlign w:val="center"/>
            <w:hideMark/>
          </w:tcPr>
          <w:p w14:paraId="493D65F7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SYCL/hipSYCL not yet fully optimized for AMD GPUs</w:t>
            </w:r>
          </w:p>
        </w:tc>
      </w:tr>
      <w:tr w:rsidR="009210FE" w:rsidRPr="009210FE" w14:paraId="00E44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529AD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  <w:b/>
                <w:bCs/>
              </w:rPr>
              <w:t>Research scope</w:t>
            </w:r>
          </w:p>
        </w:tc>
        <w:tc>
          <w:tcPr>
            <w:tcW w:w="0" w:type="auto"/>
            <w:vAlign w:val="center"/>
            <w:hideMark/>
          </w:tcPr>
          <w:p w14:paraId="309C8D44" w14:textId="77777777" w:rsidR="009210FE" w:rsidRPr="009210FE" w:rsidRDefault="009210FE" w:rsidP="009210FE">
            <w:pPr>
              <w:rPr>
                <w:rFonts w:ascii="Times New Roman" w:hAnsi="Times New Roman" w:cs="Times New Roman"/>
              </w:rPr>
            </w:pPr>
            <w:r w:rsidRPr="009210FE">
              <w:rPr>
                <w:rFonts w:ascii="Times New Roman" w:hAnsi="Times New Roman" w:cs="Times New Roman"/>
              </w:rPr>
              <w:t>Study AMD GPU behavior, not cross-platform portability</w:t>
            </w:r>
          </w:p>
        </w:tc>
      </w:tr>
    </w:tbl>
    <w:p w14:paraId="503C5A74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  <w:b/>
          <w:bCs/>
        </w:rPr>
        <w:t>In essence:</w:t>
      </w:r>
      <w:r w:rsidRPr="009210FE">
        <w:rPr>
          <w:rFonts w:ascii="Times New Roman" w:hAnsi="Times New Roman" w:cs="Times New Roman"/>
        </w:rPr>
        <w:br/>
        <w:t xml:space="preserve">The authors used </w:t>
      </w:r>
      <w:r w:rsidRPr="009210FE">
        <w:rPr>
          <w:rFonts w:ascii="Times New Roman" w:hAnsi="Times New Roman" w:cs="Times New Roman"/>
          <w:b/>
          <w:bCs/>
        </w:rPr>
        <w:t>HIP + ROCm</w:t>
      </w:r>
      <w:r w:rsidRPr="009210FE">
        <w:rPr>
          <w:rFonts w:ascii="Times New Roman" w:hAnsi="Times New Roman" w:cs="Times New Roman"/>
        </w:rPr>
        <w:t xml:space="preserve"> because they needed low-level control, accurate profiling, and native access to AMD GPU hardware.</w:t>
      </w:r>
      <w:r w:rsidRPr="009210FE">
        <w:rPr>
          <w:rFonts w:ascii="Times New Roman" w:hAnsi="Times New Roman" w:cs="Times New Roman"/>
        </w:rPr>
        <w:br/>
        <w:t>CUDA would be NVIDIA-only, and SYCL would be portable but too abstract to expose the fine-grained performance behavior this paper was trying to analyze.</w:t>
      </w:r>
    </w:p>
    <w:p w14:paraId="3666E3B7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pict w14:anchorId="4D5D3AE3">
          <v:rect id="_x0000_i1213" style="width:0;height:1.5pt" o:hralign="center" o:hrstd="t" o:hr="t" fillcolor="#a0a0a0" stroked="f"/>
        </w:pict>
      </w:r>
    </w:p>
    <w:p w14:paraId="243AC50A" w14:textId="77777777" w:rsidR="009210FE" w:rsidRPr="009210FE" w:rsidRDefault="009210FE" w:rsidP="009210FE">
      <w:pPr>
        <w:rPr>
          <w:rFonts w:ascii="Times New Roman" w:hAnsi="Times New Roman" w:cs="Times New Roman"/>
        </w:rPr>
      </w:pPr>
      <w:r w:rsidRPr="009210FE">
        <w:rPr>
          <w:rFonts w:ascii="Times New Roman" w:hAnsi="Times New Roman" w:cs="Times New Roman"/>
        </w:rPr>
        <w:t xml:space="preserve">If you’d like, I can show a small table comparing </w:t>
      </w:r>
      <w:r w:rsidRPr="009210FE">
        <w:rPr>
          <w:rFonts w:ascii="Times New Roman" w:hAnsi="Times New Roman" w:cs="Times New Roman"/>
          <w:b/>
          <w:bCs/>
        </w:rPr>
        <w:t>the same sDTW kernel written in HIP vs SYCL</w:t>
      </w:r>
      <w:r w:rsidRPr="009210FE">
        <w:rPr>
          <w:rFonts w:ascii="Times New Roman" w:hAnsi="Times New Roman" w:cs="Times New Roman"/>
        </w:rPr>
        <w:t>, highlighting which AMD-specific optimizations (like __shfl_up and LDS layout control) would be lost under SYCL — it’s quite instructive. Would you like me to include that?</w:t>
      </w:r>
    </w:p>
    <w:p w14:paraId="64D83567" w14:textId="77777777" w:rsidR="00DB3249" w:rsidRPr="009210FE" w:rsidRDefault="00DB3249">
      <w:pPr>
        <w:rPr>
          <w:rFonts w:ascii="Times New Roman" w:hAnsi="Times New Roman" w:cs="Times New Roman"/>
        </w:rPr>
      </w:pPr>
    </w:p>
    <w:sectPr w:rsidR="00DB3249" w:rsidRPr="009210F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5636"/>
    <w:multiLevelType w:val="multilevel"/>
    <w:tmpl w:val="29B4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675B4"/>
    <w:multiLevelType w:val="multilevel"/>
    <w:tmpl w:val="85EC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12E97"/>
    <w:multiLevelType w:val="multilevel"/>
    <w:tmpl w:val="4314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85371"/>
    <w:multiLevelType w:val="multilevel"/>
    <w:tmpl w:val="BE60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47D48"/>
    <w:multiLevelType w:val="multilevel"/>
    <w:tmpl w:val="2C06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07961"/>
    <w:multiLevelType w:val="multilevel"/>
    <w:tmpl w:val="9CF0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50CA4"/>
    <w:multiLevelType w:val="multilevel"/>
    <w:tmpl w:val="5FAA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82A9C"/>
    <w:multiLevelType w:val="multilevel"/>
    <w:tmpl w:val="96A6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94193"/>
    <w:multiLevelType w:val="multilevel"/>
    <w:tmpl w:val="B84E0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D90B8C"/>
    <w:multiLevelType w:val="multilevel"/>
    <w:tmpl w:val="69A8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8582F"/>
    <w:multiLevelType w:val="multilevel"/>
    <w:tmpl w:val="B356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861D9"/>
    <w:multiLevelType w:val="multilevel"/>
    <w:tmpl w:val="FF8E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938D2"/>
    <w:multiLevelType w:val="multilevel"/>
    <w:tmpl w:val="430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9C090A"/>
    <w:multiLevelType w:val="multilevel"/>
    <w:tmpl w:val="DB8C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57B90"/>
    <w:multiLevelType w:val="multilevel"/>
    <w:tmpl w:val="4DAA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53487F"/>
    <w:multiLevelType w:val="multilevel"/>
    <w:tmpl w:val="F332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8415F0"/>
    <w:multiLevelType w:val="multilevel"/>
    <w:tmpl w:val="9A2A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72302A"/>
    <w:multiLevelType w:val="multilevel"/>
    <w:tmpl w:val="F416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E0586F"/>
    <w:multiLevelType w:val="multilevel"/>
    <w:tmpl w:val="C3FC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9B71DB"/>
    <w:multiLevelType w:val="multilevel"/>
    <w:tmpl w:val="4B30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73350C"/>
    <w:multiLevelType w:val="multilevel"/>
    <w:tmpl w:val="748C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FC55E9"/>
    <w:multiLevelType w:val="multilevel"/>
    <w:tmpl w:val="3782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753541">
    <w:abstractNumId w:val="0"/>
  </w:num>
  <w:num w:numId="2" w16cid:durableId="742147255">
    <w:abstractNumId w:val="3"/>
  </w:num>
  <w:num w:numId="3" w16cid:durableId="1057053078">
    <w:abstractNumId w:val="19"/>
  </w:num>
  <w:num w:numId="4" w16cid:durableId="2107264372">
    <w:abstractNumId w:val="4"/>
  </w:num>
  <w:num w:numId="5" w16cid:durableId="850146109">
    <w:abstractNumId w:val="6"/>
  </w:num>
  <w:num w:numId="6" w16cid:durableId="727727941">
    <w:abstractNumId w:val="17"/>
  </w:num>
  <w:num w:numId="7" w16cid:durableId="2105490335">
    <w:abstractNumId w:val="2"/>
  </w:num>
  <w:num w:numId="8" w16cid:durableId="574628907">
    <w:abstractNumId w:val="9"/>
  </w:num>
  <w:num w:numId="9" w16cid:durableId="1669207457">
    <w:abstractNumId w:val="8"/>
  </w:num>
  <w:num w:numId="10" w16cid:durableId="1134106068">
    <w:abstractNumId w:val="1"/>
  </w:num>
  <w:num w:numId="11" w16cid:durableId="226501640">
    <w:abstractNumId w:val="5"/>
  </w:num>
  <w:num w:numId="12" w16cid:durableId="725643566">
    <w:abstractNumId w:val="20"/>
  </w:num>
  <w:num w:numId="13" w16cid:durableId="114301904">
    <w:abstractNumId w:val="10"/>
  </w:num>
  <w:num w:numId="14" w16cid:durableId="504639125">
    <w:abstractNumId w:val="13"/>
  </w:num>
  <w:num w:numId="15" w16cid:durableId="755326161">
    <w:abstractNumId w:val="14"/>
  </w:num>
  <w:num w:numId="16" w16cid:durableId="467672861">
    <w:abstractNumId w:val="16"/>
  </w:num>
  <w:num w:numId="17" w16cid:durableId="506529514">
    <w:abstractNumId w:val="18"/>
  </w:num>
  <w:num w:numId="18" w16cid:durableId="118650739">
    <w:abstractNumId w:val="21"/>
  </w:num>
  <w:num w:numId="19" w16cid:durableId="1002007577">
    <w:abstractNumId w:val="15"/>
  </w:num>
  <w:num w:numId="20" w16cid:durableId="1818451391">
    <w:abstractNumId w:val="12"/>
  </w:num>
  <w:num w:numId="21" w16cid:durableId="980646908">
    <w:abstractNumId w:val="7"/>
  </w:num>
  <w:num w:numId="22" w16cid:durableId="16679789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FAD"/>
    <w:rsid w:val="004F0665"/>
    <w:rsid w:val="00726EFB"/>
    <w:rsid w:val="00847FAD"/>
    <w:rsid w:val="009210FE"/>
    <w:rsid w:val="00DB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248D8"/>
  <w15:chartTrackingRefBased/>
  <w15:docId w15:val="{DB9E0E06-AAE5-4D95-B487-E03EC99B6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F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2848</Words>
  <Characters>16240</Characters>
  <Application>Microsoft Office Word</Application>
  <DocSecurity>0</DocSecurity>
  <Lines>135</Lines>
  <Paragraphs>38</Paragraphs>
  <ScaleCrop>false</ScaleCrop>
  <Company/>
  <LinksUpToDate>false</LinksUpToDate>
  <CharactersWithSpaces>19050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Zichen</dc:creator>
  <cp:keywords/>
  <dc:description/>
  <cp:lastModifiedBy>Zhang, Zichen</cp:lastModifiedBy>
  <cp:revision>2</cp:revision>
  <dcterms:created xsi:type="dcterms:W3CDTF">2025-10-29T18:21:00Z</dcterms:created>
  <dcterms:modified xsi:type="dcterms:W3CDTF">2025-10-29T18:23:00Z</dcterms:modified>
</cp:coreProperties>
</file>