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73A1" w14:textId="5714C38C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34112F">
        <w:rPr>
          <w:rFonts w:ascii="Times New Roman" w:hAnsi="Times New Roman" w:cs="Times New Roman"/>
          <w:b/>
          <w:bCs/>
        </w:rPr>
        <w:t>：</w:t>
      </w:r>
    </w:p>
    <w:p w14:paraId="62EDEEA4" w14:textId="79C73223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I'm reading this paper and I have some questions, answer in detail</w:t>
      </w:r>
    </w:p>
    <w:p w14:paraId="5CE905CF" w14:textId="466E4CBB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34112F">
        <w:rPr>
          <w:rFonts w:ascii="Times New Roman" w:hAnsi="Times New Roman" w:cs="Times New Roman"/>
          <w:b/>
          <w:bCs/>
        </w:rPr>
        <w:t>：</w:t>
      </w:r>
    </w:p>
    <w:p w14:paraId="7290B62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Great — I’ve read </w:t>
      </w:r>
      <w:r w:rsidRPr="0034112F">
        <w:rPr>
          <w:rFonts w:ascii="Times New Roman" w:hAnsi="Times New Roman" w:cs="Times New Roman"/>
          <w:i/>
          <w:iCs/>
        </w:rPr>
        <w:t>“Demystifying the Nvidia Ampere Architecture through Microbenchmarking and Instruction-Level Analysis.”</w:t>
      </w:r>
    </w:p>
    <w:p w14:paraId="34A9F6B3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I’m ready to answer your questions about it in </w:t>
      </w:r>
      <w:r w:rsidRPr="0034112F">
        <w:rPr>
          <w:rFonts w:ascii="Times New Roman" w:hAnsi="Times New Roman" w:cs="Times New Roman"/>
          <w:b/>
          <w:bCs/>
        </w:rPr>
        <w:t>detailed, graduate-level depth</w:t>
      </w:r>
      <w:r w:rsidRPr="0034112F">
        <w:rPr>
          <w:rFonts w:ascii="Times New Roman" w:hAnsi="Times New Roman" w:cs="Times New Roman"/>
        </w:rPr>
        <w:t xml:space="preserve"> — including instruction-level behavior, PTX↔SASS translation, tensor-core microarchitecture, or the methodology (e.g., pointer-chasing, clock-based latency measurement).</w:t>
      </w:r>
    </w:p>
    <w:p w14:paraId="776A11C2" w14:textId="77777777" w:rsid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Please go ahead with your first question.</w:t>
      </w:r>
    </w:p>
    <w:p w14:paraId="77BC5925" w14:textId="77777777" w:rsidR="0034112F" w:rsidRDefault="0034112F" w:rsidP="0034112F">
      <w:pPr>
        <w:rPr>
          <w:rFonts w:ascii="Times New Roman" w:hAnsi="Times New Roman" w:cs="Times New Roman"/>
        </w:rPr>
      </w:pPr>
    </w:p>
    <w:p w14:paraId="25B3F2CD" w14:textId="77777777" w:rsidR="0034112F" w:rsidRDefault="0034112F" w:rsidP="0034112F">
      <w:pPr>
        <w:rPr>
          <w:rFonts w:ascii="Times New Roman" w:hAnsi="Times New Roman" w:cs="Times New Roman"/>
        </w:rPr>
      </w:pPr>
    </w:p>
    <w:p w14:paraId="20E5E91C" w14:textId="77777777" w:rsidR="0034112F" w:rsidRPr="0034112F" w:rsidRDefault="0034112F" w:rsidP="0034112F">
      <w:pPr>
        <w:rPr>
          <w:rFonts w:ascii="Times New Roman" w:hAnsi="Times New Roman" w:cs="Times New Roman"/>
        </w:rPr>
      </w:pPr>
    </w:p>
    <w:p w14:paraId="3B382C6C" w14:textId="7532D144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34112F">
        <w:rPr>
          <w:rFonts w:ascii="Times New Roman" w:hAnsi="Times New Roman" w:cs="Times New Roman"/>
          <w:b/>
          <w:bCs/>
        </w:rPr>
        <w:t>：</w:t>
      </w:r>
    </w:p>
    <w:p w14:paraId="750D0944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how did the authors make sure that their PTX microbenchmarks weren’t optimized away or reordered by the compiler when measuring instruction latency</w:t>
      </w:r>
    </w:p>
    <w:p w14:paraId="10297456" w14:textId="5A990876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34112F">
        <w:rPr>
          <w:rFonts w:ascii="Times New Roman" w:hAnsi="Times New Roman" w:cs="Times New Roman"/>
          <w:b/>
          <w:bCs/>
        </w:rPr>
        <w:t>：</w:t>
      </w:r>
    </w:p>
    <w:p w14:paraId="2160B9D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Excellent question — and one that goes right to the methodological core of </w:t>
      </w:r>
      <w:r w:rsidRPr="0034112F">
        <w:rPr>
          <w:rFonts w:ascii="Times New Roman" w:hAnsi="Times New Roman" w:cs="Times New Roman"/>
          <w:i/>
          <w:iCs/>
        </w:rPr>
        <w:t>microbenchmarking GPU instructions</w:t>
      </w:r>
      <w:r w:rsidRPr="0034112F">
        <w:rPr>
          <w:rFonts w:ascii="Times New Roman" w:hAnsi="Times New Roman" w:cs="Times New Roman"/>
        </w:rPr>
        <w:t>, which is notoriously difficult because NVIDIA’s compiler stack (NVCC → PTXAS → SASS) is extremely aggressive about optimization and reordering.</w:t>
      </w:r>
    </w:p>
    <w:p w14:paraId="16C5781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 authors of the </w:t>
      </w:r>
      <w:r w:rsidRPr="0034112F">
        <w:rPr>
          <w:rFonts w:ascii="Times New Roman" w:hAnsi="Times New Roman" w:cs="Times New Roman"/>
          <w:b/>
          <w:bCs/>
        </w:rPr>
        <w:t>“Demystifying the NVIDIA Ampere Architecture through Microbenchmarking and Instruction-Level Analysis”</w:t>
      </w:r>
      <w:r w:rsidRPr="0034112F">
        <w:rPr>
          <w:rFonts w:ascii="Times New Roman" w:hAnsi="Times New Roman" w:cs="Times New Roman"/>
        </w:rPr>
        <w:t xml:space="preserve"> paper (Yan et al.) devote quite a bit of attention to ensuring that their PTX-level benchmarks actually measure </w:t>
      </w:r>
      <w:r w:rsidRPr="0034112F">
        <w:rPr>
          <w:rFonts w:ascii="Times New Roman" w:hAnsi="Times New Roman" w:cs="Times New Roman"/>
          <w:i/>
          <w:iCs/>
        </w:rPr>
        <w:t>true instruction latency</w:t>
      </w:r>
      <w:r w:rsidRPr="0034112F">
        <w:rPr>
          <w:rFonts w:ascii="Times New Roman" w:hAnsi="Times New Roman" w:cs="Times New Roman"/>
        </w:rPr>
        <w:t xml:space="preserve"> — not compiler artifacts or reordered sequences.</w:t>
      </w:r>
    </w:p>
    <w:p w14:paraId="309C08A8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Let’s unpack </w:t>
      </w:r>
      <w:r w:rsidRPr="0034112F">
        <w:rPr>
          <w:rFonts w:ascii="Times New Roman" w:hAnsi="Times New Roman" w:cs="Times New Roman"/>
          <w:i/>
          <w:iCs/>
        </w:rPr>
        <w:t>exactly how</w:t>
      </w:r>
      <w:r w:rsidRPr="0034112F">
        <w:rPr>
          <w:rFonts w:ascii="Times New Roman" w:hAnsi="Times New Roman" w:cs="Times New Roman"/>
        </w:rPr>
        <w:t xml:space="preserve"> they did that.</w:t>
      </w:r>
    </w:p>
    <w:p w14:paraId="6D04DEC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7D7D9CED">
          <v:rect id="_x0000_i1583" style="width:0;height:1.5pt" o:hralign="center" o:hrstd="t" o:hr="t" fillcolor="#a0a0a0" stroked="f"/>
        </w:pict>
      </w:r>
    </w:p>
    <w:p w14:paraId="6EE2AE7C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🧩</w:t>
      </w:r>
      <w:r w:rsidRPr="0034112F">
        <w:rPr>
          <w:rFonts w:ascii="Times New Roman" w:hAnsi="Times New Roman" w:cs="Times New Roman"/>
          <w:b/>
          <w:bCs/>
        </w:rPr>
        <w:t xml:space="preserve"> 1. The core problem</w:t>
      </w:r>
    </w:p>
    <w:p w14:paraId="094CCE8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When you write GPU assembly or even PTX like:</w:t>
      </w:r>
    </w:p>
    <w:p w14:paraId="629CA24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add.f32 %r1, %r1, %r2;</w:t>
      </w:r>
    </w:p>
    <w:p w14:paraId="2E0B752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lastRenderedPageBreak/>
        <w:t>add.f32 %r1, %r1, %r3;</w:t>
      </w:r>
    </w:p>
    <w:p w14:paraId="089B66A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compiler (PTXAS) can:</w:t>
      </w:r>
    </w:p>
    <w:p w14:paraId="4CBE5263" w14:textId="77777777" w:rsidR="0034112F" w:rsidRPr="0034112F" w:rsidRDefault="0034112F" w:rsidP="0034112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Reorder</w:t>
      </w:r>
      <w:r w:rsidRPr="0034112F">
        <w:rPr>
          <w:rFonts w:ascii="Times New Roman" w:hAnsi="Times New Roman" w:cs="Times New Roman"/>
        </w:rPr>
        <w:t xml:space="preserve"> these instructions to hide latency behind independent work (out-of-order issue).</w:t>
      </w:r>
    </w:p>
    <w:p w14:paraId="3C6B7682" w14:textId="77777777" w:rsidR="0034112F" w:rsidRPr="0034112F" w:rsidRDefault="0034112F" w:rsidP="0034112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Fuse</w:t>
      </w:r>
      <w:r w:rsidRPr="0034112F">
        <w:rPr>
          <w:rFonts w:ascii="Times New Roman" w:hAnsi="Times New Roman" w:cs="Times New Roman"/>
        </w:rPr>
        <w:t xml:space="preserve"> operations into compound instructions (e.g., FMAs).</w:t>
      </w:r>
    </w:p>
    <w:p w14:paraId="01AE2B34" w14:textId="77777777" w:rsidR="0034112F" w:rsidRPr="0034112F" w:rsidRDefault="0034112F" w:rsidP="0034112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Eliminate</w:t>
      </w:r>
      <w:r w:rsidRPr="0034112F">
        <w:rPr>
          <w:rFonts w:ascii="Times New Roman" w:hAnsi="Times New Roman" w:cs="Times New Roman"/>
        </w:rPr>
        <w:t xml:space="preserve"> operations entirely if their outputs are never used (dead-code elimination).</w:t>
      </w:r>
    </w:p>
    <w:p w14:paraId="11BC126E" w14:textId="77777777" w:rsidR="0034112F" w:rsidRPr="0034112F" w:rsidRDefault="0034112F" w:rsidP="0034112F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Pipeline</w:t>
      </w:r>
      <w:r w:rsidRPr="0034112F">
        <w:rPr>
          <w:rFonts w:ascii="Times New Roman" w:hAnsi="Times New Roman" w:cs="Times New Roman"/>
        </w:rPr>
        <w:t xml:space="preserve"> instructions across multiple threads or warps in a way that hides latency.</w:t>
      </w:r>
    </w:p>
    <w:p w14:paraId="771BC3B3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So naïvely writing a sequence of arithmetic ops will </w:t>
      </w:r>
      <w:r w:rsidRPr="0034112F">
        <w:rPr>
          <w:rFonts w:ascii="Times New Roman" w:hAnsi="Times New Roman" w:cs="Times New Roman"/>
          <w:i/>
          <w:iCs/>
        </w:rPr>
        <w:t>not</w:t>
      </w:r>
      <w:r w:rsidRPr="0034112F">
        <w:rPr>
          <w:rFonts w:ascii="Times New Roman" w:hAnsi="Times New Roman" w:cs="Times New Roman"/>
        </w:rPr>
        <w:t xml:space="preserve"> expose the true latency of a single instruction type.</w:t>
      </w:r>
    </w:p>
    <w:p w14:paraId="7F2FB4A4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56FA1DCB">
          <v:rect id="_x0000_i1584" style="width:0;height:1.5pt" o:hralign="center" o:hrstd="t" o:hr="t" fillcolor="#a0a0a0" stroked="f"/>
        </w:pict>
      </w:r>
    </w:p>
    <w:p w14:paraId="6431F947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⚙️</w:t>
      </w:r>
      <w:r w:rsidRPr="0034112F">
        <w:rPr>
          <w:rFonts w:ascii="Times New Roman" w:hAnsi="Times New Roman" w:cs="Times New Roman"/>
          <w:b/>
          <w:bCs/>
        </w:rPr>
        <w:t xml:space="preserve"> 2. The authors’ strategy: enforce </w:t>
      </w:r>
      <w:r w:rsidRPr="0034112F">
        <w:rPr>
          <w:rFonts w:ascii="Times New Roman" w:hAnsi="Times New Roman" w:cs="Times New Roman"/>
          <w:b/>
          <w:bCs/>
          <w:i/>
          <w:iCs/>
        </w:rPr>
        <w:t>data dependency chains</w:t>
      </w:r>
    </w:p>
    <w:p w14:paraId="6C3502D0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To prevent reordering or parallelization, the authors designed each benchmark kernel to have a </w:t>
      </w:r>
      <w:r w:rsidRPr="0034112F">
        <w:rPr>
          <w:rFonts w:ascii="Times New Roman" w:hAnsi="Times New Roman" w:cs="Times New Roman"/>
          <w:b/>
          <w:bCs/>
        </w:rPr>
        <w:t>strict dependency chain</w:t>
      </w:r>
      <w:r w:rsidRPr="0034112F">
        <w:rPr>
          <w:rFonts w:ascii="Times New Roman" w:hAnsi="Times New Roman" w:cs="Times New Roman"/>
        </w:rPr>
        <w:t xml:space="preserve"> — i.e., every instruction depends on the output of the previous one.</w:t>
      </w:r>
    </w:p>
    <w:p w14:paraId="48B9E697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For example, to measure the latency of a floating-point addition:</w:t>
      </w:r>
    </w:p>
    <w:p w14:paraId="1ED0009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add.f32 %r0, %r0, %r1;</w:t>
      </w:r>
    </w:p>
    <w:p w14:paraId="2CB3F44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add.f32 %r0, %r0, %r1;</w:t>
      </w:r>
    </w:p>
    <w:p w14:paraId="0EB01E7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add.f32 %r0, %r0, %r1;</w:t>
      </w:r>
    </w:p>
    <w:p w14:paraId="158CA12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...</w:t>
      </w:r>
    </w:p>
    <w:p w14:paraId="4F102A2A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Here, %r0 is both input and output in every instruction, so there’s a </w:t>
      </w:r>
      <w:r w:rsidRPr="0034112F">
        <w:rPr>
          <w:rFonts w:ascii="Times New Roman" w:hAnsi="Times New Roman" w:cs="Times New Roman"/>
          <w:b/>
          <w:bCs/>
        </w:rPr>
        <w:t>true read-after-write (RAW) dependency</w:t>
      </w:r>
      <w:r w:rsidRPr="0034112F">
        <w:rPr>
          <w:rFonts w:ascii="Times New Roman" w:hAnsi="Times New Roman" w:cs="Times New Roman"/>
        </w:rPr>
        <w:t>.</w:t>
      </w:r>
      <w:r w:rsidRPr="0034112F">
        <w:rPr>
          <w:rFonts w:ascii="Times New Roman" w:hAnsi="Times New Roman" w:cs="Times New Roman"/>
        </w:rPr>
        <w:br/>
        <w:t>That means the GPU cannot issue the next add until the previous one completes — ensuring that each instruction’s latency is exposed serially.</w:t>
      </w:r>
    </w:p>
    <w:p w14:paraId="3A2E7FE6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This dependency chaining is the </w:t>
      </w:r>
      <w:r w:rsidRPr="0034112F">
        <w:rPr>
          <w:rFonts w:ascii="Times New Roman" w:hAnsi="Times New Roman" w:cs="Times New Roman"/>
          <w:i/>
          <w:iCs/>
        </w:rPr>
        <w:t>single most important safeguard</w:t>
      </w:r>
      <w:r w:rsidRPr="0034112F">
        <w:rPr>
          <w:rFonts w:ascii="Times New Roman" w:hAnsi="Times New Roman" w:cs="Times New Roman"/>
        </w:rPr>
        <w:t xml:space="preserve"> against instruction reordering in GPU microbenchmarks.</w:t>
      </w:r>
    </w:p>
    <w:p w14:paraId="24ED70F3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5455CB96">
          <v:rect id="_x0000_i1585" style="width:0;height:1.5pt" o:hralign="center" o:hrstd="t" o:hr="t" fillcolor="#a0a0a0" stroked="f"/>
        </w:pict>
      </w:r>
    </w:p>
    <w:p w14:paraId="4412DE50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🧮</w:t>
      </w:r>
      <w:r w:rsidRPr="0034112F">
        <w:rPr>
          <w:rFonts w:ascii="Times New Roman" w:hAnsi="Times New Roman" w:cs="Times New Roman"/>
          <w:b/>
          <w:bCs/>
        </w:rPr>
        <w:t xml:space="preserve"> 3. Measuring true latency: serialized pointer chasing</w:t>
      </w:r>
    </w:p>
    <w:p w14:paraId="22E77A3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For load/store and memory latency, they used </w:t>
      </w:r>
      <w:r w:rsidRPr="0034112F">
        <w:rPr>
          <w:rFonts w:ascii="Times New Roman" w:hAnsi="Times New Roman" w:cs="Times New Roman"/>
          <w:b/>
          <w:bCs/>
        </w:rPr>
        <w:t>pointer-chasing loops</w:t>
      </w:r>
      <w:r w:rsidRPr="0034112F">
        <w:rPr>
          <w:rFonts w:ascii="Times New Roman" w:hAnsi="Times New Roman" w:cs="Times New Roman"/>
        </w:rPr>
        <w:t>:</w:t>
      </w:r>
    </w:p>
    <w:p w14:paraId="2548003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ld.global.u64 %r1, [%r1];</w:t>
      </w:r>
    </w:p>
    <w:p w14:paraId="563E452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lastRenderedPageBreak/>
        <w:t>where each load reads the address for the next load.</w:t>
      </w:r>
      <w:r w:rsidRPr="0034112F">
        <w:rPr>
          <w:rFonts w:ascii="Times New Roman" w:hAnsi="Times New Roman" w:cs="Times New Roman"/>
        </w:rPr>
        <w:br/>
        <w:t>This serialization guarantees that loads cannot overlap or reorder, since each depends on the previous load’s output.</w:t>
      </w:r>
      <w:r w:rsidRPr="0034112F">
        <w:rPr>
          <w:rFonts w:ascii="Times New Roman" w:hAnsi="Times New Roman" w:cs="Times New Roman"/>
        </w:rPr>
        <w:br/>
        <w:t>It prevents the compiler from issuing them in parallel or hiding latency via prefetching.</w:t>
      </w:r>
    </w:p>
    <w:p w14:paraId="2DF0DCD0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That’s how they obtained accurate L1, L2, and DRAM latency estimates.</w:t>
      </w:r>
    </w:p>
    <w:p w14:paraId="0C53EF0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7A702755">
          <v:rect id="_x0000_i1586" style="width:0;height:1.5pt" o:hralign="center" o:hrstd="t" o:hr="t" fillcolor="#a0a0a0" stroked="f"/>
        </w:pict>
      </w:r>
    </w:p>
    <w:p w14:paraId="0B04D23B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🧠</w:t>
      </w:r>
      <w:r w:rsidRPr="0034112F">
        <w:rPr>
          <w:rFonts w:ascii="Times New Roman" w:hAnsi="Times New Roman" w:cs="Times New Roman"/>
          <w:b/>
          <w:bCs/>
        </w:rPr>
        <w:t xml:space="preserve"> 4. Preventing dead-code elimination</w:t>
      </w:r>
    </w:p>
    <w:p w14:paraId="5301E53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Even if instructions are serialized, the compiler might </w:t>
      </w:r>
      <w:r w:rsidRPr="0034112F">
        <w:rPr>
          <w:rFonts w:ascii="Times New Roman" w:hAnsi="Times New Roman" w:cs="Times New Roman"/>
          <w:i/>
          <w:iCs/>
        </w:rPr>
        <w:t>eliminate</w:t>
      </w:r>
      <w:r w:rsidRPr="0034112F">
        <w:rPr>
          <w:rFonts w:ascii="Times New Roman" w:hAnsi="Times New Roman" w:cs="Times New Roman"/>
        </w:rPr>
        <w:t xml:space="preserve"> them entirely if their results aren’t used in a visible way.</w:t>
      </w:r>
    </w:p>
    <w:p w14:paraId="0AC46420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To prevent this, the authors:</w:t>
      </w:r>
    </w:p>
    <w:p w14:paraId="2B41E8FB" w14:textId="77777777" w:rsidR="0034112F" w:rsidRPr="0034112F" w:rsidRDefault="0034112F" w:rsidP="0034112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Wrote final results to </w:t>
      </w:r>
      <w:r w:rsidRPr="0034112F">
        <w:rPr>
          <w:rFonts w:ascii="Times New Roman" w:hAnsi="Times New Roman" w:cs="Times New Roman"/>
          <w:i/>
          <w:iCs/>
        </w:rPr>
        <w:t>volatile global memory</w:t>
      </w:r>
      <w:r w:rsidRPr="0034112F">
        <w:rPr>
          <w:rFonts w:ascii="Times New Roman" w:hAnsi="Times New Roman" w:cs="Times New Roman"/>
        </w:rPr>
        <w:t xml:space="preserve"> (e.g., store %r0 at the end).</w:t>
      </w:r>
    </w:p>
    <w:p w14:paraId="1A93B85B" w14:textId="77777777" w:rsidR="0034112F" w:rsidRPr="0034112F" w:rsidRDefault="0034112F" w:rsidP="0034112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Used </w:t>
      </w:r>
      <w:r w:rsidRPr="0034112F">
        <w:rPr>
          <w:rFonts w:ascii="Times New Roman" w:hAnsi="Times New Roman" w:cs="Times New Roman"/>
          <w:b/>
          <w:bCs/>
        </w:rPr>
        <w:t>volatile qualifiers</w:t>
      </w:r>
      <w:r w:rsidRPr="0034112F">
        <w:rPr>
          <w:rFonts w:ascii="Times New Roman" w:hAnsi="Times New Roman" w:cs="Times New Roman"/>
        </w:rPr>
        <w:t xml:space="preserve"> for memory operations and inline PTX blocks.</w:t>
      </w:r>
      <w:r w:rsidRPr="0034112F">
        <w:rPr>
          <w:rFonts w:ascii="Times New Roman" w:hAnsi="Times New Roman" w:cs="Times New Roman"/>
        </w:rPr>
        <w:br/>
        <w:t>For example:</w:t>
      </w:r>
    </w:p>
    <w:p w14:paraId="3014465D" w14:textId="77777777" w:rsidR="0034112F" w:rsidRPr="0034112F" w:rsidRDefault="0034112F" w:rsidP="0034112F">
      <w:pPr>
        <w:numPr>
          <w:ilvl w:val="0"/>
          <w:numId w:val="22"/>
        </w:numPr>
        <w:tabs>
          <w:tab w:val="clear" w:pos="720"/>
        </w:tabs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asm volatile ("add.f32 %0, %0, %1;" : "+f"(x) : "f"(y));</w:t>
      </w:r>
    </w:p>
    <w:p w14:paraId="14DC265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This tells NVCC not to remove or reorder the instruction.</w:t>
      </w:r>
    </w:p>
    <w:p w14:paraId="5CB6C4AB" w14:textId="77777777" w:rsidR="0034112F" w:rsidRPr="0034112F" w:rsidRDefault="0034112F" w:rsidP="0034112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Added </w:t>
      </w:r>
      <w:r w:rsidRPr="0034112F">
        <w:rPr>
          <w:rFonts w:ascii="Times New Roman" w:hAnsi="Times New Roman" w:cs="Times New Roman"/>
          <w:b/>
          <w:bCs/>
        </w:rPr>
        <w:t>loop-carried dependencies</w:t>
      </w:r>
      <w:r w:rsidRPr="0034112F">
        <w:rPr>
          <w:rFonts w:ascii="Times New Roman" w:hAnsi="Times New Roman" w:cs="Times New Roman"/>
        </w:rPr>
        <w:t xml:space="preserve"> that affect the final output, ensuring the compiler can’t prove the operations are redundant.</w:t>
      </w:r>
    </w:p>
    <w:p w14:paraId="6AA3CCC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3BA1F305">
          <v:rect id="_x0000_i1587" style="width:0;height:1.5pt" o:hralign="center" o:hrstd="t" o:hr="t" fillcolor="#a0a0a0" stroked="f"/>
        </w:pict>
      </w:r>
    </w:p>
    <w:p w14:paraId="28F2F2E3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🧱</w:t>
      </w:r>
      <w:r w:rsidRPr="0034112F">
        <w:rPr>
          <w:rFonts w:ascii="Times New Roman" w:hAnsi="Times New Roman" w:cs="Times New Roman"/>
          <w:b/>
          <w:bCs/>
        </w:rPr>
        <w:t xml:space="preserve"> 5. Using inline PTX or SASS to bypass higher-level optimization</w:t>
      </w:r>
    </w:p>
    <w:p w14:paraId="0B5CC217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In many cases, the authors wrote </w:t>
      </w:r>
      <w:r w:rsidRPr="0034112F">
        <w:rPr>
          <w:rFonts w:ascii="Times New Roman" w:hAnsi="Times New Roman" w:cs="Times New Roman"/>
          <w:b/>
          <w:bCs/>
        </w:rPr>
        <w:t>inline PTX</w:t>
      </w:r>
      <w:r w:rsidRPr="0034112F">
        <w:rPr>
          <w:rFonts w:ascii="Times New Roman" w:hAnsi="Times New Roman" w:cs="Times New Roman"/>
        </w:rPr>
        <w:t xml:space="preserve"> directly (using asm volatile), and in the most sensitive cases, they used </w:t>
      </w:r>
      <w:r w:rsidRPr="0034112F">
        <w:rPr>
          <w:rFonts w:ascii="Times New Roman" w:hAnsi="Times New Roman" w:cs="Times New Roman"/>
          <w:b/>
          <w:bCs/>
        </w:rPr>
        <w:t>hand-crafted SASS (binary) instructions</w:t>
      </w:r>
      <w:r w:rsidRPr="0034112F">
        <w:rPr>
          <w:rFonts w:ascii="Times New Roman" w:hAnsi="Times New Roman" w:cs="Times New Roman"/>
        </w:rPr>
        <w:t xml:space="preserve"> assembled via the cuobjdump toolchain to eliminate PTXAS transformations.</w:t>
      </w:r>
    </w:p>
    <w:p w14:paraId="008E94B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They verified correctness by:</w:t>
      </w:r>
    </w:p>
    <w:p w14:paraId="78ED1330" w14:textId="77777777" w:rsidR="0034112F" w:rsidRPr="0034112F" w:rsidRDefault="0034112F" w:rsidP="0034112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Disassembling the generated cubin with nvdisasm.</w:t>
      </w:r>
    </w:p>
    <w:p w14:paraId="3A06144C" w14:textId="77777777" w:rsidR="0034112F" w:rsidRPr="0034112F" w:rsidRDefault="0034112F" w:rsidP="0034112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Checking that the instruction sequence matched the intended dependency chain.</w:t>
      </w:r>
    </w:p>
    <w:p w14:paraId="1645705E" w14:textId="77777777" w:rsidR="0034112F" w:rsidRPr="0034112F" w:rsidRDefault="0034112F" w:rsidP="0034112F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Ensuring no instruction fusion or reordering occurred in SASS.</w:t>
      </w:r>
    </w:p>
    <w:p w14:paraId="00F487F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This level of manual verification ensures that what they measured corresponds to </w:t>
      </w:r>
      <w:r w:rsidRPr="0034112F">
        <w:rPr>
          <w:rFonts w:ascii="Times New Roman" w:hAnsi="Times New Roman" w:cs="Times New Roman"/>
          <w:i/>
          <w:iCs/>
        </w:rPr>
        <w:t>real machine-level execution</w:t>
      </w:r>
      <w:r w:rsidRPr="0034112F">
        <w:rPr>
          <w:rFonts w:ascii="Times New Roman" w:hAnsi="Times New Roman" w:cs="Times New Roman"/>
        </w:rPr>
        <w:t>.</w:t>
      </w:r>
    </w:p>
    <w:p w14:paraId="400FC819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4EF4EC7E">
          <v:rect id="_x0000_i1588" style="width:0;height:1.5pt" o:hralign="center" o:hrstd="t" o:hr="t" fillcolor="#a0a0a0" stroked="f"/>
        </w:pict>
      </w:r>
    </w:p>
    <w:p w14:paraId="387C2C9E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⏱️</w:t>
      </w:r>
      <w:r w:rsidRPr="0034112F">
        <w:rPr>
          <w:rFonts w:ascii="Times New Roman" w:hAnsi="Times New Roman" w:cs="Times New Roman"/>
          <w:b/>
          <w:bCs/>
        </w:rPr>
        <w:t xml:space="preserve"> 6. Timing method: using clock64() and careful isolation</w:t>
      </w:r>
    </w:p>
    <w:p w14:paraId="0EC87DEC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lastRenderedPageBreak/>
        <w:t>Each microbenchmark kernel measured elapsed cycles using clock64() around the dependent instruction chain:</w:t>
      </w:r>
    </w:p>
    <w:p w14:paraId="3C937604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unsigned long long start = clock64();</w:t>
      </w:r>
    </w:p>
    <w:p w14:paraId="00234289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for (int i = 0; i &lt; N; i++) {</w:t>
      </w:r>
    </w:p>
    <w:p w14:paraId="63BC356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    asm volatile ("add.f32 %0, %0, %1;" : "+f"(x) : "f"(y));</w:t>
      </w:r>
    </w:p>
    <w:p w14:paraId="4659434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}</w:t>
      </w:r>
    </w:p>
    <w:p w14:paraId="6977C08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unsigned long long end = clock64();</w:t>
      </w:r>
    </w:p>
    <w:p w14:paraId="32210568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result[0] = end - start;</w:t>
      </w:r>
    </w:p>
    <w:p w14:paraId="37D939E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Because the chain is serialized, (end - start) / N gives the </w:t>
      </w:r>
      <w:r w:rsidRPr="0034112F">
        <w:rPr>
          <w:rFonts w:ascii="Times New Roman" w:hAnsi="Times New Roman" w:cs="Times New Roman"/>
          <w:b/>
          <w:bCs/>
        </w:rPr>
        <w:t>true latency per instruction</w:t>
      </w:r>
      <w:r w:rsidRPr="0034112F">
        <w:rPr>
          <w:rFonts w:ascii="Times New Roman" w:hAnsi="Times New Roman" w:cs="Times New Roman"/>
        </w:rPr>
        <w:t xml:space="preserve"> in cycles.</w:t>
      </w:r>
    </w:p>
    <w:p w14:paraId="238E3113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To reduce interference:</w:t>
      </w:r>
    </w:p>
    <w:p w14:paraId="20FD728E" w14:textId="77777777" w:rsidR="0034112F" w:rsidRPr="0034112F" w:rsidRDefault="0034112F" w:rsidP="0034112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Only </w:t>
      </w:r>
      <w:r w:rsidRPr="0034112F">
        <w:rPr>
          <w:rFonts w:ascii="Times New Roman" w:hAnsi="Times New Roman" w:cs="Times New Roman"/>
          <w:b/>
          <w:bCs/>
        </w:rPr>
        <w:t>one warp</w:t>
      </w:r>
      <w:r w:rsidRPr="0034112F">
        <w:rPr>
          <w:rFonts w:ascii="Times New Roman" w:hAnsi="Times New Roman" w:cs="Times New Roman"/>
        </w:rPr>
        <w:t xml:space="preserve"> was launched (to prevent warp scheduling hiding latency).</w:t>
      </w:r>
    </w:p>
    <w:p w14:paraId="36208475" w14:textId="77777777" w:rsidR="0034112F" w:rsidRPr="0034112F" w:rsidRDefault="0034112F" w:rsidP="0034112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Kernels ran in </w:t>
      </w:r>
      <w:r w:rsidRPr="0034112F">
        <w:rPr>
          <w:rFonts w:ascii="Times New Roman" w:hAnsi="Times New Roman" w:cs="Times New Roman"/>
          <w:b/>
          <w:bCs/>
        </w:rPr>
        <w:t>isolation</w:t>
      </w:r>
      <w:r w:rsidRPr="0034112F">
        <w:rPr>
          <w:rFonts w:ascii="Times New Roman" w:hAnsi="Times New Roman" w:cs="Times New Roman"/>
        </w:rPr>
        <w:t xml:space="preserve"> (single SM occupancy) to avoid issue overlap from other warps.</w:t>
      </w:r>
    </w:p>
    <w:p w14:paraId="1886524D" w14:textId="77777777" w:rsidR="0034112F" w:rsidRPr="0034112F" w:rsidRDefault="0034112F" w:rsidP="0034112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Measurements were repeated and averaged.</w:t>
      </w:r>
    </w:p>
    <w:p w14:paraId="7410069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25218A46">
          <v:rect id="_x0000_i1589" style="width:0;height:1.5pt" o:hralign="center" o:hrstd="t" o:hr="t" fillcolor="#a0a0a0" stroked="f"/>
        </w:pict>
      </w:r>
    </w:p>
    <w:p w14:paraId="25DAF9E0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🔍</w:t>
      </w:r>
      <w:r w:rsidRPr="0034112F">
        <w:rPr>
          <w:rFonts w:ascii="Times New Roman" w:hAnsi="Times New Roman" w:cs="Times New Roman"/>
          <w:b/>
          <w:bCs/>
        </w:rPr>
        <w:t xml:space="preserve"> 7. Validation and cross-checking</w:t>
      </w:r>
    </w:p>
    <w:p w14:paraId="5CB0C07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To verify that the measurements were not affected by compiler optimizations or warp-level overlap:</w:t>
      </w:r>
    </w:p>
    <w:p w14:paraId="03D3A67E" w14:textId="77777777" w:rsidR="0034112F" w:rsidRPr="0034112F" w:rsidRDefault="0034112F" w:rsidP="0034112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They compared </w:t>
      </w:r>
      <w:r w:rsidRPr="0034112F">
        <w:rPr>
          <w:rFonts w:ascii="Times New Roman" w:hAnsi="Times New Roman" w:cs="Times New Roman"/>
          <w:b/>
          <w:bCs/>
        </w:rPr>
        <w:t>different dependency patterns</w:t>
      </w:r>
      <w:r w:rsidRPr="0034112F">
        <w:rPr>
          <w:rFonts w:ascii="Times New Roman" w:hAnsi="Times New Roman" w:cs="Times New Roman"/>
        </w:rPr>
        <w:t xml:space="preserve"> (register vs memory chaining).</w:t>
      </w:r>
      <w:r w:rsidRPr="0034112F">
        <w:rPr>
          <w:rFonts w:ascii="Times New Roman" w:hAnsi="Times New Roman" w:cs="Times New Roman"/>
        </w:rPr>
        <w:br/>
        <w:t>Consistent results across both confirmed true serialization.</w:t>
      </w:r>
    </w:p>
    <w:p w14:paraId="69A6D16A" w14:textId="77777777" w:rsidR="0034112F" w:rsidRPr="0034112F" w:rsidRDefault="0034112F" w:rsidP="0034112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They checked </w:t>
      </w:r>
      <w:r w:rsidRPr="0034112F">
        <w:rPr>
          <w:rFonts w:ascii="Times New Roman" w:hAnsi="Times New Roman" w:cs="Times New Roman"/>
          <w:b/>
          <w:bCs/>
        </w:rPr>
        <w:t>instruction throughput vs latency consistency</w:t>
      </w:r>
      <w:r w:rsidRPr="0034112F">
        <w:rPr>
          <w:rFonts w:ascii="Times New Roman" w:hAnsi="Times New Roman" w:cs="Times New Roman"/>
        </w:rPr>
        <w:t>: if latency × issue rate ≈ measured throughput limit, the dependency enforcement worked.</w:t>
      </w:r>
    </w:p>
    <w:p w14:paraId="3FBCBEB4" w14:textId="77777777" w:rsidR="0034112F" w:rsidRPr="0034112F" w:rsidRDefault="0034112F" w:rsidP="0034112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They matched results against prior architectures (Volta, Turing) to ensure expected scaling (e.g., latency reductions from 6→4 cycles in FP32 adds).</w:t>
      </w:r>
    </w:p>
    <w:p w14:paraId="46ECC82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12C25382">
          <v:rect id="_x0000_i1590" style="width:0;height:1.5pt" o:hralign="center" o:hrstd="t" o:hr="t" fillcolor="#a0a0a0" stroked="f"/>
        </w:pict>
      </w:r>
    </w:p>
    <w:p w14:paraId="04C71B98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🧩</w:t>
      </w:r>
      <w:r w:rsidRPr="0034112F">
        <w:rPr>
          <w:rFonts w:ascii="Times New Roman" w:hAnsi="Times New Roman" w:cs="Times New Roman"/>
          <w:b/>
          <w:bCs/>
        </w:rPr>
        <w:t xml:space="preserve"> 8. Summary of safeguards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901"/>
        <w:gridCol w:w="3752"/>
      </w:tblGrid>
      <w:tr w:rsidR="0034112F" w:rsidRPr="0034112F" w14:paraId="1C2ECD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A5C20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222D2386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8B894BC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Jenga’s (sorry—Ampere paper’s) safeguard</w:t>
            </w:r>
          </w:p>
        </w:tc>
      </w:tr>
      <w:tr w:rsidR="0034112F" w:rsidRPr="0034112F" w14:paraId="65C65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00BCA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Compiler reordering</w:t>
            </w:r>
          </w:p>
        </w:tc>
        <w:tc>
          <w:tcPr>
            <w:tcW w:w="0" w:type="auto"/>
            <w:vAlign w:val="center"/>
            <w:hideMark/>
          </w:tcPr>
          <w:p w14:paraId="78F131C6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Instructions executed out of order</w:t>
            </w:r>
          </w:p>
        </w:tc>
        <w:tc>
          <w:tcPr>
            <w:tcW w:w="0" w:type="auto"/>
            <w:vAlign w:val="center"/>
            <w:hideMark/>
          </w:tcPr>
          <w:p w14:paraId="580F80A0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RAW data dependencies across all ops</w:t>
            </w:r>
          </w:p>
        </w:tc>
      </w:tr>
      <w:tr w:rsidR="0034112F" w:rsidRPr="0034112F" w14:paraId="06530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FF83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Dead-code elimination</w:t>
            </w:r>
          </w:p>
        </w:tc>
        <w:tc>
          <w:tcPr>
            <w:tcW w:w="0" w:type="auto"/>
            <w:vAlign w:val="center"/>
            <w:hideMark/>
          </w:tcPr>
          <w:p w14:paraId="4C38E76E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Compiler removes no-op ops</w:t>
            </w:r>
          </w:p>
        </w:tc>
        <w:tc>
          <w:tcPr>
            <w:tcW w:w="0" w:type="auto"/>
            <w:vAlign w:val="center"/>
            <w:hideMark/>
          </w:tcPr>
          <w:p w14:paraId="3E13528F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asm volatile + final output dependency</w:t>
            </w:r>
          </w:p>
        </w:tc>
      </w:tr>
      <w:tr w:rsidR="0034112F" w:rsidRPr="0034112F" w14:paraId="17C76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CCEEB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Instruction fusion</w:t>
            </w:r>
          </w:p>
        </w:tc>
        <w:tc>
          <w:tcPr>
            <w:tcW w:w="0" w:type="auto"/>
            <w:vAlign w:val="center"/>
            <w:hideMark/>
          </w:tcPr>
          <w:p w14:paraId="29CAE7A9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PTXAS merges ops</w:t>
            </w:r>
          </w:p>
        </w:tc>
        <w:tc>
          <w:tcPr>
            <w:tcW w:w="0" w:type="auto"/>
            <w:vAlign w:val="center"/>
            <w:hideMark/>
          </w:tcPr>
          <w:p w14:paraId="68261383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Verify SASS via nvdisasm</w:t>
            </w:r>
          </w:p>
        </w:tc>
      </w:tr>
      <w:tr w:rsidR="0034112F" w:rsidRPr="0034112F" w14:paraId="2609F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D0DF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Latency hiding (ILP)</w:t>
            </w:r>
          </w:p>
        </w:tc>
        <w:tc>
          <w:tcPr>
            <w:tcW w:w="0" w:type="auto"/>
            <w:vAlign w:val="center"/>
            <w:hideMark/>
          </w:tcPr>
          <w:p w14:paraId="1B86D800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Warp issues multiple ops in parallel</w:t>
            </w:r>
          </w:p>
        </w:tc>
        <w:tc>
          <w:tcPr>
            <w:tcW w:w="0" w:type="auto"/>
            <w:vAlign w:val="center"/>
            <w:hideMark/>
          </w:tcPr>
          <w:p w14:paraId="1F193B70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Single warp, serialized dependency chain</w:t>
            </w:r>
          </w:p>
        </w:tc>
      </w:tr>
      <w:tr w:rsidR="0034112F" w:rsidRPr="0034112F" w14:paraId="67987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DC5F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Timing jitter</w:t>
            </w:r>
          </w:p>
        </w:tc>
        <w:tc>
          <w:tcPr>
            <w:tcW w:w="0" w:type="auto"/>
            <w:vAlign w:val="center"/>
            <w:hideMark/>
          </w:tcPr>
          <w:p w14:paraId="67AF202C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Overlap with other warps</w:t>
            </w:r>
          </w:p>
        </w:tc>
        <w:tc>
          <w:tcPr>
            <w:tcW w:w="0" w:type="auto"/>
            <w:vAlign w:val="center"/>
            <w:hideMark/>
          </w:tcPr>
          <w:p w14:paraId="447214E5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Isolated single-thread/warp runs</w:t>
            </w:r>
          </w:p>
        </w:tc>
      </w:tr>
    </w:tbl>
    <w:p w14:paraId="5F41480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440A5EEB">
          <v:rect id="_x0000_i1591" style="width:0;height:1.5pt" o:hralign="center" o:hrstd="t" o:hr="t" fillcolor="#a0a0a0" stroked="f"/>
        </w:pict>
      </w:r>
    </w:p>
    <w:p w14:paraId="66764508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Segoe UI Emoji" w:hAnsi="Segoe UI Emoji" w:cs="Segoe UI Emoji"/>
        </w:rPr>
        <w:t>✅</w:t>
      </w:r>
      <w:r w:rsidRPr="0034112F">
        <w:rPr>
          <w:rFonts w:ascii="Times New Roman" w:hAnsi="Times New Roman" w:cs="Times New Roman"/>
        </w:rPr>
        <w:t xml:space="preserve"> </w:t>
      </w:r>
      <w:r w:rsidRPr="0034112F">
        <w:rPr>
          <w:rFonts w:ascii="Times New Roman" w:hAnsi="Times New Roman" w:cs="Times New Roman"/>
          <w:b/>
          <w:bCs/>
        </w:rPr>
        <w:t>In essence:</w:t>
      </w:r>
    </w:p>
    <w:p w14:paraId="62433F16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 authors forced serialization by creating </w:t>
      </w:r>
      <w:r w:rsidRPr="0034112F">
        <w:rPr>
          <w:rFonts w:ascii="Times New Roman" w:hAnsi="Times New Roman" w:cs="Times New Roman"/>
          <w:i/>
          <w:iCs/>
        </w:rPr>
        <w:t>true read-after-write dependency chains</w:t>
      </w:r>
      <w:r w:rsidRPr="0034112F">
        <w:rPr>
          <w:rFonts w:ascii="Times New Roman" w:hAnsi="Times New Roman" w:cs="Times New Roman"/>
        </w:rPr>
        <w:t>, validated them by inspecting the final SASS, and ensured the compiler could neither optimize, fuse, nor reorder the code by marking it volatile and observing its impact on visible outputs.</w:t>
      </w:r>
    </w:p>
    <w:p w14:paraId="48D8208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This methodology is now standard in GPU microbenchmarking — it’s the same technique later used in works like </w:t>
      </w:r>
      <w:r w:rsidRPr="0034112F">
        <w:rPr>
          <w:rFonts w:ascii="Times New Roman" w:hAnsi="Times New Roman" w:cs="Times New Roman"/>
          <w:i/>
          <w:iCs/>
        </w:rPr>
        <w:t>“Decoding the Hopper Microarchitecture”</w:t>
      </w:r>
      <w:r w:rsidRPr="0034112F">
        <w:rPr>
          <w:rFonts w:ascii="Times New Roman" w:hAnsi="Times New Roman" w:cs="Times New Roman"/>
        </w:rPr>
        <w:t xml:space="preserve"> and </w:t>
      </w:r>
      <w:r w:rsidRPr="0034112F">
        <w:rPr>
          <w:rFonts w:ascii="Times New Roman" w:hAnsi="Times New Roman" w:cs="Times New Roman"/>
          <w:i/>
          <w:iCs/>
        </w:rPr>
        <w:t>“GME: GPU Microarchitectural Exploration.”</w:t>
      </w:r>
    </w:p>
    <w:p w14:paraId="2663FC30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5CE83C27">
          <v:rect id="_x0000_i1592" style="width:0;height:1.5pt" o:hralign="center" o:hrstd="t" o:hr="t" fillcolor="#a0a0a0" stroked="f"/>
        </w:pict>
      </w:r>
    </w:p>
    <w:p w14:paraId="64CE728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Would you like me to include an example showing </w:t>
      </w:r>
      <w:r w:rsidRPr="0034112F">
        <w:rPr>
          <w:rFonts w:ascii="Times New Roman" w:hAnsi="Times New Roman" w:cs="Times New Roman"/>
          <w:b/>
          <w:bCs/>
        </w:rPr>
        <w:t>what a disassembled dependency chain looks like in SASS</w:t>
      </w:r>
      <w:r w:rsidRPr="0034112F">
        <w:rPr>
          <w:rFonts w:ascii="Times New Roman" w:hAnsi="Times New Roman" w:cs="Times New Roman"/>
        </w:rPr>
        <w:t xml:space="preserve"> (and how they verified that no independent instructions were scheduled in parallel)? It’s very illustrative for understanding how they confirmed latency measurement fidelity.</w:t>
      </w:r>
    </w:p>
    <w:p w14:paraId="12116658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6D95EF6D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5D4F4A33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02120612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2116525D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0C9886EF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5F0DCFD5" w14:textId="23302862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 said</w:t>
      </w:r>
      <w:r w:rsidRPr="0034112F">
        <w:rPr>
          <w:rFonts w:ascii="Times New Roman" w:hAnsi="Times New Roman" w:cs="Times New Roman"/>
          <w:b/>
          <w:bCs/>
        </w:rPr>
        <w:t>：</w:t>
      </w:r>
    </w:p>
    <w:p w14:paraId="2FEB103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why is the L2 cache latency higher in Ampere compared to Turing even though global memory latency improved</w:t>
      </w:r>
    </w:p>
    <w:p w14:paraId="67D924A1" w14:textId="3B13E8CC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34112F">
        <w:rPr>
          <w:rFonts w:ascii="Times New Roman" w:hAnsi="Times New Roman" w:cs="Times New Roman"/>
          <w:b/>
          <w:bCs/>
        </w:rPr>
        <w:t>：</w:t>
      </w:r>
    </w:p>
    <w:p w14:paraId="105F25DC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Excellent question — this is one of the most subtle and insightful observations in the </w:t>
      </w:r>
      <w:r w:rsidRPr="0034112F">
        <w:rPr>
          <w:rFonts w:ascii="Times New Roman" w:hAnsi="Times New Roman" w:cs="Times New Roman"/>
          <w:i/>
          <w:iCs/>
        </w:rPr>
        <w:t>“Demystifying the NVIDIA Ampere Architecture through Microbenchmarking”</w:t>
      </w:r>
      <w:r w:rsidRPr="0034112F">
        <w:rPr>
          <w:rFonts w:ascii="Times New Roman" w:hAnsi="Times New Roman" w:cs="Times New Roman"/>
        </w:rPr>
        <w:t xml:space="preserve"> paper, and it reveals how architectural evolution in </w:t>
      </w:r>
      <w:r w:rsidRPr="0034112F">
        <w:rPr>
          <w:rFonts w:ascii="Times New Roman" w:hAnsi="Times New Roman" w:cs="Times New Roman"/>
          <w:b/>
          <w:bCs/>
        </w:rPr>
        <w:t>Ampere (GA10x/GA100)</w:t>
      </w:r>
      <w:r w:rsidRPr="0034112F">
        <w:rPr>
          <w:rFonts w:ascii="Times New Roman" w:hAnsi="Times New Roman" w:cs="Times New Roman"/>
        </w:rPr>
        <w:t xml:space="preserve"> traded </w:t>
      </w:r>
      <w:r w:rsidRPr="0034112F">
        <w:rPr>
          <w:rFonts w:ascii="Times New Roman" w:hAnsi="Times New Roman" w:cs="Times New Roman"/>
          <w:b/>
          <w:bCs/>
        </w:rPr>
        <w:t>L2 latency</w:t>
      </w:r>
      <w:r w:rsidRPr="0034112F">
        <w:rPr>
          <w:rFonts w:ascii="Times New Roman" w:hAnsi="Times New Roman" w:cs="Times New Roman"/>
        </w:rPr>
        <w:t xml:space="preserve"> for </w:t>
      </w:r>
      <w:r w:rsidRPr="0034112F">
        <w:rPr>
          <w:rFonts w:ascii="Times New Roman" w:hAnsi="Times New Roman" w:cs="Times New Roman"/>
          <w:b/>
          <w:bCs/>
        </w:rPr>
        <w:t>bandwidth, concurrency, and scalability</w:t>
      </w:r>
      <w:r w:rsidRPr="0034112F">
        <w:rPr>
          <w:rFonts w:ascii="Times New Roman" w:hAnsi="Times New Roman" w:cs="Times New Roman"/>
        </w:rPr>
        <w:t>.</w:t>
      </w:r>
    </w:p>
    <w:p w14:paraId="2D3C159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Let’s unpack this carefully step by step.</w:t>
      </w:r>
    </w:p>
    <w:p w14:paraId="7514B27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54589BC1">
          <v:rect id="_x0000_i1593" style="width:0;height:1.5pt" o:hralign="center" o:hrstd="t" o:hr="t" fillcolor="#a0a0a0" stroked="f"/>
        </w:pict>
      </w:r>
    </w:p>
    <w:p w14:paraId="361082E9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🧩</w:t>
      </w:r>
      <w:r w:rsidRPr="0034112F">
        <w:rPr>
          <w:rFonts w:ascii="Times New Roman" w:hAnsi="Times New Roman" w:cs="Times New Roman"/>
          <w:b/>
          <w:bCs/>
        </w:rPr>
        <w:t xml:space="preserve"> 1. The empirical observation</w:t>
      </w:r>
    </w:p>
    <w:p w14:paraId="327AF74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authors’ measurements show roughly: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1927"/>
        <w:gridCol w:w="1927"/>
        <w:gridCol w:w="1709"/>
      </w:tblGrid>
      <w:tr w:rsidR="0034112F" w:rsidRPr="0034112F" w14:paraId="3A0B8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DB923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66432BB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L1 Cache Latency</w:t>
            </w:r>
          </w:p>
        </w:tc>
        <w:tc>
          <w:tcPr>
            <w:tcW w:w="0" w:type="auto"/>
            <w:vAlign w:val="center"/>
            <w:hideMark/>
          </w:tcPr>
          <w:p w14:paraId="3CFB008F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L2 Cache Latency</w:t>
            </w:r>
          </w:p>
        </w:tc>
        <w:tc>
          <w:tcPr>
            <w:tcW w:w="0" w:type="auto"/>
            <w:vAlign w:val="center"/>
            <w:hideMark/>
          </w:tcPr>
          <w:p w14:paraId="04513283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DRAM Latency</w:t>
            </w:r>
          </w:p>
        </w:tc>
      </w:tr>
      <w:tr w:rsidR="0034112F" w:rsidRPr="0034112F" w14:paraId="5B03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E9386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Turing (TU104)</w:t>
            </w:r>
          </w:p>
        </w:tc>
        <w:tc>
          <w:tcPr>
            <w:tcW w:w="0" w:type="auto"/>
            <w:vAlign w:val="center"/>
            <w:hideMark/>
          </w:tcPr>
          <w:p w14:paraId="66AE78F5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~32 cycles</w:t>
            </w:r>
          </w:p>
        </w:tc>
        <w:tc>
          <w:tcPr>
            <w:tcW w:w="0" w:type="auto"/>
            <w:vAlign w:val="center"/>
            <w:hideMark/>
          </w:tcPr>
          <w:p w14:paraId="4E6343D1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~188 cycles</w:t>
            </w:r>
          </w:p>
        </w:tc>
        <w:tc>
          <w:tcPr>
            <w:tcW w:w="0" w:type="auto"/>
            <w:vAlign w:val="center"/>
            <w:hideMark/>
          </w:tcPr>
          <w:p w14:paraId="512D8995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~510 cycles</w:t>
            </w:r>
          </w:p>
        </w:tc>
      </w:tr>
      <w:tr w:rsidR="0034112F" w:rsidRPr="0034112F" w14:paraId="73B85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90D1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Ampere (GA102 / GA100)</w:t>
            </w:r>
          </w:p>
        </w:tc>
        <w:tc>
          <w:tcPr>
            <w:tcW w:w="0" w:type="auto"/>
            <w:vAlign w:val="center"/>
            <w:hideMark/>
          </w:tcPr>
          <w:p w14:paraId="1DE66BE2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~32 cycles</w:t>
            </w:r>
          </w:p>
        </w:tc>
        <w:tc>
          <w:tcPr>
            <w:tcW w:w="0" w:type="auto"/>
            <w:vAlign w:val="center"/>
            <w:hideMark/>
          </w:tcPr>
          <w:p w14:paraId="2BC57B4B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~219–225 cycles</w:t>
            </w:r>
          </w:p>
        </w:tc>
        <w:tc>
          <w:tcPr>
            <w:tcW w:w="0" w:type="auto"/>
            <w:vAlign w:val="center"/>
            <w:hideMark/>
          </w:tcPr>
          <w:p w14:paraId="5217BCF1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~480 cycles</w:t>
            </w:r>
          </w:p>
        </w:tc>
      </w:tr>
    </w:tbl>
    <w:p w14:paraId="0298DB7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So:</w:t>
      </w:r>
    </w:p>
    <w:p w14:paraId="3D29115E" w14:textId="77777777" w:rsidR="0034112F" w:rsidRPr="0034112F" w:rsidRDefault="0034112F" w:rsidP="0034112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Global memory (DRAM) latency </w:t>
      </w:r>
      <w:r w:rsidRPr="0034112F">
        <w:rPr>
          <w:rFonts w:ascii="Times New Roman" w:hAnsi="Times New Roman" w:cs="Times New Roman"/>
          <w:b/>
          <w:bCs/>
        </w:rPr>
        <w:t>improved</w:t>
      </w:r>
      <w:r w:rsidRPr="0034112F">
        <w:rPr>
          <w:rFonts w:ascii="Times New Roman" w:hAnsi="Times New Roman" w:cs="Times New Roman"/>
        </w:rPr>
        <w:t xml:space="preserve"> slightly (≈ 30 cycles faster).</w:t>
      </w:r>
    </w:p>
    <w:p w14:paraId="6B8C1D83" w14:textId="77777777" w:rsidR="0034112F" w:rsidRPr="0034112F" w:rsidRDefault="0034112F" w:rsidP="0034112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L2 latency increased</w:t>
      </w:r>
      <w:r w:rsidRPr="0034112F">
        <w:rPr>
          <w:rFonts w:ascii="Times New Roman" w:hAnsi="Times New Roman" w:cs="Times New Roman"/>
        </w:rPr>
        <w:t xml:space="preserve"> by about 30–40 cycles.</w:t>
      </w:r>
    </w:p>
    <w:p w14:paraId="79551DA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At first glance, that seems paradoxical: why would a newer GPU with faster GDDR6/HBM2e memory have </w:t>
      </w:r>
      <w:r w:rsidRPr="0034112F">
        <w:rPr>
          <w:rFonts w:ascii="Times New Roman" w:hAnsi="Times New Roman" w:cs="Times New Roman"/>
          <w:i/>
          <w:iCs/>
        </w:rPr>
        <w:t>slower cache access</w:t>
      </w:r>
      <w:r w:rsidRPr="0034112F">
        <w:rPr>
          <w:rFonts w:ascii="Times New Roman" w:hAnsi="Times New Roman" w:cs="Times New Roman"/>
        </w:rPr>
        <w:t>?</w:t>
      </w:r>
    </w:p>
    <w:p w14:paraId="5160760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 answer lies in architectural trade-offs between </w:t>
      </w:r>
      <w:r w:rsidRPr="0034112F">
        <w:rPr>
          <w:rFonts w:ascii="Times New Roman" w:hAnsi="Times New Roman" w:cs="Times New Roman"/>
          <w:i/>
          <w:iCs/>
        </w:rPr>
        <w:t>latency</w:t>
      </w:r>
      <w:r w:rsidRPr="0034112F">
        <w:rPr>
          <w:rFonts w:ascii="Times New Roman" w:hAnsi="Times New Roman" w:cs="Times New Roman"/>
        </w:rPr>
        <w:t xml:space="preserve"> and </w:t>
      </w:r>
      <w:r w:rsidRPr="0034112F">
        <w:rPr>
          <w:rFonts w:ascii="Times New Roman" w:hAnsi="Times New Roman" w:cs="Times New Roman"/>
          <w:i/>
          <w:iCs/>
        </w:rPr>
        <w:t>bandwidth scalability</w:t>
      </w:r>
      <w:r w:rsidRPr="0034112F">
        <w:rPr>
          <w:rFonts w:ascii="Times New Roman" w:hAnsi="Times New Roman" w:cs="Times New Roman"/>
        </w:rPr>
        <w:t xml:space="preserve"> in the L2 subsystem.</w:t>
      </w:r>
    </w:p>
    <w:p w14:paraId="7C9DA277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665C110E">
          <v:rect id="_x0000_i1594" style="width:0;height:1.5pt" o:hralign="center" o:hrstd="t" o:hr="t" fillcolor="#a0a0a0" stroked="f"/>
        </w:pict>
      </w:r>
    </w:p>
    <w:p w14:paraId="466EB5F4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⚙️</w:t>
      </w:r>
      <w:r w:rsidRPr="0034112F">
        <w:rPr>
          <w:rFonts w:ascii="Times New Roman" w:hAnsi="Times New Roman" w:cs="Times New Roman"/>
          <w:b/>
          <w:bCs/>
        </w:rPr>
        <w:t xml:space="preserve"> 2. Architectural change: from low-latency to high-throughput L2</w:t>
      </w:r>
    </w:p>
    <w:p w14:paraId="20471BE6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Times New Roman" w:hAnsi="Times New Roman" w:cs="Times New Roman"/>
          <w:b/>
          <w:bCs/>
        </w:rPr>
        <w:t>Turing L2</w:t>
      </w:r>
    </w:p>
    <w:p w14:paraId="6305FA41" w14:textId="77777777" w:rsidR="0034112F" w:rsidRPr="0034112F" w:rsidRDefault="0034112F" w:rsidP="0034112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L2 was relatively </w:t>
      </w:r>
      <w:r w:rsidRPr="0034112F">
        <w:rPr>
          <w:rFonts w:ascii="Times New Roman" w:hAnsi="Times New Roman" w:cs="Times New Roman"/>
          <w:b/>
          <w:bCs/>
        </w:rPr>
        <w:t>small (4–6 MB)</w:t>
      </w:r>
      <w:r w:rsidRPr="0034112F">
        <w:rPr>
          <w:rFonts w:ascii="Times New Roman" w:hAnsi="Times New Roman" w:cs="Times New Roman"/>
        </w:rPr>
        <w:t xml:space="preserve"> and tightly coupled to memory controllers.</w:t>
      </w:r>
    </w:p>
    <w:p w14:paraId="775E7630" w14:textId="77777777" w:rsidR="0034112F" w:rsidRPr="0034112F" w:rsidRDefault="0034112F" w:rsidP="0034112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Each SM cluster (TPC) connected via a short, low-latency path.</w:t>
      </w:r>
    </w:p>
    <w:p w14:paraId="7DE902D3" w14:textId="77777777" w:rsidR="0034112F" w:rsidRPr="0034112F" w:rsidRDefault="0034112F" w:rsidP="0034112F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lastRenderedPageBreak/>
        <w:t xml:space="preserve">The L2 acted as a </w:t>
      </w:r>
      <w:r w:rsidRPr="0034112F">
        <w:rPr>
          <w:rFonts w:ascii="Times New Roman" w:hAnsi="Times New Roman" w:cs="Times New Roman"/>
          <w:i/>
          <w:iCs/>
        </w:rPr>
        <w:t>shared last-level cache</w:t>
      </w:r>
      <w:r w:rsidRPr="0034112F">
        <w:rPr>
          <w:rFonts w:ascii="Times New Roman" w:hAnsi="Times New Roman" w:cs="Times New Roman"/>
        </w:rPr>
        <w:t xml:space="preserve"> but was </w:t>
      </w:r>
      <w:r w:rsidRPr="0034112F">
        <w:rPr>
          <w:rFonts w:ascii="Times New Roman" w:hAnsi="Times New Roman" w:cs="Times New Roman"/>
          <w:b/>
          <w:bCs/>
        </w:rPr>
        <w:t>optimized for short round trips</w:t>
      </w:r>
      <w:r w:rsidRPr="0034112F">
        <w:rPr>
          <w:rFonts w:ascii="Times New Roman" w:hAnsi="Times New Roman" w:cs="Times New Roman"/>
        </w:rPr>
        <w:t xml:space="preserve"> — lower bandwidth, but faster response per request.</w:t>
      </w:r>
    </w:p>
    <w:p w14:paraId="6F1E4E5D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Times New Roman" w:hAnsi="Times New Roman" w:cs="Times New Roman"/>
          <w:b/>
          <w:bCs/>
        </w:rPr>
        <w:t>Ampere L2</w:t>
      </w:r>
    </w:p>
    <w:p w14:paraId="78B12D68" w14:textId="77777777" w:rsidR="0034112F" w:rsidRPr="0034112F" w:rsidRDefault="0034112F" w:rsidP="0034112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Ampere’s L2 is </w:t>
      </w:r>
      <w:r w:rsidRPr="0034112F">
        <w:rPr>
          <w:rFonts w:ascii="Times New Roman" w:hAnsi="Times New Roman" w:cs="Times New Roman"/>
          <w:b/>
          <w:bCs/>
        </w:rPr>
        <w:t>massively enlarged</w:t>
      </w:r>
      <w:r w:rsidRPr="0034112F">
        <w:rPr>
          <w:rFonts w:ascii="Times New Roman" w:hAnsi="Times New Roman" w:cs="Times New Roman"/>
        </w:rPr>
        <w:t>:</w:t>
      </w:r>
    </w:p>
    <w:p w14:paraId="4027F713" w14:textId="77777777" w:rsidR="0034112F" w:rsidRPr="0034112F" w:rsidRDefault="0034112F" w:rsidP="0034112F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GA102 (RTX 3090): 6 MB → 6.75 MB</w:t>
      </w:r>
    </w:p>
    <w:p w14:paraId="583E7D53" w14:textId="77777777" w:rsidR="0034112F" w:rsidRPr="0034112F" w:rsidRDefault="0034112F" w:rsidP="0034112F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GA100 (A100): up to </w:t>
      </w:r>
      <w:r w:rsidRPr="0034112F">
        <w:rPr>
          <w:rFonts w:ascii="Times New Roman" w:hAnsi="Times New Roman" w:cs="Times New Roman"/>
          <w:b/>
          <w:bCs/>
        </w:rPr>
        <w:t>40 MB</w:t>
      </w:r>
      <w:r w:rsidRPr="0034112F">
        <w:rPr>
          <w:rFonts w:ascii="Times New Roman" w:hAnsi="Times New Roman" w:cs="Times New Roman"/>
        </w:rPr>
        <w:t>, an order of magnitude increase.</w:t>
      </w:r>
    </w:p>
    <w:p w14:paraId="705AC8CB" w14:textId="77777777" w:rsidR="0034112F" w:rsidRPr="0034112F" w:rsidRDefault="0034112F" w:rsidP="0034112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It’s </w:t>
      </w:r>
      <w:r w:rsidRPr="0034112F">
        <w:rPr>
          <w:rFonts w:ascii="Times New Roman" w:hAnsi="Times New Roman" w:cs="Times New Roman"/>
          <w:b/>
          <w:bCs/>
        </w:rPr>
        <w:t>partitioned across more memory controller slices</w:t>
      </w:r>
      <w:r w:rsidRPr="0034112F">
        <w:rPr>
          <w:rFonts w:ascii="Times New Roman" w:hAnsi="Times New Roman" w:cs="Times New Roman"/>
        </w:rPr>
        <w:t>, each with independent banks and pipelines.</w:t>
      </w:r>
    </w:p>
    <w:p w14:paraId="65D6064F" w14:textId="77777777" w:rsidR="0034112F" w:rsidRPr="0034112F" w:rsidRDefault="0034112F" w:rsidP="0034112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These banks are connected via a </w:t>
      </w:r>
      <w:r w:rsidRPr="0034112F">
        <w:rPr>
          <w:rFonts w:ascii="Times New Roman" w:hAnsi="Times New Roman" w:cs="Times New Roman"/>
          <w:b/>
          <w:bCs/>
        </w:rPr>
        <w:t>ring interconnect</w:t>
      </w:r>
      <w:r w:rsidRPr="0034112F">
        <w:rPr>
          <w:rFonts w:ascii="Times New Roman" w:hAnsi="Times New Roman" w:cs="Times New Roman"/>
        </w:rPr>
        <w:t xml:space="preserve"> or crossbar fabric between GPCs (Graphics Processing Clusters).</w:t>
      </w:r>
    </w:p>
    <w:p w14:paraId="5EBCFA8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result:</w:t>
      </w:r>
    </w:p>
    <w:p w14:paraId="12E5357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Each access now traverses a longer, more complex path — through routers, tags, and arbitration logic — introducing </w:t>
      </w:r>
      <w:r w:rsidRPr="0034112F">
        <w:rPr>
          <w:rFonts w:ascii="Times New Roman" w:hAnsi="Times New Roman" w:cs="Times New Roman"/>
          <w:b/>
          <w:bCs/>
        </w:rPr>
        <w:t>tens of cycles of additional latency</w:t>
      </w:r>
      <w:r w:rsidRPr="0034112F">
        <w:rPr>
          <w:rFonts w:ascii="Times New Roman" w:hAnsi="Times New Roman" w:cs="Times New Roman"/>
        </w:rPr>
        <w:t xml:space="preserve"> per access.</w:t>
      </w:r>
    </w:p>
    <w:p w14:paraId="7E3FDC54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However, the </w:t>
      </w:r>
      <w:r w:rsidRPr="0034112F">
        <w:rPr>
          <w:rFonts w:ascii="Times New Roman" w:hAnsi="Times New Roman" w:cs="Times New Roman"/>
          <w:i/>
          <w:iCs/>
        </w:rPr>
        <w:t>aggregate bandwidth</w:t>
      </w:r>
      <w:r w:rsidRPr="0034112F">
        <w:rPr>
          <w:rFonts w:ascii="Times New Roman" w:hAnsi="Times New Roman" w:cs="Times New Roman"/>
        </w:rPr>
        <w:t xml:space="preserve"> skyrockets: hundreds of concurrent L2 requests can be serviced simultaneously.</w:t>
      </w:r>
    </w:p>
    <w:p w14:paraId="72F4902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In short:</w:t>
      </w:r>
    </w:p>
    <w:p w14:paraId="2B4A2785" w14:textId="77777777" w:rsidR="0034112F" w:rsidRPr="0034112F" w:rsidRDefault="0034112F" w:rsidP="0034112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Turing L2:</w:t>
      </w:r>
      <w:r w:rsidRPr="0034112F">
        <w:rPr>
          <w:rFonts w:ascii="Times New Roman" w:hAnsi="Times New Roman" w:cs="Times New Roman"/>
        </w:rPr>
        <w:t xml:space="preserve"> small, fast, lower concurrency.</w:t>
      </w:r>
    </w:p>
    <w:p w14:paraId="56DAD196" w14:textId="77777777" w:rsidR="0034112F" w:rsidRPr="0034112F" w:rsidRDefault="0034112F" w:rsidP="0034112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Ampere L2:</w:t>
      </w:r>
      <w:r w:rsidRPr="0034112F">
        <w:rPr>
          <w:rFonts w:ascii="Times New Roman" w:hAnsi="Times New Roman" w:cs="Times New Roman"/>
        </w:rPr>
        <w:t xml:space="preserve"> large, slower, higher concurrency.</w:t>
      </w:r>
    </w:p>
    <w:p w14:paraId="23A7512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75072D09">
          <v:rect id="_x0000_i1595" style="width:0;height:1.5pt" o:hralign="center" o:hrstd="t" o:hr="t" fillcolor="#a0a0a0" stroked="f"/>
        </w:pict>
      </w:r>
    </w:p>
    <w:p w14:paraId="64E0B043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🧮</w:t>
      </w:r>
      <w:r w:rsidRPr="0034112F">
        <w:rPr>
          <w:rFonts w:ascii="Times New Roman" w:hAnsi="Times New Roman" w:cs="Times New Roman"/>
          <w:b/>
          <w:bCs/>
        </w:rPr>
        <w:t xml:space="preserve"> 3. Increased capacity → deeper pipelines</w:t>
      </w:r>
    </w:p>
    <w:p w14:paraId="1AD6E08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Larger caches inherently require:</w:t>
      </w:r>
    </w:p>
    <w:p w14:paraId="4071050B" w14:textId="77777777" w:rsidR="0034112F" w:rsidRPr="0034112F" w:rsidRDefault="0034112F" w:rsidP="0034112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More tag bits</w:t>
      </w:r>
      <w:r w:rsidRPr="0034112F">
        <w:rPr>
          <w:rFonts w:ascii="Times New Roman" w:hAnsi="Times New Roman" w:cs="Times New Roman"/>
        </w:rPr>
        <w:t xml:space="preserve"> → larger tag arrays and comparators.</w:t>
      </w:r>
    </w:p>
    <w:p w14:paraId="4ADB5AF3" w14:textId="77777777" w:rsidR="0034112F" w:rsidRPr="0034112F" w:rsidRDefault="0034112F" w:rsidP="0034112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More banks</w:t>
      </w:r>
      <w:r w:rsidRPr="0034112F">
        <w:rPr>
          <w:rFonts w:ascii="Times New Roman" w:hAnsi="Times New Roman" w:cs="Times New Roman"/>
        </w:rPr>
        <w:t xml:space="preserve"> → extra address decoding and arbitration cycles.</w:t>
      </w:r>
    </w:p>
    <w:p w14:paraId="5C3D01F4" w14:textId="77777777" w:rsidR="0034112F" w:rsidRPr="0034112F" w:rsidRDefault="0034112F" w:rsidP="0034112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More ports</w:t>
      </w:r>
      <w:r w:rsidRPr="0034112F">
        <w:rPr>
          <w:rFonts w:ascii="Times New Roman" w:hAnsi="Times New Roman" w:cs="Times New Roman"/>
        </w:rPr>
        <w:t xml:space="preserve"> → deeper pipelining to maintain high clock speeds.</w:t>
      </w:r>
    </w:p>
    <w:p w14:paraId="2B80DA23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Ampere L2 is clocked around 1.5 GHz with multi-banked SRAMs.</w:t>
      </w:r>
      <w:r w:rsidRPr="0034112F">
        <w:rPr>
          <w:rFonts w:ascii="Times New Roman" w:hAnsi="Times New Roman" w:cs="Times New Roman"/>
        </w:rPr>
        <w:br/>
        <w:t xml:space="preserve">To maintain timing closure with 40 MB capacity, NVIDIA added </w:t>
      </w:r>
      <w:r w:rsidRPr="0034112F">
        <w:rPr>
          <w:rFonts w:ascii="Times New Roman" w:hAnsi="Times New Roman" w:cs="Times New Roman"/>
          <w:i/>
          <w:iCs/>
        </w:rPr>
        <w:t>extra pipeline stages</w:t>
      </w:r>
      <w:r w:rsidRPr="0034112F">
        <w:rPr>
          <w:rFonts w:ascii="Times New Roman" w:hAnsi="Times New Roman" w:cs="Times New Roman"/>
        </w:rPr>
        <w:t xml:space="preserve"> to tag lookup and data access.</w:t>
      </w:r>
    </w:p>
    <w:p w14:paraId="093D4B28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That increases latency by ~20–30 cycles — but allows the cache to sustain ~2× throughput (more outstanding misses).</w:t>
      </w:r>
    </w:p>
    <w:p w14:paraId="0F78FA3A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lastRenderedPageBreak/>
        <w:t>Thus, the latency trade-off was a deliberate design decision to scale with model and dataset sizes (especially for HPC/AI workloads on GA100).</w:t>
      </w:r>
    </w:p>
    <w:p w14:paraId="2F243B7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2F57A224">
          <v:rect id="_x0000_i1596" style="width:0;height:1.5pt" o:hralign="center" o:hrstd="t" o:hr="t" fillcolor="#a0a0a0" stroked="f"/>
        </w:pict>
      </w:r>
    </w:p>
    <w:p w14:paraId="1C0B2200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🧠</w:t>
      </w:r>
      <w:r w:rsidRPr="0034112F">
        <w:rPr>
          <w:rFonts w:ascii="Times New Roman" w:hAnsi="Times New Roman" w:cs="Times New Roman"/>
          <w:b/>
          <w:bCs/>
        </w:rPr>
        <w:t xml:space="preserve"> 4. L2’s new role: bandwidth buffer for HBM and concurrent SMs</w:t>
      </w:r>
    </w:p>
    <w:p w14:paraId="72240994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Ampere changed how L2 interacts with DRAM:</w:t>
      </w:r>
    </w:p>
    <w:p w14:paraId="6B9059B7" w14:textId="77777777" w:rsidR="0034112F" w:rsidRPr="0034112F" w:rsidRDefault="0034112F" w:rsidP="0034112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Global memory controllers</w:t>
      </w:r>
      <w:r w:rsidRPr="0034112F">
        <w:rPr>
          <w:rFonts w:ascii="Times New Roman" w:hAnsi="Times New Roman" w:cs="Times New Roman"/>
        </w:rPr>
        <w:t xml:space="preserve"> are now deeply pipelined and </w:t>
      </w:r>
      <w:r w:rsidRPr="0034112F">
        <w:rPr>
          <w:rFonts w:ascii="Times New Roman" w:hAnsi="Times New Roman" w:cs="Times New Roman"/>
          <w:b/>
          <w:bCs/>
        </w:rPr>
        <w:t>asynchronous</w:t>
      </w:r>
      <w:r w:rsidRPr="0034112F">
        <w:rPr>
          <w:rFonts w:ascii="Times New Roman" w:hAnsi="Times New Roman" w:cs="Times New Roman"/>
        </w:rPr>
        <w:t xml:space="preserve"> relative to L2 banks.</w:t>
      </w:r>
    </w:p>
    <w:p w14:paraId="1BCEB180" w14:textId="77777777" w:rsidR="0034112F" w:rsidRPr="0034112F" w:rsidRDefault="0034112F" w:rsidP="0034112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L2 serves as a </w:t>
      </w:r>
      <w:r w:rsidRPr="0034112F">
        <w:rPr>
          <w:rFonts w:ascii="Times New Roman" w:hAnsi="Times New Roman" w:cs="Times New Roman"/>
          <w:i/>
          <w:iCs/>
        </w:rPr>
        <w:t>bandwidth smoothing layer</w:t>
      </w:r>
      <w:r w:rsidRPr="0034112F">
        <w:rPr>
          <w:rFonts w:ascii="Times New Roman" w:hAnsi="Times New Roman" w:cs="Times New Roman"/>
        </w:rPr>
        <w:t xml:space="preserve"> for </w:t>
      </w:r>
      <w:r w:rsidRPr="0034112F">
        <w:rPr>
          <w:rFonts w:ascii="Times New Roman" w:hAnsi="Times New Roman" w:cs="Times New Roman"/>
          <w:b/>
          <w:bCs/>
        </w:rPr>
        <w:t>thousands of concurrent warps</w:t>
      </w:r>
      <w:r w:rsidRPr="0034112F">
        <w:rPr>
          <w:rFonts w:ascii="Times New Roman" w:hAnsi="Times New Roman" w:cs="Times New Roman"/>
        </w:rPr>
        <w:t>, not a small low-latency buffer.</w:t>
      </w:r>
    </w:p>
    <w:p w14:paraId="637C444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In this model:</w:t>
      </w:r>
    </w:p>
    <w:p w14:paraId="315359C4" w14:textId="77777777" w:rsidR="0034112F" w:rsidRPr="0034112F" w:rsidRDefault="0034112F" w:rsidP="0034112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Each warp has many outstanding memory requests (hundreds per SM).</w:t>
      </w:r>
    </w:p>
    <w:p w14:paraId="65A77A1C" w14:textId="77777777" w:rsidR="0034112F" w:rsidRPr="0034112F" w:rsidRDefault="0034112F" w:rsidP="0034112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 GPU hides latency via </w:t>
      </w:r>
      <w:r w:rsidRPr="0034112F">
        <w:rPr>
          <w:rFonts w:ascii="Times New Roman" w:hAnsi="Times New Roman" w:cs="Times New Roman"/>
          <w:i/>
          <w:iCs/>
        </w:rPr>
        <w:t>massive multithreading</w:t>
      </w:r>
      <w:r w:rsidRPr="0034112F">
        <w:rPr>
          <w:rFonts w:ascii="Times New Roman" w:hAnsi="Times New Roman" w:cs="Times New Roman"/>
        </w:rPr>
        <w:t xml:space="preserve"> and </w:t>
      </w:r>
      <w:r w:rsidRPr="0034112F">
        <w:rPr>
          <w:rFonts w:ascii="Times New Roman" w:hAnsi="Times New Roman" w:cs="Times New Roman"/>
          <w:i/>
          <w:iCs/>
        </w:rPr>
        <w:t>memory-level parallelism</w:t>
      </w:r>
      <w:r w:rsidRPr="0034112F">
        <w:rPr>
          <w:rFonts w:ascii="Times New Roman" w:hAnsi="Times New Roman" w:cs="Times New Roman"/>
        </w:rPr>
        <w:t xml:space="preserve"> (MLP).</w:t>
      </w:r>
    </w:p>
    <w:p w14:paraId="65047011" w14:textId="77777777" w:rsidR="0034112F" w:rsidRPr="0034112F" w:rsidRDefault="0034112F" w:rsidP="0034112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Thus, the performance bottleneck is </w:t>
      </w:r>
      <w:r w:rsidRPr="0034112F">
        <w:rPr>
          <w:rFonts w:ascii="Times New Roman" w:hAnsi="Times New Roman" w:cs="Times New Roman"/>
          <w:i/>
          <w:iCs/>
        </w:rPr>
        <w:t>bandwidth per clock</w:t>
      </w:r>
      <w:r w:rsidRPr="0034112F">
        <w:rPr>
          <w:rFonts w:ascii="Times New Roman" w:hAnsi="Times New Roman" w:cs="Times New Roman"/>
        </w:rPr>
        <w:t xml:space="preserve">, not </w:t>
      </w:r>
      <w:r w:rsidRPr="0034112F">
        <w:rPr>
          <w:rFonts w:ascii="Times New Roman" w:hAnsi="Times New Roman" w:cs="Times New Roman"/>
          <w:i/>
          <w:iCs/>
        </w:rPr>
        <w:t>per-access latency</w:t>
      </w:r>
      <w:r w:rsidRPr="0034112F">
        <w:rPr>
          <w:rFonts w:ascii="Times New Roman" w:hAnsi="Times New Roman" w:cs="Times New Roman"/>
        </w:rPr>
        <w:t>.</w:t>
      </w:r>
    </w:p>
    <w:p w14:paraId="764C2B97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So NVIDIA optimized L2 for </w:t>
      </w:r>
      <w:r w:rsidRPr="0034112F">
        <w:rPr>
          <w:rFonts w:ascii="Times New Roman" w:hAnsi="Times New Roman" w:cs="Times New Roman"/>
          <w:i/>
          <w:iCs/>
        </w:rPr>
        <w:t>throughput and concurrency</w:t>
      </w:r>
      <w:r w:rsidRPr="0034112F">
        <w:rPr>
          <w:rFonts w:ascii="Times New Roman" w:hAnsi="Times New Roman" w:cs="Times New Roman"/>
        </w:rPr>
        <w:t>, knowing that latency would be hidden by the scheduler.</w:t>
      </w:r>
    </w:p>
    <w:p w14:paraId="633143E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That’s why global memory latency (the end-to-end DRAM access time) improved — the memory subsystem pipelines and prefetchers got faster — even though L2 access time increased.</w:t>
      </w:r>
    </w:p>
    <w:p w14:paraId="7405EAAC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4FF3F9E5">
          <v:rect id="_x0000_i1597" style="width:0;height:1.5pt" o:hralign="center" o:hrstd="t" o:hr="t" fillcolor="#a0a0a0" stroked="f"/>
        </w:pict>
      </w:r>
    </w:p>
    <w:p w14:paraId="2208C3D2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⚖️</w:t>
      </w:r>
      <w:r w:rsidRPr="0034112F">
        <w:rPr>
          <w:rFonts w:ascii="Times New Roman" w:hAnsi="Times New Roman" w:cs="Times New Roman"/>
          <w:b/>
          <w:bCs/>
        </w:rPr>
        <w:t xml:space="preserve"> 5. Physical distance and interconnect complexity</w:t>
      </w:r>
    </w:p>
    <w:p w14:paraId="454D022A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Another contributing factor is </w:t>
      </w:r>
      <w:r w:rsidRPr="0034112F">
        <w:rPr>
          <w:rFonts w:ascii="Times New Roman" w:hAnsi="Times New Roman" w:cs="Times New Roman"/>
          <w:b/>
          <w:bCs/>
        </w:rPr>
        <w:t>die organization</w:t>
      </w:r>
      <w:r w:rsidRPr="0034112F">
        <w:rPr>
          <w:rFonts w:ascii="Times New Roman" w:hAnsi="Times New Roman" w:cs="Times New Roman"/>
        </w:rPr>
        <w:t>:</w:t>
      </w:r>
    </w:p>
    <w:p w14:paraId="3658EBE9" w14:textId="77777777" w:rsidR="0034112F" w:rsidRPr="0034112F" w:rsidRDefault="0034112F" w:rsidP="0034112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On </w:t>
      </w:r>
      <w:r w:rsidRPr="0034112F">
        <w:rPr>
          <w:rFonts w:ascii="Times New Roman" w:hAnsi="Times New Roman" w:cs="Times New Roman"/>
          <w:b/>
          <w:bCs/>
        </w:rPr>
        <w:t>Turing</w:t>
      </w:r>
      <w:r w:rsidRPr="0034112F">
        <w:rPr>
          <w:rFonts w:ascii="Times New Roman" w:hAnsi="Times New Roman" w:cs="Times New Roman"/>
        </w:rPr>
        <w:t>, each GPC (a cluster of SMs) had a short local route to L2 via one crossbar segment.</w:t>
      </w:r>
    </w:p>
    <w:p w14:paraId="0C5F1DA5" w14:textId="77777777" w:rsidR="0034112F" w:rsidRPr="0034112F" w:rsidRDefault="0034112F" w:rsidP="0034112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On </w:t>
      </w:r>
      <w:r w:rsidRPr="0034112F">
        <w:rPr>
          <w:rFonts w:ascii="Times New Roman" w:hAnsi="Times New Roman" w:cs="Times New Roman"/>
          <w:b/>
          <w:bCs/>
        </w:rPr>
        <w:t>Ampere</w:t>
      </w:r>
      <w:r w:rsidRPr="0034112F">
        <w:rPr>
          <w:rFonts w:ascii="Times New Roman" w:hAnsi="Times New Roman" w:cs="Times New Roman"/>
        </w:rPr>
        <w:t>, the die is physically larger and more distributed (especially GA100).</w:t>
      </w:r>
      <w:r w:rsidRPr="0034112F">
        <w:rPr>
          <w:rFonts w:ascii="Times New Roman" w:hAnsi="Times New Roman" w:cs="Times New Roman"/>
        </w:rPr>
        <w:br/>
        <w:t xml:space="preserve">Each L2 slice serves multiple memory partitions and connects via an internal </w:t>
      </w:r>
      <w:r w:rsidRPr="0034112F">
        <w:rPr>
          <w:rFonts w:ascii="Times New Roman" w:hAnsi="Times New Roman" w:cs="Times New Roman"/>
          <w:b/>
          <w:bCs/>
        </w:rPr>
        <w:t>NoC (network-on-chip)</w:t>
      </w:r>
      <w:r w:rsidRPr="0034112F">
        <w:rPr>
          <w:rFonts w:ascii="Times New Roman" w:hAnsi="Times New Roman" w:cs="Times New Roman"/>
        </w:rPr>
        <w:t>.</w:t>
      </w:r>
      <w:r w:rsidRPr="0034112F">
        <w:rPr>
          <w:rFonts w:ascii="Times New Roman" w:hAnsi="Times New Roman" w:cs="Times New Roman"/>
        </w:rPr>
        <w:br/>
        <w:t>This adds a few nanoseconds (~10–15 cycles) of propagation delay.</w:t>
      </w:r>
    </w:p>
    <w:p w14:paraId="3800E7C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In other words, as cache size and GPU scale grow, </w:t>
      </w:r>
      <w:r w:rsidRPr="0034112F">
        <w:rPr>
          <w:rFonts w:ascii="Times New Roman" w:hAnsi="Times New Roman" w:cs="Times New Roman"/>
          <w:b/>
          <w:bCs/>
        </w:rPr>
        <w:t>wire delay</w:t>
      </w:r>
      <w:r w:rsidRPr="0034112F">
        <w:rPr>
          <w:rFonts w:ascii="Times New Roman" w:hAnsi="Times New Roman" w:cs="Times New Roman"/>
        </w:rPr>
        <w:t xml:space="preserve"> becomes a non-trivial fraction of latency — even if clock frequency increases.</w:t>
      </w:r>
    </w:p>
    <w:p w14:paraId="15C9B1C4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5DC6B695">
          <v:rect id="_x0000_i1598" style="width:0;height:1.5pt" o:hralign="center" o:hrstd="t" o:hr="t" fillcolor="#a0a0a0" stroked="f"/>
        </w:pict>
      </w:r>
    </w:p>
    <w:p w14:paraId="75B55D34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lastRenderedPageBreak/>
        <w:t>🧱</w:t>
      </w:r>
      <w:r w:rsidRPr="0034112F">
        <w:rPr>
          <w:rFonts w:ascii="Times New Roman" w:hAnsi="Times New Roman" w:cs="Times New Roman"/>
          <w:b/>
          <w:bCs/>
        </w:rPr>
        <w:t xml:space="preserve"> 6. Microarchitectural evidence from the paper</w:t>
      </w:r>
    </w:p>
    <w:p w14:paraId="49C58C26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authors’ microbenchmarks and reverse-engineering indicate:</w:t>
      </w:r>
    </w:p>
    <w:p w14:paraId="3A9E7C2D" w14:textId="77777777" w:rsidR="0034112F" w:rsidRPr="0034112F" w:rsidRDefault="0034112F" w:rsidP="0034112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Each L2 bank in Ampere handles </w:t>
      </w:r>
      <w:r w:rsidRPr="0034112F">
        <w:rPr>
          <w:rFonts w:ascii="Times New Roman" w:hAnsi="Times New Roman" w:cs="Times New Roman"/>
          <w:b/>
          <w:bCs/>
        </w:rPr>
        <w:t>two requests per cycle</w:t>
      </w:r>
      <w:r w:rsidRPr="0034112F">
        <w:rPr>
          <w:rFonts w:ascii="Times New Roman" w:hAnsi="Times New Roman" w:cs="Times New Roman"/>
        </w:rPr>
        <w:t xml:space="preserve"> (vs. one in Turing).</w:t>
      </w:r>
    </w:p>
    <w:p w14:paraId="6D0E932D" w14:textId="77777777" w:rsidR="0034112F" w:rsidRPr="0034112F" w:rsidRDefault="0034112F" w:rsidP="0034112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There are more </w:t>
      </w:r>
      <w:r w:rsidRPr="0034112F">
        <w:rPr>
          <w:rFonts w:ascii="Times New Roman" w:hAnsi="Times New Roman" w:cs="Times New Roman"/>
          <w:b/>
          <w:bCs/>
        </w:rPr>
        <w:t>tag pipelines</w:t>
      </w:r>
      <w:r w:rsidRPr="0034112F">
        <w:rPr>
          <w:rFonts w:ascii="Times New Roman" w:hAnsi="Times New Roman" w:cs="Times New Roman"/>
        </w:rPr>
        <w:t xml:space="preserve"> and </w:t>
      </w:r>
      <w:r w:rsidRPr="0034112F">
        <w:rPr>
          <w:rFonts w:ascii="Times New Roman" w:hAnsi="Times New Roman" w:cs="Times New Roman"/>
          <w:b/>
          <w:bCs/>
        </w:rPr>
        <w:t>arbiter stages</w:t>
      </w:r>
      <w:r w:rsidRPr="0034112F">
        <w:rPr>
          <w:rFonts w:ascii="Times New Roman" w:hAnsi="Times New Roman" w:cs="Times New Roman"/>
        </w:rPr>
        <w:t xml:space="preserve"> between banks.</w:t>
      </w:r>
    </w:p>
    <w:p w14:paraId="63311477" w14:textId="77777777" w:rsidR="0034112F" w:rsidRPr="0034112F" w:rsidRDefault="0034112F" w:rsidP="0034112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latency increase matches a +2-stage lookup pipeline (≈ +30 cycles).</w:t>
      </w:r>
    </w:p>
    <w:p w14:paraId="6CEB0174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They also verified that </w:t>
      </w:r>
      <w:r w:rsidRPr="0034112F">
        <w:rPr>
          <w:rFonts w:ascii="Times New Roman" w:hAnsi="Times New Roman" w:cs="Times New Roman"/>
          <w:b/>
          <w:bCs/>
        </w:rPr>
        <w:t>bandwidth improved</w:t>
      </w:r>
      <w:r w:rsidRPr="0034112F">
        <w:rPr>
          <w:rFonts w:ascii="Times New Roman" w:hAnsi="Times New Roman" w:cs="Times New Roman"/>
        </w:rPr>
        <w:t>:</w:t>
      </w:r>
      <w:r w:rsidRPr="0034112F">
        <w:rPr>
          <w:rFonts w:ascii="Times New Roman" w:hAnsi="Times New Roman" w:cs="Times New Roman"/>
        </w:rPr>
        <w:br/>
        <w:t>L2 throughput jumped by ~1.8× compared to Turing (GB/s per SM).</w:t>
      </w:r>
      <w:r w:rsidRPr="0034112F">
        <w:rPr>
          <w:rFonts w:ascii="Times New Roman" w:hAnsi="Times New Roman" w:cs="Times New Roman"/>
        </w:rPr>
        <w:br/>
        <w:t>This confirms that Ampere traded latency for concurrency and per-bank throughput.</w:t>
      </w:r>
    </w:p>
    <w:p w14:paraId="0EA3B26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2B575DA7">
          <v:rect id="_x0000_i1599" style="width:0;height:1.5pt" o:hralign="center" o:hrstd="t" o:hr="t" fillcolor="#a0a0a0" stroked="f"/>
        </w:pict>
      </w:r>
    </w:p>
    <w:p w14:paraId="38FF1B2A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🔬</w:t>
      </w:r>
      <w:r w:rsidRPr="0034112F">
        <w:rPr>
          <w:rFonts w:ascii="Times New Roman" w:hAnsi="Times New Roman" w:cs="Times New Roman"/>
          <w:b/>
          <w:bCs/>
        </w:rPr>
        <w:t xml:space="preserve"> 7. Why DRAM (global memory) latency improved at the same time</w:t>
      </w:r>
    </w:p>
    <w:p w14:paraId="2DC1F1A0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Even though L2 latency increased, the </w:t>
      </w:r>
      <w:r w:rsidRPr="0034112F">
        <w:rPr>
          <w:rFonts w:ascii="Times New Roman" w:hAnsi="Times New Roman" w:cs="Times New Roman"/>
          <w:b/>
          <w:bCs/>
        </w:rPr>
        <w:t>total DRAM access latency</w:t>
      </w:r>
      <w:r w:rsidRPr="0034112F">
        <w:rPr>
          <w:rFonts w:ascii="Times New Roman" w:hAnsi="Times New Roman" w:cs="Times New Roman"/>
        </w:rPr>
        <w:t xml:space="preserve"> (L1 → L2 → DRAM) dropped by ~30 cycles.</w:t>
      </w:r>
      <w:r w:rsidRPr="0034112F">
        <w:rPr>
          <w:rFonts w:ascii="Times New Roman" w:hAnsi="Times New Roman" w:cs="Times New Roman"/>
        </w:rPr>
        <w:br/>
        <w:t>That’s because:</w:t>
      </w:r>
    </w:p>
    <w:p w14:paraId="045F5907" w14:textId="77777777" w:rsidR="0034112F" w:rsidRPr="0034112F" w:rsidRDefault="0034112F" w:rsidP="0034112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Faster memory technology</w:t>
      </w:r>
    </w:p>
    <w:p w14:paraId="58E7031C" w14:textId="77777777" w:rsidR="0034112F" w:rsidRPr="0034112F" w:rsidRDefault="0034112F" w:rsidP="0034112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GDDR6 (in GA102) and HBM2e (in GA100) offer shorter access times than GDDR6 on Turing, thanks to faster I/O and lower tCL.</w:t>
      </w:r>
    </w:p>
    <w:p w14:paraId="316F3166" w14:textId="77777777" w:rsidR="0034112F" w:rsidRPr="0034112F" w:rsidRDefault="0034112F" w:rsidP="0034112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Improved memory controllers</w:t>
      </w:r>
    </w:p>
    <w:p w14:paraId="11C6E2EF" w14:textId="77777777" w:rsidR="0034112F" w:rsidRPr="0034112F" w:rsidRDefault="0034112F" w:rsidP="0034112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Deeper prefetching and better request coalescing reduce queuing delay.</w:t>
      </w:r>
    </w:p>
    <w:p w14:paraId="15FCAC3D" w14:textId="77777777" w:rsidR="0034112F" w:rsidRPr="0034112F" w:rsidRDefault="0034112F" w:rsidP="0034112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Higher L2 hit rate</w:t>
      </w:r>
    </w:p>
    <w:p w14:paraId="19686998" w14:textId="77777777" w:rsidR="0034112F" w:rsidRPr="0034112F" w:rsidRDefault="0034112F" w:rsidP="0034112F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larger L2 means fewer DRAM trips overall, so the average observed DRAM latency (including queuing) decreases.</w:t>
      </w:r>
    </w:p>
    <w:p w14:paraId="55A79FF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So even though </w:t>
      </w:r>
      <w:r w:rsidRPr="0034112F">
        <w:rPr>
          <w:rFonts w:ascii="Times New Roman" w:hAnsi="Times New Roman" w:cs="Times New Roman"/>
          <w:i/>
          <w:iCs/>
        </w:rPr>
        <w:t>the raw latency of L2 itself</w:t>
      </w:r>
      <w:r w:rsidRPr="0034112F">
        <w:rPr>
          <w:rFonts w:ascii="Times New Roman" w:hAnsi="Times New Roman" w:cs="Times New Roman"/>
        </w:rPr>
        <w:t xml:space="preserve"> increased, the </w:t>
      </w:r>
      <w:r w:rsidRPr="0034112F">
        <w:rPr>
          <w:rFonts w:ascii="Times New Roman" w:hAnsi="Times New Roman" w:cs="Times New Roman"/>
          <w:i/>
          <w:iCs/>
        </w:rPr>
        <w:t>overall memory subsystem</w:t>
      </w:r>
      <w:r w:rsidRPr="0034112F">
        <w:rPr>
          <w:rFonts w:ascii="Times New Roman" w:hAnsi="Times New Roman" w:cs="Times New Roman"/>
        </w:rPr>
        <w:t xml:space="preserve"> became faster and more efficient.</w:t>
      </w:r>
    </w:p>
    <w:p w14:paraId="1AB1C0D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51B09C3E">
          <v:rect id="_x0000_i1600" style="width:0;height:1.5pt" o:hralign="center" o:hrstd="t" o:hr="t" fillcolor="#a0a0a0" stroked="f"/>
        </w:pict>
      </w:r>
    </w:p>
    <w:p w14:paraId="303F0132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📊</w:t>
      </w:r>
      <w:r w:rsidRPr="0034112F">
        <w:rPr>
          <w:rFonts w:ascii="Times New Roman" w:hAnsi="Times New Roman" w:cs="Times New Roman"/>
          <w:b/>
          <w:bCs/>
        </w:rPr>
        <w:t xml:space="preserve"> 8. Putting it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210"/>
        <w:gridCol w:w="1281"/>
        <w:gridCol w:w="2648"/>
      </w:tblGrid>
      <w:tr w:rsidR="0034112F" w:rsidRPr="0034112F" w14:paraId="107D52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DAAE2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931AA7F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Turing</w:t>
            </w:r>
          </w:p>
        </w:tc>
        <w:tc>
          <w:tcPr>
            <w:tcW w:w="0" w:type="auto"/>
            <w:vAlign w:val="center"/>
            <w:hideMark/>
          </w:tcPr>
          <w:p w14:paraId="2166907F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Ampere</w:t>
            </w:r>
          </w:p>
        </w:tc>
        <w:tc>
          <w:tcPr>
            <w:tcW w:w="0" w:type="auto"/>
            <w:vAlign w:val="center"/>
            <w:hideMark/>
          </w:tcPr>
          <w:p w14:paraId="76C2211D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Design trade-off</w:t>
            </w:r>
          </w:p>
        </w:tc>
      </w:tr>
      <w:tr w:rsidR="0034112F" w:rsidRPr="0034112F" w14:paraId="15AAF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4AD7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L2 capacity</w:t>
            </w:r>
          </w:p>
        </w:tc>
        <w:tc>
          <w:tcPr>
            <w:tcW w:w="0" w:type="auto"/>
            <w:vAlign w:val="center"/>
            <w:hideMark/>
          </w:tcPr>
          <w:p w14:paraId="6201E7BB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4–6 MB</w:t>
            </w:r>
          </w:p>
        </w:tc>
        <w:tc>
          <w:tcPr>
            <w:tcW w:w="0" w:type="auto"/>
            <w:vAlign w:val="center"/>
            <w:hideMark/>
          </w:tcPr>
          <w:p w14:paraId="7E23D1AA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up to 40 MB</w:t>
            </w:r>
          </w:p>
        </w:tc>
        <w:tc>
          <w:tcPr>
            <w:tcW w:w="0" w:type="auto"/>
            <w:vAlign w:val="center"/>
            <w:hideMark/>
          </w:tcPr>
          <w:p w14:paraId="3F2F53B4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+ 10×</w:t>
            </w:r>
          </w:p>
        </w:tc>
      </w:tr>
      <w:tr w:rsidR="0034112F" w:rsidRPr="0034112F" w14:paraId="61E19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73DD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L2 latency</w:t>
            </w:r>
          </w:p>
        </w:tc>
        <w:tc>
          <w:tcPr>
            <w:tcW w:w="0" w:type="auto"/>
            <w:vAlign w:val="center"/>
            <w:hideMark/>
          </w:tcPr>
          <w:p w14:paraId="0C3CBE14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~188 cycles</w:t>
            </w:r>
          </w:p>
        </w:tc>
        <w:tc>
          <w:tcPr>
            <w:tcW w:w="0" w:type="auto"/>
            <w:vAlign w:val="center"/>
            <w:hideMark/>
          </w:tcPr>
          <w:p w14:paraId="1154C21C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~220 cycles</w:t>
            </w:r>
          </w:p>
        </w:tc>
        <w:tc>
          <w:tcPr>
            <w:tcW w:w="0" w:type="auto"/>
            <w:vAlign w:val="center"/>
            <w:hideMark/>
          </w:tcPr>
          <w:p w14:paraId="7BA77287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+ 17% (deeper pipeline)</w:t>
            </w:r>
          </w:p>
        </w:tc>
      </w:tr>
      <w:tr w:rsidR="0034112F" w:rsidRPr="0034112F" w14:paraId="6BCF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70CF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lastRenderedPageBreak/>
              <w:t>L2 throughput</w:t>
            </w:r>
          </w:p>
        </w:tc>
        <w:tc>
          <w:tcPr>
            <w:tcW w:w="0" w:type="auto"/>
            <w:vAlign w:val="center"/>
            <w:hideMark/>
          </w:tcPr>
          <w:p w14:paraId="60227CAE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~1.0×</w:t>
            </w:r>
          </w:p>
        </w:tc>
        <w:tc>
          <w:tcPr>
            <w:tcW w:w="0" w:type="auto"/>
            <w:vAlign w:val="center"/>
            <w:hideMark/>
          </w:tcPr>
          <w:p w14:paraId="261603FE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~1.8×</w:t>
            </w:r>
          </w:p>
        </w:tc>
        <w:tc>
          <w:tcPr>
            <w:tcW w:w="0" w:type="auto"/>
            <w:vAlign w:val="center"/>
            <w:hideMark/>
          </w:tcPr>
          <w:p w14:paraId="35A3E684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+ 80%</w:t>
            </w:r>
          </w:p>
        </w:tc>
      </w:tr>
      <w:tr w:rsidR="0034112F" w:rsidRPr="0034112F" w14:paraId="3614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FE76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DRAM latency</w:t>
            </w:r>
          </w:p>
        </w:tc>
        <w:tc>
          <w:tcPr>
            <w:tcW w:w="0" w:type="auto"/>
            <w:vAlign w:val="center"/>
            <w:hideMark/>
          </w:tcPr>
          <w:p w14:paraId="3753B156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~510 cycles</w:t>
            </w:r>
          </w:p>
        </w:tc>
        <w:tc>
          <w:tcPr>
            <w:tcW w:w="0" w:type="auto"/>
            <w:vAlign w:val="center"/>
            <w:hideMark/>
          </w:tcPr>
          <w:p w14:paraId="20C6FA20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~480 cycles</w:t>
            </w:r>
          </w:p>
        </w:tc>
        <w:tc>
          <w:tcPr>
            <w:tcW w:w="0" w:type="auto"/>
            <w:vAlign w:val="center"/>
            <w:hideMark/>
          </w:tcPr>
          <w:p w14:paraId="0C766BDB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– 6% (faster memory tech)</w:t>
            </w:r>
          </w:p>
        </w:tc>
      </w:tr>
    </w:tbl>
    <w:p w14:paraId="4532174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Segoe UI Emoji" w:hAnsi="Segoe UI Emoji" w:cs="Segoe UI Emoji"/>
        </w:rPr>
        <w:t>✅</w:t>
      </w:r>
      <w:r w:rsidRPr="0034112F">
        <w:rPr>
          <w:rFonts w:ascii="Times New Roman" w:hAnsi="Times New Roman" w:cs="Times New Roman"/>
        </w:rPr>
        <w:t xml:space="preserve"> </w:t>
      </w:r>
      <w:r w:rsidRPr="0034112F">
        <w:rPr>
          <w:rFonts w:ascii="Times New Roman" w:hAnsi="Times New Roman" w:cs="Times New Roman"/>
          <w:b/>
          <w:bCs/>
        </w:rPr>
        <w:t>Result:</w:t>
      </w:r>
      <w:r w:rsidRPr="0034112F">
        <w:rPr>
          <w:rFonts w:ascii="Times New Roman" w:hAnsi="Times New Roman" w:cs="Times New Roman"/>
        </w:rPr>
        <w:br/>
        <w:t>Ampere’s L2 is slower per access but handles far more concurrent requests and provides much higher aggregate bandwidth — a trade-off that benefits large-scale, data-intensive workloads (AI, ray tracing, scientific computing).</w:t>
      </w:r>
    </w:p>
    <w:p w14:paraId="2DB2F97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7F66E8C9">
          <v:rect id="_x0000_i1601" style="width:0;height:1.5pt" o:hralign="center" o:hrstd="t" o:hr="t" fillcolor="#a0a0a0" stroked="f"/>
        </w:pict>
      </w:r>
    </w:p>
    <w:p w14:paraId="461A51A8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🧾</w:t>
      </w:r>
      <w:r w:rsidRPr="0034112F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3749"/>
        <w:gridCol w:w="2540"/>
      </w:tblGrid>
      <w:tr w:rsidR="0034112F" w:rsidRPr="0034112F" w14:paraId="6A7DEB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B6FAC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Cause of higher L2 latency</w:t>
            </w:r>
          </w:p>
        </w:tc>
        <w:tc>
          <w:tcPr>
            <w:tcW w:w="0" w:type="auto"/>
            <w:vAlign w:val="center"/>
            <w:hideMark/>
          </w:tcPr>
          <w:p w14:paraId="03B80AEE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14:paraId="4688003C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Effect</w:t>
            </w:r>
          </w:p>
        </w:tc>
      </w:tr>
      <w:tr w:rsidR="0034112F" w:rsidRPr="0034112F" w14:paraId="0FF13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57DF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Larger L2 capacity</w:t>
            </w:r>
          </w:p>
        </w:tc>
        <w:tc>
          <w:tcPr>
            <w:tcW w:w="0" w:type="auto"/>
            <w:vAlign w:val="center"/>
            <w:hideMark/>
          </w:tcPr>
          <w:p w14:paraId="36C9FC19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More banks/tags → deeper pipelines</w:t>
            </w:r>
          </w:p>
        </w:tc>
        <w:tc>
          <w:tcPr>
            <w:tcW w:w="0" w:type="auto"/>
            <w:vAlign w:val="center"/>
            <w:hideMark/>
          </w:tcPr>
          <w:p w14:paraId="7DD92F1C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+20–30 cycles latency</w:t>
            </w:r>
          </w:p>
        </w:tc>
      </w:tr>
      <w:tr w:rsidR="0034112F" w:rsidRPr="0034112F" w14:paraId="57D49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10774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Partitioned design</w:t>
            </w:r>
          </w:p>
        </w:tc>
        <w:tc>
          <w:tcPr>
            <w:tcW w:w="0" w:type="auto"/>
            <w:vAlign w:val="center"/>
            <w:hideMark/>
          </w:tcPr>
          <w:p w14:paraId="2F57AF87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Requests traverse crossbar/NoC</w:t>
            </w:r>
          </w:p>
        </w:tc>
        <w:tc>
          <w:tcPr>
            <w:tcW w:w="0" w:type="auto"/>
            <w:vAlign w:val="center"/>
            <w:hideMark/>
          </w:tcPr>
          <w:p w14:paraId="51F5A555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+10–15 cycles</w:t>
            </w:r>
          </w:p>
        </w:tc>
      </w:tr>
      <w:tr w:rsidR="0034112F" w:rsidRPr="0034112F" w14:paraId="05197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270A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High-throughput architecture</w:t>
            </w:r>
          </w:p>
        </w:tc>
        <w:tc>
          <w:tcPr>
            <w:tcW w:w="0" w:type="auto"/>
            <w:vAlign w:val="center"/>
            <w:hideMark/>
          </w:tcPr>
          <w:p w14:paraId="62456C1E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More ports, bank conflicts hidden by MLP</w:t>
            </w:r>
          </w:p>
        </w:tc>
        <w:tc>
          <w:tcPr>
            <w:tcW w:w="0" w:type="auto"/>
            <w:vAlign w:val="center"/>
            <w:hideMark/>
          </w:tcPr>
          <w:p w14:paraId="1C51B1AA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Latency traded for bandwidth</w:t>
            </w:r>
          </w:p>
        </w:tc>
      </w:tr>
      <w:tr w:rsidR="0034112F" w:rsidRPr="0034112F" w14:paraId="3DC45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8811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Improved DRAM pipeline</w:t>
            </w:r>
          </w:p>
        </w:tc>
        <w:tc>
          <w:tcPr>
            <w:tcW w:w="0" w:type="auto"/>
            <w:vAlign w:val="center"/>
            <w:hideMark/>
          </w:tcPr>
          <w:p w14:paraId="0CD0B990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Faster GDDR6/HBM2e and memory controllers</w:t>
            </w:r>
          </w:p>
        </w:tc>
        <w:tc>
          <w:tcPr>
            <w:tcW w:w="0" w:type="auto"/>
            <w:vAlign w:val="center"/>
            <w:hideMark/>
          </w:tcPr>
          <w:p w14:paraId="3E6B846E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Global latency decreased overall</w:t>
            </w:r>
          </w:p>
        </w:tc>
      </w:tr>
    </w:tbl>
    <w:p w14:paraId="301EDA53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  <w:b/>
          <w:bCs/>
        </w:rPr>
        <w:t>In essence:</w:t>
      </w:r>
      <w:r w:rsidRPr="0034112F">
        <w:rPr>
          <w:rFonts w:ascii="Times New Roman" w:hAnsi="Times New Roman" w:cs="Times New Roman"/>
        </w:rPr>
        <w:br/>
        <w:t xml:space="preserve">Ampere’s L2 cache isn’t “worse” — it’s </w:t>
      </w:r>
      <w:r w:rsidRPr="0034112F">
        <w:rPr>
          <w:rFonts w:ascii="Times New Roman" w:hAnsi="Times New Roman" w:cs="Times New Roman"/>
          <w:i/>
          <w:iCs/>
        </w:rPr>
        <w:t>wider and deeper</w:t>
      </w:r>
      <w:r w:rsidRPr="0034112F">
        <w:rPr>
          <w:rFonts w:ascii="Times New Roman" w:hAnsi="Times New Roman" w:cs="Times New Roman"/>
        </w:rPr>
        <w:t>. NVIDIA sacrificed a bit of per-access latency to unlock much higher concurrency and total throughput, which matters far more in massively parallel GPU workloads where thousands of threads hide individual cache delays.</w:t>
      </w:r>
    </w:p>
    <w:p w14:paraId="2AAA703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29FD674C">
          <v:rect id="_x0000_i1602" style="width:0;height:1.5pt" o:hralign="center" o:hrstd="t" o:hr="t" fillcolor="#a0a0a0" stroked="f"/>
        </w:pict>
      </w:r>
    </w:p>
    <w:p w14:paraId="67A0453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If you’d like, I can sketch a </w:t>
      </w:r>
      <w:r w:rsidRPr="0034112F">
        <w:rPr>
          <w:rFonts w:ascii="Times New Roman" w:hAnsi="Times New Roman" w:cs="Times New Roman"/>
          <w:b/>
          <w:bCs/>
        </w:rPr>
        <w:t>side-by-side diagram of the L2 organization in Turing vs. Ampere</w:t>
      </w:r>
      <w:r w:rsidRPr="0034112F">
        <w:rPr>
          <w:rFonts w:ascii="Times New Roman" w:hAnsi="Times New Roman" w:cs="Times New Roman"/>
        </w:rPr>
        <w:t>, showing how the additional bank and tag pipelines introduce delay but boost throughput — that visualization makes the latency/bandwidth trade-off very intuitive. Would you like that?</w:t>
      </w:r>
    </w:p>
    <w:p w14:paraId="18778650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0F7D7214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190E3568" w14:textId="77777777" w:rsidR="0034112F" w:rsidRDefault="0034112F" w:rsidP="0034112F">
      <w:pPr>
        <w:rPr>
          <w:rFonts w:ascii="Times New Roman" w:hAnsi="Times New Roman" w:cs="Times New Roman"/>
          <w:b/>
          <w:bCs/>
        </w:rPr>
      </w:pPr>
    </w:p>
    <w:p w14:paraId="0A8D7C79" w14:textId="3D5A21E5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 said</w:t>
      </w:r>
      <w:r w:rsidRPr="0034112F">
        <w:rPr>
          <w:rFonts w:ascii="Times New Roman" w:hAnsi="Times New Roman" w:cs="Times New Roman"/>
          <w:b/>
          <w:bCs/>
        </w:rPr>
        <w:t>：</w:t>
      </w:r>
    </w:p>
    <w:p w14:paraId="70ECE7B9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how do they make sure that caching doesn’t accidentally influence the global-memory latency results</w:t>
      </w:r>
    </w:p>
    <w:p w14:paraId="4B82A622" w14:textId="1C0B9AEF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34112F">
        <w:rPr>
          <w:rFonts w:ascii="Times New Roman" w:hAnsi="Times New Roman" w:cs="Times New Roman"/>
          <w:b/>
          <w:bCs/>
        </w:rPr>
        <w:t>：</w:t>
      </w:r>
    </w:p>
    <w:p w14:paraId="6E2C3EF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That’s an </w:t>
      </w:r>
      <w:r w:rsidRPr="0034112F">
        <w:rPr>
          <w:rFonts w:ascii="Times New Roman" w:hAnsi="Times New Roman" w:cs="Times New Roman"/>
          <w:i/>
          <w:iCs/>
        </w:rPr>
        <w:t>excellent</w:t>
      </w:r>
      <w:r w:rsidRPr="0034112F">
        <w:rPr>
          <w:rFonts w:ascii="Times New Roman" w:hAnsi="Times New Roman" w:cs="Times New Roman"/>
        </w:rPr>
        <w:t xml:space="preserve"> and very technically precise question — and it shows you really understand what makes GPU microbenchmarking hard.</w:t>
      </w:r>
    </w:p>
    <w:p w14:paraId="32796B8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When measuring </w:t>
      </w:r>
      <w:r w:rsidRPr="0034112F">
        <w:rPr>
          <w:rFonts w:ascii="Times New Roman" w:hAnsi="Times New Roman" w:cs="Times New Roman"/>
          <w:b/>
          <w:bCs/>
        </w:rPr>
        <w:t>global memory latency</w:t>
      </w:r>
      <w:r w:rsidRPr="0034112F">
        <w:rPr>
          <w:rFonts w:ascii="Times New Roman" w:hAnsi="Times New Roman" w:cs="Times New Roman"/>
        </w:rPr>
        <w:t xml:space="preserve"> (i.e., DRAM round-trip delay), </w:t>
      </w:r>
      <w:r w:rsidRPr="0034112F">
        <w:rPr>
          <w:rFonts w:ascii="Times New Roman" w:hAnsi="Times New Roman" w:cs="Times New Roman"/>
          <w:b/>
          <w:bCs/>
        </w:rPr>
        <w:t>any cache hit — even partial ones in L1, L2, or texture caches — can completely invalidate the result</w:t>
      </w:r>
      <w:r w:rsidRPr="0034112F">
        <w:rPr>
          <w:rFonts w:ascii="Times New Roman" w:hAnsi="Times New Roman" w:cs="Times New Roman"/>
        </w:rPr>
        <w:t>, because what you’d measure is the cache hit latency (tens to hundreds of cycles), not the true DRAM latency (hundreds to thousands of cycles).</w:t>
      </w:r>
    </w:p>
    <w:p w14:paraId="771F823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 authors of </w:t>
      </w:r>
      <w:r w:rsidRPr="0034112F">
        <w:rPr>
          <w:rFonts w:ascii="Times New Roman" w:hAnsi="Times New Roman" w:cs="Times New Roman"/>
          <w:i/>
          <w:iCs/>
        </w:rPr>
        <w:t>“Demystifying the NVIDIA Ampere Architecture through Microbenchmarking and Instruction-Level Analysis”</w:t>
      </w:r>
      <w:r w:rsidRPr="0034112F">
        <w:rPr>
          <w:rFonts w:ascii="Times New Roman" w:hAnsi="Times New Roman" w:cs="Times New Roman"/>
        </w:rPr>
        <w:t xml:space="preserve"> were very careful about this. They used a </w:t>
      </w:r>
      <w:r w:rsidRPr="0034112F">
        <w:rPr>
          <w:rFonts w:ascii="Times New Roman" w:hAnsi="Times New Roman" w:cs="Times New Roman"/>
          <w:b/>
          <w:bCs/>
        </w:rPr>
        <w:t>multi-layered strategy</w:t>
      </w:r>
      <w:r w:rsidRPr="0034112F">
        <w:rPr>
          <w:rFonts w:ascii="Times New Roman" w:hAnsi="Times New Roman" w:cs="Times New Roman"/>
        </w:rPr>
        <w:t xml:space="preserve"> to ensure that the memory-hierarchy (L1/L2 caches) did </w:t>
      </w:r>
      <w:r w:rsidRPr="0034112F">
        <w:rPr>
          <w:rFonts w:ascii="Times New Roman" w:hAnsi="Times New Roman" w:cs="Times New Roman"/>
          <w:i/>
          <w:iCs/>
        </w:rPr>
        <w:t>not</w:t>
      </w:r>
      <w:r w:rsidRPr="0034112F">
        <w:rPr>
          <w:rFonts w:ascii="Times New Roman" w:hAnsi="Times New Roman" w:cs="Times New Roman"/>
        </w:rPr>
        <w:t xml:space="preserve"> contaminate their global-memory latency measurements.</w:t>
      </w:r>
    </w:p>
    <w:p w14:paraId="0ED4810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Let’s break down how they did that.</w:t>
      </w:r>
    </w:p>
    <w:p w14:paraId="0967CBBC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7970A73F">
          <v:rect id="_x0000_i1603" style="width:0;height:1.5pt" o:hralign="center" o:hrstd="t" o:hr="t" fillcolor="#a0a0a0" stroked="f"/>
        </w:pict>
      </w:r>
    </w:p>
    <w:p w14:paraId="6DFF9002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🧩</w:t>
      </w:r>
      <w:r w:rsidRPr="0034112F">
        <w:rPr>
          <w:rFonts w:ascii="Times New Roman" w:hAnsi="Times New Roman" w:cs="Times New Roman"/>
          <w:b/>
          <w:bCs/>
        </w:rPr>
        <w:t xml:space="preserve"> 1. The core problem: transparent caches on GPUs</w:t>
      </w:r>
    </w:p>
    <w:p w14:paraId="00449D1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On NVIDIA GPUs, </w:t>
      </w:r>
      <w:r w:rsidRPr="0034112F">
        <w:rPr>
          <w:rFonts w:ascii="Times New Roman" w:hAnsi="Times New Roman" w:cs="Times New Roman"/>
          <w:i/>
          <w:iCs/>
        </w:rPr>
        <w:t>global memory</w:t>
      </w:r>
      <w:r w:rsidRPr="0034112F">
        <w:rPr>
          <w:rFonts w:ascii="Times New Roman" w:hAnsi="Times New Roman" w:cs="Times New Roman"/>
        </w:rPr>
        <w:t xml:space="preserve"> requests always pass through:</w:t>
      </w:r>
    </w:p>
    <w:p w14:paraId="634AE7F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Global memory → L2 → (L1 + texture) → SM registers</w:t>
      </w:r>
    </w:p>
    <w:p w14:paraId="4BB12D6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Even if you use a normal ld.global instruction, the hardware may </w:t>
      </w:r>
      <w:r w:rsidRPr="0034112F">
        <w:rPr>
          <w:rFonts w:ascii="Times New Roman" w:hAnsi="Times New Roman" w:cs="Times New Roman"/>
          <w:b/>
          <w:bCs/>
        </w:rPr>
        <w:t>cache the data silently</w:t>
      </w:r>
      <w:r w:rsidRPr="0034112F">
        <w:rPr>
          <w:rFonts w:ascii="Times New Roman" w:hAnsi="Times New Roman" w:cs="Times New Roman"/>
        </w:rPr>
        <w:t xml:space="preserve"> in either L1 or L2, depending on the instruction modifiers and memory state.</w:t>
      </w:r>
      <w:r w:rsidRPr="0034112F">
        <w:rPr>
          <w:rFonts w:ascii="Times New Roman" w:hAnsi="Times New Roman" w:cs="Times New Roman"/>
        </w:rPr>
        <w:br/>
        <w:t xml:space="preserve">So, to measure </w:t>
      </w:r>
      <w:r w:rsidRPr="0034112F">
        <w:rPr>
          <w:rFonts w:ascii="Times New Roman" w:hAnsi="Times New Roman" w:cs="Times New Roman"/>
          <w:i/>
          <w:iCs/>
        </w:rPr>
        <w:t>true DRAM latency</w:t>
      </w:r>
      <w:r w:rsidRPr="0034112F">
        <w:rPr>
          <w:rFonts w:ascii="Times New Roman" w:hAnsi="Times New Roman" w:cs="Times New Roman"/>
        </w:rPr>
        <w:t xml:space="preserve">, you have to </w:t>
      </w:r>
      <w:r w:rsidRPr="0034112F">
        <w:rPr>
          <w:rFonts w:ascii="Times New Roman" w:hAnsi="Times New Roman" w:cs="Times New Roman"/>
          <w:b/>
          <w:bCs/>
        </w:rPr>
        <w:t>force a miss</w:t>
      </w:r>
      <w:r w:rsidRPr="0034112F">
        <w:rPr>
          <w:rFonts w:ascii="Times New Roman" w:hAnsi="Times New Roman" w:cs="Times New Roman"/>
        </w:rPr>
        <w:t xml:space="preserve"> at every cache level.</w:t>
      </w:r>
    </w:p>
    <w:p w14:paraId="672754E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71CD1784">
          <v:rect id="_x0000_i1604" style="width:0;height:1.5pt" o:hralign="center" o:hrstd="t" o:hr="t" fillcolor="#a0a0a0" stroked="f"/>
        </w:pict>
      </w:r>
    </w:p>
    <w:p w14:paraId="6AF2151C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⚙️</w:t>
      </w:r>
      <w:r w:rsidRPr="0034112F">
        <w:rPr>
          <w:rFonts w:ascii="Times New Roman" w:hAnsi="Times New Roman" w:cs="Times New Roman"/>
          <w:b/>
          <w:bCs/>
        </w:rPr>
        <w:t xml:space="preserve"> 2. Step 1 – Disabling L1 cache through PTX qualifiers</w:t>
      </w:r>
    </w:p>
    <w:p w14:paraId="6420CD87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 first safeguard is to use the </w:t>
      </w:r>
      <w:r w:rsidRPr="0034112F">
        <w:rPr>
          <w:rFonts w:ascii="Times New Roman" w:hAnsi="Times New Roman" w:cs="Times New Roman"/>
          <w:b/>
          <w:bCs/>
        </w:rPr>
        <w:t>ld.global.cg</w:t>
      </w:r>
      <w:r w:rsidRPr="0034112F">
        <w:rPr>
          <w:rFonts w:ascii="Times New Roman" w:hAnsi="Times New Roman" w:cs="Times New Roman"/>
        </w:rPr>
        <w:t xml:space="preserve"> instruction qualifier in PTX.</w:t>
      </w:r>
    </w:p>
    <w:p w14:paraId="5979A5B5" w14:textId="77777777" w:rsidR="0034112F" w:rsidRPr="0034112F" w:rsidRDefault="0034112F" w:rsidP="0034112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.ca = cache in </w:t>
      </w:r>
      <w:r w:rsidRPr="0034112F">
        <w:rPr>
          <w:rFonts w:ascii="Times New Roman" w:hAnsi="Times New Roman" w:cs="Times New Roman"/>
          <w:i/>
          <w:iCs/>
        </w:rPr>
        <w:t>all</w:t>
      </w:r>
      <w:r w:rsidRPr="0034112F">
        <w:rPr>
          <w:rFonts w:ascii="Times New Roman" w:hAnsi="Times New Roman" w:cs="Times New Roman"/>
        </w:rPr>
        <w:t xml:space="preserve"> levels (L1 + L2)</w:t>
      </w:r>
    </w:p>
    <w:p w14:paraId="2AD6FFA6" w14:textId="77777777" w:rsidR="0034112F" w:rsidRPr="0034112F" w:rsidRDefault="0034112F" w:rsidP="0034112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.cg = cache only in </w:t>
      </w:r>
      <w:r w:rsidRPr="0034112F">
        <w:rPr>
          <w:rFonts w:ascii="Times New Roman" w:hAnsi="Times New Roman" w:cs="Times New Roman"/>
          <w:i/>
          <w:iCs/>
        </w:rPr>
        <w:t>global</w:t>
      </w:r>
      <w:r w:rsidRPr="0034112F">
        <w:rPr>
          <w:rFonts w:ascii="Times New Roman" w:hAnsi="Times New Roman" w:cs="Times New Roman"/>
        </w:rPr>
        <w:t xml:space="preserve"> (L2)</w:t>
      </w:r>
    </w:p>
    <w:p w14:paraId="151A568E" w14:textId="77777777" w:rsidR="0034112F" w:rsidRPr="0034112F" w:rsidRDefault="0034112F" w:rsidP="0034112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.cs = streaming, minimize caching</w:t>
      </w:r>
    </w:p>
    <w:p w14:paraId="2E77317F" w14:textId="77777777" w:rsidR="0034112F" w:rsidRPr="0034112F" w:rsidRDefault="0034112F" w:rsidP="0034112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.cv = volatile (no reuse assumption)</w:t>
      </w:r>
    </w:p>
    <w:p w14:paraId="2DB2998C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For example:</w:t>
      </w:r>
    </w:p>
    <w:p w14:paraId="37B9637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lastRenderedPageBreak/>
        <w:t>ld.global.cg.u64 %r1, [%r1];</w:t>
      </w:r>
    </w:p>
    <w:p w14:paraId="5E2A346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.cg hint bypasses L1, ensuring that no data is stored or fetched through the L1/TEX path.</w:t>
      </w:r>
      <w:r w:rsidRPr="0034112F">
        <w:rPr>
          <w:rFonts w:ascii="Times New Roman" w:hAnsi="Times New Roman" w:cs="Times New Roman"/>
        </w:rPr>
        <w:br/>
        <w:t>This removes the fastest cache from the equation.</w:t>
      </w:r>
    </w:p>
    <w:p w14:paraId="142A5C7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640C1810">
          <v:rect id="_x0000_i1605" style="width:0;height:1.5pt" o:hralign="center" o:hrstd="t" o:hr="t" fillcolor="#a0a0a0" stroked="f"/>
        </w:pict>
      </w:r>
    </w:p>
    <w:p w14:paraId="382B2344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🧱</w:t>
      </w:r>
      <w:r w:rsidRPr="0034112F">
        <w:rPr>
          <w:rFonts w:ascii="Times New Roman" w:hAnsi="Times New Roman" w:cs="Times New Roman"/>
          <w:b/>
          <w:bCs/>
        </w:rPr>
        <w:t xml:space="preserve"> 3. Step 2 – Forcing L2 misses with large working sets</w:t>
      </w:r>
    </w:p>
    <w:p w14:paraId="69F4CB3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Even though .cg bypasses L1, L2 caching still exists.</w:t>
      </w:r>
      <w:r w:rsidRPr="0034112F">
        <w:rPr>
          <w:rFonts w:ascii="Times New Roman" w:hAnsi="Times New Roman" w:cs="Times New Roman"/>
        </w:rPr>
        <w:br/>
        <w:t xml:space="preserve">To eliminate L2 hits, the authors </w:t>
      </w:r>
      <w:r w:rsidRPr="0034112F">
        <w:rPr>
          <w:rFonts w:ascii="Times New Roman" w:hAnsi="Times New Roman" w:cs="Times New Roman"/>
          <w:b/>
          <w:bCs/>
        </w:rPr>
        <w:t>accessed a memory region much larger than the total L2 capacity</w:t>
      </w:r>
      <w:r w:rsidRPr="0034112F">
        <w:rPr>
          <w:rFonts w:ascii="Times New Roman" w:hAnsi="Times New Roman" w:cs="Times New Roman"/>
        </w:rPr>
        <w:t>.</w:t>
      </w:r>
    </w:p>
    <w:p w14:paraId="6F24927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For example, on GA102 (Ampere) with ~6 MB L2, they used arrays </w:t>
      </w:r>
      <w:r w:rsidRPr="0034112F">
        <w:rPr>
          <w:rFonts w:ascii="Times New Roman" w:hAnsi="Times New Roman" w:cs="Times New Roman"/>
          <w:b/>
          <w:bCs/>
        </w:rPr>
        <w:t>hundreds of megabytes</w:t>
      </w:r>
      <w:r w:rsidRPr="0034112F">
        <w:rPr>
          <w:rFonts w:ascii="Times New Roman" w:hAnsi="Times New Roman" w:cs="Times New Roman"/>
        </w:rPr>
        <w:t xml:space="preserve"> long.</w:t>
      </w:r>
      <w:r w:rsidRPr="0034112F">
        <w:rPr>
          <w:rFonts w:ascii="Times New Roman" w:hAnsi="Times New Roman" w:cs="Times New Roman"/>
        </w:rPr>
        <w:br/>
        <w:t>Because each access is effectively random (see below), the L2 cannot hold even a tiny fraction of it, guaranteeing almost all loads miss in L2 and go to DRAM.</w:t>
      </w:r>
    </w:p>
    <w:p w14:paraId="69147DE7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3F041A6B">
          <v:rect id="_x0000_i1606" style="width:0;height:1.5pt" o:hralign="center" o:hrstd="t" o:hr="t" fillcolor="#a0a0a0" stroked="f"/>
        </w:pict>
      </w:r>
    </w:p>
    <w:p w14:paraId="522F059F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🧮</w:t>
      </w:r>
      <w:r w:rsidRPr="0034112F">
        <w:rPr>
          <w:rFonts w:ascii="Times New Roman" w:hAnsi="Times New Roman" w:cs="Times New Roman"/>
          <w:b/>
          <w:bCs/>
        </w:rPr>
        <w:t xml:space="preserve"> 4. Step 3 – Randomized pointer-chasing to defeat prefetching and reuse</w:t>
      </w:r>
    </w:p>
    <w:p w14:paraId="70F78484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If you sequentially access addresses, the GPU’s hardware prefetchers can bring data into cache before you measure it — artificially reducing measured latency.</w:t>
      </w:r>
    </w:p>
    <w:p w14:paraId="62A3C166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So, instead of simple A[i] accesses, they used a </w:t>
      </w:r>
      <w:r w:rsidRPr="0034112F">
        <w:rPr>
          <w:rFonts w:ascii="Times New Roman" w:hAnsi="Times New Roman" w:cs="Times New Roman"/>
          <w:b/>
          <w:bCs/>
        </w:rPr>
        <w:t>pointer-chasing pattern</w:t>
      </w:r>
      <w:r w:rsidRPr="0034112F">
        <w:rPr>
          <w:rFonts w:ascii="Times New Roman" w:hAnsi="Times New Roman" w:cs="Times New Roman"/>
        </w:rPr>
        <w:t>:</w:t>
      </w:r>
    </w:p>
    <w:p w14:paraId="3F3F533A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ld.global.cg.u64 %r1, [%r1];</w:t>
      </w:r>
    </w:p>
    <w:p w14:paraId="7B68A47E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Here, each load reads the </w:t>
      </w:r>
      <w:r w:rsidRPr="0034112F">
        <w:rPr>
          <w:rFonts w:ascii="Times New Roman" w:hAnsi="Times New Roman" w:cs="Times New Roman"/>
          <w:i/>
          <w:iCs/>
        </w:rPr>
        <w:t>next</w:t>
      </w:r>
      <w:r w:rsidRPr="0034112F">
        <w:rPr>
          <w:rFonts w:ascii="Times New Roman" w:hAnsi="Times New Roman" w:cs="Times New Roman"/>
        </w:rPr>
        <w:t xml:space="preserve"> address to load.</w:t>
      </w:r>
      <w:r w:rsidRPr="0034112F">
        <w:rPr>
          <w:rFonts w:ascii="Times New Roman" w:hAnsi="Times New Roman" w:cs="Times New Roman"/>
        </w:rPr>
        <w:br/>
        <w:t>Since the next address is only known after the previous load completes,</w:t>
      </w:r>
    </w:p>
    <w:p w14:paraId="787B8076" w14:textId="77777777" w:rsidR="0034112F" w:rsidRPr="0034112F" w:rsidRDefault="0034112F" w:rsidP="0034112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prefetchers cannot predict or issue the next request early,</w:t>
      </w:r>
    </w:p>
    <w:p w14:paraId="34FC3776" w14:textId="77777777" w:rsidR="0034112F" w:rsidRPr="0034112F" w:rsidRDefault="0034112F" w:rsidP="0034112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and caches can’t help (each load touches a seemingly random, one-time address).</w:t>
      </w:r>
    </w:p>
    <w:p w14:paraId="4AE888C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This is the same technique used in CPU and prior GPU latency studies — it serializes dependent loads so that every iteration truly goes out to DRAM.</w:t>
      </w:r>
    </w:p>
    <w:p w14:paraId="55D4FFA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1B765756">
          <v:rect id="_x0000_i1607" style="width:0;height:1.5pt" o:hralign="center" o:hrstd="t" o:hr="t" fillcolor="#a0a0a0" stroked="f"/>
        </w:pict>
      </w:r>
    </w:p>
    <w:p w14:paraId="675FB78D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🧠</w:t>
      </w:r>
      <w:r w:rsidRPr="0034112F">
        <w:rPr>
          <w:rFonts w:ascii="Times New Roman" w:hAnsi="Times New Roman" w:cs="Times New Roman"/>
          <w:b/>
          <w:bCs/>
        </w:rPr>
        <w:t xml:space="preserve"> 5. Step 4 – Using volatile qualifiers and dependent results</w:t>
      </w:r>
    </w:p>
    <w:p w14:paraId="5E1183EC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To make absolutely sure the compiler or hardware doesn’t reorder or elide memory accesses:</w:t>
      </w:r>
    </w:p>
    <w:p w14:paraId="60FEDD8F" w14:textId="77777777" w:rsidR="0034112F" w:rsidRPr="0034112F" w:rsidRDefault="0034112F" w:rsidP="0034112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They marked the loads as volatile.</w:t>
      </w:r>
    </w:p>
    <w:p w14:paraId="2C869536" w14:textId="77777777" w:rsidR="0034112F" w:rsidRPr="0034112F" w:rsidRDefault="0034112F" w:rsidP="0034112F">
      <w:pPr>
        <w:numPr>
          <w:ilvl w:val="0"/>
          <w:numId w:val="38"/>
        </w:numPr>
        <w:tabs>
          <w:tab w:val="clear" w:pos="720"/>
        </w:tabs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lastRenderedPageBreak/>
        <w:t>ld.global.cv.u64 %r1, [%r1];</w:t>
      </w:r>
    </w:p>
    <w:p w14:paraId="4216FF6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Volatile loads cannot be optimized away or replaced with register reuse.</w:t>
      </w:r>
    </w:p>
    <w:p w14:paraId="0751C507" w14:textId="77777777" w:rsidR="0034112F" w:rsidRPr="0034112F" w:rsidRDefault="0034112F" w:rsidP="0034112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Each new address depends on the previous one, so there is a strict </w:t>
      </w:r>
      <w:r w:rsidRPr="0034112F">
        <w:rPr>
          <w:rFonts w:ascii="Times New Roman" w:hAnsi="Times New Roman" w:cs="Times New Roman"/>
          <w:b/>
          <w:bCs/>
        </w:rPr>
        <w:t>read-after-write (RAW) dependency chain</w:t>
      </w:r>
      <w:r w:rsidRPr="0034112F">
        <w:rPr>
          <w:rFonts w:ascii="Times New Roman" w:hAnsi="Times New Roman" w:cs="Times New Roman"/>
        </w:rPr>
        <w:t>, ensuring true serialization.</w:t>
      </w:r>
    </w:p>
    <w:p w14:paraId="67005B8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This guarantees that no two loads overlap — each must wait for the last to complete.</w:t>
      </w:r>
    </w:p>
    <w:p w14:paraId="13C36C63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26013744">
          <v:rect id="_x0000_i1608" style="width:0;height:1.5pt" o:hralign="center" o:hrstd="t" o:hr="t" fillcolor="#a0a0a0" stroked="f"/>
        </w:pict>
      </w:r>
    </w:p>
    <w:p w14:paraId="4B21C37E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⏱️</w:t>
      </w:r>
      <w:r w:rsidRPr="0034112F">
        <w:rPr>
          <w:rFonts w:ascii="Times New Roman" w:hAnsi="Times New Roman" w:cs="Times New Roman"/>
          <w:b/>
          <w:bCs/>
        </w:rPr>
        <w:t xml:space="preserve"> 6. Step 5 – Timing isolation</w:t>
      </w:r>
    </w:p>
    <w:p w14:paraId="6955951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They wrapped the pointer-chase loop with clock64() before and after:</w:t>
      </w:r>
    </w:p>
    <w:p w14:paraId="13453E7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unsigned long long start = clock64();</w:t>
      </w:r>
    </w:p>
    <w:p w14:paraId="62793989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for (int i = 0; i &lt; N; i++) {</w:t>
      </w:r>
    </w:p>
    <w:p w14:paraId="5FA1175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    asm volatile ("ld.global.cg.u64 %0, [%0];" : "+l"(ptr));</w:t>
      </w:r>
    </w:p>
    <w:p w14:paraId="4209EF0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}</w:t>
      </w:r>
    </w:p>
    <w:p w14:paraId="12249C4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unsigned long long end = clock64();</w:t>
      </w:r>
    </w:p>
    <w:p w14:paraId="218BAEA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latency = (end - start) / N;</w:t>
      </w:r>
    </w:p>
    <w:p w14:paraId="06B8F1C0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Because each iteration is dependent, (end − start)/N directly gives the per-access latency.</w:t>
      </w:r>
    </w:p>
    <w:p w14:paraId="001F107F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They launched a </w:t>
      </w:r>
      <w:r w:rsidRPr="0034112F">
        <w:rPr>
          <w:rFonts w:ascii="Times New Roman" w:hAnsi="Times New Roman" w:cs="Times New Roman"/>
          <w:b/>
          <w:bCs/>
        </w:rPr>
        <w:t>single thread or warp</w:t>
      </w:r>
      <w:r w:rsidRPr="0034112F">
        <w:rPr>
          <w:rFonts w:ascii="Times New Roman" w:hAnsi="Times New Roman" w:cs="Times New Roman"/>
        </w:rPr>
        <w:t>, so no other warp could hide or overlap the memory latency.</w:t>
      </w:r>
      <w:r w:rsidRPr="0034112F">
        <w:rPr>
          <w:rFonts w:ascii="Times New Roman" w:hAnsi="Times New Roman" w:cs="Times New Roman"/>
        </w:rPr>
        <w:br/>
        <w:t>This ensures the measured delay represents the true DRAM round-trip time per access.</w:t>
      </w:r>
    </w:p>
    <w:p w14:paraId="42C87F06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17B1E7F3">
          <v:rect id="_x0000_i1609" style="width:0;height:1.5pt" o:hralign="center" o:hrstd="t" o:hr="t" fillcolor="#a0a0a0" stroked="f"/>
        </w:pict>
      </w:r>
    </w:p>
    <w:p w14:paraId="20BDED70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🔍</w:t>
      </w:r>
      <w:r w:rsidRPr="0034112F">
        <w:rPr>
          <w:rFonts w:ascii="Times New Roman" w:hAnsi="Times New Roman" w:cs="Times New Roman"/>
          <w:b/>
          <w:bCs/>
        </w:rPr>
        <w:t xml:space="preserve"> 7. Step 6 – Cross-validation with smaller datasets</w:t>
      </w:r>
    </w:p>
    <w:p w14:paraId="314AA4E6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To verify that caches were </w:t>
      </w:r>
      <w:r w:rsidRPr="0034112F">
        <w:rPr>
          <w:rFonts w:ascii="Times New Roman" w:hAnsi="Times New Roman" w:cs="Times New Roman"/>
          <w:i/>
          <w:iCs/>
        </w:rPr>
        <w:t>indeed bypassed</w:t>
      </w:r>
      <w:r w:rsidRPr="0034112F">
        <w:rPr>
          <w:rFonts w:ascii="Times New Roman" w:hAnsi="Times New Roman" w:cs="Times New Roman"/>
        </w:rPr>
        <w:t>, they repeated the same benchmark with different array sizes: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2"/>
        <w:gridCol w:w="1874"/>
        <w:gridCol w:w="1855"/>
      </w:tblGrid>
      <w:tr w:rsidR="0034112F" w:rsidRPr="0034112F" w14:paraId="7A6CA7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4E2C6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2B9C89E4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Expected hit level</w:t>
            </w:r>
          </w:p>
        </w:tc>
        <w:tc>
          <w:tcPr>
            <w:tcW w:w="0" w:type="auto"/>
            <w:vAlign w:val="center"/>
            <w:hideMark/>
          </w:tcPr>
          <w:p w14:paraId="2F62C001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Observed latency</w:t>
            </w:r>
          </w:p>
        </w:tc>
      </w:tr>
      <w:tr w:rsidR="0034112F" w:rsidRPr="0034112F" w14:paraId="499C8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C73E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&lt; L1 size (~128 KB)</w:t>
            </w:r>
          </w:p>
        </w:tc>
        <w:tc>
          <w:tcPr>
            <w:tcW w:w="0" w:type="auto"/>
            <w:vAlign w:val="center"/>
            <w:hideMark/>
          </w:tcPr>
          <w:p w14:paraId="032559CA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L1 hits</w:t>
            </w:r>
          </w:p>
        </w:tc>
        <w:tc>
          <w:tcPr>
            <w:tcW w:w="0" w:type="auto"/>
            <w:vAlign w:val="center"/>
            <w:hideMark/>
          </w:tcPr>
          <w:p w14:paraId="4AF239B4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~32 cycles</w:t>
            </w:r>
          </w:p>
        </w:tc>
      </w:tr>
      <w:tr w:rsidR="0034112F" w:rsidRPr="0034112F" w14:paraId="59737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ED07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≈ L2 size (~6 MB)</w:t>
            </w:r>
          </w:p>
        </w:tc>
        <w:tc>
          <w:tcPr>
            <w:tcW w:w="0" w:type="auto"/>
            <w:vAlign w:val="center"/>
            <w:hideMark/>
          </w:tcPr>
          <w:p w14:paraId="2252D2A7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L2 hits</w:t>
            </w:r>
          </w:p>
        </w:tc>
        <w:tc>
          <w:tcPr>
            <w:tcW w:w="0" w:type="auto"/>
            <w:vAlign w:val="center"/>
            <w:hideMark/>
          </w:tcPr>
          <w:p w14:paraId="5E68117B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~220 cycles</w:t>
            </w:r>
          </w:p>
        </w:tc>
      </w:tr>
      <w:tr w:rsidR="0034112F" w:rsidRPr="0034112F" w14:paraId="33F37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FBF77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Cambria Math" w:hAnsi="Cambria Math" w:cs="Cambria Math"/>
              </w:rPr>
              <w:t>≫</w:t>
            </w:r>
            <w:r w:rsidRPr="0034112F">
              <w:rPr>
                <w:rFonts w:ascii="Times New Roman" w:hAnsi="Times New Roman" w:cs="Times New Roman"/>
              </w:rPr>
              <w:t xml:space="preserve"> L2 size (hundreds MB)</w:t>
            </w:r>
          </w:p>
        </w:tc>
        <w:tc>
          <w:tcPr>
            <w:tcW w:w="0" w:type="auto"/>
            <w:vAlign w:val="center"/>
            <w:hideMark/>
          </w:tcPr>
          <w:p w14:paraId="6300FC6A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DRAM</w:t>
            </w:r>
          </w:p>
        </w:tc>
        <w:tc>
          <w:tcPr>
            <w:tcW w:w="0" w:type="auto"/>
            <w:vAlign w:val="center"/>
            <w:hideMark/>
          </w:tcPr>
          <w:p w14:paraId="37E05396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~480 cycles</w:t>
            </w:r>
          </w:p>
        </w:tc>
      </w:tr>
    </w:tbl>
    <w:p w14:paraId="1F001B5B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lastRenderedPageBreak/>
        <w:t xml:space="preserve">They observed </w:t>
      </w:r>
      <w:r w:rsidRPr="0034112F">
        <w:rPr>
          <w:rFonts w:ascii="Times New Roman" w:hAnsi="Times New Roman" w:cs="Times New Roman"/>
          <w:b/>
          <w:bCs/>
        </w:rPr>
        <w:t>discrete latency plateaus</w:t>
      </w:r>
      <w:r w:rsidRPr="0034112F">
        <w:rPr>
          <w:rFonts w:ascii="Times New Roman" w:hAnsi="Times New Roman" w:cs="Times New Roman"/>
        </w:rPr>
        <w:t>, confirming that as the dataset exceeded each cache level, the latency jumped to the next plateau — proof that the caches were being exhausted and misses were occurring.</w:t>
      </w:r>
    </w:p>
    <w:p w14:paraId="62262BC0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1F1C0A41">
          <v:rect id="_x0000_i1610" style="width:0;height:1.5pt" o:hralign="center" o:hrstd="t" o:hr="t" fillcolor="#a0a0a0" stroked="f"/>
        </w:pict>
      </w:r>
    </w:p>
    <w:p w14:paraId="6D695FB4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🧾</w:t>
      </w:r>
      <w:r w:rsidRPr="0034112F">
        <w:rPr>
          <w:rFonts w:ascii="Times New Roman" w:hAnsi="Times New Roman" w:cs="Times New Roman"/>
          <w:b/>
          <w:bCs/>
        </w:rPr>
        <w:t xml:space="preserve"> 8. Step 7 – Validation via access modifiers and memory policies</w:t>
      </w:r>
    </w:p>
    <w:p w14:paraId="7E897F5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They also cross-checked results using alternative PTX cache operators:</w:t>
      </w:r>
    </w:p>
    <w:p w14:paraId="7BE8001A" w14:textId="77777777" w:rsidR="0034112F" w:rsidRPr="0034112F" w:rsidRDefault="0034112F" w:rsidP="0034112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ld.global.ca (cache all)</w:t>
      </w:r>
    </w:p>
    <w:p w14:paraId="0E58E640" w14:textId="77777777" w:rsidR="0034112F" w:rsidRPr="0034112F" w:rsidRDefault="0034112F" w:rsidP="0034112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ld.global.cg (bypass L1)</w:t>
      </w:r>
    </w:p>
    <w:p w14:paraId="0385E205" w14:textId="77777777" w:rsidR="0034112F" w:rsidRPr="0034112F" w:rsidRDefault="0034112F" w:rsidP="0034112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ld.global.cs (streaming)</w:t>
      </w:r>
    </w:p>
    <w:p w14:paraId="423C9935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By comparing the latencies, they confirmed:</w:t>
      </w:r>
    </w:p>
    <w:p w14:paraId="29CE535B" w14:textId="77777777" w:rsidR="0034112F" w:rsidRPr="0034112F" w:rsidRDefault="0034112F" w:rsidP="0034112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.ca version matched L2 latency (~220 cycles).</w:t>
      </w:r>
    </w:p>
    <w:p w14:paraId="6B60A060" w14:textId="77777777" w:rsidR="0034112F" w:rsidRPr="0034112F" w:rsidRDefault="0034112F" w:rsidP="0034112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The .cg version matched DRAM latency (~480 cycles).</w:t>
      </w:r>
    </w:p>
    <w:p w14:paraId="74F5664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>This differential validated that their “DRAM latency” case truly bypassed L2 hits.</w:t>
      </w:r>
    </w:p>
    <w:p w14:paraId="056299AD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11C22334">
          <v:rect id="_x0000_i1611" style="width:0;height:1.5pt" o:hralign="center" o:hrstd="t" o:hr="t" fillcolor="#a0a0a0" stroked="f"/>
        </w:pict>
      </w:r>
    </w:p>
    <w:p w14:paraId="32AE4582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t>⚖️</w:t>
      </w:r>
      <w:r w:rsidRPr="0034112F">
        <w:rPr>
          <w:rFonts w:ascii="Times New Roman" w:hAnsi="Times New Roman" w:cs="Times New Roman"/>
          <w:b/>
          <w:bCs/>
        </w:rPr>
        <w:t xml:space="preserve"> 9. Summary — how they ensured no caching interference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3357"/>
      </w:tblGrid>
      <w:tr w:rsidR="0034112F" w:rsidRPr="0034112F" w14:paraId="0D09C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D66E3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Potential contamination</w:t>
            </w:r>
          </w:p>
        </w:tc>
        <w:tc>
          <w:tcPr>
            <w:tcW w:w="0" w:type="auto"/>
            <w:vAlign w:val="center"/>
            <w:hideMark/>
          </w:tcPr>
          <w:p w14:paraId="31510A6D" w14:textId="77777777" w:rsidR="0034112F" w:rsidRPr="0034112F" w:rsidRDefault="0034112F" w:rsidP="0034112F">
            <w:pPr>
              <w:rPr>
                <w:rFonts w:ascii="Times New Roman" w:hAnsi="Times New Roman" w:cs="Times New Roman"/>
                <w:b/>
                <w:bCs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Safeguard used</w:t>
            </w:r>
          </w:p>
        </w:tc>
      </w:tr>
      <w:tr w:rsidR="0034112F" w:rsidRPr="0034112F" w14:paraId="5BCAC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F42A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L1 hits</w:t>
            </w:r>
          </w:p>
        </w:tc>
        <w:tc>
          <w:tcPr>
            <w:tcW w:w="0" w:type="auto"/>
            <w:vAlign w:val="center"/>
            <w:hideMark/>
          </w:tcPr>
          <w:p w14:paraId="1F7EBAA3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.cg modifier to skip L1 cache</w:t>
            </w:r>
          </w:p>
        </w:tc>
      </w:tr>
      <w:tr w:rsidR="0034112F" w:rsidRPr="0034112F" w14:paraId="621D2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119C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L2 hits</w:t>
            </w:r>
          </w:p>
        </w:tc>
        <w:tc>
          <w:tcPr>
            <w:tcW w:w="0" w:type="auto"/>
            <w:vAlign w:val="center"/>
            <w:hideMark/>
          </w:tcPr>
          <w:p w14:paraId="6FD539F4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 xml:space="preserve">Working set </w:t>
            </w:r>
            <w:r w:rsidRPr="0034112F">
              <w:rPr>
                <w:rFonts w:ascii="Cambria Math" w:hAnsi="Cambria Math" w:cs="Cambria Math"/>
              </w:rPr>
              <w:t>≫</w:t>
            </w:r>
            <w:r w:rsidRPr="0034112F">
              <w:rPr>
                <w:rFonts w:ascii="Times New Roman" w:hAnsi="Times New Roman" w:cs="Times New Roman"/>
              </w:rPr>
              <w:t xml:space="preserve"> L2 size</w:t>
            </w:r>
          </w:p>
        </w:tc>
      </w:tr>
      <w:tr w:rsidR="0034112F" w:rsidRPr="0034112F" w14:paraId="62A0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0C5C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Prefetching</w:t>
            </w:r>
          </w:p>
        </w:tc>
        <w:tc>
          <w:tcPr>
            <w:tcW w:w="0" w:type="auto"/>
            <w:vAlign w:val="center"/>
            <w:hideMark/>
          </w:tcPr>
          <w:p w14:paraId="5DF6DD9E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Randomized pointer-chasing</w:t>
            </w:r>
          </w:p>
        </w:tc>
      </w:tr>
      <w:tr w:rsidR="0034112F" w:rsidRPr="0034112F" w14:paraId="6974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B692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Out-of-order overlap</w:t>
            </w:r>
          </w:p>
        </w:tc>
        <w:tc>
          <w:tcPr>
            <w:tcW w:w="0" w:type="auto"/>
            <w:vAlign w:val="center"/>
            <w:hideMark/>
          </w:tcPr>
          <w:p w14:paraId="62CCE4DD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RAW dependencies (serialization)</w:t>
            </w:r>
          </w:p>
        </w:tc>
      </w:tr>
      <w:tr w:rsidR="0034112F" w:rsidRPr="0034112F" w14:paraId="7DFA8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210A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Dead-code elimination</w:t>
            </w:r>
          </w:p>
        </w:tc>
        <w:tc>
          <w:tcPr>
            <w:tcW w:w="0" w:type="auto"/>
            <w:vAlign w:val="center"/>
            <w:hideMark/>
          </w:tcPr>
          <w:p w14:paraId="2AC26070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volatile + result dependence</w:t>
            </w:r>
          </w:p>
        </w:tc>
      </w:tr>
      <w:tr w:rsidR="0034112F" w:rsidRPr="0034112F" w14:paraId="0EFD3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CA57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Compiler optimization</w:t>
            </w:r>
          </w:p>
        </w:tc>
        <w:tc>
          <w:tcPr>
            <w:tcW w:w="0" w:type="auto"/>
            <w:vAlign w:val="center"/>
            <w:hideMark/>
          </w:tcPr>
          <w:p w14:paraId="27E81F15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Inline PTX with asm volatile</w:t>
            </w:r>
          </w:p>
        </w:tc>
      </w:tr>
      <w:tr w:rsidR="0034112F" w:rsidRPr="0034112F" w14:paraId="7E772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755D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104D3F03" w14:textId="77777777" w:rsidR="0034112F" w:rsidRPr="0034112F" w:rsidRDefault="0034112F" w:rsidP="0034112F">
            <w:pPr>
              <w:rPr>
                <w:rFonts w:ascii="Times New Roman" w:hAnsi="Times New Roman" w:cs="Times New Roman"/>
              </w:rPr>
            </w:pPr>
            <w:r w:rsidRPr="0034112F">
              <w:rPr>
                <w:rFonts w:ascii="Times New Roman" w:hAnsi="Times New Roman" w:cs="Times New Roman"/>
              </w:rPr>
              <w:t>Stepwise latency vs array size</w:t>
            </w:r>
          </w:p>
        </w:tc>
      </w:tr>
    </w:tbl>
    <w:p w14:paraId="3B5A2772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Segoe UI Emoji" w:hAnsi="Segoe UI Emoji" w:cs="Segoe UI Emoji"/>
        </w:rPr>
        <w:t>✅</w:t>
      </w:r>
      <w:r w:rsidRPr="0034112F">
        <w:rPr>
          <w:rFonts w:ascii="Times New Roman" w:hAnsi="Times New Roman" w:cs="Times New Roman"/>
        </w:rPr>
        <w:t xml:space="preserve"> The result: each memory load was forced to go </w:t>
      </w:r>
      <w:r w:rsidRPr="0034112F">
        <w:rPr>
          <w:rFonts w:ascii="Times New Roman" w:hAnsi="Times New Roman" w:cs="Times New Roman"/>
          <w:i/>
          <w:iCs/>
        </w:rPr>
        <w:t>all the way to DRAM</w:t>
      </w:r>
      <w:r w:rsidRPr="0034112F">
        <w:rPr>
          <w:rFonts w:ascii="Times New Roman" w:hAnsi="Times New Roman" w:cs="Times New Roman"/>
        </w:rPr>
        <w:t>, producing accurate global-memory latency numbers.</w:t>
      </w:r>
    </w:p>
    <w:p w14:paraId="0CA82173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5FCD2F38">
          <v:rect id="_x0000_i1612" style="width:0;height:1.5pt" o:hralign="center" o:hrstd="t" o:hr="t" fillcolor="#a0a0a0" stroked="f"/>
        </w:pict>
      </w:r>
    </w:p>
    <w:p w14:paraId="2917F4DF" w14:textId="77777777" w:rsidR="0034112F" w:rsidRPr="0034112F" w:rsidRDefault="0034112F" w:rsidP="0034112F">
      <w:pPr>
        <w:rPr>
          <w:rFonts w:ascii="Times New Roman" w:hAnsi="Times New Roman" w:cs="Times New Roman"/>
          <w:b/>
          <w:bCs/>
        </w:rPr>
      </w:pPr>
      <w:r w:rsidRPr="0034112F">
        <w:rPr>
          <w:rFonts w:ascii="Segoe UI Emoji" w:hAnsi="Segoe UI Emoji" w:cs="Segoe UI Emoji"/>
          <w:b/>
          <w:bCs/>
        </w:rPr>
        <w:lastRenderedPageBreak/>
        <w:t>🧠</w:t>
      </w:r>
      <w:r w:rsidRPr="0034112F">
        <w:rPr>
          <w:rFonts w:ascii="Times New Roman" w:hAnsi="Times New Roman" w:cs="Times New Roman"/>
          <w:b/>
          <w:bCs/>
        </w:rPr>
        <w:t xml:space="preserve"> Takeaway</w:t>
      </w:r>
    </w:p>
    <w:p w14:paraId="1719DC6A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The key to clean DRAM latency measurements is </w:t>
      </w:r>
      <w:r w:rsidRPr="0034112F">
        <w:rPr>
          <w:rFonts w:ascii="Times New Roman" w:hAnsi="Times New Roman" w:cs="Times New Roman"/>
          <w:b/>
          <w:bCs/>
        </w:rPr>
        <w:t>to remove every possible source of reuse or overlap</w:t>
      </w:r>
      <w:r w:rsidRPr="0034112F">
        <w:rPr>
          <w:rFonts w:ascii="Times New Roman" w:hAnsi="Times New Roman" w:cs="Times New Roman"/>
        </w:rPr>
        <w:t>.</w:t>
      </w:r>
      <w:r w:rsidRPr="0034112F">
        <w:rPr>
          <w:rFonts w:ascii="Times New Roman" w:hAnsi="Times New Roman" w:cs="Times New Roman"/>
        </w:rPr>
        <w:br/>
        <w:t xml:space="preserve">The authors achieved this by combining </w:t>
      </w:r>
      <w:r w:rsidRPr="0034112F">
        <w:rPr>
          <w:rFonts w:ascii="Times New Roman" w:hAnsi="Times New Roman" w:cs="Times New Roman"/>
          <w:i/>
          <w:iCs/>
        </w:rPr>
        <w:t>pointer chasing</w:t>
      </w:r>
      <w:r w:rsidRPr="0034112F">
        <w:rPr>
          <w:rFonts w:ascii="Times New Roman" w:hAnsi="Times New Roman" w:cs="Times New Roman"/>
        </w:rPr>
        <w:t xml:space="preserve">, </w:t>
      </w:r>
      <w:r w:rsidRPr="0034112F">
        <w:rPr>
          <w:rFonts w:ascii="Times New Roman" w:hAnsi="Times New Roman" w:cs="Times New Roman"/>
          <w:i/>
          <w:iCs/>
        </w:rPr>
        <w:t>cache bypassing qualifiers</w:t>
      </w:r>
      <w:r w:rsidRPr="0034112F">
        <w:rPr>
          <w:rFonts w:ascii="Times New Roman" w:hAnsi="Times New Roman" w:cs="Times New Roman"/>
        </w:rPr>
        <w:t xml:space="preserve">, </w:t>
      </w:r>
      <w:r w:rsidRPr="0034112F">
        <w:rPr>
          <w:rFonts w:ascii="Times New Roman" w:hAnsi="Times New Roman" w:cs="Times New Roman"/>
          <w:i/>
          <w:iCs/>
        </w:rPr>
        <w:t>huge random working sets</w:t>
      </w:r>
      <w:r w:rsidRPr="0034112F">
        <w:rPr>
          <w:rFonts w:ascii="Times New Roman" w:hAnsi="Times New Roman" w:cs="Times New Roman"/>
        </w:rPr>
        <w:t xml:space="preserve">, and </w:t>
      </w:r>
      <w:r w:rsidRPr="0034112F">
        <w:rPr>
          <w:rFonts w:ascii="Times New Roman" w:hAnsi="Times New Roman" w:cs="Times New Roman"/>
          <w:i/>
          <w:iCs/>
        </w:rPr>
        <w:t>volatile inline PTX</w:t>
      </w:r>
      <w:r w:rsidRPr="0034112F">
        <w:rPr>
          <w:rFonts w:ascii="Times New Roman" w:hAnsi="Times New Roman" w:cs="Times New Roman"/>
        </w:rPr>
        <w:t>.</w:t>
      </w:r>
      <w:r w:rsidRPr="0034112F">
        <w:rPr>
          <w:rFonts w:ascii="Times New Roman" w:hAnsi="Times New Roman" w:cs="Times New Roman"/>
        </w:rPr>
        <w:br/>
        <w:t>Each load depended on the previous, guaranteeing a fully serialized chain of true DRAM accesses — unaffected by any level of caching.</w:t>
      </w:r>
    </w:p>
    <w:p w14:paraId="56299A56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pict w14:anchorId="5D99736C">
          <v:rect id="_x0000_i1613" style="width:0;height:1.5pt" o:hralign="center" o:hrstd="t" o:hr="t" fillcolor="#a0a0a0" stroked="f"/>
        </w:pict>
      </w:r>
    </w:p>
    <w:p w14:paraId="1512A831" w14:textId="77777777" w:rsidR="0034112F" w:rsidRPr="0034112F" w:rsidRDefault="0034112F" w:rsidP="0034112F">
      <w:pPr>
        <w:rPr>
          <w:rFonts w:ascii="Times New Roman" w:hAnsi="Times New Roman" w:cs="Times New Roman"/>
        </w:rPr>
      </w:pPr>
      <w:r w:rsidRPr="0034112F">
        <w:rPr>
          <w:rFonts w:ascii="Times New Roman" w:hAnsi="Times New Roman" w:cs="Times New Roman"/>
        </w:rPr>
        <w:t xml:space="preserve">If you’d like, I can show a </w:t>
      </w:r>
      <w:r w:rsidRPr="0034112F">
        <w:rPr>
          <w:rFonts w:ascii="Times New Roman" w:hAnsi="Times New Roman" w:cs="Times New Roman"/>
          <w:b/>
          <w:bCs/>
        </w:rPr>
        <w:t>visual diagram</w:t>
      </w:r>
      <w:r w:rsidRPr="0034112F">
        <w:rPr>
          <w:rFonts w:ascii="Times New Roman" w:hAnsi="Times New Roman" w:cs="Times New Roman"/>
        </w:rPr>
        <w:t xml:space="preserve"> of their pointer-chasing memory-hierarchy test — it’s a simple but elegant depiction of how a single dependent chain forces a complete trip through L1 → L2 → DRAM each time. Would you like that?</w:t>
      </w:r>
    </w:p>
    <w:p w14:paraId="4FD2C552" w14:textId="77777777" w:rsidR="00DB3249" w:rsidRPr="0034112F" w:rsidRDefault="00DB3249">
      <w:pPr>
        <w:rPr>
          <w:rFonts w:ascii="Times New Roman" w:hAnsi="Times New Roman" w:cs="Times New Roman"/>
        </w:rPr>
      </w:pPr>
    </w:p>
    <w:sectPr w:rsidR="00DB3249" w:rsidRPr="003411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27D7"/>
    <w:multiLevelType w:val="multilevel"/>
    <w:tmpl w:val="1A90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46AA"/>
    <w:multiLevelType w:val="multilevel"/>
    <w:tmpl w:val="75AA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24D1F"/>
    <w:multiLevelType w:val="multilevel"/>
    <w:tmpl w:val="E26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F5E30"/>
    <w:multiLevelType w:val="multilevel"/>
    <w:tmpl w:val="40DE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92C26"/>
    <w:multiLevelType w:val="multilevel"/>
    <w:tmpl w:val="D56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14FD2"/>
    <w:multiLevelType w:val="multilevel"/>
    <w:tmpl w:val="CAC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9725F"/>
    <w:multiLevelType w:val="multilevel"/>
    <w:tmpl w:val="EA4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F1CA4"/>
    <w:multiLevelType w:val="multilevel"/>
    <w:tmpl w:val="0488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6709F0"/>
    <w:multiLevelType w:val="multilevel"/>
    <w:tmpl w:val="E09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72007"/>
    <w:multiLevelType w:val="multilevel"/>
    <w:tmpl w:val="E82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6678E"/>
    <w:multiLevelType w:val="multilevel"/>
    <w:tmpl w:val="E25C7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F52111"/>
    <w:multiLevelType w:val="multilevel"/>
    <w:tmpl w:val="5F8E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1819C9"/>
    <w:multiLevelType w:val="multilevel"/>
    <w:tmpl w:val="D050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9486D"/>
    <w:multiLevelType w:val="multilevel"/>
    <w:tmpl w:val="7BC6D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61A98"/>
    <w:multiLevelType w:val="multilevel"/>
    <w:tmpl w:val="F364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2F169E"/>
    <w:multiLevelType w:val="multilevel"/>
    <w:tmpl w:val="D5BC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D7F6F"/>
    <w:multiLevelType w:val="multilevel"/>
    <w:tmpl w:val="2AF0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D22551"/>
    <w:multiLevelType w:val="multilevel"/>
    <w:tmpl w:val="8836F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454ADB"/>
    <w:multiLevelType w:val="multilevel"/>
    <w:tmpl w:val="0788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F7B50"/>
    <w:multiLevelType w:val="multilevel"/>
    <w:tmpl w:val="1AEC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F1C58"/>
    <w:multiLevelType w:val="multilevel"/>
    <w:tmpl w:val="0FF0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DE6E33"/>
    <w:multiLevelType w:val="multilevel"/>
    <w:tmpl w:val="E0E4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6083B"/>
    <w:multiLevelType w:val="multilevel"/>
    <w:tmpl w:val="BF58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9B0146"/>
    <w:multiLevelType w:val="multilevel"/>
    <w:tmpl w:val="2FE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CF163B"/>
    <w:multiLevelType w:val="multilevel"/>
    <w:tmpl w:val="31E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921AB8"/>
    <w:multiLevelType w:val="multilevel"/>
    <w:tmpl w:val="89A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066BC"/>
    <w:multiLevelType w:val="multilevel"/>
    <w:tmpl w:val="2CD2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B6E89"/>
    <w:multiLevelType w:val="multilevel"/>
    <w:tmpl w:val="9ECC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156589"/>
    <w:multiLevelType w:val="multilevel"/>
    <w:tmpl w:val="21B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33E9B"/>
    <w:multiLevelType w:val="multilevel"/>
    <w:tmpl w:val="EDD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26FF9"/>
    <w:multiLevelType w:val="multilevel"/>
    <w:tmpl w:val="C42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04340"/>
    <w:multiLevelType w:val="multilevel"/>
    <w:tmpl w:val="46E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A975E3"/>
    <w:multiLevelType w:val="multilevel"/>
    <w:tmpl w:val="CE0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A236F"/>
    <w:multiLevelType w:val="multilevel"/>
    <w:tmpl w:val="24A4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420C7B"/>
    <w:multiLevelType w:val="multilevel"/>
    <w:tmpl w:val="E5CC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500EA"/>
    <w:multiLevelType w:val="multilevel"/>
    <w:tmpl w:val="86C4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75712"/>
    <w:multiLevelType w:val="multilevel"/>
    <w:tmpl w:val="50E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736AD1"/>
    <w:multiLevelType w:val="multilevel"/>
    <w:tmpl w:val="3788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F46E4"/>
    <w:multiLevelType w:val="multilevel"/>
    <w:tmpl w:val="D0B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5023EA"/>
    <w:multiLevelType w:val="multilevel"/>
    <w:tmpl w:val="FE52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562010">
    <w:abstractNumId w:val="18"/>
  </w:num>
  <w:num w:numId="2" w16cid:durableId="907686517">
    <w:abstractNumId w:val="39"/>
  </w:num>
  <w:num w:numId="3" w16cid:durableId="1685863343">
    <w:abstractNumId w:val="32"/>
  </w:num>
  <w:num w:numId="4" w16cid:durableId="307128296">
    <w:abstractNumId w:val="25"/>
  </w:num>
  <w:num w:numId="5" w16cid:durableId="257906791">
    <w:abstractNumId w:val="1"/>
  </w:num>
  <w:num w:numId="6" w16cid:durableId="324286133">
    <w:abstractNumId w:val="11"/>
  </w:num>
  <w:num w:numId="7" w16cid:durableId="2003772592">
    <w:abstractNumId w:val="33"/>
  </w:num>
  <w:num w:numId="8" w16cid:durableId="877010056">
    <w:abstractNumId w:val="12"/>
  </w:num>
  <w:num w:numId="9" w16cid:durableId="1434781748">
    <w:abstractNumId w:val="19"/>
  </w:num>
  <w:num w:numId="10" w16cid:durableId="1346638424">
    <w:abstractNumId w:val="35"/>
  </w:num>
  <w:num w:numId="11" w16cid:durableId="2124228622">
    <w:abstractNumId w:val="28"/>
  </w:num>
  <w:num w:numId="12" w16cid:durableId="2076512221">
    <w:abstractNumId w:val="29"/>
  </w:num>
  <w:num w:numId="13" w16cid:durableId="1122960379">
    <w:abstractNumId w:val="14"/>
  </w:num>
  <w:num w:numId="14" w16cid:durableId="1552498919">
    <w:abstractNumId w:val="21"/>
  </w:num>
  <w:num w:numId="15" w16cid:durableId="463042431">
    <w:abstractNumId w:val="10"/>
  </w:num>
  <w:num w:numId="16" w16cid:durableId="1909461528">
    <w:abstractNumId w:val="37"/>
  </w:num>
  <w:num w:numId="17" w16cid:durableId="525143510">
    <w:abstractNumId w:val="23"/>
  </w:num>
  <w:num w:numId="18" w16cid:durableId="1450054597">
    <w:abstractNumId w:val="38"/>
  </w:num>
  <w:num w:numId="19" w16cid:durableId="1436631584">
    <w:abstractNumId w:val="34"/>
  </w:num>
  <w:num w:numId="20" w16cid:durableId="606428024">
    <w:abstractNumId w:val="36"/>
  </w:num>
  <w:num w:numId="21" w16cid:durableId="1121681391">
    <w:abstractNumId w:val="8"/>
  </w:num>
  <w:num w:numId="22" w16cid:durableId="19429317">
    <w:abstractNumId w:val="26"/>
  </w:num>
  <w:num w:numId="23" w16cid:durableId="675811677">
    <w:abstractNumId w:val="9"/>
  </w:num>
  <w:num w:numId="24" w16cid:durableId="1670013478">
    <w:abstractNumId w:val="15"/>
  </w:num>
  <w:num w:numId="25" w16cid:durableId="1171146277">
    <w:abstractNumId w:val="3"/>
  </w:num>
  <w:num w:numId="26" w16cid:durableId="408432701">
    <w:abstractNumId w:val="30"/>
  </w:num>
  <w:num w:numId="27" w16cid:durableId="309213726">
    <w:abstractNumId w:val="24"/>
  </w:num>
  <w:num w:numId="28" w16cid:durableId="209614791">
    <w:abstractNumId w:val="16"/>
  </w:num>
  <w:num w:numId="29" w16cid:durableId="551310530">
    <w:abstractNumId w:val="27"/>
  </w:num>
  <w:num w:numId="30" w16cid:durableId="1095596096">
    <w:abstractNumId w:val="22"/>
  </w:num>
  <w:num w:numId="31" w16cid:durableId="174540378">
    <w:abstractNumId w:val="2"/>
  </w:num>
  <w:num w:numId="32" w16cid:durableId="364795874">
    <w:abstractNumId w:val="6"/>
  </w:num>
  <w:num w:numId="33" w16cid:durableId="1617062729">
    <w:abstractNumId w:val="20"/>
  </w:num>
  <w:num w:numId="34" w16cid:durableId="714040928">
    <w:abstractNumId w:val="4"/>
  </w:num>
  <w:num w:numId="35" w16cid:durableId="1084840233">
    <w:abstractNumId w:val="17"/>
  </w:num>
  <w:num w:numId="36" w16cid:durableId="1941208682">
    <w:abstractNumId w:val="31"/>
  </w:num>
  <w:num w:numId="37" w16cid:durableId="1115716027">
    <w:abstractNumId w:val="0"/>
  </w:num>
  <w:num w:numId="38" w16cid:durableId="1766681223">
    <w:abstractNumId w:val="13"/>
  </w:num>
  <w:num w:numId="39" w16cid:durableId="84112262">
    <w:abstractNumId w:val="5"/>
  </w:num>
  <w:num w:numId="40" w16cid:durableId="935506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40E"/>
    <w:rsid w:val="00224DF6"/>
    <w:rsid w:val="0034112F"/>
    <w:rsid w:val="004F0665"/>
    <w:rsid w:val="00DB3249"/>
    <w:rsid w:val="00E7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25F0"/>
  <w15:chartTrackingRefBased/>
  <w15:docId w15:val="{0B4E65CD-D51C-451D-AFE7-8146DC846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15</Pages>
  <Words>2984</Words>
  <Characters>17015</Characters>
  <Application>Microsoft Office Word</Application>
  <DocSecurity>0</DocSecurity>
  <Lines>141</Lines>
  <Paragraphs>39</Paragraphs>
  <ScaleCrop>false</ScaleCrop>
  <Company/>
  <LinksUpToDate>false</LinksUpToDate>
  <CharactersWithSpaces>19960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2025-10-29T17:58:00Z</dcterms:created>
  <dcterms:modified xsi:type="dcterms:W3CDTF">2025-10-29T18:11:00Z</dcterms:modified>
</cp:coreProperties>
</file>