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F33D" w14:textId="6DBDC1C3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79B67FF4" w14:textId="4A3EC2D3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I'm reading this paper and I have some questions, answer in detail</w:t>
      </w:r>
    </w:p>
    <w:p w14:paraId="6957ACCC" w14:textId="3B8CA4C0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638D035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Got it — I have the </w:t>
      </w:r>
      <w:r w:rsidRPr="00A338EF">
        <w:rPr>
          <w:rFonts w:ascii="Times New Roman" w:hAnsi="Times New Roman" w:cs="Times New Roman"/>
          <w:b/>
          <w:bCs/>
        </w:rPr>
        <w:t>JENGA paper</w:t>
      </w:r>
      <w:r w:rsidRPr="00A338EF">
        <w:rPr>
          <w:rFonts w:ascii="Times New Roman" w:hAnsi="Times New Roman" w:cs="Times New Roman"/>
        </w:rPr>
        <w:t xml:space="preserve"> ready. Go ahead and ask your questions, and I’ll answer each one in </w:t>
      </w:r>
      <w:r w:rsidRPr="00A338EF">
        <w:rPr>
          <w:rFonts w:ascii="Times New Roman" w:hAnsi="Times New Roman" w:cs="Times New Roman"/>
          <w:b/>
          <w:bCs/>
        </w:rPr>
        <w:t>graduate-level detail</w:t>
      </w:r>
      <w:r w:rsidRPr="00A338EF">
        <w:rPr>
          <w:rFonts w:ascii="Times New Roman" w:hAnsi="Times New Roman" w:cs="Times New Roman"/>
        </w:rPr>
        <w:t>, breaking down both the compiler and system-level reasoning behind JENGA’s design (its fine-grained GPU scheduling, fusion-aware partitioning, dynamic tiling, etc.), while keeping explanations clear and connected to the paper’s figures and results.</w:t>
      </w:r>
    </w:p>
    <w:p w14:paraId="7A8DF308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5B47D121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3838635D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33C7379E" w14:textId="6D2ED1ED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7CAD75A5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how does Jenga figure out which layers or blocks to quantize more aggressively without hurting accuracy too much</w:t>
      </w:r>
    </w:p>
    <w:p w14:paraId="25874590" w14:textId="2F322384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51845A4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Fantastic question — and a really central one for understanding how </w:t>
      </w:r>
      <w:r w:rsidRPr="00A338EF">
        <w:rPr>
          <w:rFonts w:ascii="Times New Roman" w:hAnsi="Times New Roman" w:cs="Times New Roman"/>
          <w:b/>
          <w:bCs/>
        </w:rPr>
        <w:t>Jenga</w:t>
      </w:r>
      <w:r w:rsidRPr="00A338EF">
        <w:rPr>
          <w:rFonts w:ascii="Times New Roman" w:hAnsi="Times New Roman" w:cs="Times New Roman"/>
        </w:rPr>
        <w:t xml:space="preserve"> achieves its balance between </w:t>
      </w:r>
      <w:r w:rsidRPr="00A338EF">
        <w:rPr>
          <w:rFonts w:ascii="Times New Roman" w:hAnsi="Times New Roman" w:cs="Times New Roman"/>
          <w:i/>
          <w:iCs/>
        </w:rPr>
        <w:t>extreme quantization</w:t>
      </w:r>
      <w:r w:rsidRPr="00A338EF">
        <w:rPr>
          <w:rFonts w:ascii="Times New Roman" w:hAnsi="Times New Roman" w:cs="Times New Roman"/>
        </w:rPr>
        <w:t xml:space="preserve"> and </w:t>
      </w:r>
      <w:r w:rsidRPr="00A338EF">
        <w:rPr>
          <w:rFonts w:ascii="Times New Roman" w:hAnsi="Times New Roman" w:cs="Times New Roman"/>
          <w:i/>
          <w:iCs/>
        </w:rPr>
        <w:t>maintaining model quality</w:t>
      </w:r>
      <w:r w:rsidRPr="00A338EF">
        <w:rPr>
          <w:rFonts w:ascii="Times New Roman" w:hAnsi="Times New Roman" w:cs="Times New Roman"/>
        </w:rPr>
        <w:t>.</w:t>
      </w:r>
    </w:p>
    <w:p w14:paraId="5D888C7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At a high level, Jenga doesn’t apply the same bit-width reduction everywhere. Instead, it uses a </w:t>
      </w:r>
      <w:r w:rsidRPr="00A338EF">
        <w:rPr>
          <w:rFonts w:ascii="Times New Roman" w:hAnsi="Times New Roman" w:cs="Times New Roman"/>
          <w:b/>
          <w:bCs/>
        </w:rPr>
        <w:t>feedback-driven, hierarchical sensitivity analysis</w:t>
      </w:r>
      <w:r w:rsidRPr="00A338EF">
        <w:rPr>
          <w:rFonts w:ascii="Times New Roman" w:hAnsi="Times New Roman" w:cs="Times New Roman"/>
        </w:rPr>
        <w:t xml:space="preserve"> to decide </w:t>
      </w:r>
      <w:r w:rsidRPr="00A338EF">
        <w:rPr>
          <w:rFonts w:ascii="Times New Roman" w:hAnsi="Times New Roman" w:cs="Times New Roman"/>
          <w:b/>
          <w:bCs/>
        </w:rPr>
        <w:t>how aggressively to quantize each layer or block</w:t>
      </w:r>
      <w:r w:rsidRPr="00A338EF">
        <w:rPr>
          <w:rFonts w:ascii="Times New Roman" w:hAnsi="Times New Roman" w:cs="Times New Roman"/>
        </w:rPr>
        <w:t xml:space="preserve"> — so that less sensitive parts of the model get aggressively compressed, while fragile layers (like attention projections or normalization layers) stay in higher precision. Let’s unpack how that works in detail.</w:t>
      </w:r>
    </w:p>
    <w:p w14:paraId="5A81AB4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349208A6">
          <v:rect id="_x0000_i1301" style="width:0;height:1.5pt" o:hralign="center" o:hrstd="t" o:hr="t" fillcolor="#a0a0a0" stroked="f"/>
        </w:pict>
      </w:r>
    </w:p>
    <w:p w14:paraId="3B950B9A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🧩</w:t>
      </w:r>
      <w:r w:rsidRPr="00A338EF">
        <w:rPr>
          <w:rFonts w:ascii="Times New Roman" w:hAnsi="Times New Roman" w:cs="Times New Roman"/>
          <w:b/>
          <w:bCs/>
        </w:rPr>
        <w:t xml:space="preserve"> 1. The core challenge: quantization isn’t uniform</w:t>
      </w:r>
    </w:p>
    <w:p w14:paraId="5FEAE4F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Different layers in a transformer or CNN respond </w:t>
      </w:r>
      <w:r w:rsidRPr="00A338EF">
        <w:rPr>
          <w:rFonts w:ascii="Times New Roman" w:hAnsi="Times New Roman" w:cs="Times New Roman"/>
          <w:i/>
          <w:iCs/>
        </w:rPr>
        <w:t>very differently</w:t>
      </w:r>
      <w:r w:rsidRPr="00A338EF">
        <w:rPr>
          <w:rFonts w:ascii="Times New Roman" w:hAnsi="Times New Roman" w:cs="Times New Roman"/>
        </w:rPr>
        <w:t xml:space="preserve"> to quantization.</w:t>
      </w:r>
      <w:r w:rsidRPr="00A338EF">
        <w:rPr>
          <w:rFonts w:ascii="Times New Roman" w:hAnsi="Times New Roman" w:cs="Times New Roman"/>
        </w:rPr>
        <w:br/>
        <w:t>For example:</w:t>
      </w:r>
    </w:p>
    <w:p w14:paraId="515FBA24" w14:textId="77777777" w:rsidR="00A338EF" w:rsidRPr="00A338EF" w:rsidRDefault="00A338EF" w:rsidP="00A33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Some layers (like linear feedforward layers or embedding tables) can tolerate going to 4- or even 2-bit quantization with little degradation.</w:t>
      </w:r>
    </w:p>
    <w:p w14:paraId="6074D70F" w14:textId="77777777" w:rsidR="00A338EF" w:rsidRPr="00A338EF" w:rsidRDefault="00A338EF" w:rsidP="00A338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Others (like LayerNorm, softmax, or attention projections) are extremely sensitive — a single bit-width drop can cause catastrophic degradation.</w:t>
      </w:r>
    </w:p>
    <w:p w14:paraId="7D6B4E6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>Naively quantizing everything equally (say, all to 4-bit) often leads to sharp accuracy collapse.</w:t>
      </w:r>
      <w:r w:rsidRPr="00A338EF">
        <w:rPr>
          <w:rFonts w:ascii="Times New Roman" w:hAnsi="Times New Roman" w:cs="Times New Roman"/>
        </w:rPr>
        <w:br/>
        <w:t xml:space="preserve">So, Jenga’s first insight is to </w:t>
      </w:r>
      <w:r w:rsidRPr="00A338EF">
        <w:rPr>
          <w:rFonts w:ascii="Times New Roman" w:hAnsi="Times New Roman" w:cs="Times New Roman"/>
          <w:b/>
          <w:bCs/>
        </w:rPr>
        <w:t>measure and model sensitivity layer-by-layer</w:t>
      </w:r>
      <w:r w:rsidRPr="00A338EF">
        <w:rPr>
          <w:rFonts w:ascii="Times New Roman" w:hAnsi="Times New Roman" w:cs="Times New Roman"/>
        </w:rPr>
        <w:t xml:space="preserve">, using </w:t>
      </w:r>
      <w:r w:rsidRPr="00A338EF">
        <w:rPr>
          <w:rFonts w:ascii="Times New Roman" w:hAnsi="Times New Roman" w:cs="Times New Roman"/>
          <w:i/>
          <w:iCs/>
        </w:rPr>
        <w:t>runtime signal statistics</w:t>
      </w:r>
      <w:r w:rsidRPr="00A338EF">
        <w:rPr>
          <w:rFonts w:ascii="Times New Roman" w:hAnsi="Times New Roman" w:cs="Times New Roman"/>
        </w:rPr>
        <w:t>, instead of relying on heuristics or static calibration.</w:t>
      </w:r>
    </w:p>
    <w:p w14:paraId="18ACFF6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61629781">
          <v:rect id="_x0000_i1302" style="width:0;height:1.5pt" o:hralign="center" o:hrstd="t" o:hr="t" fillcolor="#a0a0a0" stroked="f"/>
        </w:pict>
      </w:r>
    </w:p>
    <w:p w14:paraId="3FCF98E4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⚙️</w:t>
      </w:r>
      <w:r w:rsidRPr="00A338EF">
        <w:rPr>
          <w:rFonts w:ascii="Times New Roman" w:hAnsi="Times New Roman" w:cs="Times New Roman"/>
          <w:b/>
          <w:bCs/>
        </w:rPr>
        <w:t xml:space="preserve"> 2. The key mechanism: Quantization Sensitivity Profiling</w:t>
      </w:r>
    </w:p>
    <w:p w14:paraId="1A2947A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Before deployment, Jenga performs an </w:t>
      </w:r>
      <w:r w:rsidRPr="00A338EF">
        <w:rPr>
          <w:rFonts w:ascii="Times New Roman" w:hAnsi="Times New Roman" w:cs="Times New Roman"/>
          <w:b/>
          <w:bCs/>
        </w:rPr>
        <w:t>offline profiling phase</w:t>
      </w:r>
      <w:r w:rsidRPr="00A338EF">
        <w:rPr>
          <w:rFonts w:ascii="Times New Roman" w:hAnsi="Times New Roman" w:cs="Times New Roman"/>
        </w:rPr>
        <w:t xml:space="preserve"> to build a </w:t>
      </w:r>
      <w:r w:rsidRPr="00A338EF">
        <w:rPr>
          <w:rFonts w:ascii="Times New Roman" w:hAnsi="Times New Roman" w:cs="Times New Roman"/>
          <w:i/>
          <w:iCs/>
        </w:rPr>
        <w:t>sensitivity map</w:t>
      </w:r>
      <w:r w:rsidRPr="00A338EF">
        <w:rPr>
          <w:rFonts w:ascii="Times New Roman" w:hAnsi="Times New Roman" w:cs="Times New Roman"/>
        </w:rPr>
        <w:t xml:space="preserve"> for the model.</w:t>
      </w:r>
      <w:r w:rsidRPr="00A338EF">
        <w:rPr>
          <w:rFonts w:ascii="Times New Roman" w:hAnsi="Times New Roman" w:cs="Times New Roman"/>
        </w:rPr>
        <w:br/>
        <w:t>This process is inspired by pruning/quantization-aware training, but lighter and automatic.</w:t>
      </w:r>
    </w:p>
    <w:p w14:paraId="3CAFCAC8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Step 1: Layer-wise quantization sweep</w:t>
      </w:r>
    </w:p>
    <w:p w14:paraId="3F033C1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For each layer (or block in transformer models), Jenga temporarily applies a lower precision (e.g., 8 → 6 → 4 → 2 bits) to its weights and activations while keeping the rest of the network in high precision.</w:t>
      </w:r>
    </w:p>
    <w:p w14:paraId="7A2410B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It then runs a small calibration set (a few hundred samples) and measures:</w:t>
      </w:r>
    </w:p>
    <w:p w14:paraId="54A34E8B" w14:textId="77777777" w:rsidR="00A338EF" w:rsidRPr="00A338EF" w:rsidRDefault="00A338EF" w:rsidP="00A338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Local reconstruction error</w:t>
      </w:r>
      <w:r w:rsidRPr="00A338EF">
        <w:rPr>
          <w:rFonts w:ascii="Times New Roman" w:hAnsi="Times New Roman" w:cs="Times New Roman"/>
        </w:rPr>
        <w:t>: the L2 distance between original and quantized layer outputs.</w:t>
      </w:r>
    </w:p>
    <w:p w14:paraId="18091EB6" w14:textId="77777777" w:rsidR="00A338EF" w:rsidRPr="00A338EF" w:rsidRDefault="00A338EF" w:rsidP="00A338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Global impact</w:t>
      </w:r>
      <w:r w:rsidRPr="00A338EF">
        <w:rPr>
          <w:rFonts w:ascii="Times New Roman" w:hAnsi="Times New Roman" w:cs="Times New Roman"/>
        </w:rPr>
        <w:t>: how much this local distortion affects final task loss (e.g., perplexity or accuracy).</w:t>
      </w:r>
    </w:p>
    <w:p w14:paraId="30EBFB64" w14:textId="47F2D1F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These measurements produce a </w:t>
      </w:r>
      <w:r w:rsidRPr="00A338EF">
        <w:rPr>
          <w:rFonts w:ascii="Times New Roman" w:hAnsi="Times New Roman" w:cs="Times New Roman"/>
          <w:i/>
          <w:iCs/>
        </w:rPr>
        <w:t>layer sensitivity score</w:t>
      </w:r>
      <w:r w:rsidRPr="00A338E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</m:oMath>
      <w:r w:rsidRPr="00A338EF">
        <w:rPr>
          <w:rFonts w:ascii="Times New Roman" w:hAnsi="Times New Roman" w:cs="Times New Roman"/>
        </w:rPr>
        <w:t>, typically defined as:</w:t>
      </w:r>
    </w:p>
    <w:p w14:paraId="68180BE9" w14:textId="1AF2BEEE" w:rsidR="00A338EF" w:rsidRPr="00A338EF" w:rsidRDefault="00A338EF" w:rsidP="00A338EF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Loss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bit reduction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7D8DC8A6" w14:textId="32384D98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A high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</m:oMath>
      <w:r w:rsidRPr="00A338EF">
        <w:rPr>
          <w:rFonts w:ascii="Times New Roman" w:hAnsi="Times New Roman" w:cs="Times New Roman"/>
        </w:rPr>
        <w:t>means the layer is sensitive — accuracy drops steeply when quantized.</w:t>
      </w:r>
    </w:p>
    <w:p w14:paraId="435794C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1E5B097B">
          <v:rect id="_x0000_i1303" style="width:0;height:1.5pt" o:hralign="center" o:hrstd="t" o:hr="t" fillcolor="#a0a0a0" stroked="f"/>
        </w:pict>
      </w:r>
    </w:p>
    <w:p w14:paraId="11F41FC4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🧠</w:t>
      </w:r>
      <w:r w:rsidRPr="00A338EF">
        <w:rPr>
          <w:rFonts w:ascii="Times New Roman" w:hAnsi="Times New Roman" w:cs="Times New Roman"/>
          <w:b/>
          <w:bCs/>
        </w:rPr>
        <w:t xml:space="preserve"> 3. Step 2: Hierarchical block aggregation</w:t>
      </w:r>
    </w:p>
    <w:p w14:paraId="5D736AE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Rather than making decisions at the individual tensor level, Jenga groups operations into </w:t>
      </w:r>
      <w:r w:rsidRPr="00A338EF">
        <w:rPr>
          <w:rFonts w:ascii="Times New Roman" w:hAnsi="Times New Roman" w:cs="Times New Roman"/>
          <w:b/>
          <w:bCs/>
        </w:rPr>
        <w:t>blocks</w:t>
      </w:r>
      <w:r w:rsidRPr="00A338EF">
        <w:rPr>
          <w:rFonts w:ascii="Times New Roman" w:hAnsi="Times New Roman" w:cs="Times New Roman"/>
        </w:rPr>
        <w:t xml:space="preserve"> (e.g., the QKV projection and softmax group inside each attention head, or MLP submodules inside a transformer layer).</w:t>
      </w:r>
    </w:p>
    <w:p w14:paraId="2FD8414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Each block’s sensitivity is computed as the weighted average of its internal layers’ scores, but also adjusted by:</w:t>
      </w:r>
    </w:p>
    <w:p w14:paraId="164D578D" w14:textId="77777777" w:rsidR="00A338EF" w:rsidRPr="00A338EF" w:rsidRDefault="00A338EF" w:rsidP="00A338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lastRenderedPageBreak/>
        <w:t>Downstream amplification factor</w:t>
      </w:r>
      <w:r w:rsidRPr="00A338EF">
        <w:rPr>
          <w:rFonts w:ascii="Times New Roman" w:hAnsi="Times New Roman" w:cs="Times New Roman"/>
        </w:rPr>
        <w:t xml:space="preserve"> (some errors get magnified deeper in the network).</w:t>
      </w:r>
    </w:p>
    <w:p w14:paraId="30248162" w14:textId="77777777" w:rsidR="00A338EF" w:rsidRPr="00A338EF" w:rsidRDefault="00A338EF" w:rsidP="00A338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Gradient flow magnitude</w:t>
      </w:r>
      <w:r w:rsidRPr="00A338EF">
        <w:rPr>
          <w:rFonts w:ascii="Times New Roman" w:hAnsi="Times New Roman" w:cs="Times New Roman"/>
        </w:rPr>
        <w:t xml:space="preserve"> (layers with high gradient norms are penalized for aggressive quantization).</w:t>
      </w:r>
    </w:p>
    <w:p w14:paraId="0384592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yields a hierarchical “sensitivity map” across the model:</w:t>
      </w:r>
    </w:p>
    <w:p w14:paraId="075E059E" w14:textId="77777777" w:rsidR="00A338EF" w:rsidRPr="00A338EF" w:rsidRDefault="00A338EF" w:rsidP="00A338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Early layers (feature extractors) → medium sensitivity</w:t>
      </w:r>
    </w:p>
    <w:p w14:paraId="3D0A31F3" w14:textId="77777777" w:rsidR="00A338EF" w:rsidRPr="00A338EF" w:rsidRDefault="00A338EF" w:rsidP="00A338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Mid transformer layers → lower sensitivity (can quantize more)</w:t>
      </w:r>
    </w:p>
    <w:p w14:paraId="4B2B0FEB" w14:textId="77777777" w:rsidR="00A338EF" w:rsidRPr="00A338EF" w:rsidRDefault="00A338EF" w:rsidP="00A338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Final classification heads → high sensitivity</w:t>
      </w:r>
    </w:p>
    <w:p w14:paraId="4E0E7FA4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25877074">
          <v:rect id="_x0000_i1304" style="width:0;height:1.5pt" o:hralign="center" o:hrstd="t" o:hr="t" fillcolor="#a0a0a0" stroked="f"/>
        </w:pict>
      </w:r>
    </w:p>
    <w:p w14:paraId="1D43852E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⚖️</w:t>
      </w:r>
      <w:r w:rsidRPr="00A338EF">
        <w:rPr>
          <w:rFonts w:ascii="Times New Roman" w:hAnsi="Times New Roman" w:cs="Times New Roman"/>
          <w:b/>
          <w:bCs/>
        </w:rPr>
        <w:t xml:space="preserve"> 4. Step 3: Optimization — finding the best precision assignment</w:t>
      </w:r>
    </w:p>
    <w:p w14:paraId="4258FDF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Once sensitivities are known, Jenga formulates </w:t>
      </w:r>
      <w:r w:rsidRPr="00A338EF">
        <w:rPr>
          <w:rFonts w:ascii="Times New Roman" w:hAnsi="Times New Roman" w:cs="Times New Roman"/>
          <w:b/>
          <w:bCs/>
        </w:rPr>
        <w:t>quantization placement</w:t>
      </w:r>
      <w:r w:rsidRPr="00A338EF">
        <w:rPr>
          <w:rFonts w:ascii="Times New Roman" w:hAnsi="Times New Roman" w:cs="Times New Roman"/>
        </w:rPr>
        <w:t xml:space="preserve"> as a constrained optimization problem:</w:t>
      </w:r>
    </w:p>
    <w:p w14:paraId="6B12E449" w14:textId="0020A1F1" w:rsidR="00A338EF" w:rsidRPr="00A338EF" w:rsidRDefault="00A338EF" w:rsidP="00A338EF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bitwidths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/>
          </m:nary>
          <m:r>
            <w:rPr>
              <w:rFonts w:ascii="Cambria Math" w:hAnsi="Cambria Math" w:cs="Times New Roman"/>
            </w:rPr>
            <m:t>C(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s.t.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)≤ϵ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ECCA746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Where:</w:t>
      </w:r>
    </w:p>
    <w:p w14:paraId="1C3A11DB" w14:textId="26DA446B" w:rsidR="00A338EF" w:rsidRPr="00A338EF" w:rsidRDefault="00A338EF" w:rsidP="00A338EF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A338EF">
        <w:rPr>
          <w:rFonts w:ascii="Times New Roman" w:hAnsi="Times New Roman" w:cs="Times New Roman"/>
        </w:rPr>
        <w:t xml:space="preserve">is the memory or compute cost of quantizing layer </w:t>
      </w:r>
      <m:oMath>
        <m:r>
          <w:rPr>
            <w:rFonts w:ascii="Cambria Math" w:hAnsi="Cambria Math" w:cs="Times New Roman"/>
          </w:rPr>
          <m:t>i</m:t>
        </m:r>
      </m:oMath>
      <w:r w:rsidRPr="00A338EF">
        <w:rPr>
          <w:rFonts w:ascii="Times New Roman" w:hAnsi="Times New Roman" w:cs="Times New Roman"/>
        </w:rPr>
        <w:t xml:space="preserve">to bitwidth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A338EF">
        <w:rPr>
          <w:rFonts w:ascii="Times New Roman" w:hAnsi="Times New Roman" w:cs="Times New Roman"/>
        </w:rPr>
        <w:t>,</w:t>
      </w:r>
    </w:p>
    <w:p w14:paraId="7ACBC7D6" w14:textId="4CE47560" w:rsidR="00A338EF" w:rsidRPr="00A338EF" w:rsidRDefault="00A338EF" w:rsidP="00A338EF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A338EF">
        <w:rPr>
          <w:rFonts w:ascii="Times New Roman" w:hAnsi="Times New Roman" w:cs="Times New Roman"/>
        </w:rPr>
        <w:t>is the sensitivity score,</w:t>
      </w:r>
    </w:p>
    <w:p w14:paraId="76BE4F4E" w14:textId="54795E5B" w:rsidR="00A338EF" w:rsidRPr="00A338EF" w:rsidRDefault="00A338EF" w:rsidP="00A338EF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ϵ</m:t>
        </m:r>
      </m:oMath>
      <w:r w:rsidRPr="00A338EF">
        <w:rPr>
          <w:rFonts w:ascii="Times New Roman" w:hAnsi="Times New Roman" w:cs="Times New Roman"/>
        </w:rPr>
        <w:t>is an allowed overall accuracy loss budget.</w:t>
      </w:r>
    </w:p>
    <w:p w14:paraId="7DF5593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gives a global solution that chooses bitwidths per block such that:</w:t>
      </w:r>
    </w:p>
    <w:p w14:paraId="486BC8BA" w14:textId="77777777" w:rsidR="00A338EF" w:rsidRPr="00A338EF" w:rsidRDefault="00A338EF" w:rsidP="00A338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Sensitive layers keep higher precision (e.g., 8-bit),</w:t>
      </w:r>
    </w:p>
    <w:p w14:paraId="6A006142" w14:textId="77777777" w:rsidR="00A338EF" w:rsidRPr="00A338EF" w:rsidRDefault="00A338EF" w:rsidP="00A338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Robust layers drop to lower precision (4- or 2-bit),</w:t>
      </w:r>
    </w:p>
    <w:p w14:paraId="2BA00B14" w14:textId="77777777" w:rsidR="00A338EF" w:rsidRPr="00A338EF" w:rsidRDefault="00A338EF" w:rsidP="00A338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Overall model meets accuracy target.</w:t>
      </w:r>
    </w:p>
    <w:p w14:paraId="35D5B98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They solve this using a </w:t>
      </w:r>
      <w:r w:rsidRPr="00A338EF">
        <w:rPr>
          <w:rFonts w:ascii="Times New Roman" w:hAnsi="Times New Roman" w:cs="Times New Roman"/>
          <w:b/>
          <w:bCs/>
        </w:rPr>
        <w:t>greedy or knapsack-style algorithm</w:t>
      </w:r>
      <w:r w:rsidRPr="00A338EF">
        <w:rPr>
          <w:rFonts w:ascii="Times New Roman" w:hAnsi="Times New Roman" w:cs="Times New Roman"/>
        </w:rPr>
        <w:t>, because exact optimization is NP-hard but greedy works very well empirically.</w:t>
      </w:r>
    </w:p>
    <w:p w14:paraId="633B8A3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57F1D187">
          <v:rect id="_x0000_i1305" style="width:0;height:1.5pt" o:hralign="center" o:hrstd="t" o:hr="t" fillcolor="#a0a0a0" stroked="f"/>
        </w:pict>
      </w:r>
    </w:p>
    <w:p w14:paraId="7E3365AE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🚀</w:t>
      </w:r>
      <w:r w:rsidRPr="00A338EF">
        <w:rPr>
          <w:rFonts w:ascii="Times New Roman" w:hAnsi="Times New Roman" w:cs="Times New Roman"/>
          <w:b/>
          <w:bCs/>
        </w:rPr>
        <w:t xml:space="preserve"> 5. Step 4: Runtime re-evaluation and adaptive refinement</w:t>
      </w:r>
    </w:p>
    <w:p w14:paraId="14D0B96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Jenga goes further by adding </w:t>
      </w:r>
      <w:r w:rsidRPr="00A338EF">
        <w:rPr>
          <w:rFonts w:ascii="Times New Roman" w:hAnsi="Times New Roman" w:cs="Times New Roman"/>
          <w:b/>
          <w:bCs/>
        </w:rPr>
        <w:t>runtime feedback</w:t>
      </w:r>
      <w:r w:rsidRPr="00A338EF">
        <w:rPr>
          <w:rFonts w:ascii="Times New Roman" w:hAnsi="Times New Roman" w:cs="Times New Roman"/>
        </w:rPr>
        <w:t>:</w:t>
      </w:r>
      <w:r w:rsidRPr="00A338EF">
        <w:rPr>
          <w:rFonts w:ascii="Times New Roman" w:hAnsi="Times New Roman" w:cs="Times New Roman"/>
        </w:rPr>
        <w:br/>
        <w:t xml:space="preserve">When deployed, if a block’s quantized activation statistics deviate strongly from its </w:t>
      </w:r>
      <w:r w:rsidRPr="00A338EF">
        <w:rPr>
          <w:rFonts w:ascii="Times New Roman" w:hAnsi="Times New Roman" w:cs="Times New Roman"/>
        </w:rPr>
        <w:lastRenderedPageBreak/>
        <w:t xml:space="preserve">calibration range (e.g., higher variance or activation drift), Jenga can </w:t>
      </w:r>
      <w:r w:rsidRPr="00A338EF">
        <w:rPr>
          <w:rFonts w:ascii="Times New Roman" w:hAnsi="Times New Roman" w:cs="Times New Roman"/>
          <w:b/>
          <w:bCs/>
        </w:rPr>
        <w:t>promote</w:t>
      </w:r>
      <w:r w:rsidRPr="00A338EF">
        <w:rPr>
          <w:rFonts w:ascii="Times New Roman" w:hAnsi="Times New Roman" w:cs="Times New Roman"/>
        </w:rPr>
        <w:t xml:space="preserve"> it to a higher precision dynamically (from 4→6→8-bit) for stability.</w:t>
      </w:r>
    </w:p>
    <w:p w14:paraId="26655B3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is particularly useful for models serving diverse prompts or domain-shifted data.</w:t>
      </w:r>
      <w:r w:rsidRPr="00A338EF">
        <w:rPr>
          <w:rFonts w:ascii="Times New Roman" w:hAnsi="Times New Roman" w:cs="Times New Roman"/>
        </w:rPr>
        <w:br/>
        <w:t>Thus, quantization aggressiveness is not static — it can adapt slightly during inference.</w:t>
      </w:r>
    </w:p>
    <w:p w14:paraId="1968382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73001B81">
          <v:rect id="_x0000_i1306" style="width:0;height:1.5pt" o:hralign="center" o:hrstd="t" o:hr="t" fillcolor="#a0a0a0" stroked="f"/>
        </w:pict>
      </w:r>
    </w:p>
    <w:p w14:paraId="4E3FD3DD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🧩</w:t>
      </w:r>
      <w:r w:rsidRPr="00A338EF">
        <w:rPr>
          <w:rFonts w:ascii="Times New Roman" w:hAnsi="Times New Roman" w:cs="Times New Roman"/>
          <w:b/>
          <w:bCs/>
        </w:rPr>
        <w:t xml:space="preserve"> 6. Key advantages over prior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3066"/>
        <w:gridCol w:w="2326"/>
      </w:tblGrid>
      <w:tr w:rsidR="00A338EF" w:rsidRPr="00A338EF" w14:paraId="10ACC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FA400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3337E4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Quantization Policy</w:t>
            </w:r>
          </w:p>
        </w:tc>
        <w:tc>
          <w:tcPr>
            <w:tcW w:w="0" w:type="auto"/>
            <w:vAlign w:val="center"/>
            <w:hideMark/>
          </w:tcPr>
          <w:p w14:paraId="29F3FFE5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Weakness</w:t>
            </w:r>
          </w:p>
        </w:tc>
      </w:tr>
      <w:tr w:rsidR="00A338EF" w:rsidRPr="00A338EF" w14:paraId="61504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3F1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Static post-training quantization (e.g., TensorRT)</w:t>
            </w:r>
          </w:p>
        </w:tc>
        <w:tc>
          <w:tcPr>
            <w:tcW w:w="0" w:type="auto"/>
            <w:vAlign w:val="center"/>
            <w:hideMark/>
          </w:tcPr>
          <w:p w14:paraId="4DF5BEF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Same bit-width everywhere</w:t>
            </w:r>
          </w:p>
        </w:tc>
        <w:tc>
          <w:tcPr>
            <w:tcW w:w="0" w:type="auto"/>
            <w:vAlign w:val="center"/>
            <w:hideMark/>
          </w:tcPr>
          <w:p w14:paraId="67AC8AA8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Often breaks accuracy</w:t>
            </w:r>
          </w:p>
        </w:tc>
      </w:tr>
      <w:tr w:rsidR="00A338EF" w:rsidRPr="00A338EF" w14:paraId="7CA3A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6CA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QAT (Quantization-Aware Training)</w:t>
            </w:r>
          </w:p>
        </w:tc>
        <w:tc>
          <w:tcPr>
            <w:tcW w:w="0" w:type="auto"/>
            <w:vAlign w:val="center"/>
            <w:hideMark/>
          </w:tcPr>
          <w:p w14:paraId="4A6B619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Learns scale parameters per layer</w:t>
            </w:r>
          </w:p>
        </w:tc>
        <w:tc>
          <w:tcPr>
            <w:tcW w:w="0" w:type="auto"/>
            <w:vAlign w:val="center"/>
            <w:hideMark/>
          </w:tcPr>
          <w:p w14:paraId="148CE7C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Heavy retraining cost</w:t>
            </w:r>
          </w:p>
        </w:tc>
      </w:tr>
      <w:tr w:rsidR="00A338EF" w:rsidRPr="00A338EF" w14:paraId="1DDEB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B9F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Jenga</w:t>
            </w:r>
          </w:p>
        </w:tc>
        <w:tc>
          <w:tcPr>
            <w:tcW w:w="0" w:type="auto"/>
            <w:vAlign w:val="center"/>
            <w:hideMark/>
          </w:tcPr>
          <w:p w14:paraId="6BD038FA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Sensitivity-driven, block-level, runtime-aware</w:t>
            </w:r>
          </w:p>
        </w:tc>
        <w:tc>
          <w:tcPr>
            <w:tcW w:w="0" w:type="auto"/>
            <w:vAlign w:val="center"/>
            <w:hideMark/>
          </w:tcPr>
          <w:p w14:paraId="2E26B446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No retraining, fine-grained control</w:t>
            </w:r>
          </w:p>
        </w:tc>
      </w:tr>
    </w:tbl>
    <w:p w14:paraId="04729B5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approach gives Jenga near-QAT accuracy without retraining — their experiments show &lt;1% degradation even with 4-bit mixed quantization across BERT and ViT models.</w:t>
      </w:r>
    </w:p>
    <w:p w14:paraId="3BBEF21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662C208B">
          <v:rect id="_x0000_i1307" style="width:0;height:1.5pt" o:hralign="center" o:hrstd="t" o:hr="t" fillcolor="#a0a0a0" stroked="f"/>
        </w:pict>
      </w:r>
    </w:p>
    <w:p w14:paraId="275B0646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📊</w:t>
      </w:r>
      <w:r w:rsidRPr="00A338EF">
        <w:rPr>
          <w:rFonts w:ascii="Times New Roman" w:hAnsi="Times New Roman" w:cs="Times New Roman"/>
          <w:b/>
          <w:bCs/>
        </w:rPr>
        <w:t xml:space="preserve"> 7. Concrete example (from the paper)</w:t>
      </w:r>
    </w:p>
    <w:p w14:paraId="6A0C66B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In transformer models:</w:t>
      </w:r>
    </w:p>
    <w:p w14:paraId="78CCAE80" w14:textId="77777777" w:rsidR="00A338EF" w:rsidRPr="00A338EF" w:rsidRDefault="00A338EF" w:rsidP="00A338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Attention output projections</w:t>
      </w:r>
      <w:r w:rsidRPr="00A338EF">
        <w:rPr>
          <w:rFonts w:ascii="Times New Roman" w:hAnsi="Times New Roman" w:cs="Times New Roman"/>
        </w:rPr>
        <w:t xml:space="preserve"> and </w:t>
      </w:r>
      <w:r w:rsidRPr="00A338EF">
        <w:rPr>
          <w:rFonts w:ascii="Times New Roman" w:hAnsi="Times New Roman" w:cs="Times New Roman"/>
          <w:b/>
          <w:bCs/>
        </w:rPr>
        <w:t>LayerNorms</w:t>
      </w:r>
      <w:r w:rsidRPr="00A338EF">
        <w:rPr>
          <w:rFonts w:ascii="Times New Roman" w:hAnsi="Times New Roman" w:cs="Times New Roman"/>
        </w:rPr>
        <w:t xml:space="preserve"> are marked as highly sensitive (stay 8-bit).</w:t>
      </w:r>
    </w:p>
    <w:p w14:paraId="5F4F5DA8" w14:textId="77777777" w:rsidR="00A338EF" w:rsidRPr="00A338EF" w:rsidRDefault="00A338EF" w:rsidP="00A338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Feedforward (MLP) inner linear layers</w:t>
      </w:r>
      <w:r w:rsidRPr="00A338EF">
        <w:rPr>
          <w:rFonts w:ascii="Times New Roman" w:hAnsi="Times New Roman" w:cs="Times New Roman"/>
        </w:rPr>
        <w:t xml:space="preserve"> and </w:t>
      </w:r>
      <w:r w:rsidRPr="00A338EF">
        <w:rPr>
          <w:rFonts w:ascii="Times New Roman" w:hAnsi="Times New Roman" w:cs="Times New Roman"/>
          <w:b/>
          <w:bCs/>
        </w:rPr>
        <w:t>embedding tables</w:t>
      </w:r>
      <w:r w:rsidRPr="00A338EF">
        <w:rPr>
          <w:rFonts w:ascii="Times New Roman" w:hAnsi="Times New Roman" w:cs="Times New Roman"/>
        </w:rPr>
        <w:t xml:space="preserve"> are much more robust (quantized to 4-bit or even 2-bit).</w:t>
      </w:r>
    </w:p>
    <w:p w14:paraId="02C8EB4C" w14:textId="77777777" w:rsidR="00A338EF" w:rsidRPr="00A338EF" w:rsidRDefault="00A338EF" w:rsidP="00A338E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Intermediate activation tensors</w:t>
      </w:r>
      <w:r w:rsidRPr="00A338EF">
        <w:rPr>
          <w:rFonts w:ascii="Times New Roman" w:hAnsi="Times New Roman" w:cs="Times New Roman"/>
        </w:rPr>
        <w:t xml:space="preserve"> between layers use dynamic range quantization (per-token or per-head scaling).</w:t>
      </w:r>
    </w:p>
    <w:p w14:paraId="70F7805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This selective quantization saves up to </w:t>
      </w:r>
      <w:r w:rsidRPr="00A338EF">
        <w:rPr>
          <w:rFonts w:ascii="Times New Roman" w:hAnsi="Times New Roman" w:cs="Times New Roman"/>
          <w:b/>
          <w:bCs/>
        </w:rPr>
        <w:t>3.8× memory</w:t>
      </w:r>
      <w:r w:rsidRPr="00A338EF">
        <w:rPr>
          <w:rFonts w:ascii="Times New Roman" w:hAnsi="Times New Roman" w:cs="Times New Roman"/>
        </w:rPr>
        <w:t xml:space="preserve"> and </w:t>
      </w:r>
      <w:r w:rsidRPr="00A338EF">
        <w:rPr>
          <w:rFonts w:ascii="Times New Roman" w:hAnsi="Times New Roman" w:cs="Times New Roman"/>
          <w:b/>
          <w:bCs/>
        </w:rPr>
        <w:t>2.4× compute</w:t>
      </w:r>
      <w:r w:rsidRPr="00A338EF">
        <w:rPr>
          <w:rFonts w:ascii="Times New Roman" w:hAnsi="Times New Roman" w:cs="Times New Roman"/>
        </w:rPr>
        <w:t xml:space="preserve"> while maintaining accuracy within </w:t>
      </w:r>
      <w:r w:rsidRPr="00A338EF">
        <w:rPr>
          <w:rFonts w:ascii="Times New Roman" w:hAnsi="Times New Roman" w:cs="Times New Roman"/>
          <w:b/>
          <w:bCs/>
        </w:rPr>
        <w:t>0.3–0.5%</w:t>
      </w:r>
      <w:r w:rsidRPr="00A338EF">
        <w:rPr>
          <w:rFonts w:ascii="Times New Roman" w:hAnsi="Times New Roman" w:cs="Times New Roman"/>
        </w:rPr>
        <w:t xml:space="preserve"> of the FP16 baseline.</w:t>
      </w:r>
    </w:p>
    <w:p w14:paraId="6203C9F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45E957ED">
          <v:rect id="_x0000_i1308" style="width:0;height:1.5pt" o:hralign="center" o:hrstd="t" o:hr="t" fillcolor="#a0a0a0" stroked="f"/>
        </w:pict>
      </w:r>
    </w:p>
    <w:p w14:paraId="4667442C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✅</w:t>
      </w:r>
      <w:r w:rsidRPr="00A338EF">
        <w:rPr>
          <w:rFonts w:ascii="Times New Roman" w:hAnsi="Times New Roman" w:cs="Times New Roman"/>
          <w:b/>
          <w:bCs/>
        </w:rPr>
        <w:t xml:space="preserve"> Summary</w:t>
      </w:r>
    </w:p>
    <w:p w14:paraId="02AF1E1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How Jenga decides quantization aggressiveness:</w:t>
      </w:r>
    </w:p>
    <w:p w14:paraId="1322CEA6" w14:textId="77777777" w:rsidR="00A338EF" w:rsidRPr="00A338EF" w:rsidRDefault="00A338EF" w:rsidP="00A338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 xml:space="preserve">Performs </w:t>
      </w:r>
      <w:r w:rsidRPr="00A338EF">
        <w:rPr>
          <w:rFonts w:ascii="Times New Roman" w:hAnsi="Times New Roman" w:cs="Times New Roman"/>
          <w:i/>
          <w:iCs/>
        </w:rPr>
        <w:t>offline profiling</w:t>
      </w:r>
      <w:r w:rsidRPr="00A338EF">
        <w:rPr>
          <w:rFonts w:ascii="Times New Roman" w:hAnsi="Times New Roman" w:cs="Times New Roman"/>
        </w:rPr>
        <w:t xml:space="preserve"> to measure layer/block sensitivity to quantization.</w:t>
      </w:r>
    </w:p>
    <w:p w14:paraId="395E6BCE" w14:textId="77777777" w:rsidR="00A338EF" w:rsidRPr="00A338EF" w:rsidRDefault="00A338EF" w:rsidP="00A338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Builds a </w:t>
      </w:r>
      <w:r w:rsidRPr="00A338EF">
        <w:rPr>
          <w:rFonts w:ascii="Times New Roman" w:hAnsi="Times New Roman" w:cs="Times New Roman"/>
          <w:i/>
          <w:iCs/>
        </w:rPr>
        <w:t>hierarchical sensitivity map</w:t>
      </w:r>
      <w:r w:rsidRPr="00A338EF">
        <w:rPr>
          <w:rFonts w:ascii="Times New Roman" w:hAnsi="Times New Roman" w:cs="Times New Roman"/>
        </w:rPr>
        <w:t xml:space="preserve"> using local reconstruction + global loss metrics.</w:t>
      </w:r>
    </w:p>
    <w:p w14:paraId="765AA2D6" w14:textId="77777777" w:rsidR="00A338EF" w:rsidRPr="00A338EF" w:rsidRDefault="00A338EF" w:rsidP="00A338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Solves an optimization problem to assign bitwidths within an overall accuracy budget.</w:t>
      </w:r>
    </w:p>
    <w:p w14:paraId="0E25E641" w14:textId="77777777" w:rsidR="00A338EF" w:rsidRPr="00A338EF" w:rsidRDefault="00A338EF" w:rsidP="00A338E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Adds </w:t>
      </w:r>
      <w:r w:rsidRPr="00A338EF">
        <w:rPr>
          <w:rFonts w:ascii="Times New Roman" w:hAnsi="Times New Roman" w:cs="Times New Roman"/>
          <w:i/>
          <w:iCs/>
        </w:rPr>
        <w:t>runtime feedback</w:t>
      </w:r>
      <w:r w:rsidRPr="00A338EF">
        <w:rPr>
          <w:rFonts w:ascii="Times New Roman" w:hAnsi="Times New Roman" w:cs="Times New Roman"/>
        </w:rPr>
        <w:t xml:space="preserve"> to adapt bitwidths dynamically if activation statistics drift.</w:t>
      </w:r>
    </w:p>
    <w:p w14:paraId="5EFEFE7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Effect:</w:t>
      </w:r>
    </w:p>
    <w:p w14:paraId="7775E80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Jenga quantizes each block just enough to save compute and memory — but not so much that accuracy meaningfully drops.</w:t>
      </w:r>
      <w:r w:rsidRPr="00A338EF">
        <w:rPr>
          <w:rFonts w:ascii="Times New Roman" w:hAnsi="Times New Roman" w:cs="Times New Roman"/>
        </w:rPr>
        <w:br/>
        <w:t>It’s like a “fine-grained governor” balancing precision and efficiency automatically.</w:t>
      </w:r>
    </w:p>
    <w:p w14:paraId="015481D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23DEFA5D">
          <v:rect id="_x0000_i1309" style="width:0;height:1.5pt" o:hralign="center" o:hrstd="t" o:hr="t" fillcolor="#a0a0a0" stroked="f"/>
        </w:pict>
      </w:r>
    </w:p>
    <w:p w14:paraId="2204AD8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Would you like me to illustrate this with a </w:t>
      </w:r>
      <w:r w:rsidRPr="00A338EF">
        <w:rPr>
          <w:rFonts w:ascii="Times New Roman" w:hAnsi="Times New Roman" w:cs="Times New Roman"/>
          <w:b/>
          <w:bCs/>
        </w:rPr>
        <w:t>diagram of the quantization sensitivity pipeline</w:t>
      </w:r>
      <w:r w:rsidRPr="00A338EF">
        <w:rPr>
          <w:rFonts w:ascii="Times New Roman" w:hAnsi="Times New Roman" w:cs="Times New Roman"/>
        </w:rPr>
        <w:t xml:space="preserve"> (profiling → optimization → runtime feedback)? It’s a really intuitive way to visualize how Jenga’s policy works end-to-end.</w:t>
      </w:r>
    </w:p>
    <w:p w14:paraId="10184B8B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768E9F21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2880F666" w14:textId="351F2162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76795F6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why does mixing different quantization methods across layers work better than sticking with one scheme for the whole model</w:t>
      </w:r>
    </w:p>
    <w:p w14:paraId="294F2C9C" w14:textId="19AEDBF9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5D6F2188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Excellent question — this gets at the heart of why </w:t>
      </w:r>
      <w:r w:rsidRPr="00A338EF">
        <w:rPr>
          <w:rFonts w:ascii="Times New Roman" w:hAnsi="Times New Roman" w:cs="Times New Roman"/>
          <w:b/>
          <w:bCs/>
        </w:rPr>
        <w:t>Jenga</w:t>
      </w:r>
      <w:r w:rsidRPr="00A338EF">
        <w:rPr>
          <w:rFonts w:ascii="Times New Roman" w:hAnsi="Times New Roman" w:cs="Times New Roman"/>
        </w:rPr>
        <w:t xml:space="preserve">’s </w:t>
      </w:r>
      <w:r w:rsidRPr="00A338EF">
        <w:rPr>
          <w:rFonts w:ascii="Times New Roman" w:hAnsi="Times New Roman" w:cs="Times New Roman"/>
          <w:i/>
          <w:iCs/>
        </w:rPr>
        <w:t>heterogeneous quantization</w:t>
      </w:r>
      <w:r w:rsidRPr="00A338EF">
        <w:rPr>
          <w:rFonts w:ascii="Times New Roman" w:hAnsi="Times New Roman" w:cs="Times New Roman"/>
        </w:rPr>
        <w:t xml:space="preserve"> approach (mixing different quantization methods and bit-widths across layers) outperforms traditional “uniform quantization” pipelines.</w:t>
      </w:r>
    </w:p>
    <w:p w14:paraId="0B66357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In short: </w:t>
      </w:r>
      <w:r w:rsidRPr="00A338EF">
        <w:rPr>
          <w:rFonts w:ascii="Times New Roman" w:hAnsi="Times New Roman" w:cs="Times New Roman"/>
          <w:b/>
          <w:bCs/>
        </w:rPr>
        <w:t>different layers of modern neural networks have very different numerical behaviors</w:t>
      </w:r>
      <w:r w:rsidRPr="00A338EF">
        <w:rPr>
          <w:rFonts w:ascii="Times New Roman" w:hAnsi="Times New Roman" w:cs="Times New Roman"/>
        </w:rPr>
        <w:t xml:space="preserve">, and trying to force one quantization scheme onto all of them creates mismatches that either hurt accuracy or waste efficiency. Jenga’s insight is that </w:t>
      </w:r>
      <w:r w:rsidRPr="00A338EF">
        <w:rPr>
          <w:rFonts w:ascii="Times New Roman" w:hAnsi="Times New Roman" w:cs="Times New Roman"/>
          <w:b/>
          <w:bCs/>
        </w:rPr>
        <w:t xml:space="preserve">quantization should be </w:t>
      </w:r>
      <w:r w:rsidRPr="00A338EF">
        <w:rPr>
          <w:rFonts w:ascii="Times New Roman" w:hAnsi="Times New Roman" w:cs="Times New Roman"/>
          <w:b/>
          <w:bCs/>
          <w:i/>
          <w:iCs/>
        </w:rPr>
        <w:t>context-aware</w:t>
      </w:r>
      <w:r w:rsidRPr="00A338EF">
        <w:rPr>
          <w:rFonts w:ascii="Times New Roman" w:hAnsi="Times New Roman" w:cs="Times New Roman"/>
        </w:rPr>
        <w:t xml:space="preserve"> — both numerically and structurally.</w:t>
      </w:r>
    </w:p>
    <w:p w14:paraId="6B1E3F5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Let’s go through the reasoning carefully.</w:t>
      </w:r>
    </w:p>
    <w:p w14:paraId="0270EB63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3C377E67">
          <v:rect id="_x0000_i1310" style="width:0;height:1.5pt" o:hralign="center" o:hrstd="t" o:hr="t" fillcolor="#a0a0a0" stroked="f"/>
        </w:pict>
      </w:r>
    </w:p>
    <w:p w14:paraId="4102F554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🧩</w:t>
      </w:r>
      <w:r w:rsidRPr="00A338EF">
        <w:rPr>
          <w:rFonts w:ascii="Times New Roman" w:hAnsi="Times New Roman" w:cs="Times New Roman"/>
          <w:b/>
          <w:bCs/>
        </w:rPr>
        <w:t xml:space="preserve"> 1. The underlying issue: layers behave very differently numerically</w:t>
      </w:r>
    </w:p>
    <w:p w14:paraId="298A727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 xml:space="preserve">Each layer in a large model (especially transformers and CNNs) has unique </w:t>
      </w:r>
      <w:r w:rsidRPr="00A338EF">
        <w:rPr>
          <w:rFonts w:ascii="Times New Roman" w:hAnsi="Times New Roman" w:cs="Times New Roman"/>
          <w:b/>
          <w:bCs/>
        </w:rPr>
        <w:t>activation statistics, dynamic ranges, and error propagation properties</w:t>
      </w:r>
      <w:r w:rsidRPr="00A338EF">
        <w:rPr>
          <w:rFonts w:ascii="Times New Roman" w:hAnsi="Times New Roman" w:cs="Times New Roman"/>
        </w:rPr>
        <w:t>.</w:t>
      </w:r>
    </w:p>
    <w:p w14:paraId="3F56B6CB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020"/>
        <w:gridCol w:w="1859"/>
        <w:gridCol w:w="2750"/>
      </w:tblGrid>
      <w:tr w:rsidR="00A338EF" w:rsidRPr="00A338EF" w14:paraId="04223C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F68FA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Layer Type</w:t>
            </w:r>
          </w:p>
        </w:tc>
        <w:tc>
          <w:tcPr>
            <w:tcW w:w="0" w:type="auto"/>
            <w:vAlign w:val="center"/>
            <w:hideMark/>
          </w:tcPr>
          <w:p w14:paraId="705B39DA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Value Distribution</w:t>
            </w:r>
          </w:p>
        </w:tc>
        <w:tc>
          <w:tcPr>
            <w:tcW w:w="0" w:type="auto"/>
            <w:vAlign w:val="center"/>
            <w:hideMark/>
          </w:tcPr>
          <w:p w14:paraId="76C743EC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Quantization Sensitivity</w:t>
            </w:r>
          </w:p>
        </w:tc>
        <w:tc>
          <w:tcPr>
            <w:tcW w:w="0" w:type="auto"/>
            <w:vAlign w:val="center"/>
            <w:hideMark/>
          </w:tcPr>
          <w:p w14:paraId="5585ABF2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Ideal Scheme</w:t>
            </w:r>
          </w:p>
        </w:tc>
      </w:tr>
      <w:tr w:rsidR="00A338EF" w:rsidRPr="00A338EF" w14:paraId="0040E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0A4E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Embeddings / Linear (FFN)</w:t>
            </w:r>
          </w:p>
        </w:tc>
        <w:tc>
          <w:tcPr>
            <w:tcW w:w="0" w:type="auto"/>
            <w:vAlign w:val="center"/>
            <w:hideMark/>
          </w:tcPr>
          <w:p w14:paraId="3B7615D9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Stable Gaussian</w:t>
            </w:r>
          </w:p>
        </w:tc>
        <w:tc>
          <w:tcPr>
            <w:tcW w:w="0" w:type="auto"/>
            <w:vAlign w:val="center"/>
            <w:hideMark/>
          </w:tcPr>
          <w:p w14:paraId="3C30F28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CD631CA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Static symmetric INT4 works well</w:t>
            </w:r>
          </w:p>
        </w:tc>
      </w:tr>
      <w:tr w:rsidR="00A338EF" w:rsidRPr="00A338EF" w14:paraId="2FF36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C679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Attention Q/K/V projections</w:t>
            </w:r>
          </w:p>
        </w:tc>
        <w:tc>
          <w:tcPr>
            <w:tcW w:w="0" w:type="auto"/>
            <w:vAlign w:val="center"/>
            <w:hideMark/>
          </w:tcPr>
          <w:p w14:paraId="5EC0048C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Wide, heavy-tailed</w:t>
            </w:r>
          </w:p>
        </w:tc>
        <w:tc>
          <w:tcPr>
            <w:tcW w:w="0" w:type="auto"/>
            <w:vAlign w:val="center"/>
            <w:hideMark/>
          </w:tcPr>
          <w:p w14:paraId="077B4900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AC4C2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Dynamic asymmetric INT8 with per-tensor scaling</w:t>
            </w:r>
          </w:p>
        </w:tc>
      </w:tr>
      <w:tr w:rsidR="00A338EF" w:rsidRPr="00A338EF" w14:paraId="333B1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BFE9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LayerNorm / Softmax</w:t>
            </w:r>
          </w:p>
        </w:tc>
        <w:tc>
          <w:tcPr>
            <w:tcW w:w="0" w:type="auto"/>
            <w:vAlign w:val="center"/>
            <w:hideMark/>
          </w:tcPr>
          <w:p w14:paraId="289E0B50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Very small variance, non-linear</w:t>
            </w:r>
          </w:p>
        </w:tc>
        <w:tc>
          <w:tcPr>
            <w:tcW w:w="0" w:type="auto"/>
            <w:vAlign w:val="center"/>
            <w:hideMark/>
          </w:tcPr>
          <w:p w14:paraId="5224C258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Extremely high</w:t>
            </w:r>
          </w:p>
        </w:tc>
        <w:tc>
          <w:tcPr>
            <w:tcW w:w="0" w:type="auto"/>
            <w:vAlign w:val="center"/>
            <w:hideMark/>
          </w:tcPr>
          <w:p w14:paraId="67409257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Float16 or mixed precision</w:t>
            </w:r>
          </w:p>
        </w:tc>
      </w:tr>
      <w:tr w:rsidR="00A338EF" w:rsidRPr="00A338EF" w14:paraId="3D09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1C30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Residual connections</w:t>
            </w:r>
          </w:p>
        </w:tc>
        <w:tc>
          <w:tcPr>
            <w:tcW w:w="0" w:type="auto"/>
            <w:vAlign w:val="center"/>
            <w:hideMark/>
          </w:tcPr>
          <w:p w14:paraId="18DB4DFC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Combine multiple paths</w:t>
            </w:r>
          </w:p>
        </w:tc>
        <w:tc>
          <w:tcPr>
            <w:tcW w:w="0" w:type="auto"/>
            <w:vAlign w:val="center"/>
            <w:hideMark/>
          </w:tcPr>
          <w:p w14:paraId="304B696E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18733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Per-channel quantization to align scales</w:t>
            </w:r>
          </w:p>
        </w:tc>
      </w:tr>
    </w:tbl>
    <w:p w14:paraId="31E189E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So, if you use just one quantization type (say, 8-bit uniform symmetric quantization) for everything:</w:t>
      </w:r>
    </w:p>
    <w:p w14:paraId="34732520" w14:textId="77777777" w:rsidR="00A338EF" w:rsidRPr="00A338EF" w:rsidRDefault="00A338EF" w:rsidP="00A338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Robust layers waste bits (could’ve been 4-bit without issue),</w:t>
      </w:r>
    </w:p>
    <w:p w14:paraId="406412CB" w14:textId="77777777" w:rsidR="00A338EF" w:rsidRPr="00A338EF" w:rsidRDefault="00A338EF" w:rsidP="00A338E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Sensitive layers lose precision and cause accuracy degradation.</w:t>
      </w:r>
    </w:p>
    <w:p w14:paraId="5A31CB3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This “one-size-fits-all” approach creates </w:t>
      </w:r>
      <w:r w:rsidRPr="00A338EF">
        <w:rPr>
          <w:rFonts w:ascii="Times New Roman" w:hAnsi="Times New Roman" w:cs="Times New Roman"/>
          <w:b/>
          <w:bCs/>
        </w:rPr>
        <w:t>systematic under- or over-allocation of precision</w:t>
      </w:r>
      <w:r w:rsidRPr="00A338EF">
        <w:rPr>
          <w:rFonts w:ascii="Times New Roman" w:hAnsi="Times New Roman" w:cs="Times New Roman"/>
        </w:rPr>
        <w:t>.</w:t>
      </w:r>
    </w:p>
    <w:p w14:paraId="434EC6A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37F90D3C">
          <v:rect id="_x0000_i1311" style="width:0;height:1.5pt" o:hralign="center" o:hrstd="t" o:hr="t" fillcolor="#a0a0a0" stroked="f"/>
        </w:pict>
      </w:r>
    </w:p>
    <w:p w14:paraId="402849FD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⚙️</w:t>
      </w:r>
      <w:r w:rsidRPr="00A338EF">
        <w:rPr>
          <w:rFonts w:ascii="Times New Roman" w:hAnsi="Times New Roman" w:cs="Times New Roman"/>
          <w:b/>
          <w:bCs/>
        </w:rPr>
        <w:t xml:space="preserve"> 2. Jenga’s idea: layer-adaptive hybrid quantization</w:t>
      </w:r>
    </w:p>
    <w:p w14:paraId="64AB4DC4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Jenga instead uses a </w:t>
      </w:r>
      <w:r w:rsidRPr="00A338EF">
        <w:rPr>
          <w:rFonts w:ascii="Times New Roman" w:hAnsi="Times New Roman" w:cs="Times New Roman"/>
          <w:b/>
          <w:bCs/>
        </w:rPr>
        <w:t>mix of quantization types and granularities</w:t>
      </w:r>
      <w:r w:rsidRPr="00A338EF">
        <w:rPr>
          <w:rFonts w:ascii="Times New Roman" w:hAnsi="Times New Roman" w:cs="Times New Roman"/>
        </w:rPr>
        <w:t>, chosen per layer based on its statistical behavior and role in the computation graph.</w:t>
      </w:r>
    </w:p>
    <w:p w14:paraId="1AD356C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The system picks from a toolkit of methods:</w:t>
      </w:r>
    </w:p>
    <w:p w14:paraId="38B4224D" w14:textId="77777777" w:rsidR="00A338EF" w:rsidRPr="00A338EF" w:rsidRDefault="00A338EF" w:rsidP="00A33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Per-channel vs. per-tensor scaling</w:t>
      </w:r>
      <w:r w:rsidRPr="00A338EF">
        <w:rPr>
          <w:rFonts w:ascii="Times New Roman" w:hAnsi="Times New Roman" w:cs="Times New Roman"/>
        </w:rPr>
        <w:t xml:space="preserve"> (depending on weight distribution spread),</w:t>
      </w:r>
    </w:p>
    <w:p w14:paraId="7194A4EF" w14:textId="77777777" w:rsidR="00A338EF" w:rsidRPr="00A338EF" w:rsidRDefault="00A338EF" w:rsidP="00A33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Symmetric vs. asymmetric quantization</w:t>
      </w:r>
      <w:r w:rsidRPr="00A338EF">
        <w:rPr>
          <w:rFonts w:ascii="Times New Roman" w:hAnsi="Times New Roman" w:cs="Times New Roman"/>
        </w:rPr>
        <w:t xml:space="preserve"> (depending on whether data is centered or skewed),</w:t>
      </w:r>
    </w:p>
    <w:p w14:paraId="6E88512B" w14:textId="77777777" w:rsidR="00A338EF" w:rsidRPr="00A338EF" w:rsidRDefault="00A338EF" w:rsidP="00A33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Static vs. dynamic range quantization</w:t>
      </w:r>
      <w:r w:rsidRPr="00A338EF">
        <w:rPr>
          <w:rFonts w:ascii="Times New Roman" w:hAnsi="Times New Roman" w:cs="Times New Roman"/>
        </w:rPr>
        <w:t xml:space="preserve"> (depending on runtime activation variability),</w:t>
      </w:r>
    </w:p>
    <w:p w14:paraId="7E9ED1A2" w14:textId="77777777" w:rsidR="00A338EF" w:rsidRPr="00A338EF" w:rsidRDefault="00A338EF" w:rsidP="00A338E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Mixed bitwidths (2/4/6/8-bit)</w:t>
      </w:r>
      <w:r w:rsidRPr="00A338EF">
        <w:rPr>
          <w:rFonts w:ascii="Times New Roman" w:hAnsi="Times New Roman" w:cs="Times New Roman"/>
        </w:rPr>
        <w:t xml:space="preserve"> (depending on sensitivity).</w:t>
      </w:r>
    </w:p>
    <w:p w14:paraId="2DDD2D2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>These choices are stored as metadata in the compiler’s graph IR, so the runtime knows how to apply them correctly per operator.</w:t>
      </w:r>
    </w:p>
    <w:p w14:paraId="191A5AB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687D8C23">
          <v:rect id="_x0000_i1312" style="width:0;height:1.5pt" o:hralign="center" o:hrstd="t" o:hr="t" fillcolor="#a0a0a0" stroked="f"/>
        </w:pict>
      </w:r>
    </w:p>
    <w:p w14:paraId="231793CC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🧠</w:t>
      </w:r>
      <w:r w:rsidRPr="00A338EF">
        <w:rPr>
          <w:rFonts w:ascii="Times New Roman" w:hAnsi="Times New Roman" w:cs="Times New Roman"/>
          <w:b/>
          <w:bCs/>
        </w:rPr>
        <w:t xml:space="preserve"> 3. Why mixing works better: error distribution and compensation</w:t>
      </w:r>
    </w:p>
    <w:p w14:paraId="5A8DC71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Quantization introduces </w:t>
      </w:r>
      <w:r w:rsidRPr="00A338EF">
        <w:rPr>
          <w:rFonts w:ascii="Times New Roman" w:hAnsi="Times New Roman" w:cs="Times New Roman"/>
          <w:i/>
          <w:iCs/>
        </w:rPr>
        <w:t>rounding error</w:t>
      </w:r>
      <w:r w:rsidRPr="00A338EF">
        <w:rPr>
          <w:rFonts w:ascii="Times New Roman" w:hAnsi="Times New Roman" w:cs="Times New Roman"/>
        </w:rPr>
        <w:t xml:space="preserve"> and </w:t>
      </w:r>
      <w:r w:rsidRPr="00A338EF">
        <w:rPr>
          <w:rFonts w:ascii="Times New Roman" w:hAnsi="Times New Roman" w:cs="Times New Roman"/>
          <w:i/>
          <w:iCs/>
        </w:rPr>
        <w:t>scale mismatch error</w:t>
      </w:r>
      <w:r w:rsidRPr="00A338EF">
        <w:rPr>
          <w:rFonts w:ascii="Times New Roman" w:hAnsi="Times New Roman" w:cs="Times New Roman"/>
        </w:rPr>
        <w:t>.</w:t>
      </w:r>
      <w:r w:rsidRPr="00A338EF">
        <w:rPr>
          <w:rFonts w:ascii="Times New Roman" w:hAnsi="Times New Roman" w:cs="Times New Roman"/>
        </w:rPr>
        <w:br/>
        <w:t>In uniform quantization, these errors can accumulate in one direction, leading to bias and unstable gradients (or inaccurate logits during inference).</w:t>
      </w:r>
    </w:p>
    <w:p w14:paraId="0C1C5A63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When different quantization schemes are used across layers, </w:t>
      </w:r>
      <w:r w:rsidRPr="00A338EF">
        <w:rPr>
          <w:rFonts w:ascii="Times New Roman" w:hAnsi="Times New Roman" w:cs="Times New Roman"/>
          <w:b/>
          <w:bCs/>
        </w:rPr>
        <w:t>their error profiles differ and partially cancel out</w:t>
      </w:r>
      <w:r w:rsidRPr="00A338EF">
        <w:rPr>
          <w:rFonts w:ascii="Times New Roman" w:hAnsi="Times New Roman" w:cs="Times New Roman"/>
        </w:rPr>
        <w:t>.</w:t>
      </w:r>
    </w:p>
    <w:p w14:paraId="36C439F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Here’s why:</w:t>
      </w:r>
    </w:p>
    <w:p w14:paraId="20EFB250" w14:textId="77777777" w:rsidR="00A338EF" w:rsidRPr="00A338EF" w:rsidRDefault="00A338EF" w:rsidP="00A33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Symmetric quantization errors</w:t>
      </w:r>
      <w:r w:rsidRPr="00A338EF">
        <w:rPr>
          <w:rFonts w:ascii="Times New Roman" w:hAnsi="Times New Roman" w:cs="Times New Roman"/>
        </w:rPr>
        <w:t xml:space="preserve"> are zero-mean but can amplify high-variance activations.</w:t>
      </w:r>
    </w:p>
    <w:p w14:paraId="26985FC9" w14:textId="77777777" w:rsidR="00A338EF" w:rsidRPr="00A338EF" w:rsidRDefault="00A338EF" w:rsidP="00A33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Asymmetric quantization errors</w:t>
      </w:r>
      <w:r w:rsidRPr="00A338EF">
        <w:rPr>
          <w:rFonts w:ascii="Times New Roman" w:hAnsi="Times New Roman" w:cs="Times New Roman"/>
        </w:rPr>
        <w:t xml:space="preserve"> introduce a small offset (bias) but better preserve range for skewed data.</w:t>
      </w:r>
    </w:p>
    <w:p w14:paraId="3E9F68C1" w14:textId="77777777" w:rsidR="00A338EF" w:rsidRPr="00A338EF" w:rsidRDefault="00A338EF" w:rsidP="00A338E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Dynamic quantization</w:t>
      </w:r>
      <w:r w:rsidRPr="00A338EF">
        <w:rPr>
          <w:rFonts w:ascii="Times New Roman" w:hAnsi="Times New Roman" w:cs="Times New Roman"/>
        </w:rPr>
        <w:t xml:space="preserve"> recalibrates scales per batch, keeping error variance bounded.</w:t>
      </w:r>
    </w:p>
    <w:p w14:paraId="04827993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By alternating between them — e.g., asymmetric INT8 in attention layers followed by symmetric INT4 in feed-forward layers — Jenga avoids correlated error accumulation. This </w:t>
      </w:r>
      <w:r w:rsidRPr="00A338EF">
        <w:rPr>
          <w:rFonts w:ascii="Times New Roman" w:hAnsi="Times New Roman" w:cs="Times New Roman"/>
          <w:b/>
          <w:bCs/>
        </w:rPr>
        <w:t>reduces total quantization bias</w:t>
      </w:r>
      <w:r w:rsidRPr="00A338EF">
        <w:rPr>
          <w:rFonts w:ascii="Times New Roman" w:hAnsi="Times New Roman" w:cs="Times New Roman"/>
        </w:rPr>
        <w:t>, especially in deep transformer stacks.</w:t>
      </w:r>
    </w:p>
    <w:p w14:paraId="1C7EBE7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Mathematically, the quantization noise in mixed schemes becomes </w:t>
      </w:r>
      <w:r w:rsidRPr="00A338EF">
        <w:rPr>
          <w:rFonts w:ascii="Times New Roman" w:hAnsi="Times New Roman" w:cs="Times New Roman"/>
          <w:i/>
          <w:iCs/>
        </w:rPr>
        <w:t>decorrelated</w:t>
      </w:r>
      <w:r w:rsidRPr="00A338EF">
        <w:rPr>
          <w:rFonts w:ascii="Times New Roman" w:hAnsi="Times New Roman" w:cs="Times New Roman"/>
        </w:rPr>
        <w:t>:</w:t>
      </w:r>
    </w:p>
    <w:p w14:paraId="455EA331" w14:textId="3CF9747C" w:rsidR="00A338EF" w:rsidRPr="00A338EF" w:rsidRDefault="00A338EF" w:rsidP="00A338EF">
      <w:pPr>
        <w:rPr>
          <w:rFonts w:ascii="Times New Roman" w:hAnsi="Times New Roman" w:cs="Times New Roman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 w:cs="Times New Roman"/>
            </w:rPr>
            <m:t>E</m:t>
          </m:r>
          <m: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ϵ</m:t>
              </m:r>
            </m:e>
            <m:sub>
              <m:r>
                <w:rPr>
                  <w:rFonts w:ascii="Cambria Math" w:hAnsi="Cambria Math" w:cs="Times New Roman"/>
                </w:rPr>
                <m:t>total</m:t>
              </m:r>
            </m:sub>
          </m:sSub>
          <m:r>
            <w:rPr>
              <w:rFonts w:ascii="Cambria Math" w:hAnsi="Cambria Math" w:cs="Times New Roman"/>
            </w:rPr>
            <m:t>]=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≈0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AA76A36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because errors from different schemes have different sign/variance distributions.</w:t>
      </w:r>
    </w:p>
    <w:p w14:paraId="63A28A88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337616A6">
          <v:rect id="_x0000_i1313" style="width:0;height:1.5pt" o:hralign="center" o:hrstd="t" o:hr="t" fillcolor="#a0a0a0" stroked="f"/>
        </w:pict>
      </w:r>
    </w:p>
    <w:p w14:paraId="6DA97957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⚖️</w:t>
      </w:r>
      <w:r w:rsidRPr="00A338EF">
        <w:rPr>
          <w:rFonts w:ascii="Times New Roman" w:hAnsi="Times New Roman" w:cs="Times New Roman"/>
          <w:b/>
          <w:bCs/>
        </w:rPr>
        <w:t xml:space="preserve"> 4. Structural alignment: matching quantization to computational roles</w:t>
      </w:r>
    </w:p>
    <w:p w14:paraId="19A0FB1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Each part of the model has different numerical priorities: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019"/>
        <w:gridCol w:w="4166"/>
      </w:tblGrid>
      <w:tr w:rsidR="00A338EF" w:rsidRPr="00A338EF" w14:paraId="348BD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C6369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0EA1BC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What matters most</w:t>
            </w:r>
          </w:p>
        </w:tc>
        <w:tc>
          <w:tcPr>
            <w:tcW w:w="0" w:type="auto"/>
            <w:vAlign w:val="center"/>
            <w:hideMark/>
          </w:tcPr>
          <w:p w14:paraId="1F5FAD66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Quantization strategy</w:t>
            </w:r>
          </w:p>
        </w:tc>
      </w:tr>
      <w:tr w:rsidR="00A338EF" w:rsidRPr="00A338EF" w14:paraId="19CF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848E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7DBE3F88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Relative scaling between heads</w:t>
            </w:r>
          </w:p>
        </w:tc>
        <w:tc>
          <w:tcPr>
            <w:tcW w:w="0" w:type="auto"/>
            <w:vAlign w:val="center"/>
            <w:hideMark/>
          </w:tcPr>
          <w:p w14:paraId="06983FA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Asymmetric per-head quantization</w:t>
            </w:r>
          </w:p>
        </w:tc>
      </w:tr>
      <w:tr w:rsidR="00A338EF" w:rsidRPr="00A338EF" w14:paraId="6501A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2A7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lastRenderedPageBreak/>
              <w:t>Feedforward</w:t>
            </w:r>
          </w:p>
        </w:tc>
        <w:tc>
          <w:tcPr>
            <w:tcW w:w="0" w:type="auto"/>
            <w:vAlign w:val="center"/>
            <w:hideMark/>
          </w:tcPr>
          <w:p w14:paraId="5DEE2F27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Throughput, dense matrix ops</w:t>
            </w:r>
          </w:p>
        </w:tc>
        <w:tc>
          <w:tcPr>
            <w:tcW w:w="0" w:type="auto"/>
            <w:vAlign w:val="center"/>
            <w:hideMark/>
          </w:tcPr>
          <w:p w14:paraId="1593DFE9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Symmetric INT4/INT6 for high parallelism</w:t>
            </w:r>
          </w:p>
        </w:tc>
      </w:tr>
      <w:tr w:rsidR="00A338EF" w:rsidRPr="00A338EF" w14:paraId="4C9AA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343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LayerNorm</w:t>
            </w:r>
          </w:p>
        </w:tc>
        <w:tc>
          <w:tcPr>
            <w:tcW w:w="0" w:type="auto"/>
            <w:vAlign w:val="center"/>
            <w:hideMark/>
          </w:tcPr>
          <w:p w14:paraId="4CA41D6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Precision of mean/variance</w:t>
            </w:r>
          </w:p>
        </w:tc>
        <w:tc>
          <w:tcPr>
            <w:tcW w:w="0" w:type="auto"/>
            <w:vAlign w:val="center"/>
            <w:hideMark/>
          </w:tcPr>
          <w:p w14:paraId="4F09F8CD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Keep in FP16</w:t>
            </w:r>
          </w:p>
        </w:tc>
      </w:tr>
      <w:tr w:rsidR="00A338EF" w:rsidRPr="00A338EF" w14:paraId="68107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5CE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Residual Add</w:t>
            </w:r>
          </w:p>
        </w:tc>
        <w:tc>
          <w:tcPr>
            <w:tcW w:w="0" w:type="auto"/>
            <w:vAlign w:val="center"/>
            <w:hideMark/>
          </w:tcPr>
          <w:p w14:paraId="4ED673F7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Matching operand scales</w:t>
            </w:r>
          </w:p>
        </w:tc>
        <w:tc>
          <w:tcPr>
            <w:tcW w:w="0" w:type="auto"/>
            <w:vAlign w:val="center"/>
            <w:hideMark/>
          </w:tcPr>
          <w:p w14:paraId="142B9C1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Per-channel scaling alignment</w:t>
            </w:r>
          </w:p>
        </w:tc>
      </w:tr>
    </w:tbl>
    <w:p w14:paraId="5A71CFD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By mixing schemes, Jenga ensures each operation type quantizes in the </w:t>
      </w:r>
      <w:r w:rsidRPr="00A338EF">
        <w:rPr>
          <w:rFonts w:ascii="Times New Roman" w:hAnsi="Times New Roman" w:cs="Times New Roman"/>
          <w:i/>
          <w:iCs/>
        </w:rPr>
        <w:t>numerically most stable way</w:t>
      </w:r>
      <w:r w:rsidRPr="00A338EF">
        <w:rPr>
          <w:rFonts w:ascii="Times New Roman" w:hAnsi="Times New Roman" w:cs="Times New Roman"/>
        </w:rPr>
        <w:t>.</w:t>
      </w:r>
    </w:p>
    <w:p w14:paraId="5B401B8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is especially effective for transformer-based models where activations are repeatedly normalized and added — uniform quantization would destroy these fine-grained scale relationships.</w:t>
      </w:r>
    </w:p>
    <w:p w14:paraId="456D573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544FA26A">
          <v:rect id="_x0000_i1314" style="width:0;height:1.5pt" o:hralign="center" o:hrstd="t" o:hr="t" fillcolor="#a0a0a0" stroked="f"/>
        </w:pict>
      </w:r>
    </w:p>
    <w:p w14:paraId="0EB6FFBF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🧮</w:t>
      </w:r>
      <w:r w:rsidRPr="00A338EF">
        <w:rPr>
          <w:rFonts w:ascii="Times New Roman" w:hAnsi="Times New Roman" w:cs="Times New Roman"/>
          <w:b/>
          <w:bCs/>
        </w:rPr>
        <w:t xml:space="preserve"> 5. Compiler-level integration: Jenga’s quantization graph optimizer</w:t>
      </w:r>
    </w:p>
    <w:p w14:paraId="1D7DE90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Jenga’s compiler doesn’t just assign bit-widths — it </w:t>
      </w:r>
      <w:r w:rsidRPr="00A338EF">
        <w:rPr>
          <w:rFonts w:ascii="Times New Roman" w:hAnsi="Times New Roman" w:cs="Times New Roman"/>
          <w:i/>
          <w:iCs/>
        </w:rPr>
        <w:t>reconstructs the computational graph</w:t>
      </w:r>
      <w:r w:rsidRPr="00A338EF">
        <w:rPr>
          <w:rFonts w:ascii="Times New Roman" w:hAnsi="Times New Roman" w:cs="Times New Roman"/>
        </w:rPr>
        <w:t xml:space="preserve"> with hybrid quantization ops embedded:</w:t>
      </w:r>
    </w:p>
    <w:p w14:paraId="02626713" w14:textId="77777777" w:rsidR="00A338EF" w:rsidRPr="00A338EF" w:rsidRDefault="00A338EF" w:rsidP="00A33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Inserts explicit </w:t>
      </w:r>
      <w:r w:rsidRPr="00A338EF">
        <w:rPr>
          <w:rFonts w:ascii="Times New Roman" w:hAnsi="Times New Roman" w:cs="Times New Roman"/>
          <w:b/>
          <w:bCs/>
        </w:rPr>
        <w:t>rescale and dequantize edges</w:t>
      </w:r>
      <w:r w:rsidRPr="00A338EF">
        <w:rPr>
          <w:rFonts w:ascii="Times New Roman" w:hAnsi="Times New Roman" w:cs="Times New Roman"/>
        </w:rPr>
        <w:t xml:space="preserve"> between incompatible quantization domains.</w:t>
      </w:r>
    </w:p>
    <w:p w14:paraId="14190518" w14:textId="77777777" w:rsidR="00A338EF" w:rsidRPr="00A338EF" w:rsidRDefault="00A338EF" w:rsidP="00A33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Fuses quantization with following matrix ops (so rescaling happens inside GEMM kernels).</w:t>
      </w:r>
    </w:p>
    <w:p w14:paraId="1EE51E40" w14:textId="77777777" w:rsidR="00A338EF" w:rsidRPr="00A338EF" w:rsidRDefault="00A338EF" w:rsidP="00A338E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Analyzes propagation paths to minimize the number of domain conversions.</w:t>
      </w:r>
    </w:p>
    <w:p w14:paraId="56C62E0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allows hybrid schemes without runtime overhead: per-layer quantization differences are baked into the fused kernel code.</w:t>
      </w:r>
    </w:p>
    <w:p w14:paraId="0BE0A5E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So, you get the accuracy benefits of mixed quantization </w:t>
      </w:r>
      <w:r w:rsidRPr="00A338EF">
        <w:rPr>
          <w:rFonts w:ascii="Times New Roman" w:hAnsi="Times New Roman" w:cs="Times New Roman"/>
          <w:b/>
          <w:bCs/>
        </w:rPr>
        <w:t>without paying extra latency</w:t>
      </w:r>
      <w:r w:rsidRPr="00A338EF">
        <w:rPr>
          <w:rFonts w:ascii="Times New Roman" w:hAnsi="Times New Roman" w:cs="Times New Roman"/>
        </w:rPr>
        <w:t>.</w:t>
      </w:r>
    </w:p>
    <w:p w14:paraId="44493CD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0E169A9F">
          <v:rect id="_x0000_i1315" style="width:0;height:1.5pt" o:hralign="center" o:hrstd="t" o:hr="t" fillcolor="#a0a0a0" stroked="f"/>
        </w:pict>
      </w:r>
    </w:p>
    <w:p w14:paraId="48B037EF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🚀</w:t>
      </w:r>
      <w:r w:rsidRPr="00A338EF">
        <w:rPr>
          <w:rFonts w:ascii="Times New Roman" w:hAnsi="Times New Roman" w:cs="Times New Roman"/>
          <w:b/>
          <w:bCs/>
        </w:rPr>
        <w:t xml:space="preserve"> 6. Empirical results: what the paper found</w:t>
      </w:r>
    </w:p>
    <w:p w14:paraId="2B5EA344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In Jenga’s evaluation (on BERT-base, ViT, and Whisper):</w:t>
      </w:r>
    </w:p>
    <w:p w14:paraId="68AA4091" w14:textId="77777777" w:rsidR="00A338EF" w:rsidRPr="00A338EF" w:rsidRDefault="00A338EF" w:rsidP="00A33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A uniform 4-bit quantization caused </w:t>
      </w:r>
      <w:r w:rsidRPr="00A338EF">
        <w:rPr>
          <w:rFonts w:ascii="Times New Roman" w:hAnsi="Times New Roman" w:cs="Times New Roman"/>
          <w:b/>
          <w:bCs/>
        </w:rPr>
        <w:t>1.8–3.2% accuracy loss</w:t>
      </w:r>
      <w:r w:rsidRPr="00A338EF">
        <w:rPr>
          <w:rFonts w:ascii="Times New Roman" w:hAnsi="Times New Roman" w:cs="Times New Roman"/>
        </w:rPr>
        <w:t>.</w:t>
      </w:r>
    </w:p>
    <w:p w14:paraId="667BE4D9" w14:textId="77777777" w:rsidR="00A338EF" w:rsidRPr="00A338EF" w:rsidRDefault="00A338EF" w:rsidP="00A33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Jenga’s </w:t>
      </w:r>
      <w:r w:rsidRPr="00A338EF">
        <w:rPr>
          <w:rFonts w:ascii="Times New Roman" w:hAnsi="Times New Roman" w:cs="Times New Roman"/>
          <w:i/>
          <w:iCs/>
        </w:rPr>
        <w:t>hybrid 4/6/8-bit scheme with mixed scaling</w:t>
      </w:r>
      <w:r w:rsidRPr="00A338EF">
        <w:rPr>
          <w:rFonts w:ascii="Times New Roman" w:hAnsi="Times New Roman" w:cs="Times New Roman"/>
        </w:rPr>
        <w:t xml:space="preserve"> cut that to </w:t>
      </w:r>
      <w:r w:rsidRPr="00A338EF">
        <w:rPr>
          <w:rFonts w:ascii="Times New Roman" w:hAnsi="Times New Roman" w:cs="Times New Roman"/>
          <w:b/>
          <w:bCs/>
        </w:rPr>
        <w:t>&lt;0.5% loss</w:t>
      </w:r>
      <w:r w:rsidRPr="00A338EF">
        <w:rPr>
          <w:rFonts w:ascii="Times New Roman" w:hAnsi="Times New Roman" w:cs="Times New Roman"/>
        </w:rPr>
        <w:t xml:space="preserve">, while using </w:t>
      </w:r>
      <w:r w:rsidRPr="00A338EF">
        <w:rPr>
          <w:rFonts w:ascii="Times New Roman" w:hAnsi="Times New Roman" w:cs="Times New Roman"/>
          <w:b/>
          <w:bCs/>
        </w:rPr>
        <w:t>30–40% less memory</w:t>
      </w:r>
      <w:r w:rsidRPr="00A338EF">
        <w:rPr>
          <w:rFonts w:ascii="Times New Roman" w:hAnsi="Times New Roman" w:cs="Times New Roman"/>
        </w:rPr>
        <w:t>.</w:t>
      </w:r>
    </w:p>
    <w:p w14:paraId="3A07416F" w14:textId="77777777" w:rsidR="00A338EF" w:rsidRPr="00A338EF" w:rsidRDefault="00A338EF" w:rsidP="00A338E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 xml:space="preserve">The largest gains came from </w:t>
      </w:r>
      <w:r w:rsidRPr="00A338EF">
        <w:rPr>
          <w:rFonts w:ascii="Times New Roman" w:hAnsi="Times New Roman" w:cs="Times New Roman"/>
          <w:b/>
          <w:bCs/>
        </w:rPr>
        <w:t>attention–MLP alternation</w:t>
      </w:r>
      <w:r w:rsidRPr="00A338EF">
        <w:rPr>
          <w:rFonts w:ascii="Times New Roman" w:hAnsi="Times New Roman" w:cs="Times New Roman"/>
        </w:rPr>
        <w:t>, where asymmetric 8-bit followed by symmetric 4-bit achieved better stability than uniform 6-bit everywhere.</w:t>
      </w:r>
    </w:p>
    <w:p w14:paraId="436608A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So, the accuracy gain is not from higher average precision, but from </w:t>
      </w:r>
      <w:r w:rsidRPr="00A338EF">
        <w:rPr>
          <w:rFonts w:ascii="Times New Roman" w:hAnsi="Times New Roman" w:cs="Times New Roman"/>
          <w:b/>
          <w:bCs/>
        </w:rPr>
        <w:t>allocating precision more intelligently</w:t>
      </w:r>
      <w:r w:rsidRPr="00A338EF">
        <w:rPr>
          <w:rFonts w:ascii="Times New Roman" w:hAnsi="Times New Roman" w:cs="Times New Roman"/>
        </w:rPr>
        <w:t xml:space="preserve"> — where it matters most.</w:t>
      </w:r>
    </w:p>
    <w:p w14:paraId="3C67CE6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14367EA3">
          <v:rect id="_x0000_i1316" style="width:0;height:1.5pt" o:hralign="center" o:hrstd="t" o:hr="t" fillcolor="#a0a0a0" stroked="f"/>
        </w:pict>
      </w:r>
    </w:p>
    <w:p w14:paraId="756550E7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🔬</w:t>
      </w:r>
      <w:r w:rsidRPr="00A338EF">
        <w:rPr>
          <w:rFonts w:ascii="Times New Roman" w:hAnsi="Times New Roman" w:cs="Times New Roman"/>
          <w:b/>
          <w:bCs/>
        </w:rPr>
        <w:t xml:space="preserve"> 7. Analogy: equal precision ≠ equal importance</w:t>
      </w:r>
    </w:p>
    <w:p w14:paraId="4ADD9CD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Think of it like a budget:</w:t>
      </w:r>
    </w:p>
    <w:p w14:paraId="32D5AACF" w14:textId="77777777" w:rsidR="00A338EF" w:rsidRPr="00A338EF" w:rsidRDefault="00A338EF" w:rsidP="00A33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Uniform quantization gives every layer the same “budget” (same bit-width).</w:t>
      </w:r>
    </w:p>
    <w:p w14:paraId="4A069978" w14:textId="77777777" w:rsidR="00A338EF" w:rsidRPr="00A338EF" w:rsidRDefault="00A338EF" w:rsidP="00A338E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Jenga distributes the budget </w:t>
      </w:r>
      <w:r w:rsidRPr="00A338EF">
        <w:rPr>
          <w:rFonts w:ascii="Times New Roman" w:hAnsi="Times New Roman" w:cs="Times New Roman"/>
          <w:i/>
          <w:iCs/>
        </w:rPr>
        <w:t>where it matters</w:t>
      </w:r>
      <w:r w:rsidRPr="00A338EF">
        <w:rPr>
          <w:rFonts w:ascii="Times New Roman" w:hAnsi="Times New Roman" w:cs="Times New Roman"/>
        </w:rPr>
        <w:t>: important layers get more precision, robust ones get less.</w:t>
      </w:r>
    </w:p>
    <w:p w14:paraId="7A3A7B5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Because quantization error doesn’t grow linearly with bits (it’s nonlinear and context-dependent), this targeted allocation yields </w:t>
      </w:r>
      <w:r w:rsidRPr="00A338EF">
        <w:rPr>
          <w:rFonts w:ascii="Times New Roman" w:hAnsi="Times New Roman" w:cs="Times New Roman"/>
          <w:i/>
          <w:iCs/>
        </w:rPr>
        <w:t>disproportionately higher accuracy per bit</w:t>
      </w:r>
      <w:r w:rsidRPr="00A338EF">
        <w:rPr>
          <w:rFonts w:ascii="Times New Roman" w:hAnsi="Times New Roman" w:cs="Times New Roman"/>
        </w:rPr>
        <w:t>.</w:t>
      </w:r>
    </w:p>
    <w:p w14:paraId="309B98C5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09A4E186">
          <v:rect id="_x0000_i1317" style="width:0;height:1.5pt" o:hralign="center" o:hrstd="t" o:hr="t" fillcolor="#a0a0a0" stroked="f"/>
        </w:pict>
      </w:r>
    </w:p>
    <w:p w14:paraId="5C408C51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✅</w:t>
      </w:r>
      <w:r w:rsidRPr="00A338EF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7000"/>
      </w:tblGrid>
      <w:tr w:rsidR="00A338EF" w:rsidRPr="00A338EF" w14:paraId="5C531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3D598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235FDB7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Answer</w:t>
            </w:r>
          </w:p>
        </w:tc>
      </w:tr>
      <w:tr w:rsidR="00A338EF" w:rsidRPr="00A338EF" w14:paraId="0A2F3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3FFD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Why not one scheme?</w:t>
            </w:r>
          </w:p>
        </w:tc>
        <w:tc>
          <w:tcPr>
            <w:tcW w:w="0" w:type="auto"/>
            <w:vAlign w:val="center"/>
            <w:hideMark/>
          </w:tcPr>
          <w:p w14:paraId="29E9D22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Different layers have wildly different dynamic ranges and sensitivities; uniform quantization overfits to some and underfits to others.</w:t>
            </w:r>
          </w:p>
        </w:tc>
      </w:tr>
      <w:tr w:rsidR="00A338EF" w:rsidRPr="00A338EF" w14:paraId="168C6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780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Why does mixing help?</w:t>
            </w:r>
          </w:p>
        </w:tc>
        <w:tc>
          <w:tcPr>
            <w:tcW w:w="0" w:type="auto"/>
            <w:vAlign w:val="center"/>
            <w:hideMark/>
          </w:tcPr>
          <w:p w14:paraId="7469B688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It decorrelates quantization errors, matches schemes to numerical roles, and prevents cumulative bias through hybrid scaling and precision control.</w:t>
            </w:r>
          </w:p>
        </w:tc>
      </w:tr>
      <w:tr w:rsidR="00A338EF" w:rsidRPr="00A338EF" w14:paraId="3F2D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5653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What enables this?</w:t>
            </w:r>
          </w:p>
        </w:tc>
        <w:tc>
          <w:tcPr>
            <w:tcW w:w="0" w:type="auto"/>
            <w:vAlign w:val="center"/>
            <w:hideMark/>
          </w:tcPr>
          <w:p w14:paraId="2D9B703E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Jenga’s compiler performs layer-wise profiling, inserts rescaling ops automatically, and fuses quantization into compute kernels efficiently.</w:t>
            </w:r>
          </w:p>
        </w:tc>
      </w:tr>
    </w:tbl>
    <w:p w14:paraId="57A9B9F6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In essence:</w:t>
      </w:r>
      <w:r w:rsidRPr="00A338EF">
        <w:rPr>
          <w:rFonts w:ascii="Times New Roman" w:hAnsi="Times New Roman" w:cs="Times New Roman"/>
        </w:rPr>
        <w:br/>
        <w:t xml:space="preserve">Jenga’s success comes from </w:t>
      </w:r>
      <w:r w:rsidRPr="00A338EF">
        <w:rPr>
          <w:rFonts w:ascii="Times New Roman" w:hAnsi="Times New Roman" w:cs="Times New Roman"/>
          <w:i/>
          <w:iCs/>
        </w:rPr>
        <w:t>numerical diversity</w:t>
      </w:r>
      <w:r w:rsidRPr="00A338EF">
        <w:rPr>
          <w:rFonts w:ascii="Times New Roman" w:hAnsi="Times New Roman" w:cs="Times New Roman"/>
        </w:rPr>
        <w:t>.</w:t>
      </w:r>
      <w:r w:rsidRPr="00A338EF">
        <w:rPr>
          <w:rFonts w:ascii="Times New Roman" w:hAnsi="Times New Roman" w:cs="Times New Roman"/>
        </w:rPr>
        <w:br/>
        <w:t>By letting each layer use the quantization method that best fits its statistics, the system preserves accuracy and stability while still achieving aggressive compression.</w:t>
      </w:r>
    </w:p>
    <w:p w14:paraId="2550034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156C8EE6">
          <v:rect id="_x0000_i1318" style="width:0;height:1.5pt" o:hralign="center" o:hrstd="t" o:hr="t" fillcolor="#a0a0a0" stroked="f"/>
        </w:pict>
      </w:r>
    </w:p>
    <w:p w14:paraId="099AD71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If you want, I can give you a small </w:t>
      </w:r>
      <w:r w:rsidRPr="00A338EF">
        <w:rPr>
          <w:rFonts w:ascii="Times New Roman" w:hAnsi="Times New Roman" w:cs="Times New Roman"/>
          <w:b/>
          <w:bCs/>
        </w:rPr>
        <w:t>diagrammatic example</w:t>
      </w:r>
      <w:r w:rsidRPr="00A338EF">
        <w:rPr>
          <w:rFonts w:ascii="Times New Roman" w:hAnsi="Times New Roman" w:cs="Times New Roman"/>
        </w:rPr>
        <w:t xml:space="preserve"> showing a 3-layer transformer block where Jenga applies different quantization (e.g., INT8–INT4–FP16) </w:t>
      </w:r>
      <w:r w:rsidRPr="00A338EF">
        <w:rPr>
          <w:rFonts w:ascii="Times New Roman" w:hAnsi="Times New Roman" w:cs="Times New Roman"/>
        </w:rPr>
        <w:lastRenderedPageBreak/>
        <w:t>and how the compiler fuses them — it makes this concept much easier to visualize. Would you like that?</w:t>
      </w:r>
    </w:p>
    <w:p w14:paraId="1064C563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4A7A0D6C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143A89D0" w14:textId="0FEFF518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24C5BF1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does Jenga need to retrain or fine-tune the model after quantization</w:t>
      </w:r>
    </w:p>
    <w:p w14:paraId="5140969E" w14:textId="7FCDDD70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35DF0D4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Excellent — that’s one of the most important design questions about </w:t>
      </w:r>
      <w:r w:rsidRPr="00A338EF">
        <w:rPr>
          <w:rFonts w:ascii="Times New Roman" w:hAnsi="Times New Roman" w:cs="Times New Roman"/>
          <w:b/>
          <w:bCs/>
        </w:rPr>
        <w:t>Jenga</w:t>
      </w:r>
      <w:r w:rsidRPr="00A338EF">
        <w:rPr>
          <w:rFonts w:ascii="Times New Roman" w:hAnsi="Times New Roman" w:cs="Times New Roman"/>
        </w:rPr>
        <w:t xml:space="preserve">, and it really highlights what makes it </w:t>
      </w:r>
      <w:r w:rsidRPr="00A338EF">
        <w:rPr>
          <w:rFonts w:ascii="Times New Roman" w:hAnsi="Times New Roman" w:cs="Times New Roman"/>
          <w:i/>
          <w:iCs/>
        </w:rPr>
        <w:t>different</w:t>
      </w:r>
      <w:r w:rsidRPr="00A338EF">
        <w:rPr>
          <w:rFonts w:ascii="Times New Roman" w:hAnsi="Times New Roman" w:cs="Times New Roman"/>
        </w:rPr>
        <w:t xml:space="preserve"> from older quantization pipelines like QAT (Quantization-Aware Training) or even hybrid post-training methods like GPTQ or AWQ.</w:t>
      </w:r>
    </w:p>
    <w:p w14:paraId="490C58F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In short:</w:t>
      </w:r>
    </w:p>
    <w:p w14:paraId="79BEF51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Segoe UI Emoji" w:hAnsi="Segoe UI Emoji" w:cs="Segoe UI Emoji"/>
        </w:rPr>
        <w:t>🔹</w:t>
      </w:r>
      <w:r w:rsidRPr="00A338EF">
        <w:rPr>
          <w:rFonts w:ascii="Times New Roman" w:hAnsi="Times New Roman" w:cs="Times New Roman"/>
        </w:rPr>
        <w:t xml:space="preserve"> </w:t>
      </w:r>
      <w:r w:rsidRPr="00A338EF">
        <w:rPr>
          <w:rFonts w:ascii="Times New Roman" w:hAnsi="Times New Roman" w:cs="Times New Roman"/>
          <w:b/>
          <w:bCs/>
        </w:rPr>
        <w:t xml:space="preserve">No — Jenga does </w:t>
      </w:r>
      <w:r w:rsidRPr="00A338EF">
        <w:rPr>
          <w:rFonts w:ascii="Times New Roman" w:hAnsi="Times New Roman" w:cs="Times New Roman"/>
          <w:b/>
          <w:bCs/>
          <w:i/>
          <w:iCs/>
        </w:rPr>
        <w:t>not</w:t>
      </w:r>
      <w:r w:rsidRPr="00A338EF">
        <w:rPr>
          <w:rFonts w:ascii="Times New Roman" w:hAnsi="Times New Roman" w:cs="Times New Roman"/>
          <w:b/>
          <w:bCs/>
        </w:rPr>
        <w:t xml:space="preserve"> require retraining or fine-tuning after quantization.</w:t>
      </w:r>
      <w:r w:rsidRPr="00A338EF">
        <w:rPr>
          <w:rFonts w:ascii="Times New Roman" w:hAnsi="Times New Roman" w:cs="Times New Roman"/>
        </w:rPr>
        <w:br/>
        <w:t xml:space="preserve">Instead, it uses a </w:t>
      </w:r>
      <w:r w:rsidRPr="00A338EF">
        <w:rPr>
          <w:rFonts w:ascii="Times New Roman" w:hAnsi="Times New Roman" w:cs="Times New Roman"/>
          <w:b/>
          <w:bCs/>
        </w:rPr>
        <w:t>profile-driven compiler pipeline</w:t>
      </w:r>
      <w:r w:rsidRPr="00A338EF">
        <w:rPr>
          <w:rFonts w:ascii="Times New Roman" w:hAnsi="Times New Roman" w:cs="Times New Roman"/>
        </w:rPr>
        <w:t xml:space="preserve"> that </w:t>
      </w:r>
      <w:r w:rsidRPr="00A338EF">
        <w:rPr>
          <w:rFonts w:ascii="Times New Roman" w:hAnsi="Times New Roman" w:cs="Times New Roman"/>
          <w:i/>
          <w:iCs/>
        </w:rPr>
        <w:t>predicts and compensates</w:t>
      </w:r>
      <w:r w:rsidRPr="00A338EF">
        <w:rPr>
          <w:rFonts w:ascii="Times New Roman" w:hAnsi="Times New Roman" w:cs="Times New Roman"/>
        </w:rPr>
        <w:t xml:space="preserve"> for quantization effects analytically, without gradient updates.</w:t>
      </w:r>
    </w:p>
    <w:p w14:paraId="2DCC837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But to understand </w:t>
      </w:r>
      <w:r w:rsidRPr="00A338EF">
        <w:rPr>
          <w:rFonts w:ascii="Times New Roman" w:hAnsi="Times New Roman" w:cs="Times New Roman"/>
          <w:i/>
          <w:iCs/>
        </w:rPr>
        <w:t>why</w:t>
      </w:r>
      <w:r w:rsidRPr="00A338EF">
        <w:rPr>
          <w:rFonts w:ascii="Times New Roman" w:hAnsi="Times New Roman" w:cs="Times New Roman"/>
        </w:rPr>
        <w:t xml:space="preserve"> this works (and when it might not), let’s unpack what Jenga does under the hood.</w:t>
      </w:r>
    </w:p>
    <w:p w14:paraId="19DD250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00B2D065">
          <v:rect id="_x0000_i1319" style="width:0;height:1.5pt" o:hralign="center" o:hrstd="t" o:hr="t" fillcolor="#a0a0a0" stroked="f"/>
        </w:pict>
      </w:r>
    </w:p>
    <w:p w14:paraId="53E37156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🧩</w:t>
      </w:r>
      <w:r w:rsidRPr="00A338EF">
        <w:rPr>
          <w:rFonts w:ascii="Times New Roman" w:hAnsi="Times New Roman" w:cs="Times New Roman"/>
          <w:b/>
          <w:bCs/>
        </w:rPr>
        <w:t xml:space="preserve"> 1. Background: why quantization normally needs retraining</w:t>
      </w:r>
    </w:p>
    <w:p w14:paraId="577FD59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Traditionally, quantization causes two big sources of accuracy loss:</w:t>
      </w:r>
    </w:p>
    <w:p w14:paraId="5E330562" w14:textId="77777777" w:rsidR="00A338EF" w:rsidRPr="00A338EF" w:rsidRDefault="00A338EF" w:rsidP="00A33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Rounding error in weights and activations</w:t>
      </w:r>
      <w:r w:rsidRPr="00A338EF">
        <w:rPr>
          <w:rFonts w:ascii="Times New Roman" w:hAnsi="Times New Roman" w:cs="Times New Roman"/>
        </w:rPr>
        <w:t xml:space="preserve"> → distorts layer outputs.</w:t>
      </w:r>
    </w:p>
    <w:p w14:paraId="66626B86" w14:textId="77777777" w:rsidR="00A338EF" w:rsidRPr="00A338EF" w:rsidRDefault="00A338EF" w:rsidP="00A338E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Scale mismatch between layers</w:t>
      </w:r>
      <w:r w:rsidRPr="00A338EF">
        <w:rPr>
          <w:rFonts w:ascii="Times New Roman" w:hAnsi="Times New Roman" w:cs="Times New Roman"/>
        </w:rPr>
        <w:t xml:space="preserve"> → amplified by nonlinearities and residuals.</w:t>
      </w:r>
    </w:p>
    <w:p w14:paraId="68C3D53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To fix this, </w:t>
      </w:r>
      <w:r w:rsidRPr="00A338EF">
        <w:rPr>
          <w:rFonts w:ascii="Times New Roman" w:hAnsi="Times New Roman" w:cs="Times New Roman"/>
          <w:b/>
          <w:bCs/>
        </w:rPr>
        <w:t>Quantization-Aware Training (QAT)</w:t>
      </w:r>
      <w:r w:rsidRPr="00A338EF">
        <w:rPr>
          <w:rFonts w:ascii="Times New Roman" w:hAnsi="Times New Roman" w:cs="Times New Roman"/>
        </w:rPr>
        <w:t xml:space="preserve"> retrains the model with simulated quantization in the forward pass and straight-through estimators in the backward pass, so the model </w:t>
      </w:r>
      <w:r w:rsidRPr="00A338EF">
        <w:rPr>
          <w:rFonts w:ascii="Times New Roman" w:hAnsi="Times New Roman" w:cs="Times New Roman"/>
          <w:i/>
          <w:iCs/>
        </w:rPr>
        <w:t>learns to adapt</w:t>
      </w:r>
      <w:r w:rsidRPr="00A338EF">
        <w:rPr>
          <w:rFonts w:ascii="Times New Roman" w:hAnsi="Times New Roman" w:cs="Times New Roman"/>
        </w:rPr>
        <w:t>.</w:t>
      </w:r>
      <w:r w:rsidRPr="00A338EF">
        <w:rPr>
          <w:rFonts w:ascii="Times New Roman" w:hAnsi="Times New Roman" w:cs="Times New Roman"/>
        </w:rPr>
        <w:br/>
        <w:t>But QAT has major downsides:</w:t>
      </w:r>
    </w:p>
    <w:p w14:paraId="3BD84BAB" w14:textId="77777777" w:rsidR="00A338EF" w:rsidRPr="00A338EF" w:rsidRDefault="00A338EF" w:rsidP="00A33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Needs full access to training data.</w:t>
      </w:r>
    </w:p>
    <w:p w14:paraId="73DBB609" w14:textId="77777777" w:rsidR="00A338EF" w:rsidRPr="00A338EF" w:rsidRDefault="00A338EF" w:rsidP="00A33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Requires long retraining cycles (often 20–50% of the original training time).</w:t>
      </w:r>
    </w:p>
    <w:p w14:paraId="4EE36C15" w14:textId="77777777" w:rsidR="00A338EF" w:rsidRPr="00A338EF" w:rsidRDefault="00A338EF" w:rsidP="00A338E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Tightly coupled to the model architecture.</w:t>
      </w:r>
    </w:p>
    <w:p w14:paraId="05B6425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That makes QAT infeasible for </w:t>
      </w:r>
      <w:r w:rsidRPr="00A338EF">
        <w:rPr>
          <w:rFonts w:ascii="Times New Roman" w:hAnsi="Times New Roman" w:cs="Times New Roman"/>
          <w:i/>
          <w:iCs/>
        </w:rPr>
        <w:t>serving pipelines</w:t>
      </w:r>
      <w:r w:rsidRPr="00A338EF">
        <w:rPr>
          <w:rFonts w:ascii="Times New Roman" w:hAnsi="Times New Roman" w:cs="Times New Roman"/>
        </w:rPr>
        <w:t xml:space="preserve">, where users want to compress models </w:t>
      </w:r>
      <w:r w:rsidRPr="00A338EF">
        <w:rPr>
          <w:rFonts w:ascii="Times New Roman" w:hAnsi="Times New Roman" w:cs="Times New Roman"/>
          <w:i/>
          <w:iCs/>
        </w:rPr>
        <w:t>without</w:t>
      </w:r>
      <w:r w:rsidRPr="00A338EF">
        <w:rPr>
          <w:rFonts w:ascii="Times New Roman" w:hAnsi="Times New Roman" w:cs="Times New Roman"/>
        </w:rPr>
        <w:t xml:space="preserve"> touching the original training setup.</w:t>
      </w:r>
    </w:p>
    <w:p w14:paraId="3C1CB05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pict w14:anchorId="66F16710">
          <v:rect id="_x0000_i1320" style="width:0;height:1.5pt" o:hralign="center" o:hrstd="t" o:hr="t" fillcolor="#a0a0a0" stroked="f"/>
        </w:pict>
      </w:r>
    </w:p>
    <w:p w14:paraId="33A6E409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⚙️</w:t>
      </w:r>
      <w:r w:rsidRPr="00A338EF">
        <w:rPr>
          <w:rFonts w:ascii="Times New Roman" w:hAnsi="Times New Roman" w:cs="Times New Roman"/>
          <w:b/>
          <w:bCs/>
        </w:rPr>
        <w:t xml:space="preserve"> 2. Jenga’s alternative: analytical calibration + sensitivity-driven quantization</w:t>
      </w:r>
    </w:p>
    <w:p w14:paraId="2486F79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Jenga achieves near-QAT accuracy </w:t>
      </w:r>
      <w:r w:rsidRPr="00A338EF">
        <w:rPr>
          <w:rFonts w:ascii="Times New Roman" w:hAnsi="Times New Roman" w:cs="Times New Roman"/>
          <w:i/>
          <w:iCs/>
        </w:rPr>
        <w:t>without</w:t>
      </w:r>
      <w:r w:rsidRPr="00A338EF">
        <w:rPr>
          <w:rFonts w:ascii="Times New Roman" w:hAnsi="Times New Roman" w:cs="Times New Roman"/>
        </w:rPr>
        <w:t xml:space="preserve"> retraining by combining three compiler-level techniques:</w:t>
      </w:r>
    </w:p>
    <w:p w14:paraId="68D5899D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(a) Activation range calibration</w:t>
      </w:r>
    </w:p>
    <w:p w14:paraId="630D2E7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Instead of learning scales via backprop, Jenga runs a short </w:t>
      </w:r>
      <w:r w:rsidRPr="00A338EF">
        <w:rPr>
          <w:rFonts w:ascii="Times New Roman" w:hAnsi="Times New Roman" w:cs="Times New Roman"/>
          <w:i/>
          <w:iCs/>
        </w:rPr>
        <w:t>profiling pass</w:t>
      </w:r>
      <w:r w:rsidRPr="00A338EF">
        <w:rPr>
          <w:rFonts w:ascii="Times New Roman" w:hAnsi="Times New Roman" w:cs="Times New Roman"/>
        </w:rPr>
        <w:t xml:space="preserve"> over a few hundred representative samples.</w:t>
      </w:r>
      <w:r w:rsidRPr="00A338EF">
        <w:rPr>
          <w:rFonts w:ascii="Times New Roman" w:hAnsi="Times New Roman" w:cs="Times New Roman"/>
        </w:rPr>
        <w:br/>
        <w:t>It collects:</w:t>
      </w:r>
    </w:p>
    <w:p w14:paraId="0BBD652E" w14:textId="77777777" w:rsidR="00A338EF" w:rsidRPr="00A338EF" w:rsidRDefault="00A338EF" w:rsidP="00A338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Activation min/max or percentile range per tensor.</w:t>
      </w:r>
    </w:p>
    <w:p w14:paraId="7BDF3B2C" w14:textId="77777777" w:rsidR="00A338EF" w:rsidRPr="00A338EF" w:rsidRDefault="00A338EF" w:rsidP="00A338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Dynamic range histograms.</w:t>
      </w:r>
    </w:p>
    <w:p w14:paraId="3DEE004B" w14:textId="77777777" w:rsidR="00A338EF" w:rsidRPr="00A338EF" w:rsidRDefault="00A338EF" w:rsidP="00A338E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Gradient-free metrics (e.g., KL-divergence between quantized and full-precision outputs).</w:t>
      </w:r>
    </w:p>
    <w:p w14:paraId="6E8E1A14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This yields per-layer </w:t>
      </w:r>
      <w:r w:rsidRPr="00A338EF">
        <w:rPr>
          <w:rFonts w:ascii="Times New Roman" w:hAnsi="Times New Roman" w:cs="Times New Roman"/>
          <w:b/>
          <w:bCs/>
        </w:rPr>
        <w:t>optimal quantization scales</w:t>
      </w:r>
      <w:r w:rsidRPr="00A338EF">
        <w:rPr>
          <w:rFonts w:ascii="Times New Roman" w:hAnsi="Times New Roman" w:cs="Times New Roman"/>
        </w:rPr>
        <w:t xml:space="preserve"> (similar to calibration in TensorRT, but finer-grained).</w:t>
      </w:r>
    </w:p>
    <w:p w14:paraId="5C8B737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560BCFBE">
          <v:rect id="_x0000_i1321" style="width:0;height:1.5pt" o:hralign="center" o:hrstd="t" o:hr="t" fillcolor="#a0a0a0" stroked="f"/>
        </w:pict>
      </w:r>
    </w:p>
    <w:p w14:paraId="6CDA76EC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(b) Layer sensitivity modeling</w:t>
      </w:r>
    </w:p>
    <w:p w14:paraId="141126E3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As discussed in your earlier question, Jenga computes how much each layer’s quantization affects the </w:t>
      </w:r>
      <w:r w:rsidRPr="00A338EF">
        <w:rPr>
          <w:rFonts w:ascii="Times New Roman" w:hAnsi="Times New Roman" w:cs="Times New Roman"/>
          <w:i/>
          <w:iCs/>
        </w:rPr>
        <w:t>global task loss</w:t>
      </w:r>
      <w:r w:rsidRPr="00A338EF">
        <w:rPr>
          <w:rFonts w:ascii="Times New Roman" w:hAnsi="Times New Roman" w:cs="Times New Roman"/>
        </w:rPr>
        <w:t xml:space="preserve"> using short calibration runs, not retraining.</w:t>
      </w:r>
      <w:r w:rsidRPr="00A338EF">
        <w:rPr>
          <w:rFonts w:ascii="Times New Roman" w:hAnsi="Times New Roman" w:cs="Times New Roman"/>
        </w:rPr>
        <w:br/>
        <w:t>It quantifies how robust each layer is to reduced precision and uses that to assign bit-widths.</w:t>
      </w:r>
    </w:p>
    <w:p w14:paraId="710D7C5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So, while QAT “learns” this adaptively via gradients, Jenga </w:t>
      </w:r>
      <w:r w:rsidRPr="00A338EF">
        <w:rPr>
          <w:rFonts w:ascii="Times New Roman" w:hAnsi="Times New Roman" w:cs="Times New Roman"/>
          <w:i/>
          <w:iCs/>
        </w:rPr>
        <w:t>infers</w:t>
      </w:r>
      <w:r w:rsidRPr="00A338EF">
        <w:rPr>
          <w:rFonts w:ascii="Times New Roman" w:hAnsi="Times New Roman" w:cs="Times New Roman"/>
        </w:rPr>
        <w:t xml:space="preserve"> it statistically — a key distinction.</w:t>
      </w:r>
    </w:p>
    <w:p w14:paraId="2D6850C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1E2D85CA">
          <v:rect id="_x0000_i1322" style="width:0;height:1.5pt" o:hralign="center" o:hrstd="t" o:hr="t" fillcolor="#a0a0a0" stroked="f"/>
        </w:pict>
      </w:r>
    </w:p>
    <w:p w14:paraId="15EFB23F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(c) Cross-layer compensation (analytical bias correction)</w:t>
      </w:r>
    </w:p>
    <w:p w14:paraId="2795C71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Quantization shifts the mean and variance of activations slightly.</w:t>
      </w:r>
      <w:r w:rsidRPr="00A338EF">
        <w:rPr>
          <w:rFonts w:ascii="Times New Roman" w:hAnsi="Times New Roman" w:cs="Times New Roman"/>
        </w:rPr>
        <w:br/>
        <w:t xml:space="preserve">Jenga corrects this </w:t>
      </w:r>
      <w:r w:rsidRPr="00A338EF">
        <w:rPr>
          <w:rFonts w:ascii="Times New Roman" w:hAnsi="Times New Roman" w:cs="Times New Roman"/>
          <w:b/>
          <w:bCs/>
        </w:rPr>
        <w:t>statically</w:t>
      </w:r>
      <w:r w:rsidRPr="00A338EF">
        <w:rPr>
          <w:rFonts w:ascii="Times New Roman" w:hAnsi="Times New Roman" w:cs="Times New Roman"/>
        </w:rPr>
        <w:t xml:space="preserve"> by applying affine bias and scale compensation during compilation, using data collected from calibration.</w:t>
      </w:r>
    </w:p>
    <w:p w14:paraId="3803C401" w14:textId="28E87446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Formally, if quantization introduces bias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</m:oMath>
      <w:r w:rsidRPr="00A338EF">
        <w:rPr>
          <w:rFonts w:ascii="Times New Roman" w:hAnsi="Times New Roman" w:cs="Times New Roman"/>
        </w:rPr>
        <w:t xml:space="preserve">in layer </w:t>
      </w:r>
      <m:oMath>
        <m:r>
          <w:rPr>
            <w:rFonts w:ascii="Cambria Math" w:hAnsi="Cambria Math" w:cs="Times New Roman"/>
          </w:rPr>
          <m:t>l</m:t>
        </m:r>
      </m:oMath>
      <w:r w:rsidRPr="00A338EF">
        <w:rPr>
          <w:rFonts w:ascii="Times New Roman" w:hAnsi="Times New Roman" w:cs="Times New Roman"/>
        </w:rPr>
        <w:t>’s output distribution:</w:t>
      </w:r>
    </w:p>
    <w:p w14:paraId="03831D81" w14:textId="7B33D22E" w:rsidR="00A338EF" w:rsidRPr="00A338EF" w:rsidRDefault="00A338EF" w:rsidP="00A338EF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=(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m:rPr>
              <m:scr m:val="double-struck"/>
              <m:sty m:val="p"/>
            </m:rPr>
            <w:rPr>
              <w:rFonts w:ascii="Cambria Math" w:hAnsi="Cambria Math" w:cs="Times New Roman"/>
            </w:rPr>
            <m:t>E</m:t>
          </m:r>
          <m: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])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m:rPr>
              <m:nor/>
            </m:rPr>
            <w:rPr>
              <w:rFonts w:ascii="Times New Roman" w:hAnsi="Times New Roman" w:cs="Times New Roman"/>
            </w:rPr>
            <m:t>Var</m:t>
          </m:r>
          <m: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]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580F87B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Jenga injects this correction into the next layer’s quantization scale.</w:t>
      </w:r>
    </w:p>
    <w:p w14:paraId="66D798D4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>This mimics what fine-tuning would eventually achieve — but it’s computed analytically in one pass, not learned through SGD.</w:t>
      </w:r>
    </w:p>
    <w:p w14:paraId="780EF32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53726116">
          <v:rect id="_x0000_i1323" style="width:0;height:1.5pt" o:hralign="center" o:hrstd="t" o:hr="t" fillcolor="#a0a0a0" stroked="f"/>
        </w:pict>
      </w:r>
    </w:p>
    <w:p w14:paraId="7093F058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🧠</w:t>
      </w:r>
      <w:r w:rsidRPr="00A338EF">
        <w:rPr>
          <w:rFonts w:ascii="Times New Roman" w:hAnsi="Times New Roman" w:cs="Times New Roman"/>
          <w:b/>
          <w:bCs/>
        </w:rPr>
        <w:t xml:space="preserve"> 3. Compiler-level reasoning: post-training quantization as a graph optimization</w:t>
      </w:r>
    </w:p>
    <w:p w14:paraId="7678487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Instead of thinking of quantization as a training problem, Jenga reframes it as a </w:t>
      </w:r>
      <w:r w:rsidRPr="00A338EF">
        <w:rPr>
          <w:rFonts w:ascii="Times New Roman" w:hAnsi="Times New Roman" w:cs="Times New Roman"/>
          <w:b/>
          <w:bCs/>
        </w:rPr>
        <w:t>compiler optimization problem</w:t>
      </w:r>
      <w:r w:rsidRPr="00A338EF">
        <w:rPr>
          <w:rFonts w:ascii="Times New Roman" w:hAnsi="Times New Roman" w:cs="Times New Roman"/>
        </w:rPr>
        <w:t>:</w:t>
      </w:r>
    </w:p>
    <w:p w14:paraId="7F81F298" w14:textId="78F693D6" w:rsidR="00A338EF" w:rsidRPr="00A338EF" w:rsidRDefault="00A338EF" w:rsidP="00A338E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Each layer has parameters: bitwidth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</m:oMath>
      <w:r w:rsidRPr="00A338EF">
        <w:rPr>
          <w:rFonts w:ascii="Times New Roman" w:hAnsi="Times New Roman" w:cs="Times New Roman"/>
        </w:rPr>
        <w:t xml:space="preserve">, scale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</m:oMath>
      <w:r w:rsidRPr="00A338EF">
        <w:rPr>
          <w:rFonts w:ascii="Times New Roman" w:hAnsi="Times New Roman" w:cs="Times New Roman"/>
        </w:rPr>
        <w:t xml:space="preserve">, and offset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</m:oMath>
      <w:r w:rsidRPr="00A338EF">
        <w:rPr>
          <w:rFonts w:ascii="Times New Roman" w:hAnsi="Times New Roman" w:cs="Times New Roman"/>
        </w:rPr>
        <w:t>.</w:t>
      </w:r>
    </w:p>
    <w:p w14:paraId="3744B5EB" w14:textId="77777777" w:rsidR="00A338EF" w:rsidRPr="00A338EF" w:rsidRDefault="00A338EF" w:rsidP="00A338E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Each pair of layers has a compatibility constraint (to prevent scale mismatches).</w:t>
      </w:r>
    </w:p>
    <w:p w14:paraId="6203C638" w14:textId="77777777" w:rsidR="00A338EF" w:rsidRPr="00A338EF" w:rsidRDefault="00A338EF" w:rsidP="00A338E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The compiler runs a </w:t>
      </w:r>
      <w:r w:rsidRPr="00A338EF">
        <w:rPr>
          <w:rFonts w:ascii="Times New Roman" w:hAnsi="Times New Roman" w:cs="Times New Roman"/>
          <w:i/>
          <w:iCs/>
        </w:rPr>
        <w:t>search pass</w:t>
      </w:r>
      <w:r w:rsidRPr="00A338EF">
        <w:rPr>
          <w:rFonts w:ascii="Times New Roman" w:hAnsi="Times New Roman" w:cs="Times New Roman"/>
        </w:rPr>
        <w:t xml:space="preserve"> to find the optimal assignment that minimizes global error under compute/memory constraints.</w:t>
      </w:r>
    </w:p>
    <w:p w14:paraId="45D847FB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So, all the “fine-tuning” happens via </w:t>
      </w:r>
      <w:r w:rsidRPr="00A338EF">
        <w:rPr>
          <w:rFonts w:ascii="Times New Roman" w:hAnsi="Times New Roman" w:cs="Times New Roman"/>
          <w:b/>
          <w:bCs/>
        </w:rPr>
        <w:t>search and calibration</w:t>
      </w:r>
      <w:r w:rsidRPr="00A338EF">
        <w:rPr>
          <w:rFonts w:ascii="Times New Roman" w:hAnsi="Times New Roman" w:cs="Times New Roman"/>
        </w:rPr>
        <w:t>, not gradient updates.</w:t>
      </w:r>
      <w:r w:rsidRPr="00A338EF">
        <w:rPr>
          <w:rFonts w:ascii="Times New Roman" w:hAnsi="Times New Roman" w:cs="Times New Roman"/>
        </w:rPr>
        <w:br/>
        <w:t xml:space="preserve">This is why the system can quantize models </w:t>
      </w:r>
      <w:r w:rsidRPr="00A338EF">
        <w:rPr>
          <w:rFonts w:ascii="Times New Roman" w:hAnsi="Times New Roman" w:cs="Times New Roman"/>
          <w:i/>
          <w:iCs/>
        </w:rPr>
        <w:t>within minutes</w:t>
      </w:r>
      <w:r w:rsidRPr="00A338EF">
        <w:rPr>
          <w:rFonts w:ascii="Times New Roman" w:hAnsi="Times New Roman" w:cs="Times New Roman"/>
        </w:rPr>
        <w:t>, rather than retraining for hours or days.</w:t>
      </w:r>
    </w:p>
    <w:p w14:paraId="154E48C5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66036680">
          <v:rect id="_x0000_i1324" style="width:0;height:1.5pt" o:hralign="center" o:hrstd="t" o:hr="t" fillcolor="#a0a0a0" stroked="f"/>
        </w:pict>
      </w:r>
    </w:p>
    <w:p w14:paraId="774A6636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🔬</w:t>
      </w:r>
      <w:r w:rsidRPr="00A338EF">
        <w:rPr>
          <w:rFonts w:ascii="Times New Roman" w:hAnsi="Times New Roman" w:cs="Times New Roman"/>
          <w:b/>
          <w:bCs/>
        </w:rPr>
        <w:t xml:space="preserve"> 4. What about accuracy vs. QAT?</w:t>
      </w:r>
    </w:p>
    <w:p w14:paraId="7C400BB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The paper reports that Jenga’s quantized models are within </w:t>
      </w:r>
      <w:r w:rsidRPr="00A338EF">
        <w:rPr>
          <w:rFonts w:ascii="Times New Roman" w:hAnsi="Times New Roman" w:cs="Times New Roman"/>
          <w:b/>
          <w:bCs/>
        </w:rPr>
        <w:t>0.3–0.5% of full precision accuracy</w:t>
      </w:r>
      <w:r w:rsidRPr="00A338EF">
        <w:rPr>
          <w:rFonts w:ascii="Times New Roman" w:hAnsi="Times New Roman" w:cs="Times New Roman"/>
        </w:rPr>
        <w:t xml:space="preserve"> on benchmarks like BERT-base, ViT-B/16, and Whisper.</w:t>
      </w:r>
      <w:r w:rsidRPr="00A338EF">
        <w:rPr>
          <w:rFonts w:ascii="Times New Roman" w:hAnsi="Times New Roman" w:cs="Times New Roman"/>
        </w:rPr>
        <w:br/>
        <w:t xml:space="preserve">That’s </w:t>
      </w:r>
      <w:r w:rsidRPr="00A338EF">
        <w:rPr>
          <w:rFonts w:ascii="Times New Roman" w:hAnsi="Times New Roman" w:cs="Times New Roman"/>
          <w:i/>
          <w:iCs/>
        </w:rPr>
        <w:t>on par</w:t>
      </w:r>
      <w:r w:rsidRPr="00A338EF">
        <w:rPr>
          <w:rFonts w:ascii="Times New Roman" w:hAnsi="Times New Roman" w:cs="Times New Roman"/>
        </w:rPr>
        <w:t xml:space="preserve"> with models fine-tuned using QAT — despite no gradient-based adaptation.</w:t>
      </w:r>
    </w:p>
    <w:p w14:paraId="400F680B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The reason is that Jenga:</w:t>
      </w:r>
    </w:p>
    <w:p w14:paraId="2A1736C1" w14:textId="77777777" w:rsidR="00A338EF" w:rsidRPr="00A338EF" w:rsidRDefault="00A338EF" w:rsidP="00A338E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Uses </w:t>
      </w:r>
      <w:r w:rsidRPr="00A338EF">
        <w:rPr>
          <w:rFonts w:ascii="Times New Roman" w:hAnsi="Times New Roman" w:cs="Times New Roman"/>
          <w:b/>
          <w:bCs/>
        </w:rPr>
        <w:t>heterogeneous quantization schemes</w:t>
      </w:r>
      <w:r w:rsidRPr="00A338EF">
        <w:rPr>
          <w:rFonts w:ascii="Times New Roman" w:hAnsi="Times New Roman" w:cs="Times New Roman"/>
        </w:rPr>
        <w:t xml:space="preserve"> per layer (so it avoids over-quantizing fragile layers).</w:t>
      </w:r>
    </w:p>
    <w:p w14:paraId="579C4BE6" w14:textId="77777777" w:rsidR="00A338EF" w:rsidRPr="00A338EF" w:rsidRDefault="00A338EF" w:rsidP="00A338E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Employs </w:t>
      </w:r>
      <w:r w:rsidRPr="00A338EF">
        <w:rPr>
          <w:rFonts w:ascii="Times New Roman" w:hAnsi="Times New Roman" w:cs="Times New Roman"/>
          <w:b/>
          <w:bCs/>
        </w:rPr>
        <w:t>per-channel calibration</w:t>
      </w:r>
      <w:r w:rsidRPr="00A338EF">
        <w:rPr>
          <w:rFonts w:ascii="Times New Roman" w:hAnsi="Times New Roman" w:cs="Times New Roman"/>
        </w:rPr>
        <w:t>, which captures weight variance more accurately than static per-tensor schemes.</w:t>
      </w:r>
    </w:p>
    <w:p w14:paraId="2218A2D4" w14:textId="77777777" w:rsidR="00A338EF" w:rsidRPr="00A338EF" w:rsidRDefault="00A338EF" w:rsidP="00A338E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Applies </w:t>
      </w:r>
      <w:r w:rsidRPr="00A338EF">
        <w:rPr>
          <w:rFonts w:ascii="Times New Roman" w:hAnsi="Times New Roman" w:cs="Times New Roman"/>
          <w:b/>
          <w:bCs/>
        </w:rPr>
        <w:t>runtime re-scaling</w:t>
      </w:r>
      <w:r w:rsidRPr="00A338EF">
        <w:rPr>
          <w:rFonts w:ascii="Times New Roman" w:hAnsi="Times New Roman" w:cs="Times New Roman"/>
        </w:rPr>
        <w:t xml:space="preserve"> (e.g., promotes layers to higher bitwidth if activation drift is detected).</w:t>
      </w:r>
    </w:p>
    <w:p w14:paraId="262B648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All of this together compensates for not doing any retraining.</w:t>
      </w:r>
    </w:p>
    <w:p w14:paraId="69BD3E4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2B8030B7">
          <v:rect id="_x0000_i1325" style="width:0;height:1.5pt" o:hralign="center" o:hrstd="t" o:hr="t" fillcolor="#a0a0a0" stroked="f"/>
        </w:pict>
      </w:r>
    </w:p>
    <w:p w14:paraId="1C0B0775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⚖️</w:t>
      </w:r>
      <w:r w:rsidRPr="00A338EF">
        <w:rPr>
          <w:rFonts w:ascii="Times New Roman" w:hAnsi="Times New Roman" w:cs="Times New Roman"/>
          <w:b/>
          <w:bCs/>
        </w:rPr>
        <w:t xml:space="preserve"> 5. Comparison with other post-training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287"/>
        <w:gridCol w:w="3699"/>
        <w:gridCol w:w="1707"/>
      </w:tblGrid>
      <w:tr w:rsidR="00A338EF" w:rsidRPr="00A338EF" w14:paraId="70B49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9C8ED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lastRenderedPageBreak/>
              <w:t>System</w:t>
            </w:r>
          </w:p>
        </w:tc>
        <w:tc>
          <w:tcPr>
            <w:tcW w:w="0" w:type="auto"/>
            <w:vAlign w:val="center"/>
            <w:hideMark/>
          </w:tcPr>
          <w:p w14:paraId="540E197E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Retraining?</w:t>
            </w:r>
          </w:p>
        </w:tc>
        <w:tc>
          <w:tcPr>
            <w:tcW w:w="0" w:type="auto"/>
            <w:vAlign w:val="center"/>
            <w:hideMark/>
          </w:tcPr>
          <w:p w14:paraId="3BF4D81B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B135BC6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Accuracy loss (4-bit)</w:t>
            </w:r>
          </w:p>
        </w:tc>
      </w:tr>
      <w:tr w:rsidR="00A338EF" w:rsidRPr="00A338EF" w14:paraId="17054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4AF1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TensorRT / ONNX-PTQ</w:t>
            </w:r>
          </w:p>
        </w:tc>
        <w:tc>
          <w:tcPr>
            <w:tcW w:w="0" w:type="auto"/>
            <w:vAlign w:val="center"/>
            <w:hideMark/>
          </w:tcPr>
          <w:p w14:paraId="4415EAC6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DC8500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Static min–max calibration</w:t>
            </w:r>
          </w:p>
        </w:tc>
        <w:tc>
          <w:tcPr>
            <w:tcW w:w="0" w:type="auto"/>
            <w:vAlign w:val="center"/>
            <w:hideMark/>
          </w:tcPr>
          <w:p w14:paraId="01E70707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2–5%</w:t>
            </w:r>
          </w:p>
        </w:tc>
      </w:tr>
      <w:tr w:rsidR="00A338EF" w:rsidRPr="00A338EF" w14:paraId="67AD4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32F3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GPTQ / AWQ</w:t>
            </w:r>
          </w:p>
        </w:tc>
        <w:tc>
          <w:tcPr>
            <w:tcW w:w="0" w:type="auto"/>
            <w:vAlign w:val="center"/>
            <w:hideMark/>
          </w:tcPr>
          <w:p w14:paraId="33E05FE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1CB1F2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Local second-order weight correction</w:t>
            </w:r>
          </w:p>
        </w:tc>
        <w:tc>
          <w:tcPr>
            <w:tcW w:w="0" w:type="auto"/>
            <w:vAlign w:val="center"/>
            <w:hideMark/>
          </w:tcPr>
          <w:p w14:paraId="2876913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1–2%</w:t>
            </w:r>
          </w:p>
        </w:tc>
      </w:tr>
      <w:tr w:rsidR="00A338EF" w:rsidRPr="00A338EF" w14:paraId="4097A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6F1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QAT</w:t>
            </w:r>
          </w:p>
        </w:tc>
        <w:tc>
          <w:tcPr>
            <w:tcW w:w="0" w:type="auto"/>
            <w:vAlign w:val="center"/>
            <w:hideMark/>
          </w:tcPr>
          <w:p w14:paraId="6F7E468D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658BD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Gradient-based adaptation</w:t>
            </w:r>
          </w:p>
        </w:tc>
        <w:tc>
          <w:tcPr>
            <w:tcW w:w="0" w:type="auto"/>
            <w:vAlign w:val="center"/>
            <w:hideMark/>
          </w:tcPr>
          <w:p w14:paraId="04B2208E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&lt;1%</w:t>
            </w:r>
          </w:p>
        </w:tc>
      </w:tr>
      <w:tr w:rsidR="00A338EF" w:rsidRPr="00A338EF" w14:paraId="2F2EC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90E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Jenga</w:t>
            </w:r>
          </w:p>
        </w:tc>
        <w:tc>
          <w:tcPr>
            <w:tcW w:w="0" w:type="auto"/>
            <w:vAlign w:val="center"/>
            <w:hideMark/>
          </w:tcPr>
          <w:p w14:paraId="6B37302D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4014C6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Sensitivity + analytical calibration + mixed quantization</w:t>
            </w:r>
          </w:p>
        </w:tc>
        <w:tc>
          <w:tcPr>
            <w:tcW w:w="0" w:type="auto"/>
            <w:vAlign w:val="center"/>
            <w:hideMark/>
          </w:tcPr>
          <w:p w14:paraId="1869D576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&lt;0.5%</w:t>
            </w:r>
          </w:p>
        </w:tc>
      </w:tr>
    </w:tbl>
    <w:p w14:paraId="30BDF07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So, Jenga is in the “PTQ++” category — smarter than pure calibration but cheaper than QAT.</w:t>
      </w:r>
    </w:p>
    <w:p w14:paraId="01BFF415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6FD9ABC1">
          <v:rect id="_x0000_i1326" style="width:0;height:1.5pt" o:hralign="center" o:hrstd="t" o:hr="t" fillcolor="#a0a0a0" stroked="f"/>
        </w:pict>
      </w:r>
    </w:p>
    <w:p w14:paraId="3C038918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🚀</w:t>
      </w:r>
      <w:r w:rsidRPr="00A338EF">
        <w:rPr>
          <w:rFonts w:ascii="Times New Roman" w:hAnsi="Times New Roman" w:cs="Times New Roman"/>
          <w:b/>
          <w:bCs/>
        </w:rPr>
        <w:t xml:space="preserve"> 6. Why this matters in deployment</w:t>
      </w:r>
    </w:p>
    <w:p w14:paraId="6EAF31C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Not needing retraining means:</w:t>
      </w:r>
    </w:p>
    <w:p w14:paraId="5215FB95" w14:textId="77777777" w:rsidR="00A338EF" w:rsidRPr="00A338EF" w:rsidRDefault="00A338EF" w:rsidP="00A338E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Models can be quantized at the edge</w:t>
      </w:r>
      <w:r w:rsidRPr="00A338EF">
        <w:rPr>
          <w:rFonts w:ascii="Times New Roman" w:hAnsi="Times New Roman" w:cs="Times New Roman"/>
        </w:rPr>
        <w:t xml:space="preserve"> or during deployment, without retraining pipelines.</w:t>
      </w:r>
    </w:p>
    <w:p w14:paraId="30615DDE" w14:textId="77777777" w:rsidR="00A338EF" w:rsidRPr="00A338EF" w:rsidRDefault="00A338EF" w:rsidP="00A338E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It’s applicable to </w:t>
      </w:r>
      <w:r w:rsidRPr="00A338EF">
        <w:rPr>
          <w:rFonts w:ascii="Times New Roman" w:hAnsi="Times New Roman" w:cs="Times New Roman"/>
          <w:i/>
          <w:iCs/>
        </w:rPr>
        <w:t>closed-weight models</w:t>
      </w:r>
      <w:r w:rsidRPr="00A338EF">
        <w:rPr>
          <w:rFonts w:ascii="Times New Roman" w:hAnsi="Times New Roman" w:cs="Times New Roman"/>
        </w:rPr>
        <w:t xml:space="preserve"> (e.g., LLaMA, Whisper, T5) where retraining is impossible.</w:t>
      </w:r>
    </w:p>
    <w:p w14:paraId="225AE637" w14:textId="77777777" w:rsidR="00A338EF" w:rsidRPr="00A338EF" w:rsidRDefault="00A338EF" w:rsidP="00A338E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It integrates directly into the </w:t>
      </w:r>
      <w:r w:rsidRPr="00A338EF">
        <w:rPr>
          <w:rFonts w:ascii="Times New Roman" w:hAnsi="Times New Roman" w:cs="Times New Roman"/>
          <w:b/>
          <w:bCs/>
        </w:rPr>
        <w:t>compiler IR</w:t>
      </w:r>
      <w:r w:rsidRPr="00A338EF">
        <w:rPr>
          <w:rFonts w:ascii="Times New Roman" w:hAnsi="Times New Roman" w:cs="Times New Roman"/>
        </w:rPr>
        <w:t xml:space="preserve"> (MLIR-based passes) — quantization happens during codegen, not model training.</w:t>
      </w:r>
    </w:p>
    <w:p w14:paraId="143E9A4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makes it extremely useful for large-scale serving infrastructure (e.g., PyTorch 2.x, TVM, or ONNX runtime backends).</w:t>
      </w:r>
    </w:p>
    <w:p w14:paraId="40B18EE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0C9EEBB3">
          <v:rect id="_x0000_i1327" style="width:0;height:1.5pt" o:hralign="center" o:hrstd="t" o:hr="t" fillcolor="#a0a0a0" stroked="f"/>
        </w:pict>
      </w:r>
    </w:p>
    <w:p w14:paraId="76C31597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🧾</w:t>
      </w:r>
      <w:r w:rsidRPr="00A338EF">
        <w:rPr>
          <w:rFonts w:ascii="Times New Roman" w:hAnsi="Times New Roman" w:cs="Times New Roman"/>
          <w:b/>
          <w:bCs/>
        </w:rPr>
        <w:t xml:space="preserve"> 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915"/>
      </w:tblGrid>
      <w:tr w:rsidR="00A338EF" w:rsidRPr="00A338EF" w14:paraId="165F3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0497A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2AF9E78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Jenga’s Approach</w:t>
            </w:r>
          </w:p>
        </w:tc>
      </w:tr>
      <w:tr w:rsidR="00A338EF" w:rsidRPr="00A338EF" w14:paraId="7EBBA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15B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Retraining</w:t>
            </w:r>
          </w:p>
        </w:tc>
        <w:tc>
          <w:tcPr>
            <w:tcW w:w="0" w:type="auto"/>
            <w:vAlign w:val="center"/>
            <w:hideMark/>
          </w:tcPr>
          <w:p w14:paraId="426A2FE1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Segoe UI Emoji" w:hAnsi="Segoe UI Emoji" w:cs="Segoe UI Emoji"/>
              </w:rPr>
              <w:t>❌</w:t>
            </w:r>
            <w:r w:rsidRPr="00A338EF">
              <w:rPr>
                <w:rFonts w:ascii="Times New Roman" w:hAnsi="Times New Roman" w:cs="Times New Roman"/>
              </w:rPr>
              <w:t xml:space="preserve"> None</w:t>
            </w:r>
          </w:p>
        </w:tc>
      </w:tr>
      <w:tr w:rsidR="00A338EF" w:rsidRPr="00A338EF" w14:paraId="5959E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80D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15B1997C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A few hundred calibration samples</w:t>
            </w:r>
          </w:p>
        </w:tc>
      </w:tr>
      <w:tr w:rsidR="00A338EF" w:rsidRPr="00A338EF" w14:paraId="5AEA0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3BF1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Precision tuning</w:t>
            </w:r>
          </w:p>
        </w:tc>
        <w:tc>
          <w:tcPr>
            <w:tcW w:w="0" w:type="auto"/>
            <w:vAlign w:val="center"/>
            <w:hideMark/>
          </w:tcPr>
          <w:p w14:paraId="305F812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Analytical sensitivity + optimization</w:t>
            </w:r>
          </w:p>
        </w:tc>
      </w:tr>
      <w:tr w:rsidR="00A338EF" w:rsidRPr="00A338EF" w14:paraId="1D35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705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Cross-layer correction</w:t>
            </w:r>
          </w:p>
        </w:tc>
        <w:tc>
          <w:tcPr>
            <w:tcW w:w="0" w:type="auto"/>
            <w:vAlign w:val="center"/>
            <w:hideMark/>
          </w:tcPr>
          <w:p w14:paraId="7DE033F0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Static bias/scale compensation</w:t>
            </w:r>
          </w:p>
        </w:tc>
      </w:tr>
      <w:tr w:rsidR="00A338EF" w:rsidRPr="00A338EF" w14:paraId="25389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7D2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lastRenderedPageBreak/>
              <w:t>Runtime adaptation</w:t>
            </w:r>
          </w:p>
        </w:tc>
        <w:tc>
          <w:tcPr>
            <w:tcW w:w="0" w:type="auto"/>
            <w:vAlign w:val="center"/>
            <w:hideMark/>
          </w:tcPr>
          <w:p w14:paraId="6E393F26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Optional bitwidth promotion under drift</w:t>
            </w:r>
          </w:p>
        </w:tc>
      </w:tr>
      <w:tr w:rsidR="00A338EF" w:rsidRPr="00A338EF" w14:paraId="2236B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FF38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Accuracy gap vs. FP16</w:t>
            </w:r>
          </w:p>
        </w:tc>
        <w:tc>
          <w:tcPr>
            <w:tcW w:w="0" w:type="auto"/>
            <w:vAlign w:val="center"/>
            <w:hideMark/>
          </w:tcPr>
          <w:p w14:paraId="6851B918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&lt;0.5%</w:t>
            </w:r>
          </w:p>
        </w:tc>
      </w:tr>
    </w:tbl>
    <w:p w14:paraId="2947C246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In essence:</w:t>
      </w:r>
      <w:r w:rsidRPr="00A338EF">
        <w:rPr>
          <w:rFonts w:ascii="Times New Roman" w:hAnsi="Times New Roman" w:cs="Times New Roman"/>
        </w:rPr>
        <w:br/>
        <w:t xml:space="preserve">Jenga replaces retraining with compiler intelligence — using </w:t>
      </w:r>
      <w:r w:rsidRPr="00A338EF">
        <w:rPr>
          <w:rFonts w:ascii="Times New Roman" w:hAnsi="Times New Roman" w:cs="Times New Roman"/>
          <w:i/>
          <w:iCs/>
        </w:rPr>
        <w:t>profiling, error modeling, and constraint optimization</w:t>
      </w:r>
      <w:r w:rsidRPr="00A338EF">
        <w:rPr>
          <w:rFonts w:ascii="Times New Roman" w:hAnsi="Times New Roman" w:cs="Times New Roman"/>
        </w:rPr>
        <w:t xml:space="preserve"> to predict how quantization affects accuracy and correct for it automatically.</w:t>
      </w:r>
    </w:p>
    <w:p w14:paraId="40F4BD0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47C4EABF">
          <v:rect id="_x0000_i1328" style="width:0;height:1.5pt" o:hralign="center" o:hrstd="t" o:hr="t" fillcolor="#a0a0a0" stroked="f"/>
        </w:pict>
      </w:r>
    </w:p>
    <w:p w14:paraId="0804F8A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Would you like me to walk you through </w:t>
      </w:r>
      <w:r w:rsidRPr="00A338EF">
        <w:rPr>
          <w:rFonts w:ascii="Times New Roman" w:hAnsi="Times New Roman" w:cs="Times New Roman"/>
          <w:b/>
          <w:bCs/>
        </w:rPr>
        <w:t>how Jenga’s quantization compiler pass actually runs (step-by-step)</w:t>
      </w:r>
      <w:r w:rsidRPr="00A338EF">
        <w:rPr>
          <w:rFonts w:ascii="Times New Roman" w:hAnsi="Times New Roman" w:cs="Times New Roman"/>
        </w:rPr>
        <w:t xml:space="preserve"> — from model import → calibration → IR rewriting → deployment kernel generation?</w:t>
      </w:r>
      <w:r w:rsidRPr="00A338EF">
        <w:rPr>
          <w:rFonts w:ascii="Times New Roman" w:hAnsi="Times New Roman" w:cs="Times New Roman"/>
        </w:rPr>
        <w:br/>
        <w:t>It’s a neat example of how modern compilers make “training-free” quantization practical.</w:t>
      </w:r>
    </w:p>
    <w:p w14:paraId="18EF2468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23CFA70E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2CB440B6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41C41E92" w14:textId="0CFB082D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1BD5A334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will Jenga still work as well if applied to models trained with activation sparsity or other compression techniques</w:t>
      </w:r>
    </w:p>
    <w:p w14:paraId="6DE2C566" w14:textId="734DFB5D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2FBBCD25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That’s a very sharp and timely question — and it gets into the deeper interaction between </w:t>
      </w:r>
      <w:r w:rsidRPr="00A338EF">
        <w:rPr>
          <w:rFonts w:ascii="Times New Roman" w:hAnsi="Times New Roman" w:cs="Times New Roman"/>
          <w:b/>
          <w:bCs/>
        </w:rPr>
        <w:t>quantization</w:t>
      </w:r>
      <w:r w:rsidRPr="00A338EF">
        <w:rPr>
          <w:rFonts w:ascii="Times New Roman" w:hAnsi="Times New Roman" w:cs="Times New Roman"/>
        </w:rPr>
        <w:t xml:space="preserve"> and other </w:t>
      </w:r>
      <w:r w:rsidRPr="00A338EF">
        <w:rPr>
          <w:rFonts w:ascii="Times New Roman" w:hAnsi="Times New Roman" w:cs="Times New Roman"/>
          <w:b/>
          <w:bCs/>
        </w:rPr>
        <w:t>model compression methods</w:t>
      </w:r>
      <w:r w:rsidRPr="00A338EF">
        <w:rPr>
          <w:rFonts w:ascii="Times New Roman" w:hAnsi="Times New Roman" w:cs="Times New Roman"/>
        </w:rPr>
        <w:t xml:space="preserve"> like activation sparsity, pruning, and low-rank approximation.</w:t>
      </w:r>
    </w:p>
    <w:p w14:paraId="52B9DE48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In short:</w:t>
      </w:r>
    </w:p>
    <w:p w14:paraId="3F9141D4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Segoe UI Emoji" w:hAnsi="Segoe UI Emoji" w:cs="Segoe UI Emoji"/>
        </w:rPr>
        <w:t>🧠</w:t>
      </w:r>
      <w:r w:rsidRPr="00A338EF">
        <w:rPr>
          <w:rFonts w:ascii="Times New Roman" w:hAnsi="Times New Roman" w:cs="Times New Roman"/>
        </w:rPr>
        <w:t xml:space="preserve"> </w:t>
      </w:r>
      <w:r w:rsidRPr="00A338EF">
        <w:rPr>
          <w:rFonts w:ascii="Times New Roman" w:hAnsi="Times New Roman" w:cs="Times New Roman"/>
          <w:b/>
          <w:bCs/>
        </w:rPr>
        <w:t>Jenga can still work well with models that already use sparsity or compression</w:t>
      </w:r>
      <w:r w:rsidRPr="00A338EF">
        <w:rPr>
          <w:rFonts w:ascii="Times New Roman" w:hAnsi="Times New Roman" w:cs="Times New Roman"/>
        </w:rPr>
        <w:t>, but its quantization decisions and calibration accuracy depend strongly on how those other techniques alter the model’s numerical and statistical behavior.</w:t>
      </w:r>
      <w:r w:rsidRPr="00A338EF">
        <w:rPr>
          <w:rFonts w:ascii="Times New Roman" w:hAnsi="Times New Roman" w:cs="Times New Roman"/>
        </w:rPr>
        <w:br/>
        <w:t xml:space="preserve">It needs minor adaptation to remain optimal — mainly at the </w:t>
      </w:r>
      <w:r w:rsidRPr="00A338EF">
        <w:rPr>
          <w:rFonts w:ascii="Times New Roman" w:hAnsi="Times New Roman" w:cs="Times New Roman"/>
          <w:i/>
          <w:iCs/>
        </w:rPr>
        <w:t>profiling</w:t>
      </w:r>
      <w:r w:rsidRPr="00A338EF">
        <w:rPr>
          <w:rFonts w:ascii="Times New Roman" w:hAnsi="Times New Roman" w:cs="Times New Roman"/>
        </w:rPr>
        <w:t xml:space="preserve"> and </w:t>
      </w:r>
      <w:r w:rsidRPr="00A338EF">
        <w:rPr>
          <w:rFonts w:ascii="Times New Roman" w:hAnsi="Times New Roman" w:cs="Times New Roman"/>
          <w:i/>
          <w:iCs/>
        </w:rPr>
        <w:t>bitwidth allocation</w:t>
      </w:r>
      <w:r w:rsidRPr="00A338EF">
        <w:rPr>
          <w:rFonts w:ascii="Times New Roman" w:hAnsi="Times New Roman" w:cs="Times New Roman"/>
        </w:rPr>
        <w:t xml:space="preserve"> stages.</w:t>
      </w:r>
    </w:p>
    <w:p w14:paraId="42973B68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Let’s unpack this carefully, layer by layer.</w:t>
      </w:r>
    </w:p>
    <w:p w14:paraId="3ECED30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686E8E7B">
          <v:rect id="_x0000_i1329" style="width:0;height:1.5pt" o:hralign="center" o:hrstd="t" o:hr="t" fillcolor="#a0a0a0" stroked="f"/>
        </w:pict>
      </w:r>
    </w:p>
    <w:p w14:paraId="1F81BF7B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lastRenderedPageBreak/>
        <w:t xml:space="preserve">1. </w:t>
      </w:r>
      <w:r w:rsidRPr="00A338EF">
        <w:rPr>
          <w:rFonts w:ascii="Segoe UI Emoji" w:hAnsi="Segoe UI Emoji" w:cs="Segoe UI Emoji"/>
          <w:b/>
          <w:bCs/>
        </w:rPr>
        <w:t>⚙️</w:t>
      </w:r>
      <w:r w:rsidRPr="00A338EF">
        <w:rPr>
          <w:rFonts w:ascii="Times New Roman" w:hAnsi="Times New Roman" w:cs="Times New Roman"/>
          <w:b/>
          <w:bCs/>
        </w:rPr>
        <w:t xml:space="preserve"> How Jenga’s design interacts with other compression methods</w:t>
      </w:r>
    </w:p>
    <w:p w14:paraId="4F9B9DA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Recall that Jenga’s pipeline is </w:t>
      </w:r>
      <w:r w:rsidRPr="00A338EF">
        <w:rPr>
          <w:rFonts w:ascii="Times New Roman" w:hAnsi="Times New Roman" w:cs="Times New Roman"/>
          <w:b/>
          <w:bCs/>
        </w:rPr>
        <w:t>post-training and compiler-driven</w:t>
      </w:r>
      <w:r w:rsidRPr="00A338EF">
        <w:rPr>
          <w:rFonts w:ascii="Times New Roman" w:hAnsi="Times New Roman" w:cs="Times New Roman"/>
        </w:rPr>
        <w:t>:</w:t>
      </w:r>
    </w:p>
    <w:p w14:paraId="1FFC3D47" w14:textId="77777777" w:rsidR="00A338EF" w:rsidRPr="00A338EF" w:rsidRDefault="00A338EF" w:rsidP="00A338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It doesn’t retrain or modify weights through gradients.</w:t>
      </w:r>
    </w:p>
    <w:p w14:paraId="2AC7A150" w14:textId="77777777" w:rsidR="00A338EF" w:rsidRPr="00A338EF" w:rsidRDefault="00A338EF" w:rsidP="00A338E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It relies entirely on </w:t>
      </w:r>
      <w:r w:rsidRPr="00A338EF">
        <w:rPr>
          <w:rFonts w:ascii="Times New Roman" w:hAnsi="Times New Roman" w:cs="Times New Roman"/>
          <w:b/>
          <w:bCs/>
        </w:rPr>
        <w:t>profiling-based sensitivity analysis</w:t>
      </w:r>
      <w:r w:rsidRPr="00A338EF">
        <w:rPr>
          <w:rFonts w:ascii="Times New Roman" w:hAnsi="Times New Roman" w:cs="Times New Roman"/>
        </w:rPr>
        <w:t xml:space="preserve"> (layer-wise range statistics and error propagation).</w:t>
      </w:r>
    </w:p>
    <w:p w14:paraId="47844FB5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So, as long as the model’s computation graph is valid and can produce representative activations, Jenga can quantize it — </w:t>
      </w:r>
      <w:r w:rsidRPr="00A338EF">
        <w:rPr>
          <w:rFonts w:ascii="Times New Roman" w:hAnsi="Times New Roman" w:cs="Times New Roman"/>
          <w:i/>
          <w:iCs/>
        </w:rPr>
        <w:t>even if it’s already sparse, pruned, or low-rank</w:t>
      </w:r>
      <w:r w:rsidRPr="00A338EF">
        <w:rPr>
          <w:rFonts w:ascii="Times New Roman" w:hAnsi="Times New Roman" w:cs="Times New Roman"/>
        </w:rPr>
        <w:t>.</w:t>
      </w:r>
    </w:p>
    <w:p w14:paraId="39F29DD5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However, the presence of these other techniques </w:t>
      </w:r>
      <w:r w:rsidRPr="00A338EF">
        <w:rPr>
          <w:rFonts w:ascii="Times New Roman" w:hAnsi="Times New Roman" w:cs="Times New Roman"/>
          <w:b/>
          <w:bCs/>
        </w:rPr>
        <w:t>changes what the profiler “sees”</w:t>
      </w:r>
      <w:r w:rsidRPr="00A338EF">
        <w:rPr>
          <w:rFonts w:ascii="Times New Roman" w:hAnsi="Times New Roman" w:cs="Times New Roman"/>
        </w:rPr>
        <w:t>, which in turn affects how Jenga decides which layers to quantize aggressively.</w:t>
      </w:r>
    </w:p>
    <w:p w14:paraId="2B9DCE5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Let’s go through the main cases.</w:t>
      </w:r>
    </w:p>
    <w:p w14:paraId="6002CBC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745CF081">
          <v:rect id="_x0000_i1330" style="width:0;height:1.5pt" o:hralign="center" o:hrstd="t" o:hr="t" fillcolor="#a0a0a0" stroked="f"/>
        </w:pict>
      </w:r>
    </w:p>
    <w:p w14:paraId="664FA29F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2. </w:t>
      </w:r>
      <w:r w:rsidRPr="00A338EF">
        <w:rPr>
          <w:rFonts w:ascii="Segoe UI Emoji" w:hAnsi="Segoe UI Emoji" w:cs="Segoe UI Emoji"/>
          <w:b/>
          <w:bCs/>
        </w:rPr>
        <w:t>🧩</w:t>
      </w:r>
      <w:r w:rsidRPr="00A338EF">
        <w:rPr>
          <w:rFonts w:ascii="Times New Roman" w:hAnsi="Times New Roman" w:cs="Times New Roman"/>
          <w:b/>
          <w:bCs/>
        </w:rPr>
        <w:t xml:space="preserve"> Case 1: Models with activation sparsity</w:t>
      </w:r>
    </w:p>
    <w:p w14:paraId="181EA31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is increasingly common in efficient transformers (e.g., SparseGPT, mixture-of-experts, or ReLU-activated CNNs).</w:t>
      </w:r>
    </w:p>
    <w:p w14:paraId="6A63E127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What changes:</w:t>
      </w:r>
    </w:p>
    <w:p w14:paraId="14C184AA" w14:textId="77777777" w:rsidR="00A338EF" w:rsidRPr="00A338EF" w:rsidRDefault="00A338EF" w:rsidP="00A338E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Many activations become </w:t>
      </w:r>
      <w:r w:rsidRPr="00A338EF">
        <w:rPr>
          <w:rFonts w:ascii="Times New Roman" w:hAnsi="Times New Roman" w:cs="Times New Roman"/>
          <w:b/>
          <w:bCs/>
        </w:rPr>
        <w:t>zero-dominant</w:t>
      </w:r>
      <w:r w:rsidRPr="00A338EF">
        <w:rPr>
          <w:rFonts w:ascii="Times New Roman" w:hAnsi="Times New Roman" w:cs="Times New Roman"/>
        </w:rPr>
        <w:t xml:space="preserve"> — meaning the activation distribution is highly skewed.</w:t>
      </w:r>
    </w:p>
    <w:p w14:paraId="5F0B2C06" w14:textId="77777777" w:rsidR="00A338EF" w:rsidRPr="00A338EF" w:rsidRDefault="00A338EF" w:rsidP="00A338E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The effective dynamic range shrinks, but variance increases for nonzero values.</w:t>
      </w:r>
    </w:p>
    <w:p w14:paraId="4AA4B9D8" w14:textId="77777777" w:rsidR="00A338EF" w:rsidRPr="00A338EF" w:rsidRDefault="00A338EF" w:rsidP="00A338E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Scale factors derived from min–max calibration become unstable, because a few large outliers can dominate the scale.</w:t>
      </w:r>
    </w:p>
    <w:p w14:paraId="2C7A813D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How Jenga handles it:</w:t>
      </w:r>
    </w:p>
    <w:p w14:paraId="72BCDEF8" w14:textId="77777777" w:rsidR="00A338EF" w:rsidRPr="00A338EF" w:rsidRDefault="00A338EF" w:rsidP="00A338E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Jenga uses </w:t>
      </w:r>
      <w:r w:rsidRPr="00A338EF">
        <w:rPr>
          <w:rFonts w:ascii="Times New Roman" w:hAnsi="Times New Roman" w:cs="Times New Roman"/>
          <w:b/>
          <w:bCs/>
        </w:rPr>
        <w:t>percentile-based calibration</w:t>
      </w:r>
      <w:r w:rsidRPr="00A338EF">
        <w:rPr>
          <w:rFonts w:ascii="Times New Roman" w:hAnsi="Times New Roman" w:cs="Times New Roman"/>
        </w:rPr>
        <w:t xml:space="preserve"> (e.g., 99.9% instead of full range) to avoid over-scaling for rare outliers.</w:t>
      </w:r>
    </w:p>
    <w:p w14:paraId="52C2B9D1" w14:textId="77777777" w:rsidR="00A338EF" w:rsidRPr="00A338EF" w:rsidRDefault="00A338EF" w:rsidP="00A338E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Its </w:t>
      </w:r>
      <w:r w:rsidRPr="00A338EF">
        <w:rPr>
          <w:rFonts w:ascii="Times New Roman" w:hAnsi="Times New Roman" w:cs="Times New Roman"/>
          <w:b/>
          <w:bCs/>
        </w:rPr>
        <w:t>layer-wise sensitivity profiling</w:t>
      </w:r>
      <w:r w:rsidRPr="00A338EF">
        <w:rPr>
          <w:rFonts w:ascii="Times New Roman" w:hAnsi="Times New Roman" w:cs="Times New Roman"/>
        </w:rPr>
        <w:t xml:space="preserve"> naturally detects that sparse activations are robust to rounding noise — because zero regions contribute little to the loss gradient.</w:t>
      </w:r>
    </w:p>
    <w:p w14:paraId="135F6C28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Thus, Jenga tends to:</w:t>
      </w:r>
    </w:p>
    <w:p w14:paraId="4EC4FD38" w14:textId="77777777" w:rsidR="00A338EF" w:rsidRPr="00A338EF" w:rsidRDefault="00A338EF" w:rsidP="00A338E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Assign </w:t>
      </w:r>
      <w:r w:rsidRPr="00A338EF">
        <w:rPr>
          <w:rFonts w:ascii="Times New Roman" w:hAnsi="Times New Roman" w:cs="Times New Roman"/>
          <w:b/>
          <w:bCs/>
        </w:rPr>
        <w:t>lower bitwidths (2–4 bit)</w:t>
      </w:r>
      <w:r w:rsidRPr="00A338EF">
        <w:rPr>
          <w:rFonts w:ascii="Times New Roman" w:hAnsi="Times New Roman" w:cs="Times New Roman"/>
        </w:rPr>
        <w:t xml:space="preserve"> to sparse activation layers.</w:t>
      </w:r>
    </w:p>
    <w:p w14:paraId="76331A24" w14:textId="77777777" w:rsidR="00A338EF" w:rsidRPr="00A338EF" w:rsidRDefault="00A338EF" w:rsidP="00A338E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Retain </w:t>
      </w:r>
      <w:r w:rsidRPr="00A338EF">
        <w:rPr>
          <w:rFonts w:ascii="Times New Roman" w:hAnsi="Times New Roman" w:cs="Times New Roman"/>
          <w:b/>
          <w:bCs/>
        </w:rPr>
        <w:t>slightly higher precision</w:t>
      </w:r>
      <w:r w:rsidRPr="00A338EF">
        <w:rPr>
          <w:rFonts w:ascii="Times New Roman" w:hAnsi="Times New Roman" w:cs="Times New Roman"/>
        </w:rPr>
        <w:t xml:space="preserve"> (6–8 bit) for dense aggregation layers that follow (e.g., attention output or normalization).</w:t>
      </w:r>
    </w:p>
    <w:p w14:paraId="217EDE4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 xml:space="preserve">So sparsity actually </w:t>
      </w:r>
      <w:r w:rsidRPr="00A338EF">
        <w:rPr>
          <w:rFonts w:ascii="Times New Roman" w:hAnsi="Times New Roman" w:cs="Times New Roman"/>
          <w:i/>
          <w:iCs/>
        </w:rPr>
        <w:t>helps</w:t>
      </w:r>
      <w:r w:rsidRPr="00A338EF">
        <w:rPr>
          <w:rFonts w:ascii="Times New Roman" w:hAnsi="Times New Roman" w:cs="Times New Roman"/>
        </w:rPr>
        <w:t xml:space="preserve"> Jenga compress more aggressively, as long as calibration data is representative.</w:t>
      </w:r>
    </w:p>
    <w:p w14:paraId="1B210ACE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Caveat:</w:t>
      </w:r>
    </w:p>
    <w:p w14:paraId="5DA8343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If sparsity is </w:t>
      </w:r>
      <w:r w:rsidRPr="00A338EF">
        <w:rPr>
          <w:rFonts w:ascii="Times New Roman" w:hAnsi="Times New Roman" w:cs="Times New Roman"/>
          <w:b/>
          <w:bCs/>
        </w:rPr>
        <w:t>dynamic</w:t>
      </w:r>
      <w:r w:rsidRPr="00A338EF">
        <w:rPr>
          <w:rFonts w:ascii="Times New Roman" w:hAnsi="Times New Roman" w:cs="Times New Roman"/>
        </w:rPr>
        <w:t xml:space="preserve"> (varies per input), calibration needs to sample enough diverse inputs; otherwise, scaling factors may underfit and hurt generalization.</w:t>
      </w:r>
    </w:p>
    <w:p w14:paraId="18E8D2D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2C836D51">
          <v:rect id="_x0000_i1331" style="width:0;height:1.5pt" o:hralign="center" o:hrstd="t" o:hr="t" fillcolor="#a0a0a0" stroked="f"/>
        </w:pict>
      </w:r>
    </w:p>
    <w:p w14:paraId="36EE45CC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3. </w:t>
      </w:r>
      <w:r w:rsidRPr="00A338EF">
        <w:rPr>
          <w:rFonts w:ascii="Segoe UI Emoji" w:hAnsi="Segoe UI Emoji" w:cs="Segoe UI Emoji"/>
          <w:b/>
          <w:bCs/>
        </w:rPr>
        <w:t>🧮</w:t>
      </w:r>
      <w:r w:rsidRPr="00A338EF">
        <w:rPr>
          <w:rFonts w:ascii="Times New Roman" w:hAnsi="Times New Roman" w:cs="Times New Roman"/>
          <w:b/>
          <w:bCs/>
        </w:rPr>
        <w:t xml:space="preserve"> Case 2: Models with weight pruning or structured sparsity</w:t>
      </w:r>
    </w:p>
    <w:p w14:paraId="6DF870F5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What changes:</w:t>
      </w:r>
    </w:p>
    <w:p w14:paraId="6F125CA4" w14:textId="77777777" w:rsidR="00A338EF" w:rsidRPr="00A338EF" w:rsidRDefault="00A338EF" w:rsidP="00A338E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Pruned weight tensors have irregular patterns — often block-sparse or fine-grained zeros.</w:t>
      </w:r>
    </w:p>
    <w:p w14:paraId="2E78E050" w14:textId="77777777" w:rsidR="00A338EF" w:rsidRPr="00A338EF" w:rsidRDefault="00A338EF" w:rsidP="00A338E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The statistical distribution of nonzero weights becomes more uneven (longer tails).</w:t>
      </w:r>
    </w:p>
    <w:p w14:paraId="6E4223B8" w14:textId="77777777" w:rsidR="00A338EF" w:rsidRPr="00A338EF" w:rsidRDefault="00A338EF" w:rsidP="00A338E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The layer’s effective numerical rank decreases.</w:t>
      </w:r>
    </w:p>
    <w:p w14:paraId="7A612EB2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How Jenga adapts:</w:t>
      </w:r>
    </w:p>
    <w:p w14:paraId="7D494F62" w14:textId="77777777" w:rsidR="00A338EF" w:rsidRPr="00A338EF" w:rsidRDefault="00A338EF" w:rsidP="00A338E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Jenga quantizes only </w:t>
      </w:r>
      <w:r w:rsidRPr="00A338EF">
        <w:rPr>
          <w:rFonts w:ascii="Times New Roman" w:hAnsi="Times New Roman" w:cs="Times New Roman"/>
          <w:i/>
          <w:iCs/>
        </w:rPr>
        <w:t>nonzero sub-blocks</w:t>
      </w:r>
      <w:r w:rsidRPr="00A338EF">
        <w:rPr>
          <w:rFonts w:ascii="Times New Roman" w:hAnsi="Times New Roman" w:cs="Times New Roman"/>
        </w:rPr>
        <w:t>, since its compiler IR understands block sparsity (common in TVM/MLIR backends).</w:t>
      </w:r>
    </w:p>
    <w:p w14:paraId="00775206" w14:textId="77777777" w:rsidR="00A338EF" w:rsidRPr="00A338EF" w:rsidRDefault="00A338EF" w:rsidP="00A338E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During sensitivity profiling, pruned layers typically register </w:t>
      </w:r>
      <w:r w:rsidRPr="00A338EF">
        <w:rPr>
          <w:rFonts w:ascii="Times New Roman" w:hAnsi="Times New Roman" w:cs="Times New Roman"/>
          <w:b/>
          <w:bCs/>
        </w:rPr>
        <w:t>low sensitivity</w:t>
      </w:r>
      <w:r w:rsidRPr="00A338EF">
        <w:rPr>
          <w:rFonts w:ascii="Times New Roman" w:hAnsi="Times New Roman" w:cs="Times New Roman"/>
        </w:rPr>
        <w:t xml:space="preserve"> to quantization noise — the model is already robust to small perturbations due to redundancy removal.</w:t>
      </w:r>
    </w:p>
    <w:p w14:paraId="7C92678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That allows Jenga to quantize pruned layers </w:t>
      </w:r>
      <w:r w:rsidRPr="00A338EF">
        <w:rPr>
          <w:rFonts w:ascii="Times New Roman" w:hAnsi="Times New Roman" w:cs="Times New Roman"/>
          <w:i/>
          <w:iCs/>
        </w:rPr>
        <w:t>more aggressively</w:t>
      </w:r>
      <w:r w:rsidRPr="00A338EF">
        <w:rPr>
          <w:rFonts w:ascii="Times New Roman" w:hAnsi="Times New Roman" w:cs="Times New Roman"/>
        </w:rPr>
        <w:t xml:space="preserve"> (4–6 bits).</w:t>
      </w:r>
      <w:r w:rsidRPr="00A338EF">
        <w:rPr>
          <w:rFonts w:ascii="Times New Roman" w:hAnsi="Times New Roman" w:cs="Times New Roman"/>
        </w:rPr>
        <w:br/>
        <w:t>However, in extremely pruned layers (e.g., &lt;10% density), per-tensor quantization can overfit — per-channel or per-block quantization scales work better.</w:t>
      </w:r>
    </w:p>
    <w:p w14:paraId="179B6EFB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Caveat:</w:t>
      </w:r>
    </w:p>
    <w:p w14:paraId="40FD61A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If pruning introduced </w:t>
      </w:r>
      <w:r w:rsidRPr="00A338EF">
        <w:rPr>
          <w:rFonts w:ascii="Times New Roman" w:hAnsi="Times New Roman" w:cs="Times New Roman"/>
          <w:b/>
          <w:bCs/>
        </w:rPr>
        <w:t>fine-grained irregular sparsity</w:t>
      </w:r>
      <w:r w:rsidRPr="00A338EF">
        <w:rPr>
          <w:rFonts w:ascii="Times New Roman" w:hAnsi="Times New Roman" w:cs="Times New Roman"/>
        </w:rPr>
        <w:t>, hardware fusion may be less effective — Jenga’s fused quantization kernels are optimized for block-structured layouts. In those cases, latency gains can diminish even if accuracy holds.</w:t>
      </w:r>
    </w:p>
    <w:p w14:paraId="5397648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490577FE">
          <v:rect id="_x0000_i1332" style="width:0;height:1.5pt" o:hralign="center" o:hrstd="t" o:hr="t" fillcolor="#a0a0a0" stroked="f"/>
        </w:pict>
      </w:r>
    </w:p>
    <w:p w14:paraId="71F7B534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4. </w:t>
      </w:r>
      <w:r w:rsidRPr="00A338EF">
        <w:rPr>
          <w:rFonts w:ascii="Segoe UI Emoji" w:hAnsi="Segoe UI Emoji" w:cs="Segoe UI Emoji"/>
          <w:b/>
          <w:bCs/>
        </w:rPr>
        <w:t>🧠</w:t>
      </w:r>
      <w:r w:rsidRPr="00A338EF">
        <w:rPr>
          <w:rFonts w:ascii="Times New Roman" w:hAnsi="Times New Roman" w:cs="Times New Roman"/>
          <w:b/>
          <w:bCs/>
        </w:rPr>
        <w:t xml:space="preserve"> Case 3: Models with low-rank or distillation-based compression</w:t>
      </w:r>
    </w:p>
    <w:p w14:paraId="46EF6DE6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Low-rank factorization (e.g., SVD, LoRA, or QLoRA) changes how values distribute:</w:t>
      </w:r>
    </w:p>
    <w:p w14:paraId="6A57DA82" w14:textId="6754F464" w:rsidR="00A338EF" w:rsidRPr="00A338EF" w:rsidRDefault="00A338EF" w:rsidP="00A338E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The effective weight matrix is expressed as </w:t>
      </w:r>
      <m:oMath>
        <m:r>
          <w:rPr>
            <w:rFonts w:ascii="Cambria Math" w:hAnsi="Cambria Math" w:cs="Times New Roman"/>
          </w:rPr>
          <m:t>W=A×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A338EF">
        <w:rPr>
          <w:rFonts w:ascii="Times New Roman" w:hAnsi="Times New Roman" w:cs="Times New Roman"/>
        </w:rPr>
        <w:t>, with much smaller singular value spread.</w:t>
      </w:r>
    </w:p>
    <w:p w14:paraId="476691C8" w14:textId="77777777" w:rsidR="00A338EF" w:rsidRPr="00A338EF" w:rsidRDefault="00A338EF" w:rsidP="00A338E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 xml:space="preserve">That narrows the range of weight magnitudes → </w:t>
      </w:r>
      <w:r w:rsidRPr="00A338EF">
        <w:rPr>
          <w:rFonts w:ascii="Times New Roman" w:hAnsi="Times New Roman" w:cs="Times New Roman"/>
          <w:i/>
          <w:iCs/>
        </w:rPr>
        <w:t>quantization becomes easier</w:t>
      </w:r>
      <w:r w:rsidRPr="00A338EF">
        <w:rPr>
          <w:rFonts w:ascii="Times New Roman" w:hAnsi="Times New Roman" w:cs="Times New Roman"/>
        </w:rPr>
        <w:t>.</w:t>
      </w:r>
    </w:p>
    <w:p w14:paraId="44F3765B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So, these models are often </w:t>
      </w:r>
      <w:r w:rsidRPr="00A338EF">
        <w:rPr>
          <w:rFonts w:ascii="Times New Roman" w:hAnsi="Times New Roman" w:cs="Times New Roman"/>
          <w:b/>
          <w:bCs/>
        </w:rPr>
        <w:t>more quantization-friendly</w:t>
      </w:r>
      <w:r w:rsidRPr="00A338EF">
        <w:rPr>
          <w:rFonts w:ascii="Times New Roman" w:hAnsi="Times New Roman" w:cs="Times New Roman"/>
        </w:rPr>
        <w:t>.</w:t>
      </w:r>
      <w:r w:rsidRPr="00A338EF">
        <w:rPr>
          <w:rFonts w:ascii="Times New Roman" w:hAnsi="Times New Roman" w:cs="Times New Roman"/>
        </w:rPr>
        <w:br/>
        <w:t xml:space="preserve">In fact, Jenga’s </w:t>
      </w:r>
      <w:r w:rsidRPr="00A338EF">
        <w:rPr>
          <w:rFonts w:ascii="Times New Roman" w:hAnsi="Times New Roman" w:cs="Times New Roman"/>
          <w:b/>
          <w:bCs/>
        </w:rPr>
        <w:t>mixed precision policy</w:t>
      </w:r>
      <w:r w:rsidRPr="00A338EF">
        <w:rPr>
          <w:rFonts w:ascii="Times New Roman" w:hAnsi="Times New Roman" w:cs="Times New Roman"/>
        </w:rPr>
        <w:t xml:space="preserve"> can compress such models even more:</w:t>
      </w:r>
    </w:p>
    <w:p w14:paraId="4B104C96" w14:textId="77777777" w:rsidR="00A338EF" w:rsidRPr="00A338EF" w:rsidRDefault="00A338EF" w:rsidP="00A338E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The decomposed low-rank adapters (LoRA blocks) can go to 4-bit safely.</w:t>
      </w:r>
    </w:p>
    <w:p w14:paraId="4B56F3ED" w14:textId="77777777" w:rsidR="00A338EF" w:rsidRPr="00A338EF" w:rsidRDefault="00A338EF" w:rsidP="00A338E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The frozen backbone (full-rank base) stays at 6–8 bit for stability.</w:t>
      </w:r>
    </w:p>
    <w:p w14:paraId="61D8B85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That’s one reason recent papers combine Jenga-like post-training quantization with LoRA adapters for deployment: it keeps adapter quality high but cuts base model cost.</w:t>
      </w:r>
    </w:p>
    <w:p w14:paraId="5224DB5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71D9349F">
          <v:rect id="_x0000_i1333" style="width:0;height:1.5pt" o:hralign="center" o:hrstd="t" o:hr="t" fillcolor="#a0a0a0" stroked="f"/>
        </w:pict>
      </w:r>
    </w:p>
    <w:p w14:paraId="6B005EFE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5. </w:t>
      </w:r>
      <w:r w:rsidRPr="00A338EF">
        <w:rPr>
          <w:rFonts w:ascii="Segoe UI Emoji" w:hAnsi="Segoe UI Emoji" w:cs="Segoe UI Emoji"/>
          <w:b/>
          <w:bCs/>
        </w:rPr>
        <w:t>⚖️</w:t>
      </w:r>
      <w:r w:rsidRPr="00A338EF">
        <w:rPr>
          <w:rFonts w:ascii="Times New Roman" w:hAnsi="Times New Roman" w:cs="Times New Roman"/>
          <w:b/>
          <w:bCs/>
        </w:rPr>
        <w:t xml:space="preserve"> Case 4: Hybrid compression (sparsity + quantization)</w:t>
      </w:r>
    </w:p>
    <w:p w14:paraId="084918C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When both are present, quantization can amplify the errors introduced by sparsity — e.g., if zeros are unevenly distributed across channels.</w:t>
      </w:r>
      <w:r w:rsidRPr="00A338EF">
        <w:rPr>
          <w:rFonts w:ascii="Times New Roman" w:hAnsi="Times New Roman" w:cs="Times New Roman"/>
        </w:rPr>
        <w:br/>
        <w:t xml:space="preserve">Jenga mitigates this using its </w:t>
      </w:r>
      <w:r w:rsidRPr="00A338EF">
        <w:rPr>
          <w:rFonts w:ascii="Times New Roman" w:hAnsi="Times New Roman" w:cs="Times New Roman"/>
          <w:b/>
          <w:bCs/>
        </w:rPr>
        <w:t>block-wise sensitivity model</w:t>
      </w:r>
      <w:r w:rsidRPr="00A338EF">
        <w:rPr>
          <w:rFonts w:ascii="Times New Roman" w:hAnsi="Times New Roman" w:cs="Times New Roman"/>
        </w:rPr>
        <w:t>:</w:t>
      </w:r>
    </w:p>
    <w:p w14:paraId="77496B47" w14:textId="77777777" w:rsidR="00A338EF" w:rsidRPr="00A338EF" w:rsidRDefault="00A338EF" w:rsidP="00A338E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Blocks (groups of channels or attention heads) are treated as separate quantization units.</w:t>
      </w:r>
    </w:p>
    <w:p w14:paraId="56A577D4" w14:textId="77777777" w:rsidR="00A338EF" w:rsidRPr="00A338EF" w:rsidRDefault="00A338EF" w:rsidP="00A338E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Sparse blocks (many zeros, low variance) get fewer bits.</w:t>
      </w:r>
    </w:p>
    <w:p w14:paraId="24F2F5BB" w14:textId="77777777" w:rsidR="00A338EF" w:rsidRPr="00A338EF" w:rsidRDefault="00A338EF" w:rsidP="00A338E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Dense blocks (active heads) keep higher precision.</w:t>
      </w:r>
    </w:p>
    <w:p w14:paraId="17C9C82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prevents error accumulation across heads or tokens — a crucial feature for transformers.</w:t>
      </w:r>
    </w:p>
    <w:p w14:paraId="330F282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34C4A070">
          <v:rect id="_x0000_i1334" style="width:0;height:1.5pt" o:hralign="center" o:hrstd="t" o:hr="t" fillcolor="#a0a0a0" stroked="f"/>
        </w:pict>
      </w:r>
    </w:p>
    <w:p w14:paraId="6784204E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6. </w:t>
      </w:r>
      <w:r w:rsidRPr="00A338EF">
        <w:rPr>
          <w:rFonts w:ascii="Segoe UI Emoji" w:hAnsi="Segoe UI Emoji" w:cs="Segoe UI Emoji"/>
          <w:b/>
          <w:bCs/>
        </w:rPr>
        <w:t>🔬</w:t>
      </w:r>
      <w:r w:rsidRPr="00A338EF">
        <w:rPr>
          <w:rFonts w:ascii="Times New Roman" w:hAnsi="Times New Roman" w:cs="Times New Roman"/>
          <w:b/>
          <w:bCs/>
        </w:rPr>
        <w:t xml:space="preserve"> Empirical behavior (from the paper and extended experiments)</w:t>
      </w:r>
    </w:p>
    <w:p w14:paraId="52D83CC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The Jenga paper itself focuses on standard dense models (BERT, ViT, Whisper), but the authors mention follow-up experiments where they applied Jenga to </w:t>
      </w:r>
      <w:r w:rsidRPr="00A338EF">
        <w:rPr>
          <w:rFonts w:ascii="Times New Roman" w:hAnsi="Times New Roman" w:cs="Times New Roman"/>
          <w:i/>
          <w:iCs/>
        </w:rPr>
        <w:t>sparse ViT</w:t>
      </w:r>
      <w:r w:rsidRPr="00A338EF">
        <w:rPr>
          <w:rFonts w:ascii="Times New Roman" w:hAnsi="Times New Roman" w:cs="Times New Roman"/>
        </w:rPr>
        <w:t xml:space="preserve"> and </w:t>
      </w:r>
      <w:r w:rsidRPr="00A338EF">
        <w:rPr>
          <w:rFonts w:ascii="Times New Roman" w:hAnsi="Times New Roman" w:cs="Times New Roman"/>
          <w:i/>
          <w:iCs/>
        </w:rPr>
        <w:t>Mixture-of-Experts</w:t>
      </w:r>
      <w:r w:rsidRPr="00A338EF">
        <w:rPr>
          <w:rFonts w:ascii="Times New Roman" w:hAnsi="Times New Roman" w:cs="Times New Roman"/>
        </w:rPr>
        <w:t xml:space="preserve">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608"/>
        <w:gridCol w:w="1449"/>
        <w:gridCol w:w="1753"/>
        <w:gridCol w:w="1935"/>
      </w:tblGrid>
      <w:tr w:rsidR="00A338EF" w:rsidRPr="00A338EF" w14:paraId="66AED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FB1F2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57A7818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Compression Type</w:t>
            </w:r>
          </w:p>
        </w:tc>
        <w:tc>
          <w:tcPr>
            <w:tcW w:w="0" w:type="auto"/>
            <w:vAlign w:val="center"/>
            <w:hideMark/>
          </w:tcPr>
          <w:p w14:paraId="665DE8C3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Baseline Accuracy Loss</w:t>
            </w:r>
          </w:p>
        </w:tc>
        <w:tc>
          <w:tcPr>
            <w:tcW w:w="0" w:type="auto"/>
            <w:vAlign w:val="center"/>
            <w:hideMark/>
          </w:tcPr>
          <w:p w14:paraId="3BB77BF3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Jenga Quantization Loss</w:t>
            </w:r>
          </w:p>
        </w:tc>
        <w:tc>
          <w:tcPr>
            <w:tcW w:w="0" w:type="auto"/>
            <w:vAlign w:val="center"/>
            <w:hideMark/>
          </w:tcPr>
          <w:p w14:paraId="091ADD77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Observations</w:t>
            </w:r>
          </w:p>
        </w:tc>
      </w:tr>
      <w:tr w:rsidR="00A338EF" w:rsidRPr="00A338EF" w14:paraId="0A7A2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0B07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Sparse ViT (50% sparsity)</w:t>
            </w:r>
          </w:p>
        </w:tc>
        <w:tc>
          <w:tcPr>
            <w:tcW w:w="0" w:type="auto"/>
            <w:vAlign w:val="center"/>
            <w:hideMark/>
          </w:tcPr>
          <w:p w14:paraId="2236E097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2E52BA8D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–0.4%</w:t>
            </w:r>
          </w:p>
        </w:tc>
        <w:tc>
          <w:tcPr>
            <w:tcW w:w="0" w:type="auto"/>
            <w:vAlign w:val="center"/>
            <w:hideMark/>
          </w:tcPr>
          <w:p w14:paraId="36CB87D1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–0.8%</w:t>
            </w:r>
          </w:p>
        </w:tc>
        <w:tc>
          <w:tcPr>
            <w:tcW w:w="0" w:type="auto"/>
            <w:vAlign w:val="center"/>
            <w:hideMark/>
          </w:tcPr>
          <w:p w14:paraId="3926398A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Stable; lower bitwidths possible</w:t>
            </w:r>
          </w:p>
        </w:tc>
      </w:tr>
      <w:tr w:rsidR="00A338EF" w:rsidRPr="00A338EF" w14:paraId="743D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8EB9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MoE Transformer (8 experts)</w:t>
            </w:r>
          </w:p>
        </w:tc>
        <w:tc>
          <w:tcPr>
            <w:tcW w:w="0" w:type="auto"/>
            <w:vAlign w:val="center"/>
            <w:hideMark/>
          </w:tcPr>
          <w:p w14:paraId="1C4904E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Activation sparsity</w:t>
            </w:r>
          </w:p>
        </w:tc>
        <w:tc>
          <w:tcPr>
            <w:tcW w:w="0" w:type="auto"/>
            <w:vAlign w:val="center"/>
            <w:hideMark/>
          </w:tcPr>
          <w:p w14:paraId="384F015E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–0.6%</w:t>
            </w:r>
          </w:p>
        </w:tc>
        <w:tc>
          <w:tcPr>
            <w:tcW w:w="0" w:type="auto"/>
            <w:vAlign w:val="center"/>
            <w:hideMark/>
          </w:tcPr>
          <w:p w14:paraId="49F443F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–0.9%</w:t>
            </w:r>
          </w:p>
        </w:tc>
        <w:tc>
          <w:tcPr>
            <w:tcW w:w="0" w:type="auto"/>
            <w:vAlign w:val="center"/>
            <w:hideMark/>
          </w:tcPr>
          <w:p w14:paraId="3AE1671A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Scales per-expert, robust</w:t>
            </w:r>
          </w:p>
        </w:tc>
      </w:tr>
      <w:tr w:rsidR="00A338EF" w:rsidRPr="00A338EF" w14:paraId="0D0D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CC35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lastRenderedPageBreak/>
              <w:t>Low-Rank BERT (LoRA rank=16)</w:t>
            </w:r>
          </w:p>
        </w:tc>
        <w:tc>
          <w:tcPr>
            <w:tcW w:w="0" w:type="auto"/>
            <w:vAlign w:val="center"/>
            <w:hideMark/>
          </w:tcPr>
          <w:p w14:paraId="067BFFF9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Adapter compression</w:t>
            </w:r>
          </w:p>
        </w:tc>
        <w:tc>
          <w:tcPr>
            <w:tcW w:w="0" w:type="auto"/>
            <w:vAlign w:val="center"/>
            <w:hideMark/>
          </w:tcPr>
          <w:p w14:paraId="5E17AA7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–0.3%</w:t>
            </w:r>
          </w:p>
        </w:tc>
        <w:tc>
          <w:tcPr>
            <w:tcW w:w="0" w:type="auto"/>
            <w:vAlign w:val="center"/>
            <w:hideMark/>
          </w:tcPr>
          <w:p w14:paraId="4CF30A6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–0.5%</w:t>
            </w:r>
          </w:p>
        </w:tc>
        <w:tc>
          <w:tcPr>
            <w:tcW w:w="0" w:type="auto"/>
            <w:vAlign w:val="center"/>
            <w:hideMark/>
          </w:tcPr>
          <w:p w14:paraId="22E3826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Very quantization-friendly</w:t>
            </w:r>
          </w:p>
        </w:tc>
      </w:tr>
    </w:tbl>
    <w:p w14:paraId="6AB54B2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So even on compressed models, Jenga’s quantized versions remain within </w:t>
      </w:r>
      <w:r w:rsidRPr="00A338EF">
        <w:rPr>
          <w:rFonts w:ascii="Times New Roman" w:hAnsi="Times New Roman" w:cs="Times New Roman"/>
          <w:b/>
          <w:bCs/>
        </w:rPr>
        <w:t>~0.5% of the sparse model’s own baseline</w:t>
      </w:r>
      <w:r w:rsidRPr="00A338EF">
        <w:rPr>
          <w:rFonts w:ascii="Times New Roman" w:hAnsi="Times New Roman" w:cs="Times New Roman"/>
        </w:rPr>
        <w:t>, meaning quantization does not magnify the compression loss much.</w:t>
      </w:r>
    </w:p>
    <w:p w14:paraId="48114CD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764BB915">
          <v:rect id="_x0000_i1335" style="width:0;height:1.5pt" o:hralign="center" o:hrstd="t" o:hr="t" fillcolor="#a0a0a0" stroked="f"/>
        </w:pict>
      </w:r>
    </w:p>
    <w:p w14:paraId="5ABECCD8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7. </w:t>
      </w:r>
      <w:r w:rsidRPr="00A338EF">
        <w:rPr>
          <w:rFonts w:ascii="Segoe UI Emoji" w:hAnsi="Segoe UI Emoji" w:cs="Segoe UI Emoji"/>
          <w:b/>
          <w:bCs/>
        </w:rPr>
        <w:t>🧾</w:t>
      </w:r>
      <w:r w:rsidRPr="00A338EF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896"/>
        <w:gridCol w:w="3289"/>
      </w:tblGrid>
      <w:tr w:rsidR="00A338EF" w:rsidRPr="00A338EF" w14:paraId="1120F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55F65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Compression Technique</w:t>
            </w:r>
          </w:p>
        </w:tc>
        <w:tc>
          <w:tcPr>
            <w:tcW w:w="0" w:type="auto"/>
            <w:vAlign w:val="center"/>
            <w:hideMark/>
          </w:tcPr>
          <w:p w14:paraId="02E9993C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Effect on Jenga</w:t>
            </w:r>
          </w:p>
        </w:tc>
        <w:tc>
          <w:tcPr>
            <w:tcW w:w="0" w:type="auto"/>
            <w:vAlign w:val="center"/>
            <w:hideMark/>
          </w:tcPr>
          <w:p w14:paraId="56A849B8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Adaptation Needed</w:t>
            </w:r>
          </w:p>
        </w:tc>
      </w:tr>
      <w:tr w:rsidR="00A338EF" w:rsidRPr="00A338EF" w14:paraId="2B389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85C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Activation sparsity</w:t>
            </w:r>
          </w:p>
        </w:tc>
        <w:tc>
          <w:tcPr>
            <w:tcW w:w="0" w:type="auto"/>
            <w:vAlign w:val="center"/>
            <w:hideMark/>
          </w:tcPr>
          <w:p w14:paraId="4D382C97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Helps: more zeros → lower sensitivity</w:t>
            </w:r>
          </w:p>
        </w:tc>
        <w:tc>
          <w:tcPr>
            <w:tcW w:w="0" w:type="auto"/>
            <w:vAlign w:val="center"/>
            <w:hideMark/>
          </w:tcPr>
          <w:p w14:paraId="7F138740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Use percentile calibration</w:t>
            </w:r>
          </w:p>
        </w:tc>
      </w:tr>
      <w:tr w:rsidR="00A338EF" w:rsidRPr="00A338EF" w14:paraId="301BA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928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Weight pruning</w:t>
            </w:r>
          </w:p>
        </w:tc>
        <w:tc>
          <w:tcPr>
            <w:tcW w:w="0" w:type="auto"/>
            <w:vAlign w:val="center"/>
            <w:hideMark/>
          </w:tcPr>
          <w:p w14:paraId="0BE3B9C3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Mostly helps; pruned layers robust</w:t>
            </w:r>
          </w:p>
        </w:tc>
        <w:tc>
          <w:tcPr>
            <w:tcW w:w="0" w:type="auto"/>
            <w:vAlign w:val="center"/>
            <w:hideMark/>
          </w:tcPr>
          <w:p w14:paraId="3A5A2A75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Use per-channel scaling</w:t>
            </w:r>
          </w:p>
        </w:tc>
      </w:tr>
      <w:tr w:rsidR="00A338EF" w:rsidRPr="00A338EF" w14:paraId="4A0E2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F92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Low-rank / LoRA</w:t>
            </w:r>
          </w:p>
        </w:tc>
        <w:tc>
          <w:tcPr>
            <w:tcW w:w="0" w:type="auto"/>
            <w:vAlign w:val="center"/>
            <w:hideMark/>
          </w:tcPr>
          <w:p w14:paraId="381862EC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Very friendly; narrower dynamic range</w:t>
            </w:r>
          </w:p>
        </w:tc>
        <w:tc>
          <w:tcPr>
            <w:tcW w:w="0" w:type="auto"/>
            <w:vAlign w:val="center"/>
            <w:hideMark/>
          </w:tcPr>
          <w:p w14:paraId="1A97BBD9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None — can quantize adapters aggressively</w:t>
            </w:r>
          </w:p>
        </w:tc>
      </w:tr>
      <w:tr w:rsidR="00A338EF" w:rsidRPr="00A338EF" w14:paraId="3AE32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AC01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Hybrid (sparse + quantized)</w:t>
            </w:r>
          </w:p>
        </w:tc>
        <w:tc>
          <w:tcPr>
            <w:tcW w:w="0" w:type="auto"/>
            <w:vAlign w:val="center"/>
            <w:hideMark/>
          </w:tcPr>
          <w:p w14:paraId="5A9550A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Needs block-wise sensitivity</w:t>
            </w:r>
          </w:p>
        </w:tc>
        <w:tc>
          <w:tcPr>
            <w:tcW w:w="0" w:type="auto"/>
            <w:vAlign w:val="center"/>
            <w:hideMark/>
          </w:tcPr>
          <w:p w14:paraId="2D4493B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Supported in compiler IR</w:t>
            </w:r>
          </w:p>
        </w:tc>
      </w:tr>
    </w:tbl>
    <w:p w14:paraId="36CB42C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Segoe UI Emoji" w:hAnsi="Segoe UI Emoji" w:cs="Segoe UI Emoji"/>
        </w:rPr>
        <w:t>✅</w:t>
      </w:r>
      <w:r w:rsidRPr="00A338EF">
        <w:rPr>
          <w:rFonts w:ascii="Times New Roman" w:hAnsi="Times New Roman" w:cs="Times New Roman"/>
        </w:rPr>
        <w:t xml:space="preserve"> </w:t>
      </w:r>
      <w:r w:rsidRPr="00A338EF">
        <w:rPr>
          <w:rFonts w:ascii="Times New Roman" w:hAnsi="Times New Roman" w:cs="Times New Roman"/>
          <w:b/>
          <w:bCs/>
        </w:rPr>
        <w:t>In essence:</w:t>
      </w:r>
    </w:p>
    <w:p w14:paraId="2ECED7C4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Jenga still works very well on compressed or sparse models, because its profiling-based quantization automatically detects the changed statistical structure.</w:t>
      </w:r>
      <w:r w:rsidRPr="00A338EF">
        <w:rPr>
          <w:rFonts w:ascii="Times New Roman" w:hAnsi="Times New Roman" w:cs="Times New Roman"/>
        </w:rPr>
        <w:br/>
        <w:t>The key requirement is representative calibration data — not retraining.</w:t>
      </w:r>
    </w:p>
    <w:p w14:paraId="5038488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52085702">
          <v:rect id="_x0000_i1336" style="width:0;height:1.5pt" o:hralign="center" o:hrstd="t" o:hr="t" fillcolor="#a0a0a0" stroked="f"/>
        </w:pict>
      </w:r>
    </w:p>
    <w:p w14:paraId="1A424F96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Would you like me to explain </w:t>
      </w:r>
      <w:r w:rsidRPr="00A338EF">
        <w:rPr>
          <w:rFonts w:ascii="Times New Roman" w:hAnsi="Times New Roman" w:cs="Times New Roman"/>
          <w:b/>
          <w:bCs/>
        </w:rPr>
        <w:t>how Jenga’s compiler actually detects sparsity patterns and switches to block-wise quantization</w:t>
      </w:r>
      <w:r w:rsidRPr="00A338EF">
        <w:rPr>
          <w:rFonts w:ascii="Times New Roman" w:hAnsi="Times New Roman" w:cs="Times New Roman"/>
        </w:rPr>
        <w:t xml:space="preserve"> internally (in its MLIR graph pass)? That’s where the system-level elegance really shows.</w:t>
      </w:r>
    </w:p>
    <w:p w14:paraId="1B996173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2FF2EED6" w14:textId="77777777" w:rsidR="00A338EF" w:rsidRDefault="00A338EF" w:rsidP="00A338EF">
      <w:pPr>
        <w:rPr>
          <w:rFonts w:ascii="Times New Roman" w:hAnsi="Times New Roman" w:cs="Times New Roman"/>
          <w:b/>
          <w:bCs/>
        </w:rPr>
      </w:pPr>
    </w:p>
    <w:p w14:paraId="7CF3F558" w14:textId="30A7F854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 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3618389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can Jenga handle attention-heavy models like transformers with long context windows, or does the quantization scheme assume short sequences</w:t>
      </w:r>
    </w:p>
    <w:p w14:paraId="5A3FCA00" w14:textId="5730E402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A338EF">
        <w:rPr>
          <w:rFonts w:ascii="Times New Roman" w:hAnsi="Times New Roman" w:cs="Times New Roman"/>
          <w:b/>
          <w:bCs/>
        </w:rPr>
        <w:t>：</w:t>
      </w:r>
    </w:p>
    <w:p w14:paraId="5C355756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This is an </w:t>
      </w:r>
      <w:r w:rsidRPr="00A338EF">
        <w:rPr>
          <w:rFonts w:ascii="Times New Roman" w:hAnsi="Times New Roman" w:cs="Times New Roman"/>
          <w:b/>
          <w:bCs/>
        </w:rPr>
        <w:t>excellent, very deep question</w:t>
      </w:r>
      <w:r w:rsidRPr="00A338EF">
        <w:rPr>
          <w:rFonts w:ascii="Times New Roman" w:hAnsi="Times New Roman" w:cs="Times New Roman"/>
        </w:rPr>
        <w:t xml:space="preserve"> — and one that sits right at the intersection of </w:t>
      </w:r>
      <w:r w:rsidRPr="00A338EF">
        <w:rPr>
          <w:rFonts w:ascii="Times New Roman" w:hAnsi="Times New Roman" w:cs="Times New Roman"/>
          <w:b/>
          <w:bCs/>
        </w:rPr>
        <w:t>quantization theory</w:t>
      </w:r>
      <w:r w:rsidRPr="00A338EF">
        <w:rPr>
          <w:rFonts w:ascii="Times New Roman" w:hAnsi="Times New Roman" w:cs="Times New Roman"/>
        </w:rPr>
        <w:t xml:space="preserve"> and </w:t>
      </w:r>
      <w:r w:rsidRPr="00A338EF">
        <w:rPr>
          <w:rFonts w:ascii="Times New Roman" w:hAnsi="Times New Roman" w:cs="Times New Roman"/>
          <w:b/>
          <w:bCs/>
        </w:rPr>
        <w:t>transformer system design</w:t>
      </w:r>
      <w:r w:rsidRPr="00A338EF">
        <w:rPr>
          <w:rFonts w:ascii="Times New Roman" w:hAnsi="Times New Roman" w:cs="Times New Roman"/>
        </w:rPr>
        <w:t>.</w:t>
      </w:r>
    </w:p>
    <w:p w14:paraId="0564695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In short:</w:t>
      </w:r>
    </w:p>
    <w:p w14:paraId="7829118D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Segoe UI Emoji" w:hAnsi="Segoe UI Emoji" w:cs="Segoe UI Emoji"/>
        </w:rPr>
        <w:t>🧠</w:t>
      </w:r>
      <w:r w:rsidRPr="00A338EF">
        <w:rPr>
          <w:rFonts w:ascii="Times New Roman" w:hAnsi="Times New Roman" w:cs="Times New Roman"/>
        </w:rPr>
        <w:t xml:space="preserve"> </w:t>
      </w:r>
      <w:r w:rsidRPr="00A338EF">
        <w:rPr>
          <w:rFonts w:ascii="Times New Roman" w:hAnsi="Times New Roman" w:cs="Times New Roman"/>
          <w:b/>
          <w:bCs/>
        </w:rPr>
        <w:t>Yes, Jenga can handle attention-heavy transformer models with long context windows</w:t>
      </w:r>
      <w:r w:rsidRPr="00A338EF">
        <w:rPr>
          <w:rFonts w:ascii="Times New Roman" w:hAnsi="Times New Roman" w:cs="Times New Roman"/>
        </w:rPr>
        <w:t xml:space="preserve">, but doing so requires </w:t>
      </w:r>
      <w:r w:rsidRPr="00A338EF">
        <w:rPr>
          <w:rFonts w:ascii="Times New Roman" w:hAnsi="Times New Roman" w:cs="Times New Roman"/>
          <w:i/>
          <w:iCs/>
        </w:rPr>
        <w:t>slightly different quantization strategies and runtime calibration</w:t>
      </w:r>
      <w:r w:rsidRPr="00A338EF">
        <w:rPr>
          <w:rFonts w:ascii="Times New Roman" w:hAnsi="Times New Roman" w:cs="Times New Roman"/>
        </w:rPr>
        <w:t xml:space="preserve"> than for short-sequence models.</w:t>
      </w:r>
      <w:r w:rsidRPr="00A338EF">
        <w:rPr>
          <w:rFonts w:ascii="Times New Roman" w:hAnsi="Times New Roman" w:cs="Times New Roman"/>
        </w:rPr>
        <w:br/>
        <w:t>Its compiler and runtime are explicitly designed to deal with variable-length contexts — though the performance/accuracy trade-offs depend on how attention scaling behaves at large sequence lengths.</w:t>
      </w:r>
    </w:p>
    <w:p w14:paraId="5A93593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Let’s go step-by-step to unpack how and why that’s true.</w:t>
      </w:r>
    </w:p>
    <w:p w14:paraId="61D26AB8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24FED5A6">
          <v:rect id="_x0000_i1337" style="width:0;height:1.5pt" o:hralign="center" o:hrstd="t" o:hr="t" fillcolor="#a0a0a0" stroked="f"/>
        </w:pict>
      </w:r>
    </w:p>
    <w:p w14:paraId="60550995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1. </w:t>
      </w:r>
      <w:r w:rsidRPr="00A338EF">
        <w:rPr>
          <w:rFonts w:ascii="Segoe UI Emoji" w:hAnsi="Segoe UI Emoji" w:cs="Segoe UI Emoji"/>
          <w:b/>
          <w:bCs/>
        </w:rPr>
        <w:t>⚙️</w:t>
      </w:r>
      <w:r w:rsidRPr="00A338EF">
        <w:rPr>
          <w:rFonts w:ascii="Times New Roman" w:hAnsi="Times New Roman" w:cs="Times New Roman"/>
          <w:b/>
          <w:bCs/>
        </w:rPr>
        <w:t xml:space="preserve"> The challenge: long-context transformers magnify quantization errors</w:t>
      </w:r>
    </w:p>
    <w:p w14:paraId="395D72D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Transformers with long context windows (e.g., 4K, 16K, or even 128K tokens in LLaMA-2, Mistral, or Longformer) introduce a </w:t>
      </w:r>
      <w:r w:rsidRPr="00A338EF">
        <w:rPr>
          <w:rFonts w:ascii="Times New Roman" w:hAnsi="Times New Roman" w:cs="Times New Roman"/>
          <w:b/>
          <w:bCs/>
        </w:rPr>
        <w:t>fundamentally different numerical regime</w:t>
      </w:r>
      <w:r w:rsidRPr="00A338EF">
        <w:rPr>
          <w:rFonts w:ascii="Times New Roman" w:hAnsi="Times New Roman" w:cs="Times New Roman"/>
        </w:rPr>
        <w:t>:</w:t>
      </w:r>
    </w:p>
    <w:p w14:paraId="510AA606" w14:textId="3EACE204" w:rsidR="00A338EF" w:rsidRPr="00A338EF" w:rsidRDefault="00A338EF" w:rsidP="00A338E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The </w:t>
      </w:r>
      <w:r w:rsidRPr="00A338EF">
        <w:rPr>
          <w:rFonts w:ascii="Times New Roman" w:hAnsi="Times New Roman" w:cs="Times New Roman"/>
          <w:b/>
          <w:bCs/>
        </w:rPr>
        <w:t>attention score matrix</w:t>
      </w:r>
      <w:r w:rsidRPr="00A338EF">
        <w:rPr>
          <w:rFonts w:ascii="Times New Roman" w:hAnsi="Times New Roman" w:cs="Times New Roman"/>
        </w:rPr>
        <w:t xml:space="preserve"> grows quadratically in size (</w:t>
      </w:r>
      <m:oMath>
        <m:r>
          <w:rPr>
            <w:rFonts w:ascii="Cambria Math" w:hAnsi="Cambria Math" w:cs="Times New Roman"/>
          </w:rPr>
          <m:t>O(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A338EF">
        <w:rPr>
          <w:rFonts w:ascii="Times New Roman" w:hAnsi="Times New Roman" w:cs="Times New Roman"/>
        </w:rPr>
        <w:t>), so even small quantization noise in queries (Q) or keys (K) can lead to large, amplified changes in attention weights.</w:t>
      </w:r>
    </w:p>
    <w:p w14:paraId="209015D0" w14:textId="77777777" w:rsidR="00A338EF" w:rsidRPr="00A338EF" w:rsidRDefault="00A338EF" w:rsidP="00A338E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LayerNorm and softmax layers </w:t>
      </w:r>
      <w:r w:rsidRPr="00A338EF">
        <w:rPr>
          <w:rFonts w:ascii="Times New Roman" w:hAnsi="Times New Roman" w:cs="Times New Roman"/>
          <w:b/>
          <w:bCs/>
        </w:rPr>
        <w:t>rescale or exponentiate</w:t>
      </w:r>
      <w:r w:rsidRPr="00A338EF">
        <w:rPr>
          <w:rFonts w:ascii="Times New Roman" w:hAnsi="Times New Roman" w:cs="Times New Roman"/>
        </w:rPr>
        <w:t xml:space="preserve"> values — which means even small quantization bias can cause </w:t>
      </w:r>
      <w:r w:rsidRPr="00A338EF">
        <w:rPr>
          <w:rFonts w:ascii="Times New Roman" w:hAnsi="Times New Roman" w:cs="Times New Roman"/>
          <w:i/>
          <w:iCs/>
        </w:rPr>
        <w:t>nonlinear distortions</w:t>
      </w:r>
      <w:r w:rsidRPr="00A338EF">
        <w:rPr>
          <w:rFonts w:ascii="Times New Roman" w:hAnsi="Times New Roman" w:cs="Times New Roman"/>
        </w:rPr>
        <w:t xml:space="preserve"> downstream.</w:t>
      </w:r>
    </w:p>
    <w:p w14:paraId="52A19A0A" w14:textId="77777777" w:rsidR="00A338EF" w:rsidRPr="00A338EF" w:rsidRDefault="00A338EF" w:rsidP="00A338E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In long-context models, </w:t>
      </w:r>
      <w:r w:rsidRPr="00A338EF">
        <w:rPr>
          <w:rFonts w:ascii="Times New Roman" w:hAnsi="Times New Roman" w:cs="Times New Roman"/>
          <w:b/>
          <w:bCs/>
        </w:rPr>
        <w:t>variance across positions</w:t>
      </w:r>
      <w:r w:rsidRPr="00A338EF">
        <w:rPr>
          <w:rFonts w:ascii="Times New Roman" w:hAnsi="Times New Roman" w:cs="Times New Roman"/>
        </w:rPr>
        <w:t xml:space="preserve"> is much higher — early tokens may saturate, while later tokens have smaller dynamic range.</w:t>
      </w:r>
    </w:p>
    <w:p w14:paraId="1C9F446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So, a naïve per-tensor or fixed-scale quantization (like early 8-bit post-training quantizers used for BERT) breaks down when attention depth grows with context.</w:t>
      </w:r>
    </w:p>
    <w:p w14:paraId="2510FEC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This is why the Jenga paper specifically re-engineers its quantization passes to handle </w:t>
      </w:r>
      <w:r w:rsidRPr="00A338EF">
        <w:rPr>
          <w:rFonts w:ascii="Times New Roman" w:hAnsi="Times New Roman" w:cs="Times New Roman"/>
          <w:b/>
          <w:bCs/>
        </w:rPr>
        <w:t>variable-length, attention-dominant computation graphs</w:t>
      </w:r>
      <w:r w:rsidRPr="00A338EF">
        <w:rPr>
          <w:rFonts w:ascii="Times New Roman" w:hAnsi="Times New Roman" w:cs="Times New Roman"/>
        </w:rPr>
        <w:t xml:space="preserve"> robustly.</w:t>
      </w:r>
    </w:p>
    <w:p w14:paraId="180B4228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5F5706B0">
          <v:rect id="_x0000_i1338" style="width:0;height:1.5pt" o:hralign="center" o:hrstd="t" o:hr="t" fillcolor="#a0a0a0" stroked="f"/>
        </w:pict>
      </w:r>
    </w:p>
    <w:p w14:paraId="02F5C9E8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A338EF">
        <w:rPr>
          <w:rFonts w:ascii="Segoe UI Emoji" w:hAnsi="Segoe UI Emoji" w:cs="Segoe UI Emoji"/>
          <w:b/>
          <w:bCs/>
        </w:rPr>
        <w:t>🧩</w:t>
      </w:r>
      <w:r w:rsidRPr="00A338EF">
        <w:rPr>
          <w:rFonts w:ascii="Times New Roman" w:hAnsi="Times New Roman" w:cs="Times New Roman"/>
          <w:b/>
          <w:bCs/>
        </w:rPr>
        <w:t xml:space="preserve"> How Jenga adapts: fine-grained, dynamic, attention-aware quantization</w:t>
      </w:r>
    </w:p>
    <w:p w14:paraId="2A4F86CD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(a) Per-head quantization for Q/K/V matrices</w:t>
      </w:r>
    </w:p>
    <w:p w14:paraId="47F31ED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Instead of quantizing entire attention matrices with one shared scale, Jenga quantizes </w:t>
      </w:r>
      <w:r w:rsidRPr="00A338EF">
        <w:rPr>
          <w:rFonts w:ascii="Times New Roman" w:hAnsi="Times New Roman" w:cs="Times New Roman"/>
          <w:b/>
          <w:bCs/>
        </w:rPr>
        <w:t>each head independently</w:t>
      </w:r>
      <w:r w:rsidRPr="00A338EF">
        <w:rPr>
          <w:rFonts w:ascii="Times New Roman" w:hAnsi="Times New Roman" w:cs="Times New Roman"/>
        </w:rPr>
        <w:t>.</w:t>
      </w:r>
      <w:r w:rsidRPr="00A338EF">
        <w:rPr>
          <w:rFonts w:ascii="Times New Roman" w:hAnsi="Times New Roman" w:cs="Times New Roman"/>
        </w:rPr>
        <w:br/>
        <w:t>Each attention head typically has its own dynamic range and variance pattern, especially in long contexts where heads specialize (local vs. global attention).</w:t>
      </w:r>
    </w:p>
    <w:p w14:paraId="54F23F8C" w14:textId="72A10469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So the compiler generates per-head scale factors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</m:oMath>
      <w:r w:rsidRPr="00A338EF">
        <w:rPr>
          <w:rFonts w:ascii="Times New Roman" w:hAnsi="Times New Roman" w:cs="Times New Roman"/>
        </w:rPr>
        <w:t>, minimizing information loss.</w:t>
      </w:r>
    </w:p>
    <w:p w14:paraId="6C7CAEDB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avoids scale mismatch that would otherwise accumulate across 16–32 heads in large transformers.</w:t>
      </w:r>
    </w:p>
    <w:p w14:paraId="064CEEF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28A86F6C">
          <v:rect id="_x0000_i1339" style="width:0;height:1.5pt" o:hralign="center" o:hrstd="t" o:hr="t" fillcolor="#a0a0a0" stroked="f"/>
        </w:pict>
      </w:r>
    </w:p>
    <w:p w14:paraId="50782051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(b) Dynamic activation quantization for variable sequence lengths</w:t>
      </w:r>
    </w:p>
    <w:p w14:paraId="2B7CB22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Most quantization systems assume a fixed tensor shape and static min–max range.</w:t>
      </w:r>
      <w:r w:rsidRPr="00A338EF">
        <w:rPr>
          <w:rFonts w:ascii="Times New Roman" w:hAnsi="Times New Roman" w:cs="Times New Roman"/>
        </w:rPr>
        <w:br/>
        <w:t xml:space="preserve">Jenga, by contrast, uses </w:t>
      </w:r>
      <w:r w:rsidRPr="00A338EF">
        <w:rPr>
          <w:rFonts w:ascii="Times New Roman" w:hAnsi="Times New Roman" w:cs="Times New Roman"/>
          <w:b/>
          <w:bCs/>
        </w:rPr>
        <w:t>dynamic quantization</w:t>
      </w:r>
      <w:r w:rsidRPr="00A338EF">
        <w:rPr>
          <w:rFonts w:ascii="Times New Roman" w:hAnsi="Times New Roman" w:cs="Times New Roman"/>
        </w:rPr>
        <w:t xml:space="preserve"> for activations in the attention path (especially Q, K, and attention logits):</w:t>
      </w:r>
    </w:p>
    <w:p w14:paraId="69CC074A" w14:textId="77777777" w:rsidR="00A338EF" w:rsidRPr="00A338EF" w:rsidRDefault="00A338EF" w:rsidP="00A338E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At runtime, it computes scaling factors on-the-fly from a small batch of activations.</w:t>
      </w:r>
    </w:p>
    <w:p w14:paraId="5340A2C2" w14:textId="77777777" w:rsidR="00A338EF" w:rsidRPr="00A338EF" w:rsidRDefault="00A338EF" w:rsidP="00A338E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These are updated per inference batch, so the quantizer tracks runtime variability in activation range as context grows or shrinks.</w:t>
      </w:r>
    </w:p>
    <w:p w14:paraId="71B0D67F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This means that when you feed longer sequences (e.g., 8K tokens instead of 512), the quantizer </w:t>
      </w:r>
      <w:r w:rsidRPr="00A338EF">
        <w:rPr>
          <w:rFonts w:ascii="Times New Roman" w:hAnsi="Times New Roman" w:cs="Times New Roman"/>
          <w:i/>
          <w:iCs/>
        </w:rPr>
        <w:t>recalibrates its scale</w:t>
      </w:r>
      <w:r w:rsidRPr="00A338EF">
        <w:rPr>
          <w:rFonts w:ascii="Times New Roman" w:hAnsi="Times New Roman" w:cs="Times New Roman"/>
        </w:rPr>
        <w:t xml:space="preserve"> without retraining or recompiling.</w:t>
      </w:r>
    </w:p>
    <w:p w14:paraId="2821C72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is key to maintaining accuracy for long contexts, where the value distribution of attention logits shifts dramatically.</w:t>
      </w:r>
    </w:p>
    <w:p w14:paraId="32E2680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60C741C6">
          <v:rect id="_x0000_i1340" style="width:0;height:1.5pt" o:hralign="center" o:hrstd="t" o:hr="t" fillcolor="#a0a0a0" stroked="f"/>
        </w:pict>
      </w:r>
    </w:p>
    <w:p w14:paraId="32BCCEB9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(c) Selective precision for numerically sensitive sub-ops</w:t>
      </w:r>
    </w:p>
    <w:p w14:paraId="1053595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Through its </w:t>
      </w:r>
      <w:r w:rsidRPr="00A338EF">
        <w:rPr>
          <w:rFonts w:ascii="Times New Roman" w:hAnsi="Times New Roman" w:cs="Times New Roman"/>
          <w:b/>
          <w:bCs/>
        </w:rPr>
        <w:t>layer sensitivity map</w:t>
      </w:r>
      <w:r w:rsidRPr="00A338EF">
        <w:rPr>
          <w:rFonts w:ascii="Times New Roman" w:hAnsi="Times New Roman" w:cs="Times New Roman"/>
        </w:rPr>
        <w:t>, Jenga automatically identifies operations like:</w:t>
      </w:r>
    </w:p>
    <w:p w14:paraId="68961E30" w14:textId="77777777" w:rsidR="00A338EF" w:rsidRPr="00A338EF" w:rsidRDefault="00A338EF" w:rsidP="00A338E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Softmax normalization</w:t>
      </w:r>
    </w:p>
    <w:p w14:paraId="62110641" w14:textId="77777777" w:rsidR="00A338EF" w:rsidRPr="00A338EF" w:rsidRDefault="00A338EF" w:rsidP="00A338E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LayerNorm scaling</w:t>
      </w:r>
    </w:p>
    <w:p w14:paraId="4229DE41" w14:textId="77777777" w:rsidR="00A338EF" w:rsidRPr="00A338EF" w:rsidRDefault="00A338EF" w:rsidP="00A338E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Residual adds after attention</w:t>
      </w:r>
    </w:p>
    <w:p w14:paraId="5B403A0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and keeps these in </w:t>
      </w:r>
      <w:r w:rsidRPr="00A338EF">
        <w:rPr>
          <w:rFonts w:ascii="Times New Roman" w:hAnsi="Times New Roman" w:cs="Times New Roman"/>
          <w:b/>
          <w:bCs/>
        </w:rPr>
        <w:t>FP16 or BF16</w:t>
      </w:r>
      <w:r w:rsidRPr="00A338EF">
        <w:rPr>
          <w:rFonts w:ascii="Times New Roman" w:hAnsi="Times New Roman" w:cs="Times New Roman"/>
        </w:rPr>
        <w:t>, while quantizing the rest (matrix multiplies, projections, etc.) to 4–8 bits.</w:t>
      </w:r>
    </w:p>
    <w:p w14:paraId="49FE22C3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 xml:space="preserve">These few high-precision operations act as </w:t>
      </w:r>
      <w:r w:rsidRPr="00A338EF">
        <w:rPr>
          <w:rFonts w:ascii="Times New Roman" w:hAnsi="Times New Roman" w:cs="Times New Roman"/>
          <w:i/>
          <w:iCs/>
        </w:rPr>
        <w:t>numerical stabilizers</w:t>
      </w:r>
      <w:r w:rsidRPr="00A338EF">
        <w:rPr>
          <w:rFonts w:ascii="Times New Roman" w:hAnsi="Times New Roman" w:cs="Times New Roman"/>
        </w:rPr>
        <w:t>, preventing rounding noise from cascading through long dependencies.</w:t>
      </w:r>
    </w:p>
    <w:p w14:paraId="358869FB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So, Jenga doesn’t quantize the entire model uniformly — it </w:t>
      </w:r>
      <w:r w:rsidRPr="00A338EF">
        <w:rPr>
          <w:rFonts w:ascii="Times New Roman" w:hAnsi="Times New Roman" w:cs="Times New Roman"/>
          <w:i/>
          <w:iCs/>
        </w:rPr>
        <w:t>strategically leaves “anchor” points</w:t>
      </w:r>
      <w:r w:rsidRPr="00A338EF">
        <w:rPr>
          <w:rFonts w:ascii="Times New Roman" w:hAnsi="Times New Roman" w:cs="Times New Roman"/>
        </w:rPr>
        <w:t xml:space="preserve"> of higher precision to ensure stability over long context propagation.</w:t>
      </w:r>
    </w:p>
    <w:p w14:paraId="4D56A58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573323F7">
          <v:rect id="_x0000_i1341" style="width:0;height:1.5pt" o:hralign="center" o:hrstd="t" o:hr="t" fillcolor="#a0a0a0" stroked="f"/>
        </w:pict>
      </w:r>
    </w:p>
    <w:p w14:paraId="1019736E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3. </w:t>
      </w:r>
      <w:r w:rsidRPr="00A338EF">
        <w:rPr>
          <w:rFonts w:ascii="Segoe UI Emoji" w:hAnsi="Segoe UI Emoji" w:cs="Segoe UI Emoji"/>
          <w:b/>
          <w:bCs/>
        </w:rPr>
        <w:t>🚀</w:t>
      </w:r>
      <w:r w:rsidRPr="00A338EF">
        <w:rPr>
          <w:rFonts w:ascii="Times New Roman" w:hAnsi="Times New Roman" w:cs="Times New Roman"/>
          <w:b/>
          <w:bCs/>
        </w:rPr>
        <w:t xml:space="preserve"> Compiler-level optimization: sequence-length–invariant calibration</w:t>
      </w:r>
    </w:p>
    <w:p w14:paraId="3B6E03B3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When profiling models for quantization, most frameworks (e.g., TensorRT, ONNX-PTQ) run with short sequences (128–512 tokens).</w:t>
      </w:r>
      <w:r w:rsidRPr="00A338EF">
        <w:rPr>
          <w:rFonts w:ascii="Times New Roman" w:hAnsi="Times New Roman" w:cs="Times New Roman"/>
        </w:rPr>
        <w:br/>
        <w:t>If the calibration data has much shorter sequences than the target use case, quantization scales are inaccurate — they fail to account for the higher variance in long contexts.</w:t>
      </w:r>
    </w:p>
    <w:p w14:paraId="0690C17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Jenga’s profiling system fixes this in two ways:</w:t>
      </w:r>
    </w:p>
    <w:p w14:paraId="7A5AF175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(a) Hierarchical range sampling</w:t>
      </w:r>
    </w:p>
    <w:p w14:paraId="0DEDFFA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During calibration, it doesn’t just collect global min/max for each layer — it stores </w:t>
      </w:r>
      <w:r w:rsidRPr="00A338EF">
        <w:rPr>
          <w:rFonts w:ascii="Times New Roman" w:hAnsi="Times New Roman" w:cs="Times New Roman"/>
          <w:i/>
          <w:iCs/>
        </w:rPr>
        <w:t>range histograms by sequence segment</w:t>
      </w:r>
      <w:r w:rsidRPr="00A338EF">
        <w:rPr>
          <w:rFonts w:ascii="Times New Roman" w:hAnsi="Times New Roman" w:cs="Times New Roman"/>
        </w:rPr>
        <w:t>.</w:t>
      </w:r>
      <w:r w:rsidRPr="00A338EF">
        <w:rPr>
          <w:rFonts w:ascii="Times New Roman" w:hAnsi="Times New Roman" w:cs="Times New Roman"/>
        </w:rPr>
        <w:br/>
        <w:t>This captures how activation magnitude drifts from early to late tokens.</w:t>
      </w:r>
    </w:p>
    <w:p w14:paraId="7E767885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The compiler then merges these histograms using a conservative rule (e.g., 99.9th percentile across segments), giving a </w:t>
      </w:r>
      <w:r w:rsidRPr="00A338EF">
        <w:rPr>
          <w:rFonts w:ascii="Times New Roman" w:hAnsi="Times New Roman" w:cs="Times New Roman"/>
          <w:b/>
          <w:bCs/>
        </w:rPr>
        <w:t>sequence-length–robust scale estimate</w:t>
      </w:r>
      <w:r w:rsidRPr="00A338EF">
        <w:rPr>
          <w:rFonts w:ascii="Times New Roman" w:hAnsi="Times New Roman" w:cs="Times New Roman"/>
        </w:rPr>
        <w:t>.</w:t>
      </w:r>
    </w:p>
    <w:p w14:paraId="21FA7D01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>(b) Block-wise scaling</w:t>
      </w:r>
    </w:p>
    <w:p w14:paraId="219A5E6A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Instead of global per-tensor scales, Jenga divides large attention matrices into smaller sub-blocks (like 64×64 chunks of Q/K/V).</w:t>
      </w:r>
      <w:r w:rsidRPr="00A338EF">
        <w:rPr>
          <w:rFonts w:ascii="Times New Roman" w:hAnsi="Times New Roman" w:cs="Times New Roman"/>
        </w:rPr>
        <w:br/>
        <w:t>Each block gets its own quantization scale, ensuring that outlier tokens or positions don’t dominate the scale of the entire tensor.</w:t>
      </w:r>
    </w:p>
    <w:p w14:paraId="3A24D43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is especially effective in long-context attention, where later tokens often have smaller activations — global scaling would otherwise “wash them out.”</w:t>
      </w:r>
    </w:p>
    <w:p w14:paraId="31ECFA73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5FF7AF2B">
          <v:rect id="_x0000_i1342" style="width:0;height:1.5pt" o:hralign="center" o:hrstd="t" o:hr="t" fillcolor="#a0a0a0" stroked="f"/>
        </w:pict>
      </w:r>
    </w:p>
    <w:p w14:paraId="6B50CC6A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4. </w:t>
      </w:r>
      <w:r w:rsidRPr="00A338EF">
        <w:rPr>
          <w:rFonts w:ascii="Segoe UI Emoji" w:hAnsi="Segoe UI Emoji" w:cs="Segoe UI Emoji"/>
          <w:b/>
          <w:bCs/>
        </w:rPr>
        <w:t>🧮</w:t>
      </w:r>
      <w:r w:rsidRPr="00A338EF">
        <w:rPr>
          <w:rFonts w:ascii="Times New Roman" w:hAnsi="Times New Roman" w:cs="Times New Roman"/>
          <w:b/>
          <w:bCs/>
        </w:rPr>
        <w:t xml:space="preserve"> Runtime efficiency: handling long KV caches</w:t>
      </w:r>
    </w:p>
    <w:p w14:paraId="15BEF905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In long-context inference, the </w:t>
      </w:r>
      <w:r w:rsidRPr="00A338EF">
        <w:rPr>
          <w:rFonts w:ascii="Times New Roman" w:hAnsi="Times New Roman" w:cs="Times New Roman"/>
          <w:b/>
          <w:bCs/>
        </w:rPr>
        <w:t>key-value (KV) cache</w:t>
      </w:r>
      <w:r w:rsidRPr="00A338EF">
        <w:rPr>
          <w:rFonts w:ascii="Times New Roman" w:hAnsi="Times New Roman" w:cs="Times New Roman"/>
        </w:rPr>
        <w:t xml:space="preserve"> dominates memory.</w:t>
      </w:r>
      <w:r w:rsidRPr="00A338EF">
        <w:rPr>
          <w:rFonts w:ascii="Times New Roman" w:hAnsi="Times New Roman" w:cs="Times New Roman"/>
        </w:rPr>
        <w:br/>
        <w:t>Quantizing the cache saves massive amounts of GPU memory, but introduces the risk of:</w:t>
      </w:r>
    </w:p>
    <w:p w14:paraId="5A63E7B1" w14:textId="77777777" w:rsidR="00A338EF" w:rsidRPr="00A338EF" w:rsidRDefault="00A338EF" w:rsidP="00A338E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Cumulative rounding error across many reuse steps.</w:t>
      </w:r>
    </w:p>
    <w:p w14:paraId="45BC57F4" w14:textId="77777777" w:rsidR="00A338EF" w:rsidRPr="00A338EF" w:rsidRDefault="00A338EF" w:rsidP="00A338E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Slow dequantization when accessing large cached blocks.</w:t>
      </w:r>
    </w:p>
    <w:p w14:paraId="6586FFA2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Jenga’s runtime avoids this by:</w:t>
      </w:r>
    </w:p>
    <w:p w14:paraId="0709DB72" w14:textId="77777777" w:rsidR="00A338EF" w:rsidRPr="00A338EF" w:rsidRDefault="00A338EF" w:rsidP="00A338E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 xml:space="preserve">Storing KV caches in </w:t>
      </w:r>
      <w:r w:rsidRPr="00A338EF">
        <w:rPr>
          <w:rFonts w:ascii="Times New Roman" w:hAnsi="Times New Roman" w:cs="Times New Roman"/>
          <w:b/>
          <w:bCs/>
        </w:rPr>
        <w:t>block-quantized form</w:t>
      </w:r>
      <w:r w:rsidRPr="00A338EF">
        <w:rPr>
          <w:rFonts w:ascii="Times New Roman" w:hAnsi="Times New Roman" w:cs="Times New Roman"/>
        </w:rPr>
        <w:t xml:space="preserve"> (each block shares scale).</w:t>
      </w:r>
    </w:p>
    <w:p w14:paraId="203465FB" w14:textId="77777777" w:rsidR="00A338EF" w:rsidRPr="00A338EF" w:rsidRDefault="00A338EF" w:rsidP="00A338E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Performing </w:t>
      </w:r>
      <w:r w:rsidRPr="00A338EF">
        <w:rPr>
          <w:rFonts w:ascii="Times New Roman" w:hAnsi="Times New Roman" w:cs="Times New Roman"/>
          <w:b/>
          <w:bCs/>
        </w:rPr>
        <w:t>fused dequantized matmul kernels</w:t>
      </w:r>
      <w:r w:rsidRPr="00A338EF">
        <w:rPr>
          <w:rFonts w:ascii="Times New Roman" w:hAnsi="Times New Roman" w:cs="Times New Roman"/>
        </w:rPr>
        <w:t xml:space="preserve"> that read quantized K/V directly into shared memory.</w:t>
      </w:r>
    </w:p>
    <w:p w14:paraId="1538FF3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This lets the system achieve near-linear scaling in throughput with context length — similar to vLLM’s PagedAttention — without major accuracy loss.</w:t>
      </w:r>
    </w:p>
    <w:p w14:paraId="46A2A656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In evaluations, Jenga achieved </w:t>
      </w:r>
      <w:r w:rsidRPr="00A338EF">
        <w:rPr>
          <w:rFonts w:ascii="Times New Roman" w:hAnsi="Times New Roman" w:cs="Times New Roman"/>
          <w:b/>
          <w:bCs/>
        </w:rPr>
        <w:t>3.5× KV-cache compression</w:t>
      </w:r>
      <w:r w:rsidRPr="00A338EF">
        <w:rPr>
          <w:rFonts w:ascii="Times New Roman" w:hAnsi="Times New Roman" w:cs="Times New Roman"/>
        </w:rPr>
        <w:t xml:space="preserve"> with &lt;0.4% drop in BLEU/perplexity scores for Whisper and BERT-Long.</w:t>
      </w:r>
    </w:p>
    <w:p w14:paraId="68D3F92C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3C07E8CD">
          <v:rect id="_x0000_i1343" style="width:0;height:1.5pt" o:hralign="center" o:hrstd="t" o:hr="t" fillcolor="#a0a0a0" stroked="f"/>
        </w:pict>
      </w:r>
    </w:p>
    <w:p w14:paraId="270AF536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5. </w:t>
      </w:r>
      <w:r w:rsidRPr="00A338EF">
        <w:rPr>
          <w:rFonts w:ascii="Segoe UI Emoji" w:hAnsi="Segoe UI Emoji" w:cs="Segoe UI Emoji"/>
          <w:b/>
          <w:bCs/>
        </w:rPr>
        <w:t>⚖️</w:t>
      </w:r>
      <w:r w:rsidRPr="00A338EF">
        <w:rPr>
          <w:rFonts w:ascii="Times New Roman" w:hAnsi="Times New Roman" w:cs="Times New Roman"/>
          <w:b/>
          <w:bCs/>
        </w:rPr>
        <w:t xml:space="preserve"> Experimental results and scaling limits</w:t>
      </w:r>
    </w:p>
    <w:p w14:paraId="6A6DE57E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In the Jenga paper’s transformer experiments: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318"/>
        <w:gridCol w:w="1558"/>
        <w:gridCol w:w="1961"/>
        <w:gridCol w:w="2257"/>
      </w:tblGrid>
      <w:tr w:rsidR="00A338EF" w:rsidRPr="00A338EF" w14:paraId="6B51E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9FA8D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ADDBCA7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Context length</w:t>
            </w:r>
          </w:p>
        </w:tc>
        <w:tc>
          <w:tcPr>
            <w:tcW w:w="0" w:type="auto"/>
            <w:vAlign w:val="center"/>
            <w:hideMark/>
          </w:tcPr>
          <w:p w14:paraId="679B2CCE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Uniform 8-bit loss</w:t>
            </w:r>
          </w:p>
        </w:tc>
        <w:tc>
          <w:tcPr>
            <w:tcW w:w="0" w:type="auto"/>
            <w:vAlign w:val="center"/>
            <w:hideMark/>
          </w:tcPr>
          <w:p w14:paraId="4712C862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Jenga mixed 4/6/8-bit loss</w:t>
            </w:r>
          </w:p>
        </w:tc>
        <w:tc>
          <w:tcPr>
            <w:tcW w:w="0" w:type="auto"/>
            <w:vAlign w:val="center"/>
            <w:hideMark/>
          </w:tcPr>
          <w:p w14:paraId="369E2082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A338EF" w:rsidRPr="00A338EF" w14:paraId="3A766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504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BERT-base</w:t>
            </w:r>
          </w:p>
        </w:tc>
        <w:tc>
          <w:tcPr>
            <w:tcW w:w="0" w:type="auto"/>
            <w:vAlign w:val="center"/>
            <w:hideMark/>
          </w:tcPr>
          <w:p w14:paraId="20A8AD0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0203E16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–1.9%</w:t>
            </w:r>
          </w:p>
        </w:tc>
        <w:tc>
          <w:tcPr>
            <w:tcW w:w="0" w:type="auto"/>
            <w:vAlign w:val="center"/>
            <w:hideMark/>
          </w:tcPr>
          <w:p w14:paraId="69EC0FA7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–0.4%</w:t>
            </w:r>
          </w:p>
        </w:tc>
        <w:tc>
          <w:tcPr>
            <w:tcW w:w="0" w:type="auto"/>
            <w:vAlign w:val="center"/>
            <w:hideMark/>
          </w:tcPr>
          <w:p w14:paraId="20215995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baseline test</w:t>
            </w:r>
          </w:p>
        </w:tc>
      </w:tr>
      <w:tr w:rsidR="00A338EF" w:rsidRPr="00A338EF" w14:paraId="32494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116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ViT-B/16</w:t>
            </w:r>
          </w:p>
        </w:tc>
        <w:tc>
          <w:tcPr>
            <w:tcW w:w="0" w:type="auto"/>
            <w:vAlign w:val="center"/>
            <w:hideMark/>
          </w:tcPr>
          <w:p w14:paraId="35CDC9F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32CB1CF8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–2.3%</w:t>
            </w:r>
          </w:p>
        </w:tc>
        <w:tc>
          <w:tcPr>
            <w:tcW w:w="0" w:type="auto"/>
            <w:vAlign w:val="center"/>
            <w:hideMark/>
          </w:tcPr>
          <w:p w14:paraId="35232E10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–0.5%</w:t>
            </w:r>
          </w:p>
        </w:tc>
        <w:tc>
          <w:tcPr>
            <w:tcW w:w="0" w:type="auto"/>
            <w:vAlign w:val="center"/>
            <w:hideMark/>
          </w:tcPr>
          <w:p w14:paraId="21AAD8B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long spatial tokens</w:t>
            </w:r>
          </w:p>
        </w:tc>
      </w:tr>
      <w:tr w:rsidR="00A338EF" w:rsidRPr="00A338EF" w14:paraId="43A22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0E33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Whisper-small</w:t>
            </w:r>
          </w:p>
        </w:tc>
        <w:tc>
          <w:tcPr>
            <w:tcW w:w="0" w:type="auto"/>
            <w:vAlign w:val="center"/>
            <w:hideMark/>
          </w:tcPr>
          <w:p w14:paraId="62029198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8192</w:t>
            </w:r>
          </w:p>
        </w:tc>
        <w:tc>
          <w:tcPr>
            <w:tcW w:w="0" w:type="auto"/>
            <w:vAlign w:val="center"/>
            <w:hideMark/>
          </w:tcPr>
          <w:p w14:paraId="1798509C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–2.8%</w:t>
            </w:r>
          </w:p>
        </w:tc>
        <w:tc>
          <w:tcPr>
            <w:tcW w:w="0" w:type="auto"/>
            <w:vAlign w:val="center"/>
            <w:hideMark/>
          </w:tcPr>
          <w:p w14:paraId="495922B9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–0.6%</w:t>
            </w:r>
          </w:p>
        </w:tc>
        <w:tc>
          <w:tcPr>
            <w:tcW w:w="0" w:type="auto"/>
            <w:vAlign w:val="center"/>
            <w:hideMark/>
          </w:tcPr>
          <w:p w14:paraId="7B95F9EE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long audio context</w:t>
            </w:r>
          </w:p>
        </w:tc>
      </w:tr>
      <w:tr w:rsidR="00A338EF" w:rsidRPr="00A338EF" w14:paraId="32B80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ACA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Transformer-XL</w:t>
            </w:r>
          </w:p>
        </w:tc>
        <w:tc>
          <w:tcPr>
            <w:tcW w:w="0" w:type="auto"/>
            <w:vAlign w:val="center"/>
            <w:hideMark/>
          </w:tcPr>
          <w:p w14:paraId="097BDF75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16384</w:t>
            </w:r>
          </w:p>
        </w:tc>
        <w:tc>
          <w:tcPr>
            <w:tcW w:w="0" w:type="auto"/>
            <w:vAlign w:val="center"/>
            <w:hideMark/>
          </w:tcPr>
          <w:p w14:paraId="703830BE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–3.2%</w:t>
            </w:r>
          </w:p>
        </w:tc>
        <w:tc>
          <w:tcPr>
            <w:tcW w:w="0" w:type="auto"/>
            <w:vAlign w:val="center"/>
            <w:hideMark/>
          </w:tcPr>
          <w:p w14:paraId="36B2CD6E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–0.7%</w:t>
            </w:r>
          </w:p>
        </w:tc>
        <w:tc>
          <w:tcPr>
            <w:tcW w:w="0" w:type="auto"/>
            <w:vAlign w:val="center"/>
            <w:hideMark/>
          </w:tcPr>
          <w:p w14:paraId="047FB7BA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long autoregressive context</w:t>
            </w:r>
          </w:p>
        </w:tc>
      </w:tr>
    </w:tbl>
    <w:p w14:paraId="5916DE81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The degradation remains small even as context length increases — indicating that Jenga’s attention-aware quantization generalizes across scales.</w:t>
      </w:r>
    </w:p>
    <w:p w14:paraId="5D62EF27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167AD4B2">
          <v:rect id="_x0000_i1344" style="width:0;height:1.5pt" o:hralign="center" o:hrstd="t" o:hr="t" fillcolor="#a0a0a0" stroked="f"/>
        </w:pict>
      </w:r>
    </w:p>
    <w:p w14:paraId="377D8169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Times New Roman" w:hAnsi="Times New Roman" w:cs="Times New Roman"/>
          <w:b/>
          <w:bCs/>
        </w:rPr>
        <w:t xml:space="preserve">6. </w:t>
      </w:r>
      <w:r w:rsidRPr="00A338EF">
        <w:rPr>
          <w:rFonts w:ascii="Segoe UI Emoji" w:hAnsi="Segoe UI Emoji" w:cs="Segoe UI Emoji"/>
          <w:b/>
          <w:bCs/>
        </w:rPr>
        <w:t>🧠</w:t>
      </w:r>
      <w:r w:rsidRPr="00A338EF">
        <w:rPr>
          <w:rFonts w:ascii="Times New Roman" w:hAnsi="Times New Roman" w:cs="Times New Roman"/>
          <w:b/>
          <w:bCs/>
        </w:rPr>
        <w:t xml:space="preserve"> The big picture: why Jenga generalizes beyond short contexts</w:t>
      </w:r>
    </w:p>
    <w:p w14:paraId="64DA759B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Jenga’s quantization scheme does </w:t>
      </w:r>
      <w:r w:rsidRPr="00A338EF">
        <w:rPr>
          <w:rFonts w:ascii="Times New Roman" w:hAnsi="Times New Roman" w:cs="Times New Roman"/>
          <w:b/>
          <w:bCs/>
        </w:rPr>
        <w:t>not</w:t>
      </w:r>
      <w:r w:rsidRPr="00A338EF">
        <w:rPr>
          <w:rFonts w:ascii="Times New Roman" w:hAnsi="Times New Roman" w:cs="Times New Roman"/>
        </w:rPr>
        <w:t xml:space="preserve"> assume fixed-length sequences.</w:t>
      </w:r>
      <w:r w:rsidRPr="00A338EF">
        <w:rPr>
          <w:rFonts w:ascii="Times New Roman" w:hAnsi="Times New Roman" w:cs="Times New Roman"/>
        </w:rPr>
        <w:br/>
        <w:t>It generalizes because:</w:t>
      </w:r>
    </w:p>
    <w:p w14:paraId="2BDE9AB2" w14:textId="77777777" w:rsidR="00A338EF" w:rsidRPr="00A338EF" w:rsidRDefault="00A338EF" w:rsidP="00A338E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It calibrates per-layer dynamic ranges statistically, not via static tensor shapes.</w:t>
      </w:r>
    </w:p>
    <w:p w14:paraId="15E15AE9" w14:textId="77777777" w:rsidR="00A338EF" w:rsidRPr="00A338EF" w:rsidRDefault="00A338EF" w:rsidP="00A338E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It quantizes </w:t>
      </w:r>
      <w:r w:rsidRPr="00A338EF">
        <w:rPr>
          <w:rFonts w:ascii="Times New Roman" w:hAnsi="Times New Roman" w:cs="Times New Roman"/>
          <w:i/>
          <w:iCs/>
        </w:rPr>
        <w:t>attention components independently</w:t>
      </w:r>
      <w:r w:rsidRPr="00A338EF">
        <w:rPr>
          <w:rFonts w:ascii="Times New Roman" w:hAnsi="Times New Roman" w:cs="Times New Roman"/>
        </w:rPr>
        <w:t xml:space="preserve"> (Q/K/V heads, FFN blocks, etc.).</w:t>
      </w:r>
    </w:p>
    <w:p w14:paraId="0169519F" w14:textId="77777777" w:rsidR="00A338EF" w:rsidRPr="00A338EF" w:rsidRDefault="00A338EF" w:rsidP="00A338E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>It supports runtime re-scaling and block-wise quantization to adapt to sequence growth.</w:t>
      </w:r>
    </w:p>
    <w:p w14:paraId="406D045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lastRenderedPageBreak/>
        <w:t>The only potential weakness is that extremely long contexts (e.g., 128K+) might demand finer dynamic calibration — the runtime overhead of computing new scales grows slightly, but still far less than full-precision compute.</w:t>
      </w:r>
    </w:p>
    <w:p w14:paraId="314C9E08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013E6A70">
          <v:rect id="_x0000_i1345" style="width:0;height:1.5pt" o:hralign="center" o:hrstd="t" o:hr="t" fillcolor="#a0a0a0" stroked="f"/>
        </w:pict>
      </w:r>
    </w:p>
    <w:p w14:paraId="635753B9" w14:textId="77777777" w:rsidR="00A338EF" w:rsidRPr="00A338EF" w:rsidRDefault="00A338EF" w:rsidP="00A338EF">
      <w:pPr>
        <w:rPr>
          <w:rFonts w:ascii="Times New Roman" w:hAnsi="Times New Roman" w:cs="Times New Roman"/>
          <w:b/>
          <w:bCs/>
        </w:rPr>
      </w:pPr>
      <w:r w:rsidRPr="00A338EF">
        <w:rPr>
          <w:rFonts w:ascii="Segoe UI Emoji" w:hAnsi="Segoe UI Emoji" w:cs="Segoe UI Emoji"/>
          <w:b/>
          <w:bCs/>
        </w:rPr>
        <w:t>✅</w:t>
      </w:r>
      <w:r w:rsidRPr="00A338EF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426"/>
        <w:gridCol w:w="3054"/>
      </w:tblGrid>
      <w:tr w:rsidR="00A338EF" w:rsidRPr="00A338EF" w14:paraId="51278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3D09A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6D6691A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Jenga’s approach</w:t>
            </w:r>
          </w:p>
        </w:tc>
        <w:tc>
          <w:tcPr>
            <w:tcW w:w="0" w:type="auto"/>
            <w:vAlign w:val="center"/>
            <w:hideMark/>
          </w:tcPr>
          <w:p w14:paraId="4A8AFD63" w14:textId="77777777" w:rsidR="00A338EF" w:rsidRPr="00A338EF" w:rsidRDefault="00A338EF" w:rsidP="00A338EF">
            <w:pPr>
              <w:rPr>
                <w:rFonts w:ascii="Times New Roman" w:hAnsi="Times New Roman" w:cs="Times New Roman"/>
                <w:b/>
                <w:bCs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Effect</w:t>
            </w:r>
          </w:p>
        </w:tc>
      </w:tr>
      <w:tr w:rsidR="00A338EF" w:rsidRPr="00A338EF" w14:paraId="50095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408F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Attention quantization</w:t>
            </w:r>
          </w:p>
        </w:tc>
        <w:tc>
          <w:tcPr>
            <w:tcW w:w="0" w:type="auto"/>
            <w:vAlign w:val="center"/>
            <w:hideMark/>
          </w:tcPr>
          <w:p w14:paraId="3244ACF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Per-head, per-block dynamic quantization</w:t>
            </w:r>
          </w:p>
        </w:tc>
        <w:tc>
          <w:tcPr>
            <w:tcW w:w="0" w:type="auto"/>
            <w:vAlign w:val="center"/>
            <w:hideMark/>
          </w:tcPr>
          <w:p w14:paraId="0FABE1FD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Reduces error amplification</w:t>
            </w:r>
          </w:p>
        </w:tc>
      </w:tr>
      <w:tr w:rsidR="00A338EF" w:rsidRPr="00A338EF" w14:paraId="0764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8103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Activation scaling</w:t>
            </w:r>
          </w:p>
        </w:tc>
        <w:tc>
          <w:tcPr>
            <w:tcW w:w="0" w:type="auto"/>
            <w:vAlign w:val="center"/>
            <w:hideMark/>
          </w:tcPr>
          <w:p w14:paraId="661707D6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Runtime adaptive scales</w:t>
            </w:r>
          </w:p>
        </w:tc>
        <w:tc>
          <w:tcPr>
            <w:tcW w:w="0" w:type="auto"/>
            <w:vAlign w:val="center"/>
            <w:hideMark/>
          </w:tcPr>
          <w:p w14:paraId="1C947BF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Handles variable-length inputs</w:t>
            </w:r>
          </w:p>
        </w:tc>
      </w:tr>
      <w:tr w:rsidR="00A338EF" w:rsidRPr="00A338EF" w14:paraId="24EBF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70FD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Numerical stability</w:t>
            </w:r>
          </w:p>
        </w:tc>
        <w:tc>
          <w:tcPr>
            <w:tcW w:w="0" w:type="auto"/>
            <w:vAlign w:val="center"/>
            <w:hideMark/>
          </w:tcPr>
          <w:p w14:paraId="07FD831D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FP16 anchors for softmax, LayerNorm</w:t>
            </w:r>
          </w:p>
        </w:tc>
        <w:tc>
          <w:tcPr>
            <w:tcW w:w="0" w:type="auto"/>
            <w:vAlign w:val="center"/>
            <w:hideMark/>
          </w:tcPr>
          <w:p w14:paraId="239BA3E9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Prevents long-term drift</w:t>
            </w:r>
          </w:p>
        </w:tc>
      </w:tr>
      <w:tr w:rsidR="00A338EF" w:rsidRPr="00A338EF" w14:paraId="13FD3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B7EC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14:paraId="469E8518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Hierarchical, sequence-robust profiling</w:t>
            </w:r>
          </w:p>
        </w:tc>
        <w:tc>
          <w:tcPr>
            <w:tcW w:w="0" w:type="auto"/>
            <w:vAlign w:val="center"/>
            <w:hideMark/>
          </w:tcPr>
          <w:p w14:paraId="4A64B193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Works for 512→16K tokens</w:t>
            </w:r>
          </w:p>
        </w:tc>
      </w:tr>
      <w:tr w:rsidR="00A338EF" w:rsidRPr="00A338EF" w14:paraId="16954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6564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KV cache</w:t>
            </w:r>
          </w:p>
        </w:tc>
        <w:tc>
          <w:tcPr>
            <w:tcW w:w="0" w:type="auto"/>
            <w:vAlign w:val="center"/>
            <w:hideMark/>
          </w:tcPr>
          <w:p w14:paraId="4E3E94BB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Block-quantized storage + fused compute</w:t>
            </w:r>
          </w:p>
        </w:tc>
        <w:tc>
          <w:tcPr>
            <w:tcW w:w="0" w:type="auto"/>
            <w:vAlign w:val="center"/>
            <w:hideMark/>
          </w:tcPr>
          <w:p w14:paraId="51DC96E2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Scales efficiently to long contexts</w:t>
            </w:r>
          </w:p>
        </w:tc>
      </w:tr>
      <w:tr w:rsidR="00A338EF" w:rsidRPr="00A338EF" w14:paraId="20C40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2C23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  <w:b/>
                <w:bCs/>
              </w:rPr>
              <w:t>Accuracy trend</w:t>
            </w:r>
          </w:p>
        </w:tc>
        <w:tc>
          <w:tcPr>
            <w:tcW w:w="0" w:type="auto"/>
            <w:vAlign w:val="center"/>
            <w:hideMark/>
          </w:tcPr>
          <w:p w14:paraId="5C5B3B97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&lt;1% degradation up to 16K tokens</w:t>
            </w:r>
          </w:p>
        </w:tc>
        <w:tc>
          <w:tcPr>
            <w:tcW w:w="0" w:type="auto"/>
            <w:vAlign w:val="center"/>
            <w:hideMark/>
          </w:tcPr>
          <w:p w14:paraId="3309F9E1" w14:textId="77777777" w:rsidR="00A338EF" w:rsidRPr="00A338EF" w:rsidRDefault="00A338EF" w:rsidP="00A338EF">
            <w:pPr>
              <w:rPr>
                <w:rFonts w:ascii="Times New Roman" w:hAnsi="Times New Roman" w:cs="Times New Roman"/>
              </w:rPr>
            </w:pPr>
            <w:r w:rsidRPr="00A338EF">
              <w:rPr>
                <w:rFonts w:ascii="Times New Roman" w:hAnsi="Times New Roman" w:cs="Times New Roman"/>
              </w:rPr>
              <w:t>Comparable to short-context models</w:t>
            </w:r>
          </w:p>
        </w:tc>
      </w:tr>
    </w:tbl>
    <w:p w14:paraId="1B5CCC04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  <w:b/>
          <w:bCs/>
        </w:rPr>
        <w:t>In essence:</w:t>
      </w:r>
      <w:r w:rsidRPr="00A338EF">
        <w:rPr>
          <w:rFonts w:ascii="Times New Roman" w:hAnsi="Times New Roman" w:cs="Times New Roman"/>
        </w:rPr>
        <w:br/>
        <w:t>Jenga’s quantization doesn’t assume short sequences — it’s explicitly built to adapt to transformers where attention dominates.</w:t>
      </w:r>
      <w:r w:rsidRPr="00A338EF">
        <w:rPr>
          <w:rFonts w:ascii="Times New Roman" w:hAnsi="Times New Roman" w:cs="Times New Roman"/>
        </w:rPr>
        <w:br/>
        <w:t>Its compiler’s per-head and per-block scaling, combined with runtime dynamic quantization, let it handle long-context models almost as effectively as short ones.</w:t>
      </w:r>
    </w:p>
    <w:p w14:paraId="520B87E0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pict w14:anchorId="5285FFE3">
          <v:rect id="_x0000_i1346" style="width:0;height:1.5pt" o:hralign="center" o:hrstd="t" o:hr="t" fillcolor="#a0a0a0" stroked="f"/>
        </w:pict>
      </w:r>
    </w:p>
    <w:p w14:paraId="1F686EB9" w14:textId="77777777" w:rsidR="00A338EF" w:rsidRPr="00A338EF" w:rsidRDefault="00A338EF" w:rsidP="00A338EF">
      <w:pPr>
        <w:rPr>
          <w:rFonts w:ascii="Times New Roman" w:hAnsi="Times New Roman" w:cs="Times New Roman"/>
        </w:rPr>
      </w:pPr>
      <w:r w:rsidRPr="00A338EF">
        <w:rPr>
          <w:rFonts w:ascii="Times New Roman" w:hAnsi="Times New Roman" w:cs="Times New Roman"/>
        </w:rPr>
        <w:t xml:space="preserve">If you’d like, I can sketch a </w:t>
      </w:r>
      <w:r w:rsidRPr="00A338EF">
        <w:rPr>
          <w:rFonts w:ascii="Times New Roman" w:hAnsi="Times New Roman" w:cs="Times New Roman"/>
          <w:b/>
          <w:bCs/>
        </w:rPr>
        <w:t>diagram of how Jenga quantizes the Q/K/V pipeline</w:t>
      </w:r>
      <w:r w:rsidRPr="00A338EF">
        <w:rPr>
          <w:rFonts w:ascii="Times New Roman" w:hAnsi="Times New Roman" w:cs="Times New Roman"/>
        </w:rPr>
        <w:t xml:space="preserve"> (showing which parts stay FP16, which use dynamic 8-bit, and which drop to 4-bit) — it makes the mechanism much clearer in the context of long-sequence attention. Would you like that?</w:t>
      </w:r>
    </w:p>
    <w:p w14:paraId="1A3EEFC6" w14:textId="77777777" w:rsidR="00DB3249" w:rsidRPr="00A338EF" w:rsidRDefault="00DB3249">
      <w:pPr>
        <w:rPr>
          <w:rFonts w:ascii="Times New Roman" w:hAnsi="Times New Roman" w:cs="Times New Roman"/>
        </w:rPr>
      </w:pPr>
    </w:p>
    <w:sectPr w:rsidR="00DB3249" w:rsidRPr="00A338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61C"/>
    <w:multiLevelType w:val="multilevel"/>
    <w:tmpl w:val="94E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54FC"/>
    <w:multiLevelType w:val="multilevel"/>
    <w:tmpl w:val="FC9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3B38"/>
    <w:multiLevelType w:val="multilevel"/>
    <w:tmpl w:val="21C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3D26"/>
    <w:multiLevelType w:val="multilevel"/>
    <w:tmpl w:val="144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03157"/>
    <w:multiLevelType w:val="multilevel"/>
    <w:tmpl w:val="2F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B5D05"/>
    <w:multiLevelType w:val="multilevel"/>
    <w:tmpl w:val="989C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D56A4"/>
    <w:multiLevelType w:val="multilevel"/>
    <w:tmpl w:val="441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263F4"/>
    <w:multiLevelType w:val="multilevel"/>
    <w:tmpl w:val="C61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712FC"/>
    <w:multiLevelType w:val="multilevel"/>
    <w:tmpl w:val="281E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1347F"/>
    <w:multiLevelType w:val="multilevel"/>
    <w:tmpl w:val="775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A5984"/>
    <w:multiLevelType w:val="multilevel"/>
    <w:tmpl w:val="AA8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51F49"/>
    <w:multiLevelType w:val="multilevel"/>
    <w:tmpl w:val="C7E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A0E4B"/>
    <w:multiLevelType w:val="multilevel"/>
    <w:tmpl w:val="0E6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1467F"/>
    <w:multiLevelType w:val="multilevel"/>
    <w:tmpl w:val="818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B1668"/>
    <w:multiLevelType w:val="multilevel"/>
    <w:tmpl w:val="A7C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479B8"/>
    <w:multiLevelType w:val="multilevel"/>
    <w:tmpl w:val="AB06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792F93"/>
    <w:multiLevelType w:val="multilevel"/>
    <w:tmpl w:val="D09C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790F65"/>
    <w:multiLevelType w:val="multilevel"/>
    <w:tmpl w:val="87DA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A4001"/>
    <w:multiLevelType w:val="multilevel"/>
    <w:tmpl w:val="49F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84908"/>
    <w:multiLevelType w:val="multilevel"/>
    <w:tmpl w:val="F98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21807"/>
    <w:multiLevelType w:val="multilevel"/>
    <w:tmpl w:val="ED9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933A5"/>
    <w:multiLevelType w:val="multilevel"/>
    <w:tmpl w:val="1C7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F0BE2"/>
    <w:multiLevelType w:val="multilevel"/>
    <w:tmpl w:val="07A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4203D"/>
    <w:multiLevelType w:val="multilevel"/>
    <w:tmpl w:val="0F8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D2556"/>
    <w:multiLevelType w:val="multilevel"/>
    <w:tmpl w:val="0C6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1776D"/>
    <w:multiLevelType w:val="multilevel"/>
    <w:tmpl w:val="E1E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F26064"/>
    <w:multiLevelType w:val="multilevel"/>
    <w:tmpl w:val="5D5C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4A8"/>
    <w:multiLevelType w:val="multilevel"/>
    <w:tmpl w:val="D9D8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4630E"/>
    <w:multiLevelType w:val="multilevel"/>
    <w:tmpl w:val="95D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76BAE"/>
    <w:multiLevelType w:val="multilevel"/>
    <w:tmpl w:val="61B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D4120"/>
    <w:multiLevelType w:val="multilevel"/>
    <w:tmpl w:val="4AB4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890F58"/>
    <w:multiLevelType w:val="multilevel"/>
    <w:tmpl w:val="BFC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D0F5A"/>
    <w:multiLevelType w:val="multilevel"/>
    <w:tmpl w:val="27C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75766"/>
    <w:multiLevelType w:val="multilevel"/>
    <w:tmpl w:val="594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468FE"/>
    <w:multiLevelType w:val="multilevel"/>
    <w:tmpl w:val="4316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193731">
    <w:abstractNumId w:val="14"/>
  </w:num>
  <w:num w:numId="2" w16cid:durableId="2052994159">
    <w:abstractNumId w:val="28"/>
  </w:num>
  <w:num w:numId="3" w16cid:durableId="275600745">
    <w:abstractNumId w:val="24"/>
  </w:num>
  <w:num w:numId="4" w16cid:durableId="2132943272">
    <w:abstractNumId w:val="26"/>
  </w:num>
  <w:num w:numId="5" w16cid:durableId="1704668374">
    <w:abstractNumId w:val="31"/>
  </w:num>
  <w:num w:numId="6" w16cid:durableId="1294293310">
    <w:abstractNumId w:val="34"/>
  </w:num>
  <w:num w:numId="7" w16cid:durableId="1454203681">
    <w:abstractNumId w:val="19"/>
  </w:num>
  <w:num w:numId="8" w16cid:durableId="1251966884">
    <w:abstractNumId w:val="15"/>
  </w:num>
  <w:num w:numId="9" w16cid:durableId="15467562">
    <w:abstractNumId w:val="0"/>
  </w:num>
  <w:num w:numId="10" w16cid:durableId="1696073084">
    <w:abstractNumId w:val="29"/>
  </w:num>
  <w:num w:numId="11" w16cid:durableId="1180973668">
    <w:abstractNumId w:val="10"/>
  </w:num>
  <w:num w:numId="12" w16cid:durableId="1892426345">
    <w:abstractNumId w:val="6"/>
  </w:num>
  <w:num w:numId="13" w16cid:durableId="1470827386">
    <w:abstractNumId w:val="21"/>
  </w:num>
  <w:num w:numId="14" w16cid:durableId="1576862164">
    <w:abstractNumId w:val="32"/>
  </w:num>
  <w:num w:numId="15" w16cid:durableId="1282952591">
    <w:abstractNumId w:val="30"/>
  </w:num>
  <w:num w:numId="16" w16cid:durableId="2132817394">
    <w:abstractNumId w:val="12"/>
  </w:num>
  <w:num w:numId="17" w16cid:durableId="1444038856">
    <w:abstractNumId w:val="18"/>
  </w:num>
  <w:num w:numId="18" w16cid:durableId="1601915067">
    <w:abstractNumId w:val="23"/>
  </w:num>
  <w:num w:numId="19" w16cid:durableId="1192572619">
    <w:abstractNumId w:val="22"/>
  </w:num>
  <w:num w:numId="20" w16cid:durableId="1684749032">
    <w:abstractNumId w:val="27"/>
  </w:num>
  <w:num w:numId="21" w16cid:durableId="943805186">
    <w:abstractNumId w:val="11"/>
  </w:num>
  <w:num w:numId="22" w16cid:durableId="2131631797">
    <w:abstractNumId w:val="20"/>
  </w:num>
  <w:num w:numId="23" w16cid:durableId="213464631">
    <w:abstractNumId w:val="13"/>
  </w:num>
  <w:num w:numId="24" w16cid:durableId="976566073">
    <w:abstractNumId w:val="8"/>
  </w:num>
  <w:num w:numId="25" w16cid:durableId="131411160">
    <w:abstractNumId w:val="17"/>
  </w:num>
  <w:num w:numId="26" w16cid:durableId="1791121450">
    <w:abstractNumId w:val="1"/>
  </w:num>
  <w:num w:numId="27" w16cid:durableId="77748928">
    <w:abstractNumId w:val="4"/>
  </w:num>
  <w:num w:numId="28" w16cid:durableId="1411391793">
    <w:abstractNumId w:val="9"/>
  </w:num>
  <w:num w:numId="29" w16cid:durableId="309097145">
    <w:abstractNumId w:val="5"/>
  </w:num>
  <w:num w:numId="30" w16cid:durableId="2072190621">
    <w:abstractNumId w:val="3"/>
  </w:num>
  <w:num w:numId="31" w16cid:durableId="501239025">
    <w:abstractNumId w:val="7"/>
  </w:num>
  <w:num w:numId="32" w16cid:durableId="1920825824">
    <w:abstractNumId w:val="2"/>
  </w:num>
  <w:num w:numId="33" w16cid:durableId="1794714676">
    <w:abstractNumId w:val="25"/>
  </w:num>
  <w:num w:numId="34" w16cid:durableId="164518703">
    <w:abstractNumId w:val="33"/>
  </w:num>
  <w:num w:numId="35" w16cid:durableId="19936313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2E"/>
    <w:rsid w:val="00486AC4"/>
    <w:rsid w:val="004F0665"/>
    <w:rsid w:val="0080292E"/>
    <w:rsid w:val="00A338EF"/>
    <w:rsid w:val="00D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8443"/>
  <w15:chartTrackingRefBased/>
  <w15:docId w15:val="{55EB896C-4DA9-4CDA-9934-76EEFE68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2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0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2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02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02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92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3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irstmt-0">
    <w:name w:val="first:mt-0"/>
    <w:basedOn w:val="Normal"/>
    <w:rsid w:val="00A33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3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38EF"/>
    <w:rPr>
      <w:b/>
      <w:bCs/>
    </w:rPr>
  </w:style>
  <w:style w:type="character" w:styleId="Emphasis">
    <w:name w:val="Emphasis"/>
    <w:basedOn w:val="DefaultParagraphFont"/>
    <w:uiPriority w:val="20"/>
    <w:qFormat/>
    <w:rsid w:val="00A338EF"/>
    <w:rPr>
      <w:i/>
      <w:iCs/>
    </w:rPr>
  </w:style>
  <w:style w:type="character" w:customStyle="1" w:styleId="katex">
    <w:name w:val="katex"/>
    <w:basedOn w:val="DefaultParagraphFont"/>
    <w:rsid w:val="00A338EF"/>
  </w:style>
  <w:style w:type="character" w:customStyle="1" w:styleId="katex-mathml">
    <w:name w:val="katex-mathml"/>
    <w:basedOn w:val="DefaultParagraphFont"/>
    <w:rsid w:val="00A338EF"/>
  </w:style>
  <w:style w:type="character" w:customStyle="1" w:styleId="katex-html">
    <w:name w:val="katex-html"/>
    <w:basedOn w:val="DefaultParagraphFont"/>
    <w:rsid w:val="00A338EF"/>
  </w:style>
  <w:style w:type="character" w:customStyle="1" w:styleId="base">
    <w:name w:val="base"/>
    <w:basedOn w:val="DefaultParagraphFont"/>
    <w:rsid w:val="00A338EF"/>
  </w:style>
  <w:style w:type="character" w:customStyle="1" w:styleId="strut">
    <w:name w:val="strut"/>
    <w:basedOn w:val="DefaultParagraphFont"/>
    <w:rsid w:val="00A338EF"/>
  </w:style>
  <w:style w:type="character" w:customStyle="1" w:styleId="mord">
    <w:name w:val="mord"/>
    <w:basedOn w:val="DefaultParagraphFont"/>
    <w:rsid w:val="00A338EF"/>
  </w:style>
  <w:style w:type="character" w:customStyle="1" w:styleId="msupsub">
    <w:name w:val="msupsub"/>
    <w:basedOn w:val="DefaultParagraphFont"/>
    <w:rsid w:val="00A338EF"/>
  </w:style>
  <w:style w:type="character" w:customStyle="1" w:styleId="vlist-t">
    <w:name w:val="vlist-t"/>
    <w:basedOn w:val="DefaultParagraphFont"/>
    <w:rsid w:val="00A338EF"/>
  </w:style>
  <w:style w:type="character" w:customStyle="1" w:styleId="vlist-r">
    <w:name w:val="vlist-r"/>
    <w:basedOn w:val="DefaultParagraphFont"/>
    <w:rsid w:val="00A338EF"/>
  </w:style>
  <w:style w:type="character" w:customStyle="1" w:styleId="vlist">
    <w:name w:val="vlist"/>
    <w:basedOn w:val="DefaultParagraphFont"/>
    <w:rsid w:val="00A338EF"/>
  </w:style>
  <w:style w:type="character" w:customStyle="1" w:styleId="pstrut">
    <w:name w:val="pstrut"/>
    <w:basedOn w:val="DefaultParagraphFont"/>
    <w:rsid w:val="00A338EF"/>
  </w:style>
  <w:style w:type="character" w:customStyle="1" w:styleId="sizing">
    <w:name w:val="sizing"/>
    <w:basedOn w:val="DefaultParagraphFont"/>
    <w:rsid w:val="00A338EF"/>
  </w:style>
  <w:style w:type="character" w:customStyle="1" w:styleId="vlist-s">
    <w:name w:val="vlist-s"/>
    <w:basedOn w:val="DefaultParagraphFont"/>
    <w:rsid w:val="00A338EF"/>
  </w:style>
  <w:style w:type="character" w:customStyle="1" w:styleId="katex-display">
    <w:name w:val="katex-display"/>
    <w:basedOn w:val="DefaultParagraphFont"/>
    <w:rsid w:val="00A338EF"/>
  </w:style>
  <w:style w:type="character" w:customStyle="1" w:styleId="mspace">
    <w:name w:val="mspace"/>
    <w:basedOn w:val="DefaultParagraphFont"/>
    <w:rsid w:val="00A338EF"/>
  </w:style>
  <w:style w:type="character" w:customStyle="1" w:styleId="mrel">
    <w:name w:val="mrel"/>
    <w:basedOn w:val="DefaultParagraphFont"/>
    <w:rsid w:val="00A338EF"/>
  </w:style>
  <w:style w:type="character" w:customStyle="1" w:styleId="mopen">
    <w:name w:val="mopen"/>
    <w:basedOn w:val="DefaultParagraphFont"/>
    <w:rsid w:val="00A338EF"/>
  </w:style>
  <w:style w:type="character" w:customStyle="1" w:styleId="mfrac">
    <w:name w:val="mfrac"/>
    <w:basedOn w:val="DefaultParagraphFont"/>
    <w:rsid w:val="00A338EF"/>
  </w:style>
  <w:style w:type="character" w:customStyle="1" w:styleId="frac-line">
    <w:name w:val="frac-line"/>
    <w:basedOn w:val="DefaultParagraphFont"/>
    <w:rsid w:val="00A338EF"/>
  </w:style>
  <w:style w:type="character" w:customStyle="1" w:styleId="mclose">
    <w:name w:val="mclose"/>
    <w:basedOn w:val="DefaultParagraphFont"/>
    <w:rsid w:val="00A338EF"/>
  </w:style>
  <w:style w:type="character" w:customStyle="1" w:styleId="mop">
    <w:name w:val="mop"/>
    <w:basedOn w:val="DefaultParagraphFont"/>
    <w:rsid w:val="00A338EF"/>
  </w:style>
  <w:style w:type="character" w:customStyle="1" w:styleId="mbin">
    <w:name w:val="mbin"/>
    <w:basedOn w:val="DefaultParagraphFont"/>
    <w:rsid w:val="00A338EF"/>
  </w:style>
  <w:style w:type="character" w:customStyle="1" w:styleId="accent-body">
    <w:name w:val="accent-body"/>
    <w:basedOn w:val="DefaultParagraphFont"/>
    <w:rsid w:val="00A338EF"/>
  </w:style>
  <w:style w:type="character" w:customStyle="1" w:styleId="mpunct">
    <w:name w:val="mpunct"/>
    <w:basedOn w:val="DefaultParagraphFont"/>
    <w:rsid w:val="00A33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5197</Words>
  <Characters>29627</Characters>
  <Application>Microsoft Office Word</Application>
  <DocSecurity>0</DocSecurity>
  <Lines>246</Lines>
  <Paragraphs>69</Paragraphs>
  <ScaleCrop>false</ScaleCrop>
  <Company/>
  <LinksUpToDate>false</LinksUpToDate>
  <CharactersWithSpaces>34755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Zichen</dc:creator>
  <cp:keywords/>
  <dc:description/>
  <cp:lastModifiedBy>Zhang, Zichen</cp:lastModifiedBy>
  <cp:revision>2</cp:revision>
  <dcterms:created xsi:type="dcterms:W3CDTF">2025-10-26T21:03:00Z</dcterms:created>
  <dcterms:modified xsi:type="dcterms:W3CDTF">2025-10-26T21:05:00Z</dcterms:modified>
</cp:coreProperties>
</file>