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INCIDENT REPORT: 11383-RK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Date: 1/26/2022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Executive summary: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I installed a virtual machine onto my personal computer (Kali Linux)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Methodology: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By downloading Kali Linux onto my personal computer, I will now be able to search for and find potential malicious code on websites, and in network traffic. Having a VM reduces the risk of potential infection, and keeps things organized.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Findings/solutions: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I can now further investigate and use more resources I have, to better my findings in the Cyber Security field, and to help prevent (possible) attacks in my future career.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