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360" w:lineRule="auto"/>
        <w:jc w:val="center"/>
        <w:rPr/>
      </w:pPr>
      <w:r w:rsidDel="00000000" w:rsidR="00000000" w:rsidRPr="00000000">
        <w:rPr>
          <w:rFonts w:ascii="Georgia" w:cs="Georgia" w:eastAsia="Georgia" w:hAnsi="Georgia"/>
          <w:b w:val="1"/>
          <w:bCs w:val="1"/>
          <w:color w:val="2c4635"/>
          <w:sz w:val="46"/>
          <w:szCs w:val="46"/>
          <w:rtl w:val="0"/>
        </w:rPr>
        <w:t xml:space="preserve">Crônica dos Três Destinos</w:t>
      </w:r>
      <w:r w:rsidDel="00000000" w:rsidR="00000000" w:rsidRPr="00000000">
        <w:rPr>
          <w:rtl w:val="0"/>
        </w:rPr>
      </w:r>
    </w:p>
    <w:p w:rsidR="00000000" w:rsidDel="00000000" w:rsidP="00000000" w:rsidRDefault="00000000" w:rsidRPr="00000000" w14:paraId="00000002">
      <w:pPr>
        <w:spacing w:after="100" w:line="360" w:lineRule="auto"/>
        <w:jc w:val="center"/>
        <w:rPr/>
      </w:pPr>
      <w:r w:rsidDel="00000000" w:rsidR="00000000" w:rsidRPr="00000000">
        <w:rPr>
          <w:rFonts w:ascii="Georgia" w:cs="Georgia" w:eastAsia="Georgia" w:hAnsi="Georgia"/>
          <w:b w:val="1"/>
          <w:bCs w:val="1"/>
          <w:color w:val="62462d"/>
          <w:sz w:val="36"/>
          <w:szCs w:val="36"/>
          <w:rtl w:val="0"/>
        </w:rPr>
        <w:t xml:space="preserve">Parte I: A Marca e a Luz</w:t>
      </w:r>
      <w:r w:rsidDel="00000000" w:rsidR="00000000" w:rsidRPr="00000000">
        <w:rPr>
          <w:rtl w:val="0"/>
        </w:rPr>
      </w:r>
    </w:p>
    <w:p w:rsidR="00000000" w:rsidDel="00000000" w:rsidP="00000000" w:rsidRDefault="00000000" w:rsidRPr="00000000" w14:paraId="00000003">
      <w:pPr>
        <w:spacing w:after="160" w:line="360" w:lineRule="auto"/>
        <w:jc w:val="center"/>
        <w:rPr/>
      </w:pPr>
      <w:r w:rsidDel="00000000" w:rsidR="00000000" w:rsidRPr="00000000">
        <w:rPr>
          <w:rFonts w:ascii="Aptos" w:cs="Aptos" w:eastAsia="Aptos" w:hAnsi="Aptos"/>
          <w:b w:val="1"/>
          <w:bCs w:val="1"/>
          <w:color w:val="5f625b"/>
          <w:sz w:val="18"/>
          <w:szCs w:val="18"/>
          <w:rtl w:val="0"/>
        </w:rPr>
        <w:t xml:space="preserve">Sessão de 5 de setembro de 2026  |  Roteiro do Mestre</w:t>
      </w:r>
      <w:r w:rsidDel="00000000" w:rsidR="00000000" w:rsidRPr="00000000">
        <w:rPr>
          <w:rtl w:val="0"/>
        </w:rPr>
      </w:r>
    </w:p>
    <w:p w:rsidR="00000000" w:rsidDel="00000000" w:rsidP="00000000" w:rsidRDefault="00000000" w:rsidRPr="00000000" w14:paraId="00000004">
      <w:pPr>
        <w:spacing w:line="360" w:lineRule="auto"/>
        <w:jc w:val="center"/>
        <w:rPr/>
      </w:pPr>
      <w:r w:rsidDel="00000000" w:rsidR="00000000" w:rsidRPr="00000000">
        <w:rPr/>
        <w:drawing>
          <wp:inline distB="0" distT="0" distL="114300" distR="114300">
            <wp:extent cx="6400800" cy="280035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40080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80" w:before="120" w:line="360" w:lineRule="auto"/>
        <w:jc w:val="center"/>
        <w:rPr/>
      </w:pPr>
      <w:r w:rsidDel="00000000" w:rsidR="00000000" w:rsidRPr="00000000">
        <w:rPr>
          <w:rFonts w:ascii="Georgia" w:cs="Georgia" w:eastAsia="Georgia" w:hAnsi="Georgia"/>
          <w:i w:val="1"/>
          <w:iCs w:val="1"/>
          <w:color w:val="4e483d"/>
          <w:sz w:val="22"/>
          <w:szCs w:val="22"/>
          <w:rtl w:val="0"/>
        </w:rPr>
        <w:t xml:space="preserve">“Três caminhos já se cruzaram. Agora, cada um começa a descobrir por quê.”</w:t>
      </w:r>
      <w:r w:rsidDel="00000000" w:rsidR="00000000" w:rsidRPr="00000000">
        <w:rPr>
          <w:rtl w:val="0"/>
        </w:rPr>
      </w:r>
    </w:p>
    <w:tbl>
      <w:tblPr>
        <w:tblStyle w:val="Table1"/>
        <w:tblW w:w="10282.0" w:type="dxa"/>
        <w:jc w:val="center"/>
        <w:tblLayout w:type="fixed"/>
        <w:tblLook w:val="0400"/>
      </w:tblPr>
      <w:tblGrid>
        <w:gridCol w:w="10282"/>
        <w:tblGridChange w:id="0">
          <w:tblGrid>
            <w:gridCol w:w="10282"/>
          </w:tblGrid>
        </w:tblGridChange>
      </w:tblGrid>
      <w:tr>
        <w:trPr>
          <w:cantSplit w:val="0"/>
          <w:tblHeader w:val="0"/>
        </w:trPr>
        <w:tc>
          <w:tcPr>
            <w:shd w:fill="eef2e8" w:val="clear"/>
            <w:tcMar>
              <w:top w:w="100.0" w:type="dxa"/>
              <w:bottom w:w="100.0" w:type="dxa"/>
            </w:tcMar>
          </w:tcPr>
          <w:p w:rsidR="00000000" w:rsidDel="00000000" w:rsidP="00000000" w:rsidRDefault="00000000" w:rsidRPr="00000000" w14:paraId="00000006">
            <w:pPr>
              <w:spacing w:after="40" w:line="360" w:lineRule="auto"/>
              <w:rPr/>
            </w:pPr>
            <w:r w:rsidDel="00000000" w:rsidR="00000000" w:rsidRPr="00000000">
              <w:rPr>
                <w:rFonts w:ascii="Georgia" w:cs="Georgia" w:eastAsia="Georgia" w:hAnsi="Georgia"/>
                <w:b w:val="1"/>
                <w:bCs w:val="1"/>
                <w:color w:val="274536"/>
                <w:sz w:val="19"/>
                <w:szCs w:val="19"/>
                <w:rtl w:val="0"/>
              </w:rPr>
              <w:t xml:space="preserve">Escopo desta sessão</w:t>
            </w:r>
            <w:r w:rsidDel="00000000" w:rsidR="00000000" w:rsidRPr="00000000">
              <w:rPr>
                <w:rtl w:val="0"/>
              </w:rPr>
            </w:r>
          </w:p>
          <w:p w:rsidR="00000000" w:rsidDel="00000000" w:rsidP="00000000" w:rsidRDefault="00000000" w:rsidRPr="00000000" w14:paraId="00000007">
            <w:pPr>
              <w:spacing w:after="20" w:line="360" w:lineRule="auto"/>
              <w:rPr/>
            </w:pPr>
            <w:r w:rsidDel="00000000" w:rsidR="00000000" w:rsidRPr="00000000">
              <w:rPr>
                <w:rFonts w:ascii="Georgia" w:cs="Georgia" w:eastAsia="Georgia" w:hAnsi="Georgia"/>
                <w:color w:val="2d3630"/>
                <w:sz w:val="18"/>
                <w:szCs w:val="18"/>
                <w:rtl w:val="0"/>
              </w:rPr>
              <w:t xml:space="preserve">Grupo: Elenya, Calion Aranwë e Elarion Dúnhir. Os três estão no nível 2.</w:t>
            </w:r>
            <w:r w:rsidDel="00000000" w:rsidR="00000000" w:rsidRPr="00000000">
              <w:rPr>
                <w:rtl w:val="0"/>
              </w:rPr>
            </w:r>
          </w:p>
          <w:p w:rsidR="00000000" w:rsidDel="00000000" w:rsidP="00000000" w:rsidRDefault="00000000" w:rsidRPr="00000000" w14:paraId="00000008">
            <w:pPr>
              <w:spacing w:after="20" w:line="360" w:lineRule="auto"/>
              <w:rPr/>
            </w:pPr>
            <w:r w:rsidDel="00000000" w:rsidR="00000000" w:rsidRPr="00000000">
              <w:rPr>
                <w:rFonts w:ascii="Georgia" w:cs="Georgia" w:eastAsia="Georgia" w:hAnsi="Georgia"/>
                <w:color w:val="2d3630"/>
                <w:sz w:val="18"/>
                <w:szCs w:val="18"/>
                <w:rtl w:val="0"/>
              </w:rPr>
              <w:t xml:space="preserve">Cronologia: após o Especial de Natal, que ocorreu como um sonho real, e antes da chegada a Khazad-dûm.</w:t>
            </w:r>
            <w:r w:rsidDel="00000000" w:rsidR="00000000" w:rsidRPr="00000000">
              <w:rPr>
                <w:rtl w:val="0"/>
              </w:rPr>
            </w:r>
          </w:p>
          <w:p w:rsidR="00000000" w:rsidDel="00000000" w:rsidP="00000000" w:rsidRDefault="00000000" w:rsidRPr="00000000" w14:paraId="00000009">
            <w:pPr>
              <w:spacing w:after="20" w:line="360" w:lineRule="auto"/>
              <w:rPr/>
            </w:pPr>
            <w:r w:rsidDel="00000000" w:rsidR="00000000" w:rsidRPr="00000000">
              <w:rPr>
                <w:rFonts w:ascii="Georgia" w:cs="Georgia" w:eastAsia="Georgia" w:hAnsi="Georgia"/>
                <w:color w:val="2d3630"/>
                <w:sz w:val="18"/>
                <w:szCs w:val="18"/>
                <w:rtl w:val="0"/>
              </w:rPr>
              <w:t xml:space="preserve">Objetivo: iniciar o arco de Elenya e Calion, reforçar Elarion como coração do grupo e terminar diante das respostas, sem revelá-las ainda.</w:t>
            </w:r>
            <w:r w:rsidDel="00000000" w:rsidR="00000000" w:rsidRPr="00000000">
              <w:rPr>
                <w:rtl w:val="0"/>
              </w:rPr>
            </w:r>
          </w:p>
          <w:p w:rsidR="00000000" w:rsidDel="00000000" w:rsidP="00000000" w:rsidRDefault="00000000" w:rsidRPr="00000000" w14:paraId="0000000A">
            <w:pPr>
              <w:spacing w:after="20" w:line="360" w:lineRule="auto"/>
              <w:rPr/>
            </w:pPr>
            <w:r w:rsidDel="00000000" w:rsidR="00000000" w:rsidRPr="00000000">
              <w:rPr>
                <w:rFonts w:ascii="Georgia" w:cs="Georgia" w:eastAsia="Georgia" w:hAnsi="Georgia"/>
                <w:color w:val="2d3630"/>
                <w:sz w:val="18"/>
                <w:szCs w:val="18"/>
                <w:rtl w:val="0"/>
              </w:rPr>
              <w:t xml:space="preserve">Duração prevista: aproximadamente 5h30 a 6h.</w:t>
            </w:r>
            <w:r w:rsidDel="00000000" w:rsidR="00000000" w:rsidRPr="00000000">
              <w:rPr>
                <w:rtl w:val="0"/>
              </w:rPr>
            </w:r>
          </w:p>
        </w:tc>
      </w:tr>
    </w:tbl>
    <w:p w:rsidR="00000000" w:rsidDel="00000000" w:rsidP="00000000" w:rsidRDefault="00000000" w:rsidRPr="00000000" w14:paraId="0000000B">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0C">
      <w:pPr>
        <w:keepNext w:val="1"/>
        <w:spacing w:after="80" w:before="200" w:line="360" w:lineRule="auto"/>
        <w:rPr/>
      </w:pPr>
      <w:r w:rsidDel="00000000" w:rsidR="00000000" w:rsidRPr="00000000">
        <w:rPr>
          <w:rFonts w:ascii="Georgia" w:cs="Georgia" w:eastAsia="Georgia" w:hAnsi="Georgia"/>
          <w:b w:val="1"/>
          <w:bCs w:val="1"/>
          <w:color w:val="2f4b39"/>
          <w:sz w:val="32"/>
          <w:szCs w:val="32"/>
          <w:rtl w:val="0"/>
        </w:rPr>
        <w:t xml:space="preserve">Conceito central</w:t>
      </w:r>
      <w:r w:rsidDel="00000000" w:rsidR="00000000" w:rsidRPr="00000000">
        <w:rPr>
          <w:rtl w:val="0"/>
        </w:rPr>
      </w:r>
    </w:p>
    <w:p w:rsidR="00000000" w:rsidDel="00000000" w:rsidP="00000000" w:rsidRDefault="00000000" w:rsidRPr="00000000" w14:paraId="0000000D">
      <w:pPr>
        <w:spacing w:after="80" w:line="360" w:lineRule="auto"/>
        <w:rPr/>
      </w:pPr>
      <w:r w:rsidDel="00000000" w:rsidR="00000000" w:rsidRPr="00000000">
        <w:rPr>
          <w:rFonts w:ascii="Georgia" w:cs="Georgia" w:eastAsia="Georgia" w:hAnsi="Georgia"/>
          <w:i w:val="0"/>
          <w:iCs w:val="0"/>
          <w:sz w:val="21"/>
          <w:szCs w:val="21"/>
          <w:rtl w:val="0"/>
        </w:rPr>
        <w:t xml:space="preserve">O Especial de Natal terminou como um sonho, mas o mundo real carregou suas consequências. O Alaúde de Húrinel permanece com Elarion, apesar de ter sido recebido em uma realidade que deveria ter desaparecido. Cada aventureiro desperta segurando uma carta de Alatar. As cartas não dão três missões separadas. Elas revelam três responsabilidades que começam a convergir.</w:t>
      </w:r>
      <w:r w:rsidDel="00000000" w:rsidR="00000000" w:rsidRPr="00000000">
        <w:rPr>
          <w:rtl w:val="0"/>
        </w:rPr>
      </w:r>
    </w:p>
    <w:p w:rsidR="00000000" w:rsidDel="00000000" w:rsidP="00000000" w:rsidRDefault="00000000" w:rsidRPr="00000000" w14:paraId="0000000E">
      <w:pPr>
        <w:spacing w:after="80" w:line="360" w:lineRule="auto"/>
        <w:rPr/>
      </w:pPr>
      <w:r w:rsidDel="00000000" w:rsidR="00000000" w:rsidRPr="00000000">
        <w:rPr>
          <w:rFonts w:ascii="Georgia" w:cs="Georgia" w:eastAsia="Georgia" w:hAnsi="Georgia"/>
          <w:i w:val="0"/>
          <w:iCs w:val="0"/>
          <w:sz w:val="21"/>
          <w:szCs w:val="21"/>
          <w:rtl w:val="0"/>
        </w:rPr>
        <w:t xml:space="preserve">Elenya recebe um destino e a promessa de respostas sobre seu pai e sobre a Marca. Calion recebe um direcionamento para compreender por que Elrond o colocou no caminho dela e como essa jornada se relaciona aos vestígios da Luz dos Silmarils. Elarion recebe uma responsabilidade diferente: ser a voz e o coração capaz de manter a companhia unida nos momentos em que verdade, medo e dever começarem a separá-los.</w:t>
      </w:r>
      <w:r w:rsidDel="00000000" w:rsidR="00000000" w:rsidRPr="00000000">
        <w:rPr>
          <w:rtl w:val="0"/>
        </w:rPr>
      </w:r>
    </w:p>
    <w:p w:rsidR="00000000" w:rsidDel="00000000" w:rsidP="00000000" w:rsidRDefault="00000000" w:rsidRPr="00000000" w14:paraId="0000000F">
      <w:pPr>
        <w:spacing w:after="80" w:line="360" w:lineRule="auto"/>
        <w:rPr/>
      </w:pPr>
      <w:r w:rsidDel="00000000" w:rsidR="00000000" w:rsidRPr="00000000">
        <w:rPr>
          <w:rFonts w:ascii="Georgia" w:cs="Georgia" w:eastAsia="Georgia" w:hAnsi="Georgia"/>
          <w:i w:val="0"/>
          <w:iCs w:val="0"/>
          <w:sz w:val="21"/>
          <w:szCs w:val="21"/>
          <w:rtl w:val="0"/>
        </w:rPr>
        <w:t xml:space="preserve">O grupo continua responsável por levar o Relicário de Haldrim a Khazad-dûm. A busca iniciada pelas cartas é um desvio calculado na rota, não o abandono da missão principal.</w:t>
      </w:r>
      <w:r w:rsidDel="00000000" w:rsidR="00000000" w:rsidRPr="00000000">
        <w:rPr>
          <w:rtl w:val="0"/>
        </w:rPr>
      </w:r>
    </w:p>
    <w:p w:rsidR="00000000" w:rsidDel="00000000" w:rsidP="00000000" w:rsidRDefault="00000000" w:rsidRPr="00000000" w14:paraId="00000010">
      <w:pPr>
        <w:keepNext w:val="1"/>
        <w:spacing w:after="80" w:before="120" w:line="360" w:lineRule="auto"/>
        <w:rPr/>
      </w:pPr>
      <w:r w:rsidDel="00000000" w:rsidR="00000000" w:rsidRPr="00000000">
        <w:rPr>
          <w:rFonts w:ascii="Georgia" w:cs="Georgia" w:eastAsia="Georgia" w:hAnsi="Georgia"/>
          <w:b w:val="1"/>
          <w:bCs w:val="1"/>
          <w:color w:val="484a3d"/>
          <w:sz w:val="25"/>
          <w:szCs w:val="25"/>
          <w:rtl w:val="0"/>
        </w:rPr>
        <w:t xml:space="preserve">Ritmo sugerido</w:t>
      </w:r>
      <w:r w:rsidDel="00000000" w:rsidR="00000000" w:rsidRPr="00000000">
        <w:rPr>
          <w:rtl w:val="0"/>
        </w:rPr>
      </w:r>
    </w:p>
    <w:tbl>
      <w:tblPr>
        <w:tblStyle w:val="Table2"/>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shd w:fill="dce7dd" w:val="clear"/>
          </w:tcPr>
          <w:p w:rsidR="00000000" w:rsidDel="00000000" w:rsidP="00000000" w:rsidRDefault="00000000" w:rsidRPr="00000000" w14:paraId="00000011">
            <w:pPr>
              <w:spacing w:line="360" w:lineRule="auto"/>
              <w:rPr/>
            </w:pPr>
            <w:r w:rsidDel="00000000" w:rsidR="00000000" w:rsidRPr="00000000">
              <w:rPr>
                <w:rFonts w:ascii="Aptos" w:cs="Aptos" w:eastAsia="Aptos" w:hAnsi="Aptos"/>
                <w:b w:val="1"/>
                <w:bCs w:val="1"/>
                <w:color w:val="2d4636"/>
                <w:sz w:val="17"/>
                <w:szCs w:val="17"/>
                <w:rtl w:val="0"/>
              </w:rPr>
              <w:t xml:space="preserve">Bloco</w:t>
            </w:r>
            <w:r w:rsidDel="00000000" w:rsidR="00000000" w:rsidRPr="00000000">
              <w:rPr>
                <w:rtl w:val="0"/>
              </w:rPr>
            </w:r>
          </w:p>
        </w:tc>
        <w:tc>
          <w:tcPr>
            <w:shd w:fill="dce7dd" w:val="clear"/>
          </w:tcPr>
          <w:p w:rsidR="00000000" w:rsidDel="00000000" w:rsidP="00000000" w:rsidRDefault="00000000" w:rsidRPr="00000000" w14:paraId="00000012">
            <w:pPr>
              <w:spacing w:line="360" w:lineRule="auto"/>
              <w:rPr/>
            </w:pPr>
            <w:r w:rsidDel="00000000" w:rsidR="00000000" w:rsidRPr="00000000">
              <w:rPr>
                <w:rFonts w:ascii="Aptos" w:cs="Aptos" w:eastAsia="Aptos" w:hAnsi="Aptos"/>
                <w:b w:val="1"/>
                <w:bCs w:val="1"/>
                <w:color w:val="2d4636"/>
                <w:sz w:val="17"/>
                <w:szCs w:val="17"/>
                <w:rtl w:val="0"/>
              </w:rPr>
              <w:t xml:space="preserve">Tempo</w:t>
            </w:r>
            <w:r w:rsidDel="00000000" w:rsidR="00000000" w:rsidRPr="00000000">
              <w:rPr>
                <w:rtl w:val="0"/>
              </w:rPr>
            </w:r>
          </w:p>
        </w:tc>
        <w:tc>
          <w:tcPr>
            <w:shd w:fill="dce7dd" w:val="clear"/>
          </w:tcPr>
          <w:p w:rsidR="00000000" w:rsidDel="00000000" w:rsidP="00000000" w:rsidRDefault="00000000" w:rsidRPr="00000000" w14:paraId="00000013">
            <w:pPr>
              <w:spacing w:line="360" w:lineRule="auto"/>
              <w:rPr/>
            </w:pPr>
            <w:r w:rsidDel="00000000" w:rsidR="00000000" w:rsidRPr="00000000">
              <w:rPr>
                <w:rFonts w:ascii="Aptos" w:cs="Aptos" w:eastAsia="Aptos" w:hAnsi="Aptos"/>
                <w:b w:val="1"/>
                <w:bCs w:val="1"/>
                <w:color w:val="2d4636"/>
                <w:sz w:val="17"/>
                <w:szCs w:val="17"/>
                <w:rtl w:val="0"/>
              </w:rPr>
              <w:t xml:space="preserve">Objetivo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4">
            <w:pPr>
              <w:spacing w:after="0" w:line="360" w:lineRule="auto"/>
              <w:rPr/>
            </w:pPr>
            <w:r w:rsidDel="00000000" w:rsidR="00000000" w:rsidRPr="00000000">
              <w:rPr>
                <w:rFonts w:ascii="Aptos" w:cs="Aptos" w:eastAsia="Aptos" w:hAnsi="Aptos"/>
                <w:sz w:val="16"/>
                <w:szCs w:val="16"/>
                <w:rtl w:val="0"/>
              </w:rPr>
              <w:t xml:space="preserve">Ato I, Despertar e cartas</w:t>
            </w:r>
            <w:r w:rsidDel="00000000" w:rsidR="00000000" w:rsidRPr="00000000">
              <w:rPr>
                <w:rtl w:val="0"/>
              </w:rPr>
            </w:r>
          </w:p>
        </w:tc>
        <w:tc>
          <w:tcPr>
            <w:vAlign w:val="center"/>
          </w:tcPr>
          <w:p w:rsidR="00000000" w:rsidDel="00000000" w:rsidP="00000000" w:rsidRDefault="00000000" w:rsidRPr="00000000" w14:paraId="00000015">
            <w:pPr>
              <w:spacing w:after="0" w:line="360" w:lineRule="auto"/>
              <w:rPr/>
            </w:pPr>
            <w:r w:rsidDel="00000000" w:rsidR="00000000" w:rsidRPr="00000000">
              <w:rPr>
                <w:rFonts w:ascii="Aptos" w:cs="Aptos" w:eastAsia="Aptos" w:hAnsi="Aptos"/>
                <w:sz w:val="16"/>
                <w:szCs w:val="16"/>
                <w:rtl w:val="0"/>
              </w:rPr>
              <w:t xml:space="preserve">45 min</w:t>
            </w:r>
            <w:r w:rsidDel="00000000" w:rsidR="00000000" w:rsidRPr="00000000">
              <w:rPr>
                <w:rtl w:val="0"/>
              </w:rPr>
            </w:r>
          </w:p>
        </w:tc>
        <w:tc>
          <w:tcPr>
            <w:vAlign w:val="center"/>
          </w:tcPr>
          <w:p w:rsidR="00000000" w:rsidDel="00000000" w:rsidP="00000000" w:rsidRDefault="00000000" w:rsidRPr="00000000" w14:paraId="00000016">
            <w:pPr>
              <w:spacing w:after="0" w:line="360" w:lineRule="auto"/>
              <w:rPr/>
            </w:pPr>
            <w:r w:rsidDel="00000000" w:rsidR="00000000" w:rsidRPr="00000000">
              <w:rPr>
                <w:rFonts w:ascii="Aptos" w:cs="Aptos" w:eastAsia="Aptos" w:hAnsi="Aptos"/>
                <w:sz w:val="16"/>
                <w:szCs w:val="16"/>
                <w:rtl w:val="0"/>
              </w:rPr>
              <w:t xml:space="preserve">Reflexão, direção e vínculo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7">
            <w:pPr>
              <w:spacing w:after="0" w:line="360" w:lineRule="auto"/>
              <w:rPr/>
            </w:pPr>
            <w:r w:rsidDel="00000000" w:rsidR="00000000" w:rsidRPr="00000000">
              <w:rPr>
                <w:rFonts w:ascii="Aptos" w:cs="Aptos" w:eastAsia="Aptos" w:hAnsi="Aptos"/>
                <w:sz w:val="16"/>
                <w:szCs w:val="16"/>
                <w:rtl w:val="0"/>
              </w:rPr>
              <w:t xml:space="preserve">Ato II, Estrada e saqueadores</w:t>
            </w:r>
            <w:r w:rsidDel="00000000" w:rsidR="00000000" w:rsidRPr="00000000">
              <w:rPr>
                <w:rtl w:val="0"/>
              </w:rPr>
            </w:r>
          </w:p>
        </w:tc>
        <w:tc>
          <w:tcPr>
            <w:vAlign w:val="center"/>
          </w:tcPr>
          <w:p w:rsidR="00000000" w:rsidDel="00000000" w:rsidP="00000000" w:rsidRDefault="00000000" w:rsidRPr="00000000" w14:paraId="00000018">
            <w:pPr>
              <w:spacing w:after="0" w:line="360" w:lineRule="auto"/>
              <w:rPr/>
            </w:pPr>
            <w:r w:rsidDel="00000000" w:rsidR="00000000" w:rsidRPr="00000000">
              <w:rPr>
                <w:rFonts w:ascii="Aptos" w:cs="Aptos" w:eastAsia="Aptos" w:hAnsi="Aptos"/>
                <w:sz w:val="16"/>
                <w:szCs w:val="16"/>
                <w:rtl w:val="0"/>
              </w:rPr>
              <w:t xml:space="preserve">60 min</w:t>
            </w:r>
            <w:r w:rsidDel="00000000" w:rsidR="00000000" w:rsidRPr="00000000">
              <w:rPr>
                <w:rtl w:val="0"/>
              </w:rPr>
            </w:r>
          </w:p>
        </w:tc>
        <w:tc>
          <w:tcPr>
            <w:vAlign w:val="center"/>
          </w:tcPr>
          <w:p w:rsidR="00000000" w:rsidDel="00000000" w:rsidP="00000000" w:rsidRDefault="00000000" w:rsidRPr="00000000" w14:paraId="00000019">
            <w:pPr>
              <w:spacing w:after="0" w:line="360" w:lineRule="auto"/>
              <w:rPr/>
            </w:pPr>
            <w:r w:rsidDel="00000000" w:rsidR="00000000" w:rsidRPr="00000000">
              <w:rPr>
                <w:rFonts w:ascii="Aptos" w:cs="Aptos" w:eastAsia="Aptos" w:hAnsi="Aptos"/>
                <w:sz w:val="16"/>
                <w:szCs w:val="16"/>
                <w:rtl w:val="0"/>
              </w:rPr>
              <w:t xml:space="preserve">Retorno às mecânicas e escolha moral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A">
            <w:pPr>
              <w:spacing w:after="0" w:line="360" w:lineRule="auto"/>
              <w:rPr/>
            </w:pPr>
            <w:r w:rsidDel="00000000" w:rsidR="00000000" w:rsidRPr="00000000">
              <w:rPr>
                <w:rFonts w:ascii="Aptos" w:cs="Aptos" w:eastAsia="Aptos" w:hAnsi="Aptos"/>
                <w:sz w:val="16"/>
                <w:szCs w:val="16"/>
                <w:rtl w:val="0"/>
              </w:rPr>
              <w:t xml:space="preserve">Ato III, Fangorn</w:t>
            </w:r>
            <w:r w:rsidDel="00000000" w:rsidR="00000000" w:rsidRPr="00000000">
              <w:rPr>
                <w:rtl w:val="0"/>
              </w:rPr>
            </w:r>
          </w:p>
        </w:tc>
        <w:tc>
          <w:tcPr>
            <w:vAlign w:val="center"/>
          </w:tcPr>
          <w:p w:rsidR="00000000" w:rsidDel="00000000" w:rsidP="00000000" w:rsidRDefault="00000000" w:rsidRPr="00000000" w14:paraId="0000001B">
            <w:pPr>
              <w:spacing w:after="0" w:line="360" w:lineRule="auto"/>
              <w:rPr/>
            </w:pPr>
            <w:r w:rsidDel="00000000" w:rsidR="00000000" w:rsidRPr="00000000">
              <w:rPr>
                <w:rFonts w:ascii="Aptos" w:cs="Aptos" w:eastAsia="Aptos" w:hAnsi="Aptos"/>
                <w:sz w:val="16"/>
                <w:szCs w:val="16"/>
                <w:rtl w:val="0"/>
              </w:rPr>
              <w:t xml:space="preserve">35 min</w:t>
            </w:r>
            <w:r w:rsidDel="00000000" w:rsidR="00000000" w:rsidRPr="00000000">
              <w:rPr>
                <w:rtl w:val="0"/>
              </w:rPr>
            </w:r>
          </w:p>
        </w:tc>
        <w:tc>
          <w:tcPr>
            <w:vAlign w:val="center"/>
          </w:tcPr>
          <w:p w:rsidR="00000000" w:rsidDel="00000000" w:rsidP="00000000" w:rsidRDefault="00000000" w:rsidRPr="00000000" w14:paraId="0000001C">
            <w:pPr>
              <w:spacing w:after="0" w:line="360" w:lineRule="auto"/>
              <w:rPr/>
            </w:pPr>
            <w:r w:rsidDel="00000000" w:rsidR="00000000" w:rsidRPr="00000000">
              <w:rPr>
                <w:rFonts w:ascii="Aptos" w:cs="Aptos" w:eastAsia="Aptos" w:hAnsi="Aptos"/>
                <w:sz w:val="16"/>
                <w:szCs w:val="16"/>
                <w:rtl w:val="0"/>
              </w:rPr>
              <w:t xml:space="preserve">Mistério e conexão com o legendário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spacing w:after="0" w:line="360" w:lineRule="auto"/>
              <w:rPr/>
            </w:pPr>
            <w:r w:rsidDel="00000000" w:rsidR="00000000" w:rsidRPr="00000000">
              <w:rPr>
                <w:rFonts w:ascii="Aptos" w:cs="Aptos" w:eastAsia="Aptos" w:hAnsi="Aptos"/>
                <w:sz w:val="16"/>
                <w:szCs w:val="16"/>
                <w:rtl w:val="0"/>
              </w:rPr>
              <w:t xml:space="preserve">Ato IV, Dragão no horizonte</w:t>
            </w:r>
            <w:r w:rsidDel="00000000" w:rsidR="00000000" w:rsidRPr="00000000">
              <w:rPr>
                <w:rtl w:val="0"/>
              </w:rPr>
            </w:r>
          </w:p>
        </w:tc>
        <w:tc>
          <w:tcPr>
            <w:vAlign w:val="center"/>
          </w:tcPr>
          <w:p w:rsidR="00000000" w:rsidDel="00000000" w:rsidP="00000000" w:rsidRDefault="00000000" w:rsidRPr="00000000" w14:paraId="0000001E">
            <w:pPr>
              <w:spacing w:after="0" w:line="360" w:lineRule="auto"/>
              <w:rPr/>
            </w:pPr>
            <w:r w:rsidDel="00000000" w:rsidR="00000000" w:rsidRPr="00000000">
              <w:rPr>
                <w:rFonts w:ascii="Aptos" w:cs="Aptos" w:eastAsia="Aptos" w:hAnsi="Aptos"/>
                <w:sz w:val="16"/>
                <w:szCs w:val="16"/>
                <w:rtl w:val="0"/>
              </w:rPr>
              <w:t xml:space="preserve">10 min</w:t>
            </w:r>
            <w:r w:rsidDel="00000000" w:rsidR="00000000" w:rsidRPr="00000000">
              <w:rPr>
                <w:rtl w:val="0"/>
              </w:rPr>
            </w:r>
          </w:p>
        </w:tc>
        <w:tc>
          <w:tcPr>
            <w:vAlign w:val="center"/>
          </w:tcPr>
          <w:p w:rsidR="00000000" w:rsidDel="00000000" w:rsidP="00000000" w:rsidRDefault="00000000" w:rsidRPr="00000000" w14:paraId="0000001F">
            <w:pPr>
              <w:spacing w:after="0" w:line="360" w:lineRule="auto"/>
              <w:rPr/>
            </w:pPr>
            <w:r w:rsidDel="00000000" w:rsidR="00000000" w:rsidRPr="00000000">
              <w:rPr>
                <w:rFonts w:ascii="Aptos" w:cs="Aptos" w:eastAsia="Aptos" w:hAnsi="Aptos"/>
                <w:sz w:val="16"/>
                <w:szCs w:val="16"/>
                <w:rtl w:val="0"/>
              </w:rPr>
              <w:t xml:space="preserve">Escala do mundo e prenúncio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spacing w:after="0" w:line="360" w:lineRule="auto"/>
              <w:rPr/>
            </w:pPr>
            <w:r w:rsidDel="00000000" w:rsidR="00000000" w:rsidRPr="00000000">
              <w:rPr>
                <w:rFonts w:ascii="Aptos" w:cs="Aptos" w:eastAsia="Aptos" w:hAnsi="Aptos"/>
                <w:sz w:val="16"/>
                <w:szCs w:val="16"/>
                <w:rtl w:val="0"/>
              </w:rPr>
              <w:t xml:space="preserve">Ato V, A Marca Caçada</w:t>
            </w:r>
            <w:r w:rsidDel="00000000" w:rsidR="00000000" w:rsidRPr="00000000">
              <w:rPr>
                <w:rtl w:val="0"/>
              </w:rPr>
            </w:r>
          </w:p>
        </w:tc>
        <w:tc>
          <w:tcPr>
            <w:vAlign w:val="center"/>
          </w:tcPr>
          <w:p w:rsidR="00000000" w:rsidDel="00000000" w:rsidP="00000000" w:rsidRDefault="00000000" w:rsidRPr="00000000" w14:paraId="00000021">
            <w:pPr>
              <w:spacing w:after="0" w:line="360" w:lineRule="auto"/>
              <w:rPr/>
            </w:pPr>
            <w:r w:rsidDel="00000000" w:rsidR="00000000" w:rsidRPr="00000000">
              <w:rPr>
                <w:rFonts w:ascii="Aptos" w:cs="Aptos" w:eastAsia="Aptos" w:hAnsi="Aptos"/>
                <w:sz w:val="16"/>
                <w:szCs w:val="16"/>
                <w:rtl w:val="0"/>
              </w:rPr>
              <w:t xml:space="preserve">75 min</w:t>
            </w:r>
            <w:r w:rsidDel="00000000" w:rsidR="00000000" w:rsidRPr="00000000">
              <w:rPr>
                <w:rtl w:val="0"/>
              </w:rPr>
            </w:r>
          </w:p>
        </w:tc>
        <w:tc>
          <w:tcPr>
            <w:vAlign w:val="center"/>
          </w:tcPr>
          <w:p w:rsidR="00000000" w:rsidDel="00000000" w:rsidP="00000000" w:rsidRDefault="00000000" w:rsidRPr="00000000" w14:paraId="00000022">
            <w:pPr>
              <w:spacing w:after="0" w:line="360" w:lineRule="auto"/>
              <w:rPr/>
            </w:pPr>
            <w:r w:rsidDel="00000000" w:rsidR="00000000" w:rsidRPr="00000000">
              <w:rPr>
                <w:rFonts w:ascii="Aptos" w:cs="Aptos" w:eastAsia="Aptos" w:hAnsi="Aptos"/>
                <w:sz w:val="16"/>
                <w:szCs w:val="16"/>
                <w:rtl w:val="0"/>
              </w:rPr>
              <w:t xml:space="preserve">Investigação e confronto principal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spacing w:after="0" w:line="360" w:lineRule="auto"/>
              <w:rPr/>
            </w:pPr>
            <w:r w:rsidDel="00000000" w:rsidR="00000000" w:rsidRPr="00000000">
              <w:rPr>
                <w:rFonts w:ascii="Aptos" w:cs="Aptos" w:eastAsia="Aptos" w:hAnsi="Aptos"/>
                <w:sz w:val="16"/>
                <w:szCs w:val="16"/>
                <w:rtl w:val="0"/>
              </w:rPr>
              <w:t xml:space="preserve">Ato VI, Calmaria</w:t>
            </w:r>
            <w:r w:rsidDel="00000000" w:rsidR="00000000" w:rsidRPr="00000000">
              <w:rPr>
                <w:rtl w:val="0"/>
              </w:rPr>
            </w:r>
          </w:p>
        </w:tc>
        <w:tc>
          <w:tcPr>
            <w:vAlign w:val="center"/>
          </w:tcPr>
          <w:p w:rsidR="00000000" w:rsidDel="00000000" w:rsidP="00000000" w:rsidRDefault="00000000" w:rsidRPr="00000000" w14:paraId="00000024">
            <w:pPr>
              <w:spacing w:after="0" w:line="360" w:lineRule="auto"/>
              <w:rPr/>
            </w:pPr>
            <w:r w:rsidDel="00000000" w:rsidR="00000000" w:rsidRPr="00000000">
              <w:rPr>
                <w:rFonts w:ascii="Aptos" w:cs="Aptos" w:eastAsia="Aptos" w:hAnsi="Aptos"/>
                <w:sz w:val="16"/>
                <w:szCs w:val="16"/>
                <w:rtl w:val="0"/>
              </w:rPr>
              <w:t xml:space="preserve">30 min</w:t>
            </w:r>
            <w:r w:rsidDel="00000000" w:rsidR="00000000" w:rsidRPr="00000000">
              <w:rPr>
                <w:rtl w:val="0"/>
              </w:rPr>
            </w:r>
          </w:p>
        </w:tc>
        <w:tc>
          <w:tcPr>
            <w:vAlign w:val="center"/>
          </w:tcPr>
          <w:p w:rsidR="00000000" w:rsidDel="00000000" w:rsidP="00000000" w:rsidRDefault="00000000" w:rsidRPr="00000000" w14:paraId="00000025">
            <w:pPr>
              <w:spacing w:after="0" w:line="360" w:lineRule="auto"/>
              <w:rPr/>
            </w:pPr>
            <w:r w:rsidDel="00000000" w:rsidR="00000000" w:rsidRPr="00000000">
              <w:rPr>
                <w:rFonts w:ascii="Aptos" w:cs="Aptos" w:eastAsia="Aptos" w:hAnsi="Aptos"/>
                <w:sz w:val="16"/>
                <w:szCs w:val="16"/>
                <w:rtl w:val="0"/>
              </w:rPr>
              <w:t xml:space="preserve">Roleplay e papel de Elarion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6">
            <w:pPr>
              <w:spacing w:after="0" w:line="360" w:lineRule="auto"/>
              <w:rPr/>
            </w:pPr>
            <w:r w:rsidDel="00000000" w:rsidR="00000000" w:rsidRPr="00000000">
              <w:rPr>
                <w:rFonts w:ascii="Aptos" w:cs="Aptos" w:eastAsia="Aptos" w:hAnsi="Aptos"/>
                <w:sz w:val="16"/>
                <w:szCs w:val="16"/>
                <w:rtl w:val="0"/>
              </w:rPr>
              <w:t xml:space="preserve">Ato VII, Porta sem fechadura</w:t>
            </w:r>
            <w:r w:rsidDel="00000000" w:rsidR="00000000" w:rsidRPr="00000000">
              <w:rPr>
                <w:rtl w:val="0"/>
              </w:rPr>
            </w:r>
          </w:p>
        </w:tc>
        <w:tc>
          <w:tcPr>
            <w:vAlign w:val="center"/>
          </w:tcPr>
          <w:p w:rsidR="00000000" w:rsidDel="00000000" w:rsidP="00000000" w:rsidRDefault="00000000" w:rsidRPr="00000000" w14:paraId="00000027">
            <w:pPr>
              <w:spacing w:after="0" w:line="360" w:lineRule="auto"/>
              <w:rPr/>
            </w:pPr>
            <w:r w:rsidDel="00000000" w:rsidR="00000000" w:rsidRPr="00000000">
              <w:rPr>
                <w:rFonts w:ascii="Aptos" w:cs="Aptos" w:eastAsia="Aptos" w:hAnsi="Aptos"/>
                <w:sz w:val="16"/>
                <w:szCs w:val="16"/>
                <w:rtl w:val="0"/>
              </w:rPr>
              <w:t xml:space="preserve">70 min</w:t>
            </w:r>
            <w:r w:rsidDel="00000000" w:rsidR="00000000" w:rsidRPr="00000000">
              <w:rPr>
                <w:rtl w:val="0"/>
              </w:rPr>
            </w:r>
          </w:p>
        </w:tc>
        <w:tc>
          <w:tcPr>
            <w:vAlign w:val="center"/>
          </w:tcPr>
          <w:p w:rsidR="00000000" w:rsidDel="00000000" w:rsidP="00000000" w:rsidRDefault="00000000" w:rsidRPr="00000000" w14:paraId="00000028">
            <w:pPr>
              <w:spacing w:after="0" w:line="360" w:lineRule="auto"/>
              <w:rPr/>
            </w:pPr>
            <w:r w:rsidDel="00000000" w:rsidR="00000000" w:rsidRPr="00000000">
              <w:rPr>
                <w:rFonts w:ascii="Aptos" w:cs="Aptos" w:eastAsia="Aptos" w:hAnsi="Aptos"/>
                <w:sz w:val="16"/>
                <w:szCs w:val="16"/>
                <w:rtl w:val="0"/>
              </w:rPr>
              <w:t xml:space="preserve">Mistério e cliffhanger</w:t>
            </w:r>
            <w:r w:rsidDel="00000000" w:rsidR="00000000" w:rsidRPr="00000000">
              <w:rPr>
                <w:rtl w:val="0"/>
              </w:rPr>
            </w:r>
          </w:p>
        </w:tc>
      </w:tr>
    </w:tbl>
    <w:p w:rsidR="00000000" w:rsidDel="00000000" w:rsidP="00000000" w:rsidRDefault="00000000" w:rsidRPr="00000000" w14:paraId="00000029">
      <w:pPr>
        <w:keepNext w:val="1"/>
        <w:spacing w:after="80" w:before="120" w:line="360" w:lineRule="auto"/>
        <w:rPr/>
      </w:pPr>
      <w:r w:rsidDel="00000000" w:rsidR="00000000" w:rsidRPr="00000000">
        <w:rPr>
          <w:rFonts w:ascii="Georgia" w:cs="Georgia" w:eastAsia="Georgia" w:hAnsi="Georgia"/>
          <w:b w:val="1"/>
          <w:bCs w:val="1"/>
          <w:color w:val="484a3d"/>
          <w:sz w:val="25"/>
          <w:szCs w:val="25"/>
          <w:rtl w:val="0"/>
        </w:rPr>
        <w:t xml:space="preserve">Continuidade que não deve ser esquecida</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hanging="360"/>
        <w:jc w:val="left"/>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Elenya associa sua Marca ao passado do pai e aos perseguidores que utilizaram o mesmo símbolo. A verdade ainda não foi concluída.</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hanging="360"/>
        <w:jc w:val="left"/>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Calion foi enviado por Elrond e já encontrou um pergaminho que mencionava um vestígio de luz eterna, interpretado como um eco de Silmaril.</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hanging="360"/>
        <w:jc w:val="left"/>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O Alaúde de Húrinel foi criado na Primeira Era, e a versão atual da campanha liga seu grande artesão ao pai de Elenya.</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hanging="360"/>
        <w:jc w:val="left"/>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O Alaúde reage a Silmarils, fragmentos ou ecos de Luz Antiga, ao Sino de Aldburg e à presença dos Magos Azuis.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360" w:lineRule="auto"/>
        <w:ind w:left="0" w:right="0" w:hanging="360"/>
        <w:jc w:val="left"/>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O Relicário e o sino continuam sob responsabilidade do grupo, com destino final em Moria.</w:t>
      </w:r>
      <w:r w:rsidDel="00000000" w:rsidR="00000000" w:rsidRPr="00000000">
        <w:rPr>
          <w:rtl w:val="0"/>
        </w:rPr>
      </w:r>
    </w:p>
    <w:p w:rsidR="00000000" w:rsidDel="00000000" w:rsidP="00000000" w:rsidRDefault="00000000" w:rsidRPr="00000000" w14:paraId="0000002F">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30">
      <w:pPr>
        <w:keepNext w:val="1"/>
        <w:spacing w:after="80" w:before="200" w:line="360" w:lineRule="auto"/>
        <w:rPr/>
      </w:pPr>
      <w:r w:rsidDel="00000000" w:rsidR="00000000" w:rsidRPr="00000000">
        <w:rPr>
          <w:rFonts w:ascii="Georgia" w:cs="Georgia" w:eastAsia="Georgia" w:hAnsi="Georgia"/>
          <w:b w:val="1"/>
          <w:bCs w:val="1"/>
          <w:color w:val="2f4b39"/>
          <w:sz w:val="32"/>
          <w:szCs w:val="32"/>
          <w:rtl w:val="0"/>
        </w:rPr>
        <w:t xml:space="preserve">Ato I: O Despertar</w:t>
      </w:r>
      <w:r w:rsidDel="00000000" w:rsidR="00000000" w:rsidRPr="00000000">
        <w:rPr>
          <w:rtl w:val="0"/>
        </w:rPr>
      </w:r>
    </w:p>
    <w:p w:rsidR="00000000" w:rsidDel="00000000" w:rsidP="00000000" w:rsidRDefault="00000000" w:rsidRPr="00000000" w14:paraId="00000031">
      <w:pPr>
        <w:keepNext w:val="1"/>
        <w:spacing w:after="80" w:before="120" w:line="360" w:lineRule="auto"/>
        <w:rPr/>
      </w:pPr>
      <w:r w:rsidDel="00000000" w:rsidR="00000000" w:rsidRPr="00000000">
        <w:rPr>
          <w:rFonts w:ascii="Georgia" w:cs="Georgia" w:eastAsia="Georgia" w:hAnsi="Georgia"/>
          <w:b w:val="1"/>
          <w:bCs w:val="1"/>
          <w:color w:val="484a3d"/>
          <w:sz w:val="25"/>
          <w:szCs w:val="25"/>
          <w:rtl w:val="0"/>
        </w:rPr>
        <w:t xml:space="preserve">Cena 1: Aquilo que voltou do sonho</w:t>
      </w:r>
      <w:r w:rsidDel="00000000" w:rsidR="00000000" w:rsidRPr="00000000">
        <w:rPr>
          <w:rtl w:val="0"/>
        </w:rPr>
      </w:r>
    </w:p>
    <w:tbl>
      <w:tblPr>
        <w:tblStyle w:val="Table3"/>
        <w:tblW w:w="10282.0" w:type="dxa"/>
        <w:jc w:val="center"/>
        <w:tblLayout w:type="fixed"/>
        <w:tblLook w:val="0400"/>
      </w:tblPr>
      <w:tblGrid>
        <w:gridCol w:w="10282"/>
        <w:tblGridChange w:id="0">
          <w:tblGrid>
            <w:gridCol w:w="10282"/>
          </w:tblGrid>
        </w:tblGridChange>
      </w:tblGrid>
      <w:tr>
        <w:trPr>
          <w:cantSplit w:val="0"/>
          <w:tblHeader w:val="0"/>
        </w:trPr>
        <w:tc>
          <w:tcPr>
            <w:shd w:fill="f1ead6" w:val="clear"/>
            <w:tcMar>
              <w:top w:w="140.0" w:type="dxa"/>
              <w:bottom w:w="140.0" w:type="dxa"/>
            </w:tcMar>
          </w:tcPr>
          <w:p w:rsidR="00000000" w:rsidDel="00000000" w:rsidP="00000000" w:rsidRDefault="00000000" w:rsidRPr="00000000" w14:paraId="00000032">
            <w:pPr>
              <w:spacing w:after="0" w:line="360" w:lineRule="auto"/>
              <w:rPr/>
            </w:pPr>
            <w:r w:rsidDel="00000000" w:rsidR="00000000" w:rsidRPr="00000000">
              <w:rPr>
                <w:rFonts w:ascii="Georgia" w:cs="Georgia" w:eastAsia="Georgia" w:hAnsi="Georgia"/>
                <w:i w:val="1"/>
                <w:iCs w:val="1"/>
                <w:color w:val="3d3b34"/>
                <w:sz w:val="20"/>
                <w:szCs w:val="20"/>
                <w:rtl w:val="0"/>
              </w:rPr>
              <w:t xml:space="preserve">A primeira coisa que vocês percebem é o silêncio. Não há neve. Não há caverna. Não há aldeia. Não há Magos Azuis. Há apenas o lugar onde vocês se lembram de ter adormecido. Por alguns segundos, tudo aquilo parece impossível. Talvez tenha sido apenas um sonho. Então Elarion sente o peso do Alaúde junto ao corpo. O mesmo instrumento. Real. E então vocês percebem outra coisa. Cada um de vocês segura uma carta.</w:t>
            </w:r>
            <w:r w:rsidDel="00000000" w:rsidR="00000000" w:rsidRPr="00000000">
              <w:rPr>
                <w:rtl w:val="0"/>
              </w:rPr>
            </w:r>
          </w:p>
        </w:tc>
      </w:tr>
    </w:tbl>
    <w:p w:rsidR="00000000" w:rsidDel="00000000" w:rsidP="00000000" w:rsidRDefault="00000000" w:rsidRPr="00000000" w14:paraId="00000033">
      <w:pPr>
        <w:spacing w:after="80" w:line="360" w:lineRule="auto"/>
        <w:rPr/>
      </w:pPr>
      <w:r w:rsidDel="00000000" w:rsidR="00000000" w:rsidRPr="00000000">
        <w:rPr>
          <w:rFonts w:ascii="Georgia" w:cs="Georgia" w:eastAsia="Georgia" w:hAnsi="Georgia"/>
          <w:i w:val="0"/>
          <w:iCs w:val="0"/>
          <w:sz w:val="21"/>
          <w:szCs w:val="21"/>
          <w:rtl w:val="0"/>
        </w:rPr>
        <w:t xml:space="preserve">Deixe alguns segundos de silêncio. Se possível, entregue as cartas fisicamente. Não explique o mecanismo. O objetivo é fazer os jogadores perceberem que o sonho atravessou para a realidade.</w:t>
      </w:r>
      <w:r w:rsidDel="00000000" w:rsidR="00000000" w:rsidRPr="00000000">
        <w:rPr>
          <w:rtl w:val="0"/>
        </w:rPr>
      </w:r>
    </w:p>
    <w:p w:rsidR="00000000" w:rsidDel="00000000" w:rsidP="00000000" w:rsidRDefault="00000000" w:rsidRPr="00000000" w14:paraId="00000034">
      <w:pPr>
        <w:keepNext w:val="1"/>
        <w:spacing w:after="80" w:before="120" w:line="360" w:lineRule="auto"/>
        <w:rPr/>
      </w:pPr>
      <w:r w:rsidDel="00000000" w:rsidR="00000000" w:rsidRPr="00000000">
        <w:rPr>
          <w:rFonts w:ascii="Georgia" w:cs="Georgia" w:eastAsia="Georgia" w:hAnsi="Georgia"/>
          <w:b w:val="1"/>
          <w:bCs w:val="1"/>
          <w:color w:val="5c4632"/>
          <w:sz w:val="21"/>
          <w:szCs w:val="21"/>
          <w:rtl w:val="0"/>
        </w:rPr>
        <w:t xml:space="preserve">Carta de Elenya</w:t>
      </w:r>
      <w:r w:rsidDel="00000000" w:rsidR="00000000" w:rsidRPr="00000000">
        <w:rPr>
          <w:rtl w:val="0"/>
        </w:rPr>
      </w:r>
    </w:p>
    <w:tbl>
      <w:tblPr>
        <w:tblStyle w:val="Table4"/>
        <w:tblW w:w="10282.0" w:type="dxa"/>
        <w:jc w:val="center"/>
        <w:tblLayout w:type="fixed"/>
        <w:tblLook w:val="0400"/>
      </w:tblPr>
      <w:tblGrid>
        <w:gridCol w:w="10282"/>
        <w:tblGridChange w:id="0">
          <w:tblGrid>
            <w:gridCol w:w="10282"/>
          </w:tblGrid>
        </w:tblGridChange>
      </w:tblGrid>
      <w:tr>
        <w:trPr>
          <w:cantSplit w:val="0"/>
          <w:tblHeader w:val="0"/>
        </w:trPr>
        <w:tc>
          <w:tcPr>
            <w:shd w:fill="f7f0dc" w:val="clear"/>
            <w:tcMar>
              <w:top w:w="160.0" w:type="dxa"/>
              <w:bottom w:w="160.0" w:type="dxa"/>
            </w:tcMar>
          </w:tcPr>
          <w:p w:rsidR="00000000" w:rsidDel="00000000" w:rsidP="00000000" w:rsidRDefault="00000000" w:rsidRPr="00000000" w14:paraId="00000035">
            <w:pPr>
              <w:spacing w:after="80" w:line="360" w:lineRule="auto"/>
              <w:jc w:val="center"/>
              <w:rPr/>
            </w:pPr>
            <w:r w:rsidDel="00000000" w:rsidR="00000000" w:rsidRPr="00000000">
              <w:rPr>
                <w:rFonts w:ascii="Georgia" w:cs="Georgia" w:eastAsia="Georgia" w:hAnsi="Georgia"/>
                <w:b w:val="1"/>
                <w:bCs w:val="1"/>
                <w:color w:val="5b4025"/>
                <w:sz w:val="23"/>
                <w:szCs w:val="23"/>
                <w:rtl w:val="0"/>
              </w:rPr>
              <w:t xml:space="preserve">Àquela que carrega a Marca</w:t>
            </w:r>
            <w:r w:rsidDel="00000000" w:rsidR="00000000" w:rsidRPr="00000000">
              <w:rPr>
                <w:rtl w:val="0"/>
              </w:rPr>
            </w:r>
          </w:p>
          <w:p w:rsidR="00000000" w:rsidDel="00000000" w:rsidP="00000000" w:rsidRDefault="00000000" w:rsidRPr="00000000" w14:paraId="00000036">
            <w:pPr>
              <w:spacing w:after="160" w:line="360" w:lineRule="auto"/>
              <w:jc w:val="center"/>
              <w:rPr/>
            </w:pPr>
            <w:r w:rsidDel="00000000" w:rsidR="00000000" w:rsidRPr="00000000">
              <w:rPr>
                <w:rFonts w:ascii="Georgia" w:cs="Georgia" w:eastAsia="Georgia" w:hAnsi="Georgia"/>
                <w:i w:val="1"/>
                <w:iCs w:val="1"/>
                <w:color w:val="78644c"/>
                <w:sz w:val="17"/>
                <w:szCs w:val="17"/>
                <w:rtl w:val="0"/>
              </w:rPr>
              <w:t xml:space="preserve">Carta de Alatar</w:t>
            </w:r>
            <w:r w:rsidDel="00000000" w:rsidR="00000000" w:rsidRPr="00000000">
              <w:rPr>
                <w:rtl w:val="0"/>
              </w:rPr>
            </w:r>
          </w:p>
          <w:p w:rsidR="00000000" w:rsidDel="00000000" w:rsidP="00000000" w:rsidRDefault="00000000" w:rsidRPr="00000000" w14:paraId="00000037">
            <w:pPr>
              <w:spacing w:after="80" w:line="360" w:lineRule="auto"/>
              <w:rPr/>
            </w:pPr>
            <w:r w:rsidDel="00000000" w:rsidR="00000000" w:rsidRPr="00000000">
              <w:rPr>
                <w:rFonts w:ascii="Georgia" w:cs="Georgia" w:eastAsia="Georgia" w:hAnsi="Georgia"/>
                <w:color w:val="36322b"/>
                <w:sz w:val="18"/>
                <w:szCs w:val="18"/>
                <w:rtl w:val="0"/>
              </w:rPr>
              <w:t xml:space="preserve">Se estás lendo estas palavras, então despertaste. Talvez acredites que aquilo que vivemos tenha sido apenas um sonho. Não foi. Há caminhos neste mundo que não são percorridos pelos pés, e mesmo assim aquilo que encontramos neles pode retornar conosco.</w:t>
            </w:r>
            <w:r w:rsidDel="00000000" w:rsidR="00000000" w:rsidRPr="00000000">
              <w:rPr>
                <w:rtl w:val="0"/>
              </w:rPr>
            </w:r>
          </w:p>
          <w:p w:rsidR="00000000" w:rsidDel="00000000" w:rsidP="00000000" w:rsidRDefault="00000000" w:rsidRPr="00000000" w14:paraId="00000038">
            <w:pPr>
              <w:spacing w:after="80" w:line="360" w:lineRule="auto"/>
              <w:rPr/>
            </w:pPr>
            <w:r w:rsidDel="00000000" w:rsidR="00000000" w:rsidRPr="00000000">
              <w:rPr>
                <w:rFonts w:ascii="Georgia" w:cs="Georgia" w:eastAsia="Georgia" w:hAnsi="Georgia"/>
                <w:color w:val="36322b"/>
                <w:sz w:val="18"/>
                <w:szCs w:val="18"/>
                <w:rtl w:val="0"/>
              </w:rPr>
              <w:t xml:space="preserve">Reconheci tua marca no instante em que te vi. Tu a conheces pela morte. Eu a conheço pela esperança. Ela existia muito antes daqueles que assassinaram teu pai. Antes que homens cruéis tomassem seu desenho para si e corrompessem seu significado.</w:t>
            </w:r>
            <w:r w:rsidDel="00000000" w:rsidR="00000000" w:rsidRPr="00000000">
              <w:rPr>
                <w:rtl w:val="0"/>
              </w:rPr>
            </w:r>
          </w:p>
          <w:p w:rsidR="00000000" w:rsidDel="00000000" w:rsidP="00000000" w:rsidRDefault="00000000" w:rsidRPr="00000000" w14:paraId="00000039">
            <w:pPr>
              <w:spacing w:after="80" w:line="360" w:lineRule="auto"/>
              <w:rPr/>
            </w:pPr>
            <w:r w:rsidDel="00000000" w:rsidR="00000000" w:rsidRPr="00000000">
              <w:rPr>
                <w:rFonts w:ascii="Georgia" w:cs="Georgia" w:eastAsia="Georgia" w:hAnsi="Georgia"/>
                <w:color w:val="36322b"/>
                <w:sz w:val="18"/>
                <w:szCs w:val="18"/>
                <w:rtl w:val="0"/>
              </w:rPr>
              <w:t xml:space="preserve">Houve um tempo em que aquela marca significava apenas isto: A Luz que permanece quando todas as outras se apagam.</w:t>
            </w:r>
            <w:r w:rsidDel="00000000" w:rsidR="00000000" w:rsidRPr="00000000">
              <w:rPr>
                <w:rtl w:val="0"/>
              </w:rPr>
            </w:r>
          </w:p>
          <w:p w:rsidR="00000000" w:rsidDel="00000000" w:rsidP="00000000" w:rsidRDefault="00000000" w:rsidRPr="00000000" w14:paraId="0000003A">
            <w:pPr>
              <w:spacing w:after="80" w:line="360" w:lineRule="auto"/>
              <w:rPr/>
            </w:pPr>
            <w:r w:rsidDel="00000000" w:rsidR="00000000" w:rsidRPr="00000000">
              <w:rPr>
                <w:rFonts w:ascii="Georgia" w:cs="Georgia" w:eastAsia="Georgia" w:hAnsi="Georgia"/>
                <w:color w:val="36322b"/>
                <w:sz w:val="18"/>
                <w:szCs w:val="18"/>
                <w:rtl w:val="0"/>
              </w:rPr>
              <w:t xml:space="preserve">Teu pai conhecia seu verdadeiro significado. Foi por isso que morreu. Se desejas respostas, procura uma antiga vigia de Gondor junto ao Anduin, onde as pedras antigas ainda observam o rio. Não procures uma tumba. Procura uma porta sem fechadura. Quando estiveres diante dela, mostra a Marca. Ela saberá quem és.</w:t>
            </w:r>
            <w:r w:rsidDel="00000000" w:rsidR="00000000" w:rsidRPr="00000000">
              <w:rPr>
                <w:rtl w:val="0"/>
              </w:rPr>
            </w:r>
          </w:p>
          <w:p w:rsidR="00000000" w:rsidDel="00000000" w:rsidP="00000000" w:rsidRDefault="00000000" w:rsidRPr="00000000" w14:paraId="0000003B">
            <w:pPr>
              <w:spacing w:after="80" w:line="360" w:lineRule="auto"/>
              <w:rPr/>
            </w:pPr>
            <w:r w:rsidDel="00000000" w:rsidR="00000000" w:rsidRPr="00000000">
              <w:rPr>
                <w:rFonts w:ascii="Georgia" w:cs="Georgia" w:eastAsia="Georgia" w:hAnsi="Georgia"/>
                <w:color w:val="36322b"/>
                <w:sz w:val="18"/>
                <w:szCs w:val="18"/>
                <w:rtl w:val="0"/>
              </w:rPr>
              <w:t xml:space="preserve">Não caminhes sozinha. Algumas verdades são pesadas demais para uma única pessoa. E aquele que caminha ao teu lado não foi colocado em teu caminho por acaso.</w:t>
            </w:r>
            <w:r w:rsidDel="00000000" w:rsidR="00000000" w:rsidRPr="00000000">
              <w:rPr>
                <w:rtl w:val="0"/>
              </w:rPr>
            </w:r>
          </w:p>
          <w:p w:rsidR="00000000" w:rsidDel="00000000" w:rsidP="00000000" w:rsidRDefault="00000000" w:rsidRPr="00000000" w14:paraId="0000003C">
            <w:pPr>
              <w:spacing w:line="360" w:lineRule="auto"/>
              <w:jc w:val="right"/>
              <w:rPr/>
            </w:pPr>
            <w:r w:rsidDel="00000000" w:rsidR="00000000" w:rsidRPr="00000000">
              <w:rPr>
                <w:rFonts w:ascii="Georgia" w:cs="Georgia" w:eastAsia="Georgia" w:hAnsi="Georgia"/>
                <w:b w:val="1"/>
                <w:bCs w:val="1"/>
                <w:color w:val="434e5e"/>
                <w:sz w:val="19"/>
                <w:szCs w:val="19"/>
                <w:rtl w:val="0"/>
              </w:rPr>
              <w:t xml:space="preserve">Alatar, O Andarilho Azul</w:t>
            </w:r>
            <w:r w:rsidDel="00000000" w:rsidR="00000000" w:rsidRPr="00000000">
              <w:rPr>
                <w:rtl w:val="0"/>
              </w:rPr>
            </w:r>
          </w:p>
        </w:tc>
      </w:tr>
    </w:tbl>
    <w:p w:rsidR="00000000" w:rsidDel="00000000" w:rsidP="00000000" w:rsidRDefault="00000000" w:rsidRPr="00000000" w14:paraId="0000003D">
      <w:pPr>
        <w:spacing w:after="80" w:line="360" w:lineRule="auto"/>
        <w:rPr/>
      </w:pPr>
      <w:r w:rsidDel="00000000" w:rsidR="00000000" w:rsidRPr="00000000">
        <w:rPr>
          <w:rFonts w:ascii="Georgia" w:cs="Georgia" w:eastAsia="Georgia" w:hAnsi="Georgia"/>
          <w:i w:val="0"/>
          <w:iCs w:val="0"/>
          <w:sz w:val="21"/>
          <w:szCs w:val="21"/>
          <w:rtl w:val="0"/>
        </w:rPr>
        <w:t xml:space="preserve">No verso da carta há uma frase em outra caligrafia. Elenya reconhece a escrita do pai imediatamente. Abaixo dela está a mesma assinatura presente nas poucas lembranças que restaram dele.</w:t>
      </w:r>
      <w:r w:rsidDel="00000000" w:rsidR="00000000" w:rsidRPr="00000000">
        <w:rPr>
          <w:rtl w:val="0"/>
        </w:rPr>
      </w:r>
    </w:p>
    <w:tbl>
      <w:tblPr>
        <w:tblStyle w:val="Table5"/>
        <w:tblW w:w="10282.0" w:type="dxa"/>
        <w:jc w:val="center"/>
        <w:tblLayout w:type="fixed"/>
        <w:tblLook w:val="0400"/>
      </w:tblPr>
      <w:tblGrid>
        <w:gridCol w:w="10282"/>
        <w:tblGridChange w:id="0">
          <w:tblGrid>
            <w:gridCol w:w="10282"/>
          </w:tblGrid>
        </w:tblGridChange>
      </w:tblGrid>
      <w:tr>
        <w:trPr>
          <w:cantSplit w:val="0"/>
          <w:tblHeader w:val="0"/>
        </w:trPr>
        <w:tc>
          <w:tcPr>
            <w:shd w:fill="f1ead6" w:val="clear"/>
            <w:tcMar>
              <w:top w:w="140.0" w:type="dxa"/>
              <w:bottom w:w="140.0" w:type="dxa"/>
            </w:tcMar>
          </w:tcPr>
          <w:p w:rsidR="00000000" w:rsidDel="00000000" w:rsidP="00000000" w:rsidRDefault="00000000" w:rsidRPr="00000000" w14:paraId="0000003E">
            <w:pPr>
              <w:spacing w:after="0" w:line="360" w:lineRule="auto"/>
              <w:rPr/>
            </w:pPr>
            <w:r w:rsidDel="00000000" w:rsidR="00000000" w:rsidRPr="00000000">
              <w:rPr>
                <w:rFonts w:ascii="Georgia" w:cs="Georgia" w:eastAsia="Georgia" w:hAnsi="Georgia"/>
                <w:i w:val="1"/>
                <w:iCs w:val="1"/>
                <w:color w:val="3d3b34"/>
                <w:sz w:val="20"/>
                <w:szCs w:val="20"/>
                <w:rtl w:val="0"/>
              </w:rPr>
              <w:t xml:space="preserve">“Elenya, se encontraste esta carta, então ainda existe tempo. Confia naquele que escolheu caminhar ao teu lado.”</w:t>
            </w:r>
            <w:r w:rsidDel="00000000" w:rsidR="00000000" w:rsidRPr="00000000">
              <w:rPr>
                <w:rtl w:val="0"/>
              </w:rPr>
            </w:r>
          </w:p>
        </w:tc>
      </w:tr>
    </w:tbl>
    <w:p w:rsidR="00000000" w:rsidDel="00000000" w:rsidP="00000000" w:rsidRDefault="00000000" w:rsidRPr="00000000" w14:paraId="0000003F">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40">
      <w:pPr>
        <w:keepNext w:val="1"/>
        <w:spacing w:after="80" w:before="120" w:line="360" w:lineRule="auto"/>
        <w:rPr/>
      </w:pPr>
      <w:r w:rsidDel="00000000" w:rsidR="00000000" w:rsidRPr="00000000">
        <w:rPr>
          <w:rFonts w:ascii="Georgia" w:cs="Georgia" w:eastAsia="Georgia" w:hAnsi="Georgia"/>
          <w:b w:val="1"/>
          <w:bCs w:val="1"/>
          <w:color w:val="484a3d"/>
          <w:sz w:val="25"/>
          <w:szCs w:val="25"/>
          <w:rtl w:val="0"/>
        </w:rPr>
        <w:t xml:space="preserve">Carta de Calion</w:t>
      </w:r>
      <w:r w:rsidDel="00000000" w:rsidR="00000000" w:rsidRPr="00000000">
        <w:rPr>
          <w:rtl w:val="0"/>
        </w:rPr>
      </w:r>
    </w:p>
    <w:tbl>
      <w:tblPr>
        <w:tblStyle w:val="Table6"/>
        <w:tblW w:w="10282.0" w:type="dxa"/>
        <w:jc w:val="center"/>
        <w:tblLayout w:type="fixed"/>
        <w:tblLook w:val="0400"/>
      </w:tblPr>
      <w:tblGrid>
        <w:gridCol w:w="10282"/>
        <w:tblGridChange w:id="0">
          <w:tblGrid>
            <w:gridCol w:w="10282"/>
          </w:tblGrid>
        </w:tblGridChange>
      </w:tblGrid>
      <w:tr>
        <w:trPr>
          <w:cantSplit w:val="0"/>
          <w:tblHeader w:val="0"/>
        </w:trPr>
        <w:tc>
          <w:tcPr>
            <w:shd w:fill="f7f0dc" w:val="clear"/>
            <w:tcMar>
              <w:top w:w="160.0" w:type="dxa"/>
              <w:bottom w:w="160.0" w:type="dxa"/>
            </w:tcMar>
          </w:tcPr>
          <w:p w:rsidR="00000000" w:rsidDel="00000000" w:rsidP="00000000" w:rsidRDefault="00000000" w:rsidRPr="00000000" w14:paraId="00000041">
            <w:pPr>
              <w:spacing w:after="80" w:line="360" w:lineRule="auto"/>
              <w:jc w:val="center"/>
              <w:rPr/>
            </w:pPr>
            <w:r w:rsidDel="00000000" w:rsidR="00000000" w:rsidRPr="00000000">
              <w:rPr>
                <w:rFonts w:ascii="Georgia" w:cs="Georgia" w:eastAsia="Georgia" w:hAnsi="Georgia"/>
                <w:b w:val="1"/>
                <w:bCs w:val="1"/>
                <w:color w:val="5b4025"/>
                <w:sz w:val="23"/>
                <w:szCs w:val="23"/>
                <w:rtl w:val="0"/>
              </w:rPr>
              <w:t xml:space="preserve">Calion, Filho da Luz Dourada</w:t>
            </w:r>
            <w:r w:rsidDel="00000000" w:rsidR="00000000" w:rsidRPr="00000000">
              <w:rPr>
                <w:rtl w:val="0"/>
              </w:rPr>
            </w:r>
          </w:p>
          <w:p w:rsidR="00000000" w:rsidDel="00000000" w:rsidP="00000000" w:rsidRDefault="00000000" w:rsidRPr="00000000" w14:paraId="00000042">
            <w:pPr>
              <w:spacing w:after="160" w:line="360" w:lineRule="auto"/>
              <w:jc w:val="center"/>
              <w:rPr/>
            </w:pPr>
            <w:r w:rsidDel="00000000" w:rsidR="00000000" w:rsidRPr="00000000">
              <w:rPr>
                <w:rFonts w:ascii="Georgia" w:cs="Georgia" w:eastAsia="Georgia" w:hAnsi="Georgia"/>
                <w:i w:val="1"/>
                <w:iCs w:val="1"/>
                <w:color w:val="78644c"/>
                <w:sz w:val="17"/>
                <w:szCs w:val="17"/>
                <w:rtl w:val="0"/>
              </w:rPr>
              <w:t xml:space="preserve">Carta de Alatar</w:t>
            </w:r>
            <w:r w:rsidDel="00000000" w:rsidR="00000000" w:rsidRPr="00000000">
              <w:rPr>
                <w:rtl w:val="0"/>
              </w:rPr>
            </w:r>
          </w:p>
          <w:p w:rsidR="00000000" w:rsidDel="00000000" w:rsidP="00000000" w:rsidRDefault="00000000" w:rsidRPr="00000000" w14:paraId="00000043">
            <w:pPr>
              <w:spacing w:after="80" w:line="360" w:lineRule="auto"/>
              <w:rPr/>
            </w:pPr>
            <w:r w:rsidDel="00000000" w:rsidR="00000000" w:rsidRPr="00000000">
              <w:rPr>
                <w:rFonts w:ascii="Georgia" w:cs="Georgia" w:eastAsia="Georgia" w:hAnsi="Georgia"/>
                <w:color w:val="36322b"/>
                <w:sz w:val="18"/>
                <w:szCs w:val="18"/>
                <w:rtl w:val="0"/>
              </w:rPr>
              <w:t xml:space="preserve">Há muito tempo caminhas procurando respostas para uma pergunta que talvez nunca tenhas formulado corretamente. Foste enviado para seguir rastros. Procuraste Uruk-hai, símbolos e vestígios de uma luz que julgavas perdida desde os primeiros dias deste mundo. E encontraste uma mulher.</w:t>
            </w:r>
            <w:r w:rsidDel="00000000" w:rsidR="00000000" w:rsidRPr="00000000">
              <w:rPr>
                <w:rtl w:val="0"/>
              </w:rPr>
            </w:r>
          </w:p>
          <w:p w:rsidR="00000000" w:rsidDel="00000000" w:rsidP="00000000" w:rsidRDefault="00000000" w:rsidRPr="00000000" w14:paraId="00000044">
            <w:pPr>
              <w:spacing w:after="80" w:line="360" w:lineRule="auto"/>
              <w:rPr/>
            </w:pPr>
            <w:r w:rsidDel="00000000" w:rsidR="00000000" w:rsidRPr="00000000">
              <w:rPr>
                <w:rFonts w:ascii="Georgia" w:cs="Georgia" w:eastAsia="Georgia" w:hAnsi="Georgia"/>
                <w:color w:val="36322b"/>
                <w:sz w:val="18"/>
                <w:szCs w:val="18"/>
                <w:rtl w:val="0"/>
              </w:rPr>
              <w:t xml:space="preserve">Não confundas isso com acaso. Os Silmarils desapareceram do alcance dos povos da Terra Média, mas a luz que os precedeu e aquilo que tocaram deixaram reflexos, ecos e vestígios. Teu caminho e o de Elenya estão ligados a um desses vestígios.</w:t>
            </w:r>
            <w:r w:rsidDel="00000000" w:rsidR="00000000" w:rsidRPr="00000000">
              <w:rPr>
                <w:rtl w:val="0"/>
              </w:rPr>
            </w:r>
          </w:p>
          <w:p w:rsidR="00000000" w:rsidDel="00000000" w:rsidP="00000000" w:rsidRDefault="00000000" w:rsidRPr="00000000" w14:paraId="00000045">
            <w:pPr>
              <w:spacing w:after="80" w:line="360" w:lineRule="auto"/>
              <w:rPr/>
            </w:pPr>
            <w:r w:rsidDel="00000000" w:rsidR="00000000" w:rsidRPr="00000000">
              <w:rPr>
                <w:rFonts w:ascii="Georgia" w:cs="Georgia" w:eastAsia="Georgia" w:hAnsi="Georgia"/>
                <w:color w:val="36322b"/>
                <w:sz w:val="18"/>
                <w:szCs w:val="18"/>
                <w:rtl w:val="0"/>
              </w:rPr>
              <w:t xml:space="preserve">Elrond sabia que encontrarias algo. Talvez nem mesmo ele soubesse exatamente o quê. Não cometas o erro de acreditar que tua missão é simplesmente proteger Elenya. Caminha ao lado dela. Um guardião se coloca diante daquilo que protege. Um companheiro permanece ao lado quando ela decide seguir para onde ele próprio teme caminhar.</w:t>
            </w:r>
            <w:r w:rsidDel="00000000" w:rsidR="00000000" w:rsidRPr="00000000">
              <w:rPr>
                <w:rtl w:val="0"/>
              </w:rPr>
            </w:r>
          </w:p>
          <w:p w:rsidR="00000000" w:rsidDel="00000000" w:rsidP="00000000" w:rsidRDefault="00000000" w:rsidRPr="00000000" w14:paraId="00000046">
            <w:pPr>
              <w:spacing w:after="80" w:line="360" w:lineRule="auto"/>
              <w:rPr/>
            </w:pPr>
            <w:r w:rsidDel="00000000" w:rsidR="00000000" w:rsidRPr="00000000">
              <w:rPr>
                <w:rFonts w:ascii="Georgia" w:cs="Georgia" w:eastAsia="Georgia" w:hAnsi="Georgia"/>
                <w:color w:val="36322b"/>
                <w:sz w:val="18"/>
                <w:szCs w:val="18"/>
                <w:rtl w:val="0"/>
              </w:rPr>
              <w:t xml:space="preserve">Um dia chegará em que ela precisará fazer uma escolha. Tua missão não será escolher por ela. Será garantir que ela tenha a oportunidade de escolher.</w:t>
            </w:r>
            <w:r w:rsidDel="00000000" w:rsidR="00000000" w:rsidRPr="00000000">
              <w:rPr>
                <w:rtl w:val="0"/>
              </w:rPr>
            </w:r>
          </w:p>
          <w:p w:rsidR="00000000" w:rsidDel="00000000" w:rsidP="00000000" w:rsidRDefault="00000000" w:rsidRPr="00000000" w14:paraId="00000047">
            <w:pPr>
              <w:spacing w:after="80" w:line="360" w:lineRule="auto"/>
              <w:rPr/>
            </w:pPr>
            <w:r w:rsidDel="00000000" w:rsidR="00000000" w:rsidRPr="00000000">
              <w:rPr>
                <w:rFonts w:ascii="Georgia" w:cs="Georgia" w:eastAsia="Georgia" w:hAnsi="Georgia"/>
                <w:color w:val="36322b"/>
                <w:sz w:val="18"/>
                <w:szCs w:val="18"/>
                <w:rtl w:val="0"/>
              </w:rPr>
              <w:t xml:space="preserve">Procurem juntos o lugar indicado na carta dela. Ali talvez encontres a primeira resposta sobre aquilo que Elrond realmente esperava que descobrisses. Não temas a Luz, Calion. Teme aqueles que desejam possuí-la.</w:t>
            </w:r>
            <w:r w:rsidDel="00000000" w:rsidR="00000000" w:rsidRPr="00000000">
              <w:rPr>
                <w:rtl w:val="0"/>
              </w:rPr>
            </w:r>
          </w:p>
          <w:p w:rsidR="00000000" w:rsidDel="00000000" w:rsidP="00000000" w:rsidRDefault="00000000" w:rsidRPr="00000000" w14:paraId="00000048">
            <w:pPr>
              <w:spacing w:line="360" w:lineRule="auto"/>
              <w:jc w:val="right"/>
              <w:rPr/>
            </w:pPr>
            <w:r w:rsidDel="00000000" w:rsidR="00000000" w:rsidRPr="00000000">
              <w:rPr>
                <w:rFonts w:ascii="Georgia" w:cs="Georgia" w:eastAsia="Georgia" w:hAnsi="Georgia"/>
                <w:b w:val="1"/>
                <w:bCs w:val="1"/>
                <w:color w:val="434e5e"/>
                <w:sz w:val="19"/>
                <w:szCs w:val="19"/>
                <w:rtl w:val="0"/>
              </w:rPr>
              <w:t xml:space="preserve">Alatar, O Andarilho Azul</w:t>
            </w:r>
            <w:r w:rsidDel="00000000" w:rsidR="00000000" w:rsidRPr="00000000">
              <w:rPr>
                <w:rtl w:val="0"/>
              </w:rPr>
            </w:r>
          </w:p>
        </w:tc>
      </w:tr>
    </w:tbl>
    <w:p w:rsidR="00000000" w:rsidDel="00000000" w:rsidP="00000000" w:rsidRDefault="00000000" w:rsidRPr="00000000" w14:paraId="00000049">
      <w:pPr>
        <w:keepNext w:val="1"/>
        <w:spacing w:after="80" w:before="120" w:line="360" w:lineRule="auto"/>
        <w:rPr/>
      </w:pPr>
      <w:r w:rsidDel="00000000" w:rsidR="00000000" w:rsidRPr="00000000">
        <w:rPr>
          <w:rFonts w:ascii="Georgia" w:cs="Georgia" w:eastAsia="Georgia" w:hAnsi="Georgia"/>
          <w:b w:val="1"/>
          <w:bCs w:val="1"/>
          <w:color w:val="484a3d"/>
          <w:sz w:val="25"/>
          <w:szCs w:val="25"/>
          <w:rtl w:val="0"/>
        </w:rPr>
        <w:t xml:space="preserve">Carta de Elarion</w:t>
      </w:r>
      <w:r w:rsidDel="00000000" w:rsidR="00000000" w:rsidRPr="00000000">
        <w:rPr>
          <w:rtl w:val="0"/>
        </w:rPr>
      </w:r>
    </w:p>
    <w:tbl>
      <w:tblPr>
        <w:tblStyle w:val="Table7"/>
        <w:tblW w:w="10282.0" w:type="dxa"/>
        <w:jc w:val="center"/>
        <w:tblLayout w:type="fixed"/>
        <w:tblLook w:val="0400"/>
      </w:tblPr>
      <w:tblGrid>
        <w:gridCol w:w="10282"/>
        <w:tblGridChange w:id="0">
          <w:tblGrid>
            <w:gridCol w:w="10282"/>
          </w:tblGrid>
        </w:tblGridChange>
      </w:tblGrid>
      <w:tr>
        <w:trPr>
          <w:cantSplit w:val="0"/>
          <w:tblHeader w:val="0"/>
        </w:trPr>
        <w:tc>
          <w:tcPr>
            <w:shd w:fill="f7f0dc" w:val="clear"/>
            <w:tcMar>
              <w:top w:w="160.0" w:type="dxa"/>
              <w:bottom w:w="160.0" w:type="dxa"/>
            </w:tcMar>
          </w:tcPr>
          <w:p w:rsidR="00000000" w:rsidDel="00000000" w:rsidP="00000000" w:rsidRDefault="00000000" w:rsidRPr="00000000" w14:paraId="0000004A">
            <w:pPr>
              <w:spacing w:after="80" w:line="360" w:lineRule="auto"/>
              <w:jc w:val="center"/>
              <w:rPr/>
            </w:pPr>
            <w:r w:rsidDel="00000000" w:rsidR="00000000" w:rsidRPr="00000000">
              <w:rPr>
                <w:rFonts w:ascii="Georgia" w:cs="Georgia" w:eastAsia="Georgia" w:hAnsi="Georgia"/>
                <w:b w:val="1"/>
                <w:bCs w:val="1"/>
                <w:color w:val="5b4025"/>
                <w:sz w:val="23"/>
                <w:szCs w:val="23"/>
                <w:rtl w:val="0"/>
              </w:rPr>
              <w:t xml:space="preserve">Nando Serenato</w:t>
            </w:r>
            <w:r w:rsidDel="00000000" w:rsidR="00000000" w:rsidRPr="00000000">
              <w:rPr>
                <w:rtl w:val="0"/>
              </w:rPr>
            </w:r>
          </w:p>
          <w:p w:rsidR="00000000" w:rsidDel="00000000" w:rsidP="00000000" w:rsidRDefault="00000000" w:rsidRPr="00000000" w14:paraId="0000004B">
            <w:pPr>
              <w:spacing w:after="160" w:line="360" w:lineRule="auto"/>
              <w:jc w:val="center"/>
              <w:rPr/>
            </w:pPr>
            <w:r w:rsidDel="00000000" w:rsidR="00000000" w:rsidRPr="00000000">
              <w:rPr>
                <w:rFonts w:ascii="Georgia" w:cs="Georgia" w:eastAsia="Georgia" w:hAnsi="Georgia"/>
                <w:i w:val="1"/>
                <w:iCs w:val="1"/>
                <w:color w:val="78644c"/>
                <w:sz w:val="17"/>
                <w:szCs w:val="17"/>
                <w:rtl w:val="0"/>
              </w:rPr>
              <w:t xml:space="preserve">Aquele que os elfos chamaram Elarion Dúnhir</w:t>
            </w:r>
            <w:r w:rsidDel="00000000" w:rsidR="00000000" w:rsidRPr="00000000">
              <w:rPr>
                <w:rtl w:val="0"/>
              </w:rPr>
            </w:r>
          </w:p>
          <w:p w:rsidR="00000000" w:rsidDel="00000000" w:rsidP="00000000" w:rsidRDefault="00000000" w:rsidRPr="00000000" w14:paraId="0000004C">
            <w:pPr>
              <w:spacing w:after="80" w:line="360" w:lineRule="auto"/>
              <w:rPr/>
            </w:pPr>
            <w:r w:rsidDel="00000000" w:rsidR="00000000" w:rsidRPr="00000000">
              <w:rPr>
                <w:rFonts w:ascii="Georgia" w:cs="Georgia" w:eastAsia="Georgia" w:hAnsi="Georgia"/>
                <w:color w:val="36322b"/>
                <w:sz w:val="18"/>
                <w:szCs w:val="18"/>
                <w:rtl w:val="0"/>
              </w:rPr>
              <w:t xml:space="preserve">Há homens que carregam espadas. Há homens que carregam coroas. Tu carregas histórias. Talvez ainda não compreendas o peso disso.</w:t>
            </w:r>
            <w:r w:rsidDel="00000000" w:rsidR="00000000" w:rsidRPr="00000000">
              <w:rPr>
                <w:rtl w:val="0"/>
              </w:rPr>
            </w:r>
          </w:p>
          <w:p w:rsidR="00000000" w:rsidDel="00000000" w:rsidP="00000000" w:rsidRDefault="00000000" w:rsidRPr="00000000" w14:paraId="0000004D">
            <w:pPr>
              <w:spacing w:after="80" w:line="360" w:lineRule="auto"/>
              <w:rPr/>
            </w:pPr>
            <w:r w:rsidDel="00000000" w:rsidR="00000000" w:rsidRPr="00000000">
              <w:rPr>
                <w:rFonts w:ascii="Georgia" w:cs="Georgia" w:eastAsia="Georgia" w:hAnsi="Georgia"/>
                <w:color w:val="36322b"/>
                <w:sz w:val="18"/>
                <w:szCs w:val="18"/>
                <w:rtl w:val="0"/>
              </w:rPr>
              <w:t xml:space="preserve">Já perdeste alguém que caminhava contigo. Alguém que aprendia contigo. Algumas dores não desaparecem, e talvez não devam desaparecer. Elas ensinam.</w:t>
            </w:r>
            <w:r w:rsidDel="00000000" w:rsidR="00000000" w:rsidRPr="00000000">
              <w:rPr>
                <w:rtl w:val="0"/>
              </w:rPr>
            </w:r>
          </w:p>
          <w:p w:rsidR="00000000" w:rsidDel="00000000" w:rsidP="00000000" w:rsidRDefault="00000000" w:rsidRPr="00000000" w14:paraId="0000004E">
            <w:pPr>
              <w:spacing w:after="80" w:line="360" w:lineRule="auto"/>
              <w:rPr/>
            </w:pPr>
            <w:r w:rsidDel="00000000" w:rsidR="00000000" w:rsidRPr="00000000">
              <w:rPr>
                <w:rFonts w:ascii="Georgia" w:cs="Georgia" w:eastAsia="Georgia" w:hAnsi="Georgia"/>
                <w:color w:val="36322b"/>
                <w:sz w:val="18"/>
                <w:szCs w:val="18"/>
                <w:rtl w:val="0"/>
              </w:rPr>
              <w:t xml:space="preserve">Tua maior batalha ainda não será travada com uma espada. Será travada quando aqueles que caminham contigo perderem a razão para continuar.</w:t>
            </w:r>
            <w:r w:rsidDel="00000000" w:rsidR="00000000" w:rsidRPr="00000000">
              <w:rPr>
                <w:rtl w:val="0"/>
              </w:rPr>
            </w:r>
          </w:p>
          <w:p w:rsidR="00000000" w:rsidDel="00000000" w:rsidP="00000000" w:rsidRDefault="00000000" w:rsidRPr="00000000" w14:paraId="0000004F">
            <w:pPr>
              <w:spacing w:after="80" w:line="360" w:lineRule="auto"/>
              <w:rPr/>
            </w:pPr>
            <w:r w:rsidDel="00000000" w:rsidR="00000000" w:rsidRPr="00000000">
              <w:rPr>
                <w:rFonts w:ascii="Georgia" w:cs="Georgia" w:eastAsia="Georgia" w:hAnsi="Georgia"/>
                <w:color w:val="36322b"/>
                <w:sz w:val="18"/>
                <w:szCs w:val="18"/>
                <w:rtl w:val="0"/>
              </w:rPr>
              <w:t xml:space="preserve">Calion encontrará algo que jurará proteger. Elenya encontrará uma verdade que talvez desejasse nunca ter conhecido. E chegará um momento em que ambos acreditarão que seus caminhos precisam se separar. Não permitas que o medo decida por eles.</w:t>
            </w:r>
            <w:r w:rsidDel="00000000" w:rsidR="00000000" w:rsidRPr="00000000">
              <w:rPr>
                <w:rtl w:val="0"/>
              </w:rPr>
            </w:r>
          </w:p>
          <w:p w:rsidR="00000000" w:rsidDel="00000000" w:rsidP="00000000" w:rsidRDefault="00000000" w:rsidRPr="00000000" w14:paraId="00000050">
            <w:pPr>
              <w:spacing w:after="80" w:line="360" w:lineRule="auto"/>
              <w:rPr/>
            </w:pPr>
            <w:r w:rsidDel="00000000" w:rsidR="00000000" w:rsidRPr="00000000">
              <w:rPr>
                <w:rFonts w:ascii="Georgia" w:cs="Georgia" w:eastAsia="Georgia" w:hAnsi="Georgia"/>
                <w:color w:val="36322b"/>
                <w:sz w:val="18"/>
                <w:szCs w:val="18"/>
                <w:rtl w:val="0"/>
              </w:rPr>
              <w:t xml:space="preserve">És diplomata, contador de histórias e músico. Mas esses são apenas nomes. Tu és uma voz quando os outros já não conseguem falar. Tu és memória quando os outros começam a esquecer. E deverás ser coração quando a esperança deles começar a morrer.</w:t>
            </w:r>
            <w:r w:rsidDel="00000000" w:rsidR="00000000" w:rsidRPr="00000000">
              <w:rPr>
                <w:rtl w:val="0"/>
              </w:rPr>
            </w:r>
          </w:p>
          <w:p w:rsidR="00000000" w:rsidDel="00000000" w:rsidP="00000000" w:rsidRDefault="00000000" w:rsidRPr="00000000" w14:paraId="00000051">
            <w:pPr>
              <w:spacing w:after="80" w:line="360" w:lineRule="auto"/>
              <w:rPr/>
            </w:pPr>
            <w:r w:rsidDel="00000000" w:rsidR="00000000" w:rsidRPr="00000000">
              <w:rPr>
                <w:rFonts w:ascii="Georgia" w:cs="Georgia" w:eastAsia="Georgia" w:hAnsi="Georgia"/>
                <w:color w:val="36322b"/>
                <w:sz w:val="18"/>
                <w:szCs w:val="18"/>
                <w:rtl w:val="0"/>
              </w:rPr>
              <w:t xml:space="preserve">O Alaúde não respondeu ao guerreiro nem ao feiticeiro. Respondeu a ti. Um dia compreenderás por quê. Há ainda algo de teu passado caminhando por este mundo. Quando ouvires novamente a canção que acreditavas perdida, não a ignores. Segue-a.</w:t>
            </w:r>
            <w:r w:rsidDel="00000000" w:rsidR="00000000" w:rsidRPr="00000000">
              <w:rPr>
                <w:rtl w:val="0"/>
              </w:rPr>
            </w:r>
          </w:p>
          <w:p w:rsidR="00000000" w:rsidDel="00000000" w:rsidP="00000000" w:rsidRDefault="00000000" w:rsidRPr="00000000" w14:paraId="00000052">
            <w:pPr>
              <w:spacing w:line="360" w:lineRule="auto"/>
              <w:jc w:val="right"/>
              <w:rPr/>
            </w:pPr>
            <w:r w:rsidDel="00000000" w:rsidR="00000000" w:rsidRPr="00000000">
              <w:rPr>
                <w:rFonts w:ascii="Georgia" w:cs="Georgia" w:eastAsia="Georgia" w:hAnsi="Georgia"/>
                <w:b w:val="1"/>
                <w:bCs w:val="1"/>
                <w:color w:val="434e5e"/>
                <w:sz w:val="19"/>
                <w:szCs w:val="19"/>
                <w:rtl w:val="0"/>
              </w:rPr>
              <w:t xml:space="preserve">Alatar, O Andarilho Azul</w:t>
            </w:r>
            <w:r w:rsidDel="00000000" w:rsidR="00000000" w:rsidRPr="00000000">
              <w:rPr>
                <w:rtl w:val="0"/>
              </w:rPr>
            </w:r>
          </w:p>
        </w:tc>
      </w:tr>
    </w:tbl>
    <w:p w:rsidR="00000000" w:rsidDel="00000000" w:rsidP="00000000" w:rsidRDefault="00000000" w:rsidRPr="00000000" w14:paraId="00000053">
      <w:pPr>
        <w:keepNext w:val="1"/>
        <w:spacing w:after="80" w:before="120" w:line="360" w:lineRule="auto"/>
        <w:rPr/>
      </w:pPr>
      <w:r w:rsidDel="00000000" w:rsidR="00000000" w:rsidRPr="00000000">
        <w:rPr>
          <w:rFonts w:ascii="Georgia" w:cs="Georgia" w:eastAsia="Georgia" w:hAnsi="Georgia"/>
          <w:b w:val="1"/>
          <w:bCs w:val="1"/>
          <w:color w:val="484a3d"/>
          <w:sz w:val="25"/>
          <w:szCs w:val="25"/>
          <w:rtl w:val="0"/>
        </w:rPr>
        <w:t xml:space="preserve">Perguntas de reflexão</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hanging="360"/>
        <w:jc w:val="left"/>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Elenya: se descobrir a verdade sobre seu pai significar descobrir algo sobre você que preferiria não saber, ainda quer continuar?</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hanging="360"/>
        <w:jc w:val="left"/>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Calion: você protegeria alguém porque uma profecia mandou, ou porque decidiu que aquela vida importa?</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360" w:lineRule="auto"/>
        <w:ind w:left="0" w:right="0" w:hanging="360"/>
        <w:jc w:val="left"/>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Elarion: se sua função não for vencer a batalha, mas impedir que seus amigos desistam dela, isso é suficiente para você?</w:t>
      </w:r>
      <w:r w:rsidDel="00000000" w:rsidR="00000000" w:rsidRPr="00000000">
        <w:rPr>
          <w:rtl w:val="0"/>
        </w:rPr>
      </w:r>
    </w:p>
    <w:tbl>
      <w:tblPr>
        <w:tblStyle w:val="Table8"/>
        <w:tblW w:w="10282.0" w:type="dxa"/>
        <w:jc w:val="center"/>
        <w:tblLayout w:type="fixed"/>
        <w:tblLook w:val="0400"/>
      </w:tblPr>
      <w:tblGrid>
        <w:gridCol w:w="10282"/>
        <w:tblGridChange w:id="0">
          <w:tblGrid>
            <w:gridCol w:w="10282"/>
          </w:tblGrid>
        </w:tblGridChange>
      </w:tblGrid>
      <w:tr>
        <w:trPr>
          <w:cantSplit w:val="0"/>
          <w:tblHeader w:val="0"/>
        </w:trPr>
        <w:tc>
          <w:tcPr>
            <w:shd w:fill="f3ebdd" w:val="clear"/>
            <w:tcMar>
              <w:top w:w="100.0" w:type="dxa"/>
              <w:bottom w:w="100.0" w:type="dxa"/>
            </w:tcMar>
          </w:tcPr>
          <w:p w:rsidR="00000000" w:rsidDel="00000000" w:rsidP="00000000" w:rsidRDefault="00000000" w:rsidRPr="00000000" w14:paraId="00000057">
            <w:pPr>
              <w:spacing w:after="40" w:line="360" w:lineRule="auto"/>
              <w:rPr/>
            </w:pPr>
            <w:r w:rsidDel="00000000" w:rsidR="00000000" w:rsidRPr="00000000">
              <w:rPr>
                <w:rFonts w:ascii="Georgia" w:cs="Georgia" w:eastAsia="Georgia" w:hAnsi="Georgia"/>
                <w:b w:val="1"/>
                <w:bCs w:val="1"/>
                <w:color w:val="274536"/>
                <w:sz w:val="19"/>
                <w:szCs w:val="19"/>
                <w:rtl w:val="0"/>
              </w:rPr>
              <w:t xml:space="preserve">Nota do Mestre</w:t>
            </w:r>
            <w:r w:rsidDel="00000000" w:rsidR="00000000" w:rsidRPr="00000000">
              <w:rPr>
                <w:rtl w:val="0"/>
              </w:rPr>
            </w:r>
          </w:p>
          <w:p w:rsidR="00000000" w:rsidDel="00000000" w:rsidP="00000000" w:rsidRDefault="00000000" w:rsidRPr="00000000" w14:paraId="00000058">
            <w:pPr>
              <w:spacing w:after="20" w:line="360" w:lineRule="auto"/>
              <w:rPr/>
            </w:pPr>
            <w:r w:rsidDel="00000000" w:rsidR="00000000" w:rsidRPr="00000000">
              <w:rPr>
                <w:rFonts w:ascii="Georgia" w:cs="Georgia" w:eastAsia="Georgia" w:hAnsi="Georgia"/>
                <w:color w:val="2d3630"/>
                <w:sz w:val="18"/>
                <w:szCs w:val="18"/>
                <w:rtl w:val="0"/>
              </w:rPr>
              <w:t xml:space="preserve">Não peça rolagem para essas perguntas. Escute as respostas e anote frases que poderão ser reutilizadas mais tarde, especialmente no arco final de Moria.</w:t>
            </w:r>
            <w:r w:rsidDel="00000000" w:rsidR="00000000" w:rsidRPr="00000000">
              <w:rPr>
                <w:rtl w:val="0"/>
              </w:rPr>
            </w:r>
          </w:p>
        </w:tc>
      </w:tr>
    </w:tbl>
    <w:p w:rsidR="00000000" w:rsidDel="00000000" w:rsidP="00000000" w:rsidRDefault="00000000" w:rsidRPr="00000000" w14:paraId="00000059">
      <w:pPr>
        <w:keepNext w:val="1"/>
        <w:spacing w:after="80" w:before="200" w:line="360" w:lineRule="auto"/>
        <w:rPr/>
      </w:pPr>
      <w:r w:rsidDel="00000000" w:rsidR="00000000" w:rsidRPr="00000000">
        <w:rPr>
          <w:rFonts w:ascii="Georgia" w:cs="Georgia" w:eastAsia="Georgia" w:hAnsi="Georgia"/>
          <w:b w:val="1"/>
          <w:bCs w:val="1"/>
          <w:color w:val="2f4b39"/>
          <w:sz w:val="32"/>
          <w:szCs w:val="32"/>
          <w:rtl w:val="0"/>
        </w:rPr>
        <w:t xml:space="preserve">Ato II: A Estrada das Águas</w:t>
      </w:r>
      <w:r w:rsidDel="00000000" w:rsidR="00000000" w:rsidRPr="00000000">
        <w:rPr>
          <w:rtl w:val="0"/>
        </w:rPr>
      </w:r>
    </w:p>
    <w:p w:rsidR="00000000" w:rsidDel="00000000" w:rsidP="00000000" w:rsidRDefault="00000000" w:rsidRPr="00000000" w14:paraId="0000005A">
      <w:pPr>
        <w:keepNext w:val="1"/>
        <w:spacing w:after="80" w:before="120" w:line="360" w:lineRule="auto"/>
        <w:rPr/>
      </w:pPr>
      <w:r w:rsidDel="00000000" w:rsidR="00000000" w:rsidRPr="00000000">
        <w:rPr>
          <w:rFonts w:ascii="Georgia" w:cs="Georgia" w:eastAsia="Georgia" w:hAnsi="Georgia"/>
          <w:b w:val="1"/>
          <w:bCs w:val="1"/>
          <w:color w:val="484a3d"/>
          <w:sz w:val="25"/>
          <w:szCs w:val="25"/>
          <w:rtl w:val="0"/>
        </w:rPr>
        <w:t xml:space="preserve">Cena 2: Uma escolha pequena antes de uma verdade grande</w:t>
      </w:r>
      <w:r w:rsidDel="00000000" w:rsidR="00000000" w:rsidRPr="00000000">
        <w:rPr>
          <w:rtl w:val="0"/>
        </w:rPr>
      </w:r>
    </w:p>
    <w:p w:rsidR="00000000" w:rsidDel="00000000" w:rsidP="00000000" w:rsidRDefault="00000000" w:rsidRPr="00000000" w14:paraId="0000005B">
      <w:pPr>
        <w:spacing w:after="80" w:line="360" w:lineRule="auto"/>
        <w:rPr/>
      </w:pPr>
      <w:r w:rsidDel="00000000" w:rsidR="00000000" w:rsidRPr="00000000">
        <w:rPr>
          <w:rFonts w:ascii="Georgia" w:cs="Georgia" w:eastAsia="Georgia" w:hAnsi="Georgia"/>
          <w:i w:val="0"/>
          <w:iCs w:val="0"/>
          <w:sz w:val="21"/>
          <w:szCs w:val="21"/>
          <w:rtl w:val="0"/>
        </w:rPr>
        <w:t xml:space="preserve">As instruções de Alatar apontam para uma antiga vigia de Gondor junto ao Anduin, em uma rota que exige um pequeno desvio antes de o grupo retomar o caminho para Moria. A paisagem muda aos poucos. As planícies dão lugar a terreno mais úmido, árvores antigas e ruínas de antigas estradas militares.</w:t>
      </w:r>
      <w:r w:rsidDel="00000000" w:rsidR="00000000" w:rsidRPr="00000000">
        <w:rPr>
          <w:rtl w:val="0"/>
        </w:rPr>
      </w:r>
    </w:p>
    <w:p w:rsidR="00000000" w:rsidDel="00000000" w:rsidP="00000000" w:rsidRDefault="00000000" w:rsidRPr="00000000" w14:paraId="0000005C">
      <w:pPr>
        <w:spacing w:after="80" w:line="360" w:lineRule="auto"/>
        <w:rPr/>
      </w:pPr>
      <w:r w:rsidDel="00000000" w:rsidR="00000000" w:rsidRPr="00000000">
        <w:rPr>
          <w:rFonts w:ascii="Georgia" w:cs="Georgia" w:eastAsia="Georgia" w:hAnsi="Georgia"/>
          <w:i w:val="0"/>
          <w:iCs w:val="0"/>
          <w:sz w:val="21"/>
          <w:szCs w:val="21"/>
          <w:rtl w:val="0"/>
        </w:rPr>
        <w:t xml:space="preserve">Depois de algumas horas, os aventureiros encontram uma carroça abandonada. Uma roda está quebrada. Sacos de farinha foram rasgados. Há sangue no chão, mas nenhum corpo.</w:t>
      </w:r>
      <w:r w:rsidDel="00000000" w:rsidR="00000000" w:rsidRPr="00000000">
        <w:rPr>
          <w:rtl w:val="0"/>
        </w:rPr>
      </w:r>
    </w:p>
    <w:p w:rsidR="00000000" w:rsidDel="00000000" w:rsidP="00000000" w:rsidRDefault="00000000" w:rsidRPr="00000000" w14:paraId="0000005D">
      <w:pPr>
        <w:keepNext w:val="1"/>
        <w:spacing w:after="80" w:before="120" w:line="360" w:lineRule="auto"/>
        <w:rPr/>
      </w:pPr>
      <w:r w:rsidDel="00000000" w:rsidR="00000000" w:rsidRPr="00000000">
        <w:rPr>
          <w:rFonts w:ascii="Georgia" w:cs="Georgia" w:eastAsia="Georgia" w:hAnsi="Georgia"/>
          <w:b w:val="1"/>
          <w:bCs w:val="1"/>
          <w:color w:val="5c4632"/>
          <w:sz w:val="21"/>
          <w:szCs w:val="21"/>
          <w:rtl w:val="0"/>
        </w:rPr>
        <w:t xml:space="preserve">Testes sugeridos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hanging="360"/>
        <w:jc w:val="left"/>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Percepção, SAB, CD 11: notar rastros seguindo para as árvores.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hanging="360"/>
        <w:jc w:val="left"/>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Investigação, INT, CD 12: perceber que o ataque ocorreu há menos de uma hora.</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360" w:lineRule="auto"/>
        <w:ind w:left="0" w:right="0" w:hanging="360"/>
        <w:jc w:val="left"/>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Sobrevivência, SAB, CD 12: identificar pelo menos três saqueadores e duas pegadas menores entre os rastros.</w:t>
      </w:r>
      <w:r w:rsidDel="00000000" w:rsidR="00000000" w:rsidRPr="00000000">
        <w:rPr>
          <w:rtl w:val="0"/>
        </w:rPr>
      </w:r>
    </w:p>
    <w:p w:rsidR="00000000" w:rsidDel="00000000" w:rsidP="00000000" w:rsidRDefault="00000000" w:rsidRPr="00000000" w14:paraId="00000061">
      <w:pPr>
        <w:spacing w:after="80" w:line="360" w:lineRule="auto"/>
        <w:rPr/>
      </w:pPr>
      <w:r w:rsidDel="00000000" w:rsidR="00000000" w:rsidRPr="00000000">
        <w:rPr>
          <w:rFonts w:ascii="Georgia" w:cs="Georgia" w:eastAsia="Georgia" w:hAnsi="Georgia"/>
          <w:i w:val="0"/>
          <w:iCs w:val="0"/>
          <w:sz w:val="21"/>
          <w:szCs w:val="21"/>
          <w:rtl w:val="0"/>
        </w:rPr>
        <w:t xml:space="preserve">Os saqueadores levaram um casal de mercadores e duas crianças. Eles não fazem parte da conspiração principal. Isso é proposital. A cena testa quem os personagens são quando não existe profecia, relíquia ou recompensa importante.</w:t>
      </w:r>
      <w:r w:rsidDel="00000000" w:rsidR="00000000" w:rsidRPr="00000000">
        <w:rPr>
          <w:rtl w:val="0"/>
        </w:rPr>
      </w:r>
    </w:p>
    <w:tbl>
      <w:tblPr>
        <w:tblStyle w:val="Table9"/>
        <w:tblW w:w="10282.0" w:type="dxa"/>
        <w:jc w:val="center"/>
        <w:tblLayout w:type="fixed"/>
        <w:tblLook w:val="0400"/>
      </w:tblPr>
      <w:tblGrid>
        <w:gridCol w:w="10282"/>
        <w:tblGridChange w:id="0">
          <w:tblGrid>
            <w:gridCol w:w="10282"/>
          </w:tblGrid>
        </w:tblGridChange>
      </w:tblGrid>
      <w:tr>
        <w:trPr>
          <w:cantSplit w:val="0"/>
          <w:tblHeader w:val="0"/>
        </w:trPr>
        <w:tc>
          <w:tcPr>
            <w:shd w:fill="f1ead6" w:val="clear"/>
            <w:tcMar>
              <w:top w:w="140.0" w:type="dxa"/>
              <w:bottom w:w="140.0" w:type="dxa"/>
            </w:tcMar>
          </w:tcPr>
          <w:p w:rsidR="00000000" w:rsidDel="00000000" w:rsidP="00000000" w:rsidRDefault="00000000" w:rsidRPr="00000000" w14:paraId="00000062">
            <w:pPr>
              <w:spacing w:after="0" w:line="360" w:lineRule="auto"/>
              <w:rPr/>
            </w:pPr>
            <w:r w:rsidDel="00000000" w:rsidR="00000000" w:rsidRPr="00000000">
              <w:rPr>
                <w:rFonts w:ascii="Georgia" w:cs="Georgia" w:eastAsia="Georgia" w:hAnsi="Georgia"/>
                <w:i w:val="1"/>
                <w:iCs w:val="1"/>
                <w:color w:val="3d3b34"/>
                <w:sz w:val="20"/>
                <w:szCs w:val="20"/>
                <w:rtl w:val="0"/>
              </w:rPr>
              <w:t xml:space="preserve">Uma das crianças, depois de libertada, pode perguntar a Elenya: “Você é uma guerreira?” Independentemente da resposta, ela completa: “Meu pai disse que guerreiros são aqueles que ficam quando poderiam ir embora.”</w:t>
            </w:r>
            <w:r w:rsidDel="00000000" w:rsidR="00000000" w:rsidRPr="00000000">
              <w:rPr>
                <w:rtl w:val="0"/>
              </w:rPr>
            </w:r>
          </w:p>
        </w:tc>
      </w:tr>
    </w:tbl>
    <w:p w:rsidR="00000000" w:rsidDel="00000000" w:rsidP="00000000" w:rsidRDefault="00000000" w:rsidRPr="00000000" w14:paraId="00000063">
      <w:pPr>
        <w:keepNext w:val="1"/>
        <w:spacing w:after="80" w:before="120" w:line="360" w:lineRule="auto"/>
        <w:rPr/>
      </w:pPr>
      <w:r w:rsidDel="00000000" w:rsidR="00000000" w:rsidRPr="00000000">
        <w:rPr>
          <w:rFonts w:ascii="Georgia" w:cs="Georgia" w:eastAsia="Georgia" w:hAnsi="Georgia"/>
          <w:b w:val="1"/>
          <w:bCs w:val="1"/>
          <w:color w:val="484a3d"/>
          <w:sz w:val="25"/>
          <w:szCs w:val="25"/>
          <w:rtl w:val="0"/>
        </w:rPr>
        <w:t xml:space="preserve">Combate de aquecimento: Saqueadores da Estrada</w:t>
      </w:r>
      <w:r w:rsidDel="00000000" w:rsidR="00000000" w:rsidRPr="00000000">
        <w:rPr>
          <w:rtl w:val="0"/>
        </w:rPr>
      </w:r>
    </w:p>
    <w:tbl>
      <w:tblPr>
        <w:tblStyle w:val="Table10"/>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0"/>
        </w:trPr>
        <w:tc>
          <w:tcPr>
            <w:shd w:fill="e8e2d7" w:val="clear"/>
          </w:tcPr>
          <w:p w:rsidR="00000000" w:rsidDel="00000000" w:rsidP="00000000" w:rsidRDefault="00000000" w:rsidRPr="00000000" w14:paraId="00000064">
            <w:pPr>
              <w:spacing w:line="360" w:lineRule="auto"/>
              <w:rPr/>
            </w:pPr>
            <w:r w:rsidDel="00000000" w:rsidR="00000000" w:rsidRPr="00000000">
              <w:rPr>
                <w:rFonts w:ascii="Aptos" w:cs="Aptos" w:eastAsia="Aptos" w:hAnsi="Aptos"/>
                <w:b w:val="1"/>
                <w:bCs w:val="1"/>
                <w:sz w:val="16"/>
                <w:szCs w:val="16"/>
                <w:rtl w:val="0"/>
              </w:rPr>
              <w:t xml:space="preserve">Inimigo</w:t>
            </w:r>
            <w:r w:rsidDel="00000000" w:rsidR="00000000" w:rsidRPr="00000000">
              <w:rPr>
                <w:rtl w:val="0"/>
              </w:rPr>
            </w:r>
          </w:p>
        </w:tc>
        <w:tc>
          <w:tcPr>
            <w:shd w:fill="e8e2d7" w:val="clear"/>
          </w:tcPr>
          <w:p w:rsidR="00000000" w:rsidDel="00000000" w:rsidP="00000000" w:rsidRDefault="00000000" w:rsidRPr="00000000" w14:paraId="00000065">
            <w:pPr>
              <w:spacing w:line="360" w:lineRule="auto"/>
              <w:rPr/>
            </w:pPr>
            <w:r w:rsidDel="00000000" w:rsidR="00000000" w:rsidRPr="00000000">
              <w:rPr>
                <w:rFonts w:ascii="Aptos" w:cs="Aptos" w:eastAsia="Aptos" w:hAnsi="Aptos"/>
                <w:b w:val="1"/>
                <w:bCs w:val="1"/>
                <w:sz w:val="16"/>
                <w:szCs w:val="16"/>
                <w:rtl w:val="0"/>
              </w:rPr>
              <w:t xml:space="preserve">Qtd.</w:t>
            </w:r>
            <w:r w:rsidDel="00000000" w:rsidR="00000000" w:rsidRPr="00000000">
              <w:rPr>
                <w:rtl w:val="0"/>
              </w:rPr>
            </w:r>
          </w:p>
        </w:tc>
        <w:tc>
          <w:tcPr>
            <w:shd w:fill="e8e2d7" w:val="clear"/>
          </w:tcPr>
          <w:p w:rsidR="00000000" w:rsidDel="00000000" w:rsidP="00000000" w:rsidRDefault="00000000" w:rsidRPr="00000000" w14:paraId="00000066">
            <w:pPr>
              <w:spacing w:line="360" w:lineRule="auto"/>
              <w:rPr/>
            </w:pPr>
            <w:r w:rsidDel="00000000" w:rsidR="00000000" w:rsidRPr="00000000">
              <w:rPr>
                <w:rFonts w:ascii="Aptos" w:cs="Aptos" w:eastAsia="Aptos" w:hAnsi="Aptos"/>
                <w:b w:val="1"/>
                <w:bCs w:val="1"/>
                <w:sz w:val="16"/>
                <w:szCs w:val="16"/>
                <w:rtl w:val="0"/>
              </w:rPr>
              <w:t xml:space="preserve">CA</w:t>
            </w:r>
            <w:r w:rsidDel="00000000" w:rsidR="00000000" w:rsidRPr="00000000">
              <w:rPr>
                <w:rtl w:val="0"/>
              </w:rPr>
            </w:r>
          </w:p>
        </w:tc>
        <w:tc>
          <w:tcPr>
            <w:shd w:fill="e8e2d7" w:val="clear"/>
          </w:tcPr>
          <w:p w:rsidR="00000000" w:rsidDel="00000000" w:rsidP="00000000" w:rsidRDefault="00000000" w:rsidRPr="00000000" w14:paraId="00000067">
            <w:pPr>
              <w:spacing w:line="360" w:lineRule="auto"/>
              <w:rPr/>
            </w:pPr>
            <w:r w:rsidDel="00000000" w:rsidR="00000000" w:rsidRPr="00000000">
              <w:rPr>
                <w:rFonts w:ascii="Aptos" w:cs="Aptos" w:eastAsia="Aptos" w:hAnsi="Aptos"/>
                <w:b w:val="1"/>
                <w:bCs w:val="1"/>
                <w:sz w:val="16"/>
                <w:szCs w:val="16"/>
                <w:rtl w:val="0"/>
              </w:rPr>
              <w:t xml:space="preserve">PV</w:t>
            </w:r>
            <w:r w:rsidDel="00000000" w:rsidR="00000000" w:rsidRPr="00000000">
              <w:rPr>
                <w:rtl w:val="0"/>
              </w:rPr>
            </w:r>
          </w:p>
        </w:tc>
        <w:tc>
          <w:tcPr>
            <w:shd w:fill="e8e2d7" w:val="clear"/>
          </w:tcPr>
          <w:p w:rsidR="00000000" w:rsidDel="00000000" w:rsidP="00000000" w:rsidRDefault="00000000" w:rsidRPr="00000000" w14:paraId="00000068">
            <w:pPr>
              <w:spacing w:line="360" w:lineRule="auto"/>
              <w:rPr/>
            </w:pPr>
            <w:r w:rsidDel="00000000" w:rsidR="00000000" w:rsidRPr="00000000">
              <w:rPr>
                <w:rFonts w:ascii="Aptos" w:cs="Aptos" w:eastAsia="Aptos" w:hAnsi="Aptos"/>
                <w:b w:val="1"/>
                <w:bCs w:val="1"/>
                <w:sz w:val="16"/>
                <w:szCs w:val="16"/>
                <w:rtl w:val="0"/>
              </w:rPr>
              <w:t xml:space="preserve">Ataque</w:t>
            </w:r>
            <w:r w:rsidDel="00000000" w:rsidR="00000000" w:rsidRPr="00000000">
              <w:rPr>
                <w:rtl w:val="0"/>
              </w:rPr>
            </w:r>
          </w:p>
        </w:tc>
      </w:tr>
      <w:tr>
        <w:trPr>
          <w:cantSplit w:val="0"/>
          <w:tblHeader w:val="0"/>
        </w:trPr>
        <w:tc>
          <w:tcPr/>
          <w:p w:rsidR="00000000" w:rsidDel="00000000" w:rsidP="00000000" w:rsidRDefault="00000000" w:rsidRPr="00000000" w14:paraId="00000069">
            <w:pPr>
              <w:spacing w:line="360" w:lineRule="auto"/>
              <w:rPr/>
            </w:pPr>
            <w:r w:rsidDel="00000000" w:rsidR="00000000" w:rsidRPr="00000000">
              <w:rPr>
                <w:rFonts w:ascii="Aptos" w:cs="Aptos" w:eastAsia="Aptos" w:hAnsi="Aptos"/>
                <w:sz w:val="16"/>
                <w:szCs w:val="16"/>
                <w:rtl w:val="0"/>
              </w:rPr>
              <w:t xml:space="preserve">Saqueador</w:t>
            </w:r>
            <w:r w:rsidDel="00000000" w:rsidR="00000000" w:rsidRPr="00000000">
              <w:rPr>
                <w:rtl w:val="0"/>
              </w:rPr>
            </w:r>
          </w:p>
        </w:tc>
        <w:tc>
          <w:tcPr/>
          <w:p w:rsidR="00000000" w:rsidDel="00000000" w:rsidP="00000000" w:rsidRDefault="00000000" w:rsidRPr="00000000" w14:paraId="0000006A">
            <w:pPr>
              <w:spacing w:line="360" w:lineRule="auto"/>
              <w:rPr/>
            </w:pPr>
            <w:r w:rsidDel="00000000" w:rsidR="00000000" w:rsidRPr="00000000">
              <w:rPr>
                <w:rFonts w:ascii="Aptos" w:cs="Aptos" w:eastAsia="Aptos" w:hAnsi="Aptos"/>
                <w:sz w:val="16"/>
                <w:szCs w:val="16"/>
                <w:rtl w:val="0"/>
              </w:rPr>
              <w:t xml:space="preserve">3</w:t>
            </w:r>
            <w:r w:rsidDel="00000000" w:rsidR="00000000" w:rsidRPr="00000000">
              <w:rPr>
                <w:rtl w:val="0"/>
              </w:rPr>
            </w:r>
          </w:p>
        </w:tc>
        <w:tc>
          <w:tcPr/>
          <w:p w:rsidR="00000000" w:rsidDel="00000000" w:rsidP="00000000" w:rsidRDefault="00000000" w:rsidRPr="00000000" w14:paraId="0000006B">
            <w:pPr>
              <w:spacing w:line="360" w:lineRule="auto"/>
              <w:rPr/>
            </w:pPr>
            <w:r w:rsidDel="00000000" w:rsidR="00000000" w:rsidRPr="00000000">
              <w:rPr>
                <w:rFonts w:ascii="Aptos" w:cs="Aptos" w:eastAsia="Aptos" w:hAnsi="Aptos"/>
                <w:sz w:val="16"/>
                <w:szCs w:val="16"/>
                <w:rtl w:val="0"/>
              </w:rPr>
              <w:t xml:space="preserve">12</w:t>
            </w:r>
            <w:r w:rsidDel="00000000" w:rsidR="00000000" w:rsidRPr="00000000">
              <w:rPr>
                <w:rtl w:val="0"/>
              </w:rPr>
            </w:r>
          </w:p>
        </w:tc>
        <w:tc>
          <w:tcPr/>
          <w:p w:rsidR="00000000" w:rsidDel="00000000" w:rsidP="00000000" w:rsidRDefault="00000000" w:rsidRPr="00000000" w14:paraId="0000006C">
            <w:pPr>
              <w:spacing w:line="360" w:lineRule="auto"/>
              <w:rPr/>
            </w:pPr>
            <w:r w:rsidDel="00000000" w:rsidR="00000000" w:rsidRPr="00000000">
              <w:rPr>
                <w:rFonts w:ascii="Aptos" w:cs="Aptos" w:eastAsia="Aptos" w:hAnsi="Aptos"/>
                <w:sz w:val="16"/>
                <w:szCs w:val="16"/>
                <w:rtl w:val="0"/>
              </w:rPr>
              <w:t xml:space="preserve">8</w:t>
            </w:r>
            <w:r w:rsidDel="00000000" w:rsidR="00000000" w:rsidRPr="00000000">
              <w:rPr>
                <w:rtl w:val="0"/>
              </w:rPr>
            </w:r>
          </w:p>
        </w:tc>
        <w:tc>
          <w:tcPr/>
          <w:p w:rsidR="00000000" w:rsidDel="00000000" w:rsidP="00000000" w:rsidRDefault="00000000" w:rsidRPr="00000000" w14:paraId="0000006D">
            <w:pPr>
              <w:spacing w:line="360" w:lineRule="auto"/>
              <w:rPr/>
            </w:pPr>
            <w:r w:rsidDel="00000000" w:rsidR="00000000" w:rsidRPr="00000000">
              <w:rPr>
                <w:rFonts w:ascii="Aptos" w:cs="Aptos" w:eastAsia="Aptos" w:hAnsi="Aptos"/>
                <w:sz w:val="16"/>
                <w:szCs w:val="16"/>
                <w:rtl w:val="0"/>
              </w:rPr>
              <w:t xml:space="preserve">+3, 1d6+1</w:t>
            </w:r>
            <w:r w:rsidDel="00000000" w:rsidR="00000000" w:rsidRPr="00000000">
              <w:rPr>
                <w:rtl w:val="0"/>
              </w:rPr>
            </w:r>
          </w:p>
        </w:tc>
      </w:tr>
      <w:tr>
        <w:trPr>
          <w:cantSplit w:val="0"/>
          <w:tblHeader w:val="0"/>
        </w:trPr>
        <w:tc>
          <w:tcPr/>
          <w:p w:rsidR="00000000" w:rsidDel="00000000" w:rsidP="00000000" w:rsidRDefault="00000000" w:rsidRPr="00000000" w14:paraId="0000006E">
            <w:pPr>
              <w:spacing w:line="360" w:lineRule="auto"/>
              <w:rPr/>
            </w:pPr>
            <w:r w:rsidDel="00000000" w:rsidR="00000000" w:rsidRPr="00000000">
              <w:rPr>
                <w:rFonts w:ascii="Aptos" w:cs="Aptos" w:eastAsia="Aptos" w:hAnsi="Aptos"/>
                <w:sz w:val="16"/>
                <w:szCs w:val="16"/>
                <w:rtl w:val="0"/>
              </w:rPr>
              <w:t xml:space="preserve">Chefe saqueador</w:t>
            </w:r>
            <w:r w:rsidDel="00000000" w:rsidR="00000000" w:rsidRPr="00000000">
              <w:rPr>
                <w:rtl w:val="0"/>
              </w:rPr>
            </w:r>
          </w:p>
        </w:tc>
        <w:tc>
          <w:tcPr/>
          <w:p w:rsidR="00000000" w:rsidDel="00000000" w:rsidP="00000000" w:rsidRDefault="00000000" w:rsidRPr="00000000" w14:paraId="0000006F">
            <w:pPr>
              <w:spacing w:line="360" w:lineRule="auto"/>
              <w:rPr/>
            </w:pPr>
            <w:r w:rsidDel="00000000" w:rsidR="00000000" w:rsidRPr="00000000">
              <w:rPr>
                <w:rFonts w:ascii="Aptos" w:cs="Aptos" w:eastAsia="Aptos" w:hAnsi="Aptos"/>
                <w:sz w:val="16"/>
                <w:szCs w:val="16"/>
                <w:rtl w:val="0"/>
              </w:rPr>
              <w:t xml:space="preserve">1</w:t>
            </w:r>
            <w:r w:rsidDel="00000000" w:rsidR="00000000" w:rsidRPr="00000000">
              <w:rPr>
                <w:rtl w:val="0"/>
              </w:rPr>
            </w:r>
          </w:p>
        </w:tc>
        <w:tc>
          <w:tcPr/>
          <w:p w:rsidR="00000000" w:rsidDel="00000000" w:rsidP="00000000" w:rsidRDefault="00000000" w:rsidRPr="00000000" w14:paraId="00000070">
            <w:pPr>
              <w:spacing w:line="360" w:lineRule="auto"/>
              <w:rPr/>
            </w:pPr>
            <w:r w:rsidDel="00000000" w:rsidR="00000000" w:rsidRPr="00000000">
              <w:rPr>
                <w:rFonts w:ascii="Aptos" w:cs="Aptos" w:eastAsia="Aptos" w:hAnsi="Aptos"/>
                <w:sz w:val="16"/>
                <w:szCs w:val="16"/>
                <w:rtl w:val="0"/>
              </w:rPr>
              <w:t xml:space="preserve">13</w:t>
            </w:r>
            <w:r w:rsidDel="00000000" w:rsidR="00000000" w:rsidRPr="00000000">
              <w:rPr>
                <w:rtl w:val="0"/>
              </w:rPr>
            </w:r>
          </w:p>
        </w:tc>
        <w:tc>
          <w:tcPr/>
          <w:p w:rsidR="00000000" w:rsidDel="00000000" w:rsidP="00000000" w:rsidRDefault="00000000" w:rsidRPr="00000000" w14:paraId="00000071">
            <w:pPr>
              <w:spacing w:line="360" w:lineRule="auto"/>
              <w:rPr/>
            </w:pPr>
            <w:r w:rsidDel="00000000" w:rsidR="00000000" w:rsidRPr="00000000">
              <w:rPr>
                <w:rFonts w:ascii="Aptos" w:cs="Aptos" w:eastAsia="Aptos" w:hAnsi="Aptos"/>
                <w:sz w:val="16"/>
                <w:szCs w:val="16"/>
                <w:rtl w:val="0"/>
              </w:rPr>
              <w:t xml:space="preserve">14</w:t>
            </w:r>
            <w:r w:rsidDel="00000000" w:rsidR="00000000" w:rsidRPr="00000000">
              <w:rPr>
                <w:rtl w:val="0"/>
              </w:rPr>
            </w:r>
          </w:p>
        </w:tc>
        <w:tc>
          <w:tcPr/>
          <w:p w:rsidR="00000000" w:rsidDel="00000000" w:rsidP="00000000" w:rsidRDefault="00000000" w:rsidRPr="00000000" w14:paraId="00000072">
            <w:pPr>
              <w:spacing w:line="360" w:lineRule="auto"/>
              <w:rPr/>
            </w:pPr>
            <w:r w:rsidDel="00000000" w:rsidR="00000000" w:rsidRPr="00000000">
              <w:rPr>
                <w:rFonts w:ascii="Aptos" w:cs="Aptos" w:eastAsia="Aptos" w:hAnsi="Aptos"/>
                <w:sz w:val="16"/>
                <w:szCs w:val="16"/>
                <w:rtl w:val="0"/>
              </w:rPr>
              <w:t xml:space="preserve">+4, 1d8+2</w:t>
            </w:r>
            <w:r w:rsidDel="00000000" w:rsidR="00000000" w:rsidRPr="00000000">
              <w:rPr>
                <w:rtl w:val="0"/>
              </w:rPr>
            </w:r>
          </w:p>
        </w:tc>
      </w:tr>
    </w:tbl>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hanging="360"/>
        <w:jc w:val="left"/>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O chefe tenta fugir quando chegar a 5 PV ou menos.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hanging="360"/>
        <w:jc w:val="left"/>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Se o grupo negociar antes do combate, Persuasão ou Intimidação CD 14 pode fazer um saqueador abandonar o grupo.</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360" w:lineRule="auto"/>
        <w:ind w:left="0" w:right="0" w:hanging="360"/>
        <w:jc w:val="left"/>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Não prolongue a luta. O objetivo é recuperar o ritmo do sistema e dar uma vitória clara.</w:t>
      </w:r>
      <w:r w:rsidDel="00000000" w:rsidR="00000000" w:rsidRPr="00000000">
        <w:rPr>
          <w:rtl w:val="0"/>
        </w:rPr>
      </w:r>
    </w:p>
    <w:tbl>
      <w:tblPr>
        <w:tblStyle w:val="Table11"/>
        <w:tblW w:w="10282.0" w:type="dxa"/>
        <w:jc w:val="center"/>
        <w:tblLayout w:type="fixed"/>
        <w:tblLook w:val="0400"/>
      </w:tblPr>
      <w:tblGrid>
        <w:gridCol w:w="10282"/>
        <w:tblGridChange w:id="0">
          <w:tblGrid>
            <w:gridCol w:w="10282"/>
          </w:tblGrid>
        </w:tblGridChange>
      </w:tblGrid>
      <w:tr>
        <w:trPr>
          <w:cantSplit w:val="0"/>
          <w:tblHeader w:val="0"/>
        </w:trPr>
        <w:tc>
          <w:tcPr>
            <w:shd w:fill="eef2e8" w:val="clear"/>
            <w:tcMar>
              <w:top w:w="100.0" w:type="dxa"/>
              <w:bottom w:w="100.0" w:type="dxa"/>
            </w:tcMar>
          </w:tcPr>
          <w:p w:rsidR="00000000" w:rsidDel="00000000" w:rsidP="00000000" w:rsidRDefault="00000000" w:rsidRPr="00000000" w14:paraId="00000076">
            <w:pPr>
              <w:spacing w:after="40" w:line="360" w:lineRule="auto"/>
              <w:rPr/>
            </w:pPr>
            <w:r w:rsidDel="00000000" w:rsidR="00000000" w:rsidRPr="00000000">
              <w:rPr>
                <w:rFonts w:ascii="Georgia" w:cs="Georgia" w:eastAsia="Georgia" w:hAnsi="Georgia"/>
                <w:b w:val="1"/>
                <w:bCs w:val="1"/>
                <w:color w:val="274536"/>
                <w:sz w:val="19"/>
                <w:szCs w:val="19"/>
                <w:rtl w:val="0"/>
              </w:rPr>
              <w:t xml:space="preserve">Recompensa sugerida</w:t>
            </w:r>
            <w:r w:rsidDel="00000000" w:rsidR="00000000" w:rsidRPr="00000000">
              <w:rPr>
                <w:rtl w:val="0"/>
              </w:rPr>
            </w:r>
          </w:p>
          <w:p w:rsidR="00000000" w:rsidDel="00000000" w:rsidP="00000000" w:rsidRDefault="00000000" w:rsidRPr="00000000" w14:paraId="00000077">
            <w:pPr>
              <w:spacing w:after="20" w:line="360" w:lineRule="auto"/>
              <w:rPr/>
            </w:pPr>
            <w:r w:rsidDel="00000000" w:rsidR="00000000" w:rsidRPr="00000000">
              <w:rPr>
                <w:rFonts w:ascii="Georgia" w:cs="Georgia" w:eastAsia="Georgia" w:hAnsi="Georgia"/>
                <w:color w:val="2d3630"/>
                <w:sz w:val="18"/>
                <w:szCs w:val="18"/>
                <w:rtl w:val="0"/>
              </w:rPr>
              <w:t xml:space="preserve">12 moedas de ouro divididas pelo grupo, provisões recuperadas e 1 ponto de Inspiração para um personagem que tenha priorizado salvar um refém em vez de causar dano.</w:t>
            </w:r>
            <w:r w:rsidDel="00000000" w:rsidR="00000000" w:rsidRPr="00000000">
              <w:rPr>
                <w:rtl w:val="0"/>
              </w:rPr>
            </w:r>
          </w:p>
        </w:tc>
      </w:tr>
    </w:tbl>
    <w:p w:rsidR="00000000" w:rsidDel="00000000" w:rsidP="00000000" w:rsidRDefault="00000000" w:rsidRPr="00000000" w14:paraId="00000078">
      <w:pPr>
        <w:keepNext w:val="1"/>
        <w:spacing w:after="80" w:before="200" w:line="360" w:lineRule="auto"/>
        <w:rPr/>
      </w:pPr>
      <w:r w:rsidDel="00000000" w:rsidR="00000000" w:rsidRPr="00000000">
        <w:rPr>
          <w:rFonts w:ascii="Georgia" w:cs="Georgia" w:eastAsia="Georgia" w:hAnsi="Georgia"/>
          <w:b w:val="1"/>
          <w:bCs w:val="1"/>
          <w:color w:val="2f4b39"/>
          <w:sz w:val="32"/>
          <w:szCs w:val="32"/>
          <w:rtl w:val="0"/>
        </w:rPr>
        <w:t xml:space="preserve">Ato III: A Floresta que Escuta</w:t>
      </w:r>
      <w:r w:rsidDel="00000000" w:rsidR="00000000" w:rsidRPr="00000000">
        <w:rPr>
          <w:rtl w:val="0"/>
        </w:rPr>
      </w:r>
    </w:p>
    <w:p w:rsidR="00000000" w:rsidDel="00000000" w:rsidP="00000000" w:rsidRDefault="00000000" w:rsidRPr="00000000" w14:paraId="00000079">
      <w:pPr>
        <w:keepNext w:val="1"/>
        <w:spacing w:after="80" w:before="120" w:line="360" w:lineRule="auto"/>
        <w:rPr/>
      </w:pPr>
      <w:r w:rsidDel="00000000" w:rsidR="00000000" w:rsidRPr="00000000">
        <w:rPr>
          <w:rFonts w:ascii="Georgia" w:cs="Georgia" w:eastAsia="Georgia" w:hAnsi="Georgia"/>
          <w:b w:val="1"/>
          <w:bCs w:val="1"/>
          <w:color w:val="484a3d"/>
          <w:sz w:val="25"/>
          <w:szCs w:val="25"/>
          <w:rtl w:val="0"/>
        </w:rPr>
        <w:t xml:space="preserve">Cena 3: Fangorn</w:t>
      </w:r>
      <w:r w:rsidDel="00000000" w:rsidR="00000000" w:rsidRPr="00000000">
        <w:rPr>
          <w:rtl w:val="0"/>
        </w:rPr>
      </w:r>
    </w:p>
    <w:p w:rsidR="00000000" w:rsidDel="00000000" w:rsidP="00000000" w:rsidRDefault="00000000" w:rsidRPr="00000000" w14:paraId="0000007A">
      <w:pPr>
        <w:spacing w:after="80" w:line="360" w:lineRule="auto"/>
        <w:rPr/>
      </w:pPr>
      <w:r w:rsidDel="00000000" w:rsidR="00000000" w:rsidRPr="00000000">
        <w:rPr>
          <w:rFonts w:ascii="Georgia" w:cs="Georgia" w:eastAsia="Georgia" w:hAnsi="Georgia"/>
          <w:i w:val="0"/>
          <w:iCs w:val="0"/>
          <w:sz w:val="21"/>
          <w:szCs w:val="21"/>
          <w:rtl w:val="0"/>
        </w:rPr>
        <w:t xml:space="preserve">Ao retomarem a viagem, a rota tangencia a borda de Fangorn. O silêncio da floresta é diferente. Não parece vazio. Parece atento. Galhos se movem quando ninguém olha diretamente. Calion sente uma antiguidade que antecede muitos reinos dos homens. Elarion percebe ritmo em alguns estalos de madeira. Elenya sente que alguma coisa os observa.</w:t>
      </w:r>
      <w:r w:rsidDel="00000000" w:rsidR="00000000" w:rsidRPr="00000000">
        <w:rPr>
          <w:rtl w:val="0"/>
        </w:rPr>
      </w:r>
    </w:p>
    <w:tbl>
      <w:tblPr>
        <w:tblStyle w:val="Table12"/>
        <w:tblW w:w="10282.0" w:type="dxa"/>
        <w:jc w:val="center"/>
        <w:tblLayout w:type="fixed"/>
        <w:tblLook w:val="0400"/>
      </w:tblPr>
      <w:tblGrid>
        <w:gridCol w:w="10282"/>
        <w:tblGridChange w:id="0">
          <w:tblGrid>
            <w:gridCol w:w="10282"/>
          </w:tblGrid>
        </w:tblGridChange>
      </w:tblGrid>
      <w:tr>
        <w:trPr>
          <w:cantSplit w:val="0"/>
          <w:tblHeader w:val="0"/>
        </w:trPr>
        <w:tc>
          <w:tcPr>
            <w:shd w:fill="f1ead6" w:val="clear"/>
            <w:tcMar>
              <w:top w:w="140.0" w:type="dxa"/>
              <w:bottom w:w="140.0" w:type="dxa"/>
            </w:tcMar>
          </w:tcPr>
          <w:p w:rsidR="00000000" w:rsidDel="00000000" w:rsidP="00000000" w:rsidRDefault="00000000" w:rsidRPr="00000000" w14:paraId="0000007B">
            <w:pPr>
              <w:spacing w:after="0" w:line="360" w:lineRule="auto"/>
              <w:rPr/>
            </w:pPr>
            <w:r w:rsidDel="00000000" w:rsidR="00000000" w:rsidRPr="00000000">
              <w:rPr>
                <w:rFonts w:ascii="Georgia" w:cs="Georgia" w:eastAsia="Georgia" w:hAnsi="Georgia"/>
                <w:i w:val="1"/>
                <w:iCs w:val="1"/>
                <w:color w:val="3d3b34"/>
                <w:sz w:val="20"/>
                <w:szCs w:val="20"/>
                <w:rtl w:val="0"/>
              </w:rPr>
              <w:t xml:space="preserve">“Hmmm... tão depressa. Sempre tão depressa.”</w:t>
            </w:r>
            <w:r w:rsidDel="00000000" w:rsidR="00000000" w:rsidRPr="00000000">
              <w:rPr>
                <w:rtl w:val="0"/>
              </w:rPr>
            </w:r>
          </w:p>
        </w:tc>
      </w:tr>
    </w:tbl>
    <w:p w:rsidR="00000000" w:rsidDel="00000000" w:rsidP="00000000" w:rsidRDefault="00000000" w:rsidRPr="00000000" w14:paraId="0000007C">
      <w:pPr>
        <w:spacing w:after="80" w:line="360" w:lineRule="auto"/>
        <w:rPr/>
      </w:pPr>
      <w:r w:rsidDel="00000000" w:rsidR="00000000" w:rsidRPr="00000000">
        <w:rPr>
          <w:rFonts w:ascii="Georgia" w:cs="Georgia" w:eastAsia="Georgia" w:hAnsi="Georgia"/>
          <w:i w:val="0"/>
          <w:iCs w:val="0"/>
          <w:sz w:val="21"/>
          <w:szCs w:val="21"/>
          <w:rtl w:val="0"/>
        </w:rPr>
        <w:t xml:space="preserve">Uma figura enorme surge entre as árvores. É Barbárvore. Não trate o encontro como uma participação especial. Ele é antigo, lento e pouco impressionado com a urgência dos viajantes.</w:t>
      </w:r>
      <w:r w:rsidDel="00000000" w:rsidR="00000000" w:rsidRPr="00000000">
        <w:rPr>
          <w:rtl w:val="0"/>
        </w:rPr>
      </w:r>
    </w:p>
    <w:p w:rsidR="00000000" w:rsidDel="00000000" w:rsidP="00000000" w:rsidRDefault="00000000" w:rsidRPr="00000000" w14:paraId="0000007D">
      <w:pPr>
        <w:spacing w:after="80" w:line="360" w:lineRule="auto"/>
        <w:rPr/>
      </w:pPr>
      <w:r w:rsidDel="00000000" w:rsidR="00000000" w:rsidRPr="00000000">
        <w:rPr>
          <w:rFonts w:ascii="Georgia" w:cs="Georgia" w:eastAsia="Georgia" w:hAnsi="Georgia"/>
          <w:i w:val="0"/>
          <w:iCs w:val="0"/>
          <w:sz w:val="21"/>
          <w:szCs w:val="21"/>
          <w:rtl w:val="0"/>
        </w:rPr>
        <w:t xml:space="preserve">Ao olhar para Elenya, Barbárvore interrompe a própria fala. Observa a jovem por tempo demais.</w:t>
      </w:r>
      <w:r w:rsidDel="00000000" w:rsidR="00000000" w:rsidRPr="00000000">
        <w:rPr>
          <w:rtl w:val="0"/>
        </w:rPr>
      </w:r>
    </w:p>
    <w:tbl>
      <w:tblPr>
        <w:tblStyle w:val="Table13"/>
        <w:tblW w:w="10282.0" w:type="dxa"/>
        <w:jc w:val="center"/>
        <w:tblLayout w:type="fixed"/>
        <w:tblLook w:val="0400"/>
      </w:tblPr>
      <w:tblGrid>
        <w:gridCol w:w="10282"/>
        <w:tblGridChange w:id="0">
          <w:tblGrid>
            <w:gridCol w:w="10282"/>
          </w:tblGrid>
        </w:tblGridChange>
      </w:tblGrid>
      <w:tr>
        <w:trPr>
          <w:cantSplit w:val="0"/>
          <w:tblHeader w:val="0"/>
        </w:trPr>
        <w:tc>
          <w:tcPr>
            <w:shd w:fill="f1ead6" w:val="clear"/>
            <w:tcMar>
              <w:top w:w="140.0" w:type="dxa"/>
              <w:bottom w:w="140.0" w:type="dxa"/>
            </w:tcMar>
          </w:tcPr>
          <w:p w:rsidR="00000000" w:rsidDel="00000000" w:rsidP="00000000" w:rsidRDefault="00000000" w:rsidRPr="00000000" w14:paraId="0000007E">
            <w:pPr>
              <w:spacing w:after="0" w:line="360" w:lineRule="auto"/>
              <w:rPr/>
            </w:pPr>
            <w:r w:rsidDel="00000000" w:rsidR="00000000" w:rsidRPr="00000000">
              <w:rPr>
                <w:rFonts w:ascii="Georgia" w:cs="Georgia" w:eastAsia="Georgia" w:hAnsi="Georgia"/>
                <w:i w:val="1"/>
                <w:iCs w:val="1"/>
                <w:color w:val="3d3b34"/>
                <w:sz w:val="20"/>
                <w:szCs w:val="20"/>
                <w:rtl w:val="0"/>
              </w:rPr>
              <w:t xml:space="preserve">“Você... Não. Ainda não.”</w:t>
            </w:r>
            <w:r w:rsidDel="00000000" w:rsidR="00000000" w:rsidRPr="00000000">
              <w:rPr>
                <w:rtl w:val="0"/>
              </w:rPr>
            </w:r>
          </w:p>
        </w:tc>
      </w:tr>
    </w:tbl>
    <w:p w:rsidR="00000000" w:rsidDel="00000000" w:rsidP="00000000" w:rsidRDefault="00000000" w:rsidRPr="00000000" w14:paraId="0000007F">
      <w:pPr>
        <w:spacing w:after="80" w:line="360" w:lineRule="auto"/>
        <w:rPr/>
      </w:pPr>
      <w:r w:rsidDel="00000000" w:rsidR="00000000" w:rsidRPr="00000000">
        <w:rPr>
          <w:rFonts w:ascii="Georgia" w:cs="Georgia" w:eastAsia="Georgia" w:hAnsi="Georgia"/>
          <w:i w:val="0"/>
          <w:iCs w:val="0"/>
          <w:sz w:val="21"/>
          <w:szCs w:val="21"/>
          <w:rtl w:val="0"/>
        </w:rPr>
        <w:t xml:space="preserve">Se Calion perguntar o significado, Barbárvore responde:</w:t>
      </w:r>
      <w:r w:rsidDel="00000000" w:rsidR="00000000" w:rsidRPr="00000000">
        <w:rPr>
          <w:rtl w:val="0"/>
        </w:rPr>
      </w:r>
    </w:p>
    <w:tbl>
      <w:tblPr>
        <w:tblStyle w:val="Table14"/>
        <w:tblW w:w="10282.0" w:type="dxa"/>
        <w:jc w:val="center"/>
        <w:tblLayout w:type="fixed"/>
        <w:tblLook w:val="0400"/>
      </w:tblPr>
      <w:tblGrid>
        <w:gridCol w:w="10282"/>
        <w:tblGridChange w:id="0">
          <w:tblGrid>
            <w:gridCol w:w="10282"/>
          </w:tblGrid>
        </w:tblGridChange>
      </w:tblGrid>
      <w:tr>
        <w:trPr>
          <w:cantSplit w:val="0"/>
          <w:tblHeader w:val="0"/>
        </w:trPr>
        <w:tc>
          <w:tcPr>
            <w:shd w:fill="f1ead6" w:val="clear"/>
            <w:tcMar>
              <w:top w:w="140.0" w:type="dxa"/>
              <w:bottom w:w="140.0" w:type="dxa"/>
            </w:tcMar>
          </w:tcPr>
          <w:p w:rsidR="00000000" w:rsidDel="00000000" w:rsidP="00000000" w:rsidRDefault="00000000" w:rsidRPr="00000000" w14:paraId="00000080">
            <w:pPr>
              <w:spacing w:after="0" w:line="360" w:lineRule="auto"/>
              <w:rPr/>
            </w:pPr>
            <w:r w:rsidDel="00000000" w:rsidR="00000000" w:rsidRPr="00000000">
              <w:rPr>
                <w:rFonts w:ascii="Georgia" w:cs="Georgia" w:eastAsia="Georgia" w:hAnsi="Georgia"/>
                <w:i w:val="1"/>
                <w:iCs w:val="1"/>
                <w:color w:val="3d3b34"/>
                <w:sz w:val="20"/>
                <w:szCs w:val="20"/>
                <w:rtl w:val="0"/>
              </w:rPr>
              <w:t xml:space="preserve">“Se eu soubesse explicar depressa, não seria uma coisa importante.”</w:t>
            </w:r>
            <w:r w:rsidDel="00000000" w:rsidR="00000000" w:rsidRPr="00000000">
              <w:rPr>
                <w:rtl w:val="0"/>
              </w:rPr>
            </w:r>
          </w:p>
        </w:tc>
      </w:tr>
    </w:tbl>
    <w:p w:rsidR="00000000" w:rsidDel="00000000" w:rsidP="00000000" w:rsidRDefault="00000000" w:rsidRPr="00000000" w14:paraId="00000081">
      <w:pPr>
        <w:spacing w:after="80" w:line="360" w:lineRule="auto"/>
        <w:rPr/>
      </w:pPr>
      <w:r w:rsidDel="00000000" w:rsidR="00000000" w:rsidRPr="00000000">
        <w:rPr>
          <w:rFonts w:ascii="Georgia" w:cs="Georgia" w:eastAsia="Georgia" w:hAnsi="Georgia"/>
          <w:i w:val="0"/>
          <w:iCs w:val="0"/>
          <w:sz w:val="21"/>
          <w:szCs w:val="21"/>
          <w:rtl w:val="0"/>
        </w:rPr>
        <w:t xml:space="preserve">Antes de partir, ele olha para Elarion e para o Alaúde.</w:t>
      </w:r>
      <w:r w:rsidDel="00000000" w:rsidR="00000000" w:rsidRPr="00000000">
        <w:rPr>
          <w:rtl w:val="0"/>
        </w:rPr>
      </w:r>
    </w:p>
    <w:tbl>
      <w:tblPr>
        <w:tblStyle w:val="Table15"/>
        <w:tblW w:w="10282.0" w:type="dxa"/>
        <w:jc w:val="center"/>
        <w:tblLayout w:type="fixed"/>
        <w:tblLook w:val="0400"/>
      </w:tblPr>
      <w:tblGrid>
        <w:gridCol w:w="10282"/>
        <w:tblGridChange w:id="0">
          <w:tblGrid>
            <w:gridCol w:w="10282"/>
          </w:tblGrid>
        </w:tblGridChange>
      </w:tblGrid>
      <w:tr>
        <w:trPr>
          <w:cantSplit w:val="0"/>
          <w:tblHeader w:val="0"/>
        </w:trPr>
        <w:tc>
          <w:tcPr>
            <w:shd w:fill="f1ead6" w:val="clear"/>
            <w:tcMar>
              <w:top w:w="140.0" w:type="dxa"/>
              <w:bottom w:w="140.0" w:type="dxa"/>
            </w:tcMar>
          </w:tcPr>
          <w:p w:rsidR="00000000" w:rsidDel="00000000" w:rsidP="00000000" w:rsidRDefault="00000000" w:rsidRPr="00000000" w14:paraId="00000082">
            <w:pPr>
              <w:spacing w:after="0" w:line="360" w:lineRule="auto"/>
              <w:rPr/>
            </w:pPr>
            <w:r w:rsidDel="00000000" w:rsidR="00000000" w:rsidRPr="00000000">
              <w:rPr>
                <w:rFonts w:ascii="Georgia" w:cs="Georgia" w:eastAsia="Georgia" w:hAnsi="Georgia"/>
                <w:i w:val="1"/>
                <w:iCs w:val="1"/>
                <w:color w:val="3d3b34"/>
                <w:sz w:val="20"/>
                <w:szCs w:val="20"/>
                <w:rtl w:val="0"/>
              </w:rPr>
              <w:t xml:space="preserve">“Continue cantando, pequeno meio-elfo. Algumas árvores lembram canções que homens esqueceram.”</w:t>
            </w:r>
            <w:r w:rsidDel="00000000" w:rsidR="00000000" w:rsidRPr="00000000">
              <w:rPr>
                <w:rtl w:val="0"/>
              </w:rPr>
            </w:r>
          </w:p>
        </w:tc>
      </w:tr>
      <w:tr>
        <w:trPr>
          <w:cantSplit w:val="0"/>
          <w:tblHeader w:val="0"/>
        </w:trPr>
        <w:tc>
          <w:tcPr>
            <w:shd w:fill="e8eff1" w:val="clear"/>
            <w:tcMar>
              <w:top w:w="100.0" w:type="dxa"/>
              <w:bottom w:w="100.0" w:type="dxa"/>
            </w:tcMar>
          </w:tcPr>
          <w:p w:rsidR="00000000" w:rsidDel="00000000" w:rsidP="00000000" w:rsidRDefault="00000000" w:rsidRPr="00000000" w14:paraId="00000083">
            <w:pPr>
              <w:spacing w:after="40" w:line="360" w:lineRule="auto"/>
              <w:rPr/>
            </w:pPr>
            <w:r w:rsidDel="00000000" w:rsidR="00000000" w:rsidRPr="00000000">
              <w:rPr>
                <w:rFonts w:ascii="Georgia" w:cs="Georgia" w:eastAsia="Georgia" w:hAnsi="Georgia"/>
                <w:b w:val="1"/>
                <w:bCs w:val="1"/>
                <w:color w:val="274536"/>
                <w:sz w:val="19"/>
                <w:szCs w:val="19"/>
                <w:rtl w:val="0"/>
              </w:rPr>
              <w:t xml:space="preserve">Mestre</w:t>
            </w:r>
            <w:r w:rsidDel="00000000" w:rsidR="00000000" w:rsidRPr="00000000">
              <w:rPr>
                <w:rtl w:val="0"/>
              </w:rPr>
            </w:r>
          </w:p>
          <w:p w:rsidR="00000000" w:rsidDel="00000000" w:rsidP="00000000" w:rsidRDefault="00000000" w:rsidRPr="00000000" w14:paraId="00000084">
            <w:pPr>
              <w:spacing w:after="20" w:line="360" w:lineRule="auto"/>
              <w:rPr/>
            </w:pPr>
            <w:r w:rsidDel="00000000" w:rsidR="00000000" w:rsidRPr="00000000">
              <w:rPr>
                <w:rFonts w:ascii="Georgia" w:cs="Georgia" w:eastAsia="Georgia" w:hAnsi="Georgia"/>
                <w:color w:val="2d3630"/>
                <w:sz w:val="18"/>
                <w:szCs w:val="18"/>
                <w:rtl w:val="0"/>
              </w:rPr>
              <w:t xml:space="preserve">Não explique a reação de Barbárvore. Não dê missão, item ou informação direta. A função desta cena é criar reconhecimento e antecipação para o final da campanha.</w:t>
            </w:r>
            <w:r w:rsidDel="00000000" w:rsidR="00000000" w:rsidRPr="00000000">
              <w:rPr>
                <w:rtl w:val="0"/>
              </w:rPr>
            </w:r>
          </w:p>
        </w:tc>
      </w:tr>
    </w:tbl>
    <w:p w:rsidR="00000000" w:rsidDel="00000000" w:rsidP="00000000" w:rsidRDefault="00000000" w:rsidRPr="00000000" w14:paraId="00000085">
      <w:pPr>
        <w:keepNext w:val="1"/>
        <w:spacing w:after="80" w:before="200" w:line="360" w:lineRule="auto"/>
        <w:rPr/>
      </w:pPr>
      <w:r w:rsidDel="00000000" w:rsidR="00000000" w:rsidRPr="00000000">
        <w:rPr>
          <w:rFonts w:ascii="Georgia" w:cs="Georgia" w:eastAsia="Georgia" w:hAnsi="Georgia"/>
          <w:b w:val="1"/>
          <w:bCs w:val="1"/>
          <w:color w:val="2f4b39"/>
          <w:sz w:val="32"/>
          <w:szCs w:val="32"/>
          <w:rtl w:val="0"/>
        </w:rPr>
        <w:t xml:space="preserve">Ato IV: A Sombra Sobre o Céu</w:t>
      </w:r>
      <w:r w:rsidDel="00000000" w:rsidR="00000000" w:rsidRPr="00000000">
        <w:rPr>
          <w:rtl w:val="0"/>
        </w:rPr>
      </w:r>
    </w:p>
    <w:p w:rsidR="00000000" w:rsidDel="00000000" w:rsidP="00000000" w:rsidRDefault="00000000" w:rsidRPr="00000000" w14:paraId="00000086">
      <w:pPr>
        <w:keepNext w:val="1"/>
        <w:spacing w:after="80" w:before="120" w:line="360" w:lineRule="auto"/>
        <w:rPr/>
      </w:pPr>
      <w:r w:rsidDel="00000000" w:rsidR="00000000" w:rsidRPr="00000000">
        <w:rPr>
          <w:rFonts w:ascii="Georgia" w:cs="Georgia" w:eastAsia="Georgia" w:hAnsi="Georgia"/>
          <w:b w:val="1"/>
          <w:bCs w:val="1"/>
          <w:color w:val="484a3d"/>
          <w:sz w:val="25"/>
          <w:szCs w:val="25"/>
          <w:rtl w:val="0"/>
        </w:rPr>
        <w:t xml:space="preserve">Cena 4: O dragão distante</w:t>
      </w:r>
      <w:r w:rsidDel="00000000" w:rsidR="00000000" w:rsidRPr="00000000">
        <w:rPr>
          <w:rtl w:val="0"/>
        </w:rPr>
      </w:r>
    </w:p>
    <w:p w:rsidR="00000000" w:rsidDel="00000000" w:rsidP="00000000" w:rsidRDefault="00000000" w:rsidRPr="00000000" w14:paraId="00000087">
      <w:pPr>
        <w:spacing w:after="80" w:line="360" w:lineRule="auto"/>
        <w:rPr/>
      </w:pPr>
      <w:r w:rsidDel="00000000" w:rsidR="00000000" w:rsidRPr="00000000">
        <w:rPr>
          <w:rFonts w:ascii="Georgia" w:cs="Georgia" w:eastAsia="Georgia" w:hAnsi="Georgia"/>
          <w:i w:val="0"/>
          <w:iCs w:val="0"/>
          <w:sz w:val="21"/>
          <w:szCs w:val="21"/>
          <w:rtl w:val="0"/>
        </w:rPr>
        <w:t xml:space="preserve">No final da tarde, quando o grupo alcança terreno elevado, os animais ficam inquietos. Primeiro vem uma sombra enorme atravessando o chão. Depois, o som grave de asas muito acima.</w:t>
      </w:r>
      <w:r w:rsidDel="00000000" w:rsidR="00000000" w:rsidRPr="00000000">
        <w:rPr>
          <w:rtl w:val="0"/>
        </w:rPr>
      </w:r>
    </w:p>
    <w:tbl>
      <w:tblPr>
        <w:tblStyle w:val="Table16"/>
        <w:tblW w:w="10282.0" w:type="dxa"/>
        <w:jc w:val="center"/>
        <w:tblLayout w:type="fixed"/>
        <w:tblLook w:val="0400"/>
      </w:tblPr>
      <w:tblGrid>
        <w:gridCol w:w="10282"/>
        <w:tblGridChange w:id="0">
          <w:tblGrid>
            <w:gridCol w:w="10282"/>
          </w:tblGrid>
        </w:tblGridChange>
      </w:tblGrid>
      <w:tr>
        <w:trPr>
          <w:cantSplit w:val="0"/>
          <w:tblHeader w:val="0"/>
        </w:trPr>
        <w:tc>
          <w:tcPr>
            <w:shd w:fill="f1ead6" w:val="clear"/>
            <w:tcMar>
              <w:top w:w="140.0" w:type="dxa"/>
              <w:bottom w:w="140.0" w:type="dxa"/>
            </w:tcMar>
          </w:tcPr>
          <w:p w:rsidR="00000000" w:rsidDel="00000000" w:rsidP="00000000" w:rsidRDefault="00000000" w:rsidRPr="00000000" w14:paraId="00000088">
            <w:pPr>
              <w:spacing w:after="0" w:line="360" w:lineRule="auto"/>
              <w:rPr/>
            </w:pPr>
            <w:r w:rsidDel="00000000" w:rsidR="00000000" w:rsidRPr="00000000">
              <w:rPr>
                <w:rFonts w:ascii="Georgia" w:cs="Georgia" w:eastAsia="Georgia" w:hAnsi="Georgia"/>
                <w:i w:val="1"/>
                <w:iCs w:val="1"/>
                <w:color w:val="3d3b34"/>
                <w:sz w:val="20"/>
                <w:szCs w:val="20"/>
                <w:rtl w:val="0"/>
              </w:rPr>
              <w:t xml:space="preserve">Algo atravessa o sol. Por um instante, o dia escurece. Muito acima das montanhas, uma criatura gigantesca cruza o céu. Duas asas. Uma cauda longa. Escamas que refletem a luz como metal aquecido. Ela está tão distante que provavelmente jamais percebeu vocês. Ainda assim, alguma parte ancestral do corpo entende imediatamente o que está vendo. Um dragão.</w:t>
            </w:r>
            <w:r w:rsidDel="00000000" w:rsidR="00000000" w:rsidRPr="00000000">
              <w:rPr>
                <w:rtl w:val="0"/>
              </w:rPr>
            </w:r>
          </w:p>
        </w:tc>
      </w:tr>
    </w:tbl>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hanging="360"/>
        <w:jc w:val="left"/>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História, INT, CD 13: reconhecer relatos antigos sobre grandes dragões do Norte.</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hanging="360"/>
        <w:jc w:val="left"/>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História, INT, CD 18: perceber que o porte e a coloração não correspondem a nenhum dragão registrado recentemente naquela região.</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360" w:lineRule="auto"/>
        <w:ind w:left="0" w:right="0" w:hanging="360"/>
        <w:jc w:val="left"/>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Não revelar o nome Smaug. Para o Mestre, a criatura pode ser Smaug em uma passagem muito anterior à conquista de Erebor, mas isso deve permanecer apenas como conexão futura.</w:t>
      </w:r>
      <w:r w:rsidDel="00000000" w:rsidR="00000000" w:rsidRPr="00000000">
        <w:rPr>
          <w:rtl w:val="0"/>
        </w:rPr>
      </w:r>
    </w:p>
    <w:p w:rsidR="00000000" w:rsidDel="00000000" w:rsidP="00000000" w:rsidRDefault="00000000" w:rsidRPr="00000000" w14:paraId="0000008C">
      <w:pPr>
        <w:keepNext w:val="1"/>
        <w:spacing w:after="80" w:before="200" w:line="360" w:lineRule="auto"/>
        <w:rPr/>
      </w:pPr>
      <w:r w:rsidDel="00000000" w:rsidR="00000000" w:rsidRPr="00000000">
        <w:rPr>
          <w:rFonts w:ascii="Georgia" w:cs="Georgia" w:eastAsia="Georgia" w:hAnsi="Georgia"/>
          <w:b w:val="1"/>
          <w:bCs w:val="1"/>
          <w:color w:val="2f4b39"/>
          <w:sz w:val="32"/>
          <w:szCs w:val="32"/>
          <w:rtl w:val="0"/>
        </w:rPr>
        <w:t xml:space="preserve">Ato V: A Marca Caçada</w:t>
      </w:r>
      <w:r w:rsidDel="00000000" w:rsidR="00000000" w:rsidRPr="00000000">
        <w:rPr>
          <w:rtl w:val="0"/>
        </w:rPr>
      </w:r>
    </w:p>
    <w:p w:rsidR="00000000" w:rsidDel="00000000" w:rsidP="00000000" w:rsidRDefault="00000000" w:rsidRPr="00000000" w14:paraId="0000008D">
      <w:pPr>
        <w:keepNext w:val="1"/>
        <w:spacing w:after="80" w:before="120" w:line="360" w:lineRule="auto"/>
        <w:rPr/>
      </w:pPr>
      <w:r w:rsidDel="00000000" w:rsidR="00000000" w:rsidRPr="00000000">
        <w:rPr>
          <w:rFonts w:ascii="Georgia" w:cs="Georgia" w:eastAsia="Georgia" w:hAnsi="Georgia"/>
          <w:b w:val="1"/>
          <w:bCs w:val="1"/>
          <w:color w:val="484a3d"/>
          <w:sz w:val="25"/>
          <w:szCs w:val="25"/>
          <w:rtl w:val="0"/>
        </w:rPr>
        <w:t xml:space="preserve">Cena 5: Alguém também procura a porta</w:t>
      </w:r>
      <w:r w:rsidDel="00000000" w:rsidR="00000000" w:rsidRPr="00000000">
        <w:rPr>
          <w:rtl w:val="0"/>
        </w:rPr>
      </w:r>
    </w:p>
    <w:p w:rsidR="00000000" w:rsidDel="00000000" w:rsidP="00000000" w:rsidRDefault="00000000" w:rsidRPr="00000000" w14:paraId="0000008E">
      <w:pPr>
        <w:spacing w:after="80" w:line="360" w:lineRule="auto"/>
        <w:rPr/>
      </w:pPr>
      <w:r w:rsidDel="00000000" w:rsidR="00000000" w:rsidRPr="00000000">
        <w:rPr>
          <w:rFonts w:ascii="Georgia" w:cs="Georgia" w:eastAsia="Georgia" w:hAnsi="Georgia"/>
          <w:i w:val="0"/>
          <w:iCs w:val="0"/>
          <w:sz w:val="21"/>
          <w:szCs w:val="21"/>
          <w:rtl w:val="0"/>
        </w:rPr>
        <w:t xml:space="preserve">Pouco antes do anoitecer, o grupo encontra ruínas de um antigo posto de vigia gondoriano. Há sinais recentes de presença. Pegadas, cinzas e marcas de corda. Alguém chegou antes deles, mas não conseguiu abrir o que procurava.</w:t>
      </w:r>
      <w:r w:rsidDel="00000000" w:rsidR="00000000" w:rsidRPr="00000000">
        <w:rPr>
          <w:rtl w:val="0"/>
        </w:rPr>
      </w:r>
    </w:p>
    <w:p w:rsidR="00000000" w:rsidDel="00000000" w:rsidP="00000000" w:rsidRDefault="00000000" w:rsidRPr="00000000" w14:paraId="0000008F">
      <w:pPr>
        <w:spacing w:after="80" w:line="360" w:lineRule="auto"/>
        <w:rPr/>
      </w:pPr>
      <w:r w:rsidDel="00000000" w:rsidR="00000000" w:rsidRPr="00000000">
        <w:rPr>
          <w:rFonts w:ascii="Georgia" w:cs="Georgia" w:eastAsia="Georgia" w:hAnsi="Georgia"/>
          <w:i w:val="0"/>
          <w:iCs w:val="0"/>
          <w:sz w:val="21"/>
          <w:szCs w:val="21"/>
          <w:rtl w:val="0"/>
        </w:rPr>
        <w:t xml:space="preserve">Elenya percebe o mesmo desenho que perseguiu sua história, porém riscado de maneira invertida em uma pedra. Calion sente um resíduo de energia semelhante ao eco de Luz Antiga que já procurava. O Alaúde de Elarion vibra uma única vez, quase como se respondesse ao local.</w:t>
      </w:r>
      <w:r w:rsidDel="00000000" w:rsidR="00000000" w:rsidRPr="00000000">
        <w:rPr>
          <w:rtl w:val="0"/>
        </w:rPr>
      </w:r>
    </w:p>
    <w:p w:rsidR="00000000" w:rsidDel="00000000" w:rsidP="00000000" w:rsidRDefault="00000000" w:rsidRPr="00000000" w14:paraId="00000090">
      <w:pPr>
        <w:keepNext w:val="1"/>
        <w:spacing w:after="80" w:before="120" w:line="360" w:lineRule="auto"/>
        <w:rPr/>
      </w:pPr>
      <w:r w:rsidDel="00000000" w:rsidR="00000000" w:rsidRPr="00000000">
        <w:rPr>
          <w:rFonts w:ascii="Georgia" w:cs="Georgia" w:eastAsia="Georgia" w:hAnsi="Georgia"/>
          <w:b w:val="1"/>
          <w:bCs w:val="1"/>
          <w:color w:val="5c4632"/>
          <w:sz w:val="21"/>
          <w:szCs w:val="21"/>
          <w:rtl w:val="0"/>
        </w:rPr>
        <w:t xml:space="preserve">Investigação</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hanging="360"/>
        <w:jc w:val="left"/>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Percepção, SAB, CD 12: notar que três pessoas ainda estão próximas.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hanging="360"/>
        <w:jc w:val="left"/>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Furtividade, DES, CD 13: aproximar-se sem ser detectado e ouvir uma conversa curta.</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hanging="360"/>
        <w:jc w:val="left"/>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Arcanismo, INT, CD 13: perceber que o símbolo invertido tenta imitar uma chave que seus usuários não compreendem.</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360" w:lineRule="auto"/>
        <w:ind w:left="0" w:right="0" w:hanging="360"/>
        <w:jc w:val="left"/>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Intuição, SAB, CD 12: perceber que o líder não veio por dinheiro. Ele tem medo de Elenya.</w:t>
      </w:r>
      <w:r w:rsidDel="00000000" w:rsidR="00000000" w:rsidRPr="00000000">
        <w:rPr>
          <w:rtl w:val="0"/>
        </w:rPr>
      </w:r>
    </w:p>
    <w:p w:rsidR="00000000" w:rsidDel="00000000" w:rsidP="00000000" w:rsidRDefault="00000000" w:rsidRPr="00000000" w14:paraId="00000095">
      <w:pPr>
        <w:spacing w:after="80" w:line="360" w:lineRule="auto"/>
        <w:rPr/>
      </w:pPr>
      <w:r w:rsidDel="00000000" w:rsidR="00000000" w:rsidRPr="00000000">
        <w:rPr>
          <w:rFonts w:ascii="Georgia" w:cs="Georgia" w:eastAsia="Georgia" w:hAnsi="Georgia"/>
          <w:i w:val="0"/>
          <w:iCs w:val="0"/>
          <w:sz w:val="21"/>
          <w:szCs w:val="21"/>
          <w:rtl w:val="0"/>
        </w:rPr>
        <w:t xml:space="preserve">O líder se apresenta como Rauth, Caçador da Estrela. Ele não é o assassino do pai de Elenya. É um agente de alguém mais importante. Ele conhece o pai, conhece a Marca e sabe que seus homens não conseguem abrir a porta.</w:t>
      </w:r>
      <w:r w:rsidDel="00000000" w:rsidR="00000000" w:rsidRPr="00000000">
        <w:rPr>
          <w:rtl w:val="0"/>
        </w:rPr>
      </w:r>
    </w:p>
    <w:tbl>
      <w:tblPr>
        <w:tblStyle w:val="Table17"/>
        <w:tblW w:w="10282.0" w:type="dxa"/>
        <w:jc w:val="center"/>
        <w:tblLayout w:type="fixed"/>
        <w:tblLook w:val="0400"/>
      </w:tblPr>
      <w:tblGrid>
        <w:gridCol w:w="10282"/>
        <w:tblGridChange w:id="0">
          <w:tblGrid>
            <w:gridCol w:w="10282"/>
          </w:tblGrid>
        </w:tblGridChange>
      </w:tblGrid>
      <w:tr>
        <w:trPr>
          <w:cantSplit w:val="0"/>
          <w:tblHeader w:val="0"/>
        </w:trPr>
        <w:tc>
          <w:tcPr>
            <w:shd w:fill="f1ead6" w:val="clear"/>
            <w:tcMar>
              <w:top w:w="140.0" w:type="dxa"/>
              <w:bottom w:w="140.0" w:type="dxa"/>
            </w:tcMar>
          </w:tcPr>
          <w:p w:rsidR="00000000" w:rsidDel="00000000" w:rsidP="00000000" w:rsidRDefault="00000000" w:rsidRPr="00000000" w14:paraId="00000096">
            <w:pPr>
              <w:spacing w:after="0" w:line="360" w:lineRule="auto"/>
              <w:rPr/>
            </w:pPr>
            <w:r w:rsidDel="00000000" w:rsidR="00000000" w:rsidRPr="00000000">
              <w:rPr>
                <w:rFonts w:ascii="Georgia" w:cs="Georgia" w:eastAsia="Georgia" w:hAnsi="Georgia"/>
                <w:i w:val="1"/>
                <w:iCs w:val="1"/>
                <w:color w:val="3d3b34"/>
                <w:sz w:val="20"/>
                <w:szCs w:val="20"/>
                <w:rtl w:val="0"/>
              </w:rPr>
              <w:t xml:space="preserve">“Seu pai morreu protegendo uma porta que nenhum de nós consegue abrir. Você vai corrigir o erro dele.”</w:t>
            </w:r>
            <w:r w:rsidDel="00000000" w:rsidR="00000000" w:rsidRPr="00000000">
              <w:rPr>
                <w:rtl w:val="0"/>
              </w:rPr>
            </w:r>
          </w:p>
        </w:tc>
      </w:tr>
    </w:tbl>
    <w:p w:rsidR="00000000" w:rsidDel="00000000" w:rsidP="00000000" w:rsidRDefault="00000000" w:rsidRPr="00000000" w14:paraId="00000097">
      <w:pPr>
        <w:spacing w:after="80" w:line="360" w:lineRule="auto"/>
        <w:rPr/>
      </w:pPr>
      <w:r w:rsidDel="00000000" w:rsidR="00000000" w:rsidRPr="00000000">
        <w:rPr>
          <w:rFonts w:ascii="Georgia" w:cs="Georgia" w:eastAsia="Georgia" w:hAnsi="Georgia"/>
          <w:i w:val="0"/>
          <w:iCs w:val="0"/>
          <w:sz w:val="21"/>
          <w:szCs w:val="21"/>
          <w:rtl w:val="0"/>
        </w:rPr>
        <w:t xml:space="preserve">Rauth quer capturar Elenya viva. Calion e Elarion são obstáculos. Se os personagens recusarem, ele ordena o ataque.</w:t>
      </w:r>
      <w:r w:rsidDel="00000000" w:rsidR="00000000" w:rsidRPr="00000000">
        <w:rPr>
          <w:rtl w:val="0"/>
        </w:rPr>
      </w:r>
    </w:p>
    <w:p w:rsidR="00000000" w:rsidDel="00000000" w:rsidP="00000000" w:rsidRDefault="00000000" w:rsidRPr="00000000" w14:paraId="00000098">
      <w:pPr>
        <w:keepNext w:val="1"/>
        <w:spacing w:after="80" w:before="120" w:line="360" w:lineRule="auto"/>
        <w:rPr/>
      </w:pPr>
      <w:r w:rsidDel="00000000" w:rsidR="00000000" w:rsidRPr="00000000">
        <w:rPr>
          <w:rFonts w:ascii="Georgia" w:cs="Georgia" w:eastAsia="Georgia" w:hAnsi="Georgia"/>
          <w:b w:val="1"/>
          <w:bCs w:val="1"/>
          <w:color w:val="484a3d"/>
          <w:sz w:val="25"/>
          <w:szCs w:val="25"/>
          <w:rtl w:val="0"/>
        </w:rPr>
        <w:t xml:space="preserve">Confronto principal: Rauth e seus rastreadores</w:t>
      </w:r>
      <w:r w:rsidDel="00000000" w:rsidR="00000000" w:rsidRPr="00000000">
        <w:rPr>
          <w:rtl w:val="0"/>
        </w:rPr>
      </w:r>
    </w:p>
    <w:tbl>
      <w:tblPr>
        <w:tblStyle w:val="Table18"/>
        <w:tblW w:w="102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4"/>
        <w:gridCol w:w="1714"/>
        <w:gridCol w:w="1714"/>
        <w:gridCol w:w="1714"/>
        <w:gridCol w:w="1714"/>
        <w:gridCol w:w="1714"/>
        <w:tblGridChange w:id="0">
          <w:tblGrid>
            <w:gridCol w:w="1714"/>
            <w:gridCol w:w="1714"/>
            <w:gridCol w:w="1714"/>
            <w:gridCol w:w="1714"/>
            <w:gridCol w:w="1714"/>
            <w:gridCol w:w="1714"/>
          </w:tblGrid>
        </w:tblGridChange>
      </w:tblGrid>
      <w:tr>
        <w:trPr>
          <w:cantSplit w:val="0"/>
          <w:tblHeader w:val="0"/>
        </w:trPr>
        <w:tc>
          <w:tcPr>
            <w:shd w:fill="e3e7e1" w:val="clear"/>
          </w:tcPr>
          <w:p w:rsidR="00000000" w:rsidDel="00000000" w:rsidP="00000000" w:rsidRDefault="00000000" w:rsidRPr="00000000" w14:paraId="00000099">
            <w:pPr>
              <w:spacing w:line="360" w:lineRule="auto"/>
              <w:rPr/>
            </w:pPr>
            <w:r w:rsidDel="00000000" w:rsidR="00000000" w:rsidRPr="00000000">
              <w:rPr>
                <w:rFonts w:ascii="Aptos" w:cs="Aptos" w:eastAsia="Aptos" w:hAnsi="Aptos"/>
                <w:b w:val="1"/>
                <w:bCs w:val="1"/>
                <w:sz w:val="15"/>
                <w:szCs w:val="15"/>
                <w:rtl w:val="0"/>
              </w:rPr>
              <w:t xml:space="preserve">Inimigo</w:t>
            </w:r>
            <w:r w:rsidDel="00000000" w:rsidR="00000000" w:rsidRPr="00000000">
              <w:rPr>
                <w:rtl w:val="0"/>
              </w:rPr>
            </w:r>
          </w:p>
        </w:tc>
        <w:tc>
          <w:tcPr>
            <w:shd w:fill="e3e7e1" w:val="clear"/>
          </w:tcPr>
          <w:p w:rsidR="00000000" w:rsidDel="00000000" w:rsidP="00000000" w:rsidRDefault="00000000" w:rsidRPr="00000000" w14:paraId="0000009A">
            <w:pPr>
              <w:spacing w:line="360" w:lineRule="auto"/>
              <w:rPr/>
            </w:pPr>
            <w:r w:rsidDel="00000000" w:rsidR="00000000" w:rsidRPr="00000000">
              <w:rPr>
                <w:rFonts w:ascii="Aptos" w:cs="Aptos" w:eastAsia="Aptos" w:hAnsi="Aptos"/>
                <w:b w:val="1"/>
                <w:bCs w:val="1"/>
                <w:sz w:val="15"/>
                <w:szCs w:val="15"/>
                <w:rtl w:val="0"/>
              </w:rPr>
              <w:t xml:space="preserve">Qtd.</w:t>
            </w:r>
            <w:r w:rsidDel="00000000" w:rsidR="00000000" w:rsidRPr="00000000">
              <w:rPr>
                <w:rtl w:val="0"/>
              </w:rPr>
            </w:r>
          </w:p>
        </w:tc>
        <w:tc>
          <w:tcPr>
            <w:shd w:fill="e3e7e1" w:val="clear"/>
          </w:tcPr>
          <w:p w:rsidR="00000000" w:rsidDel="00000000" w:rsidP="00000000" w:rsidRDefault="00000000" w:rsidRPr="00000000" w14:paraId="0000009B">
            <w:pPr>
              <w:spacing w:line="360" w:lineRule="auto"/>
              <w:rPr/>
            </w:pPr>
            <w:r w:rsidDel="00000000" w:rsidR="00000000" w:rsidRPr="00000000">
              <w:rPr>
                <w:rFonts w:ascii="Aptos" w:cs="Aptos" w:eastAsia="Aptos" w:hAnsi="Aptos"/>
                <w:b w:val="1"/>
                <w:bCs w:val="1"/>
                <w:sz w:val="15"/>
                <w:szCs w:val="15"/>
                <w:rtl w:val="0"/>
              </w:rPr>
              <w:t xml:space="preserve">CA</w:t>
            </w:r>
            <w:r w:rsidDel="00000000" w:rsidR="00000000" w:rsidRPr="00000000">
              <w:rPr>
                <w:rtl w:val="0"/>
              </w:rPr>
            </w:r>
          </w:p>
        </w:tc>
        <w:tc>
          <w:tcPr>
            <w:shd w:fill="e3e7e1" w:val="clear"/>
          </w:tcPr>
          <w:p w:rsidR="00000000" w:rsidDel="00000000" w:rsidP="00000000" w:rsidRDefault="00000000" w:rsidRPr="00000000" w14:paraId="0000009C">
            <w:pPr>
              <w:spacing w:line="360" w:lineRule="auto"/>
              <w:rPr/>
            </w:pPr>
            <w:r w:rsidDel="00000000" w:rsidR="00000000" w:rsidRPr="00000000">
              <w:rPr>
                <w:rFonts w:ascii="Aptos" w:cs="Aptos" w:eastAsia="Aptos" w:hAnsi="Aptos"/>
                <w:b w:val="1"/>
                <w:bCs w:val="1"/>
                <w:sz w:val="15"/>
                <w:szCs w:val="15"/>
                <w:rtl w:val="0"/>
              </w:rPr>
              <w:t xml:space="preserve">PV</w:t>
            </w:r>
            <w:r w:rsidDel="00000000" w:rsidR="00000000" w:rsidRPr="00000000">
              <w:rPr>
                <w:rtl w:val="0"/>
              </w:rPr>
            </w:r>
          </w:p>
        </w:tc>
        <w:tc>
          <w:tcPr>
            <w:shd w:fill="e3e7e1" w:val="clear"/>
          </w:tcPr>
          <w:p w:rsidR="00000000" w:rsidDel="00000000" w:rsidP="00000000" w:rsidRDefault="00000000" w:rsidRPr="00000000" w14:paraId="0000009D">
            <w:pPr>
              <w:spacing w:line="360" w:lineRule="auto"/>
              <w:rPr/>
            </w:pPr>
            <w:r w:rsidDel="00000000" w:rsidR="00000000" w:rsidRPr="00000000">
              <w:rPr>
                <w:rFonts w:ascii="Aptos" w:cs="Aptos" w:eastAsia="Aptos" w:hAnsi="Aptos"/>
                <w:b w:val="1"/>
                <w:bCs w:val="1"/>
                <w:sz w:val="15"/>
                <w:szCs w:val="15"/>
                <w:rtl w:val="0"/>
              </w:rPr>
              <w:t xml:space="preserve">Ataque</w:t>
            </w:r>
            <w:r w:rsidDel="00000000" w:rsidR="00000000" w:rsidRPr="00000000">
              <w:rPr>
                <w:rtl w:val="0"/>
              </w:rPr>
            </w:r>
          </w:p>
        </w:tc>
        <w:tc>
          <w:tcPr>
            <w:shd w:fill="e3e7e1" w:val="clear"/>
          </w:tcPr>
          <w:p w:rsidR="00000000" w:rsidDel="00000000" w:rsidP="00000000" w:rsidRDefault="00000000" w:rsidRPr="00000000" w14:paraId="0000009E">
            <w:pPr>
              <w:spacing w:line="360" w:lineRule="auto"/>
              <w:rPr/>
            </w:pPr>
            <w:r w:rsidDel="00000000" w:rsidR="00000000" w:rsidRPr="00000000">
              <w:rPr>
                <w:rFonts w:ascii="Aptos" w:cs="Aptos" w:eastAsia="Aptos" w:hAnsi="Aptos"/>
                <w:b w:val="1"/>
                <w:bCs w:val="1"/>
                <w:sz w:val="15"/>
                <w:szCs w:val="15"/>
                <w:rtl w:val="0"/>
              </w:rPr>
              <w:t xml:space="preserve">Especial</w:t>
            </w:r>
            <w:r w:rsidDel="00000000" w:rsidR="00000000" w:rsidRPr="00000000">
              <w:rPr>
                <w:rtl w:val="0"/>
              </w:rPr>
            </w:r>
          </w:p>
        </w:tc>
      </w:tr>
      <w:tr>
        <w:trPr>
          <w:cantSplit w:val="0"/>
          <w:tblHeader w:val="0"/>
        </w:trPr>
        <w:tc>
          <w:tcPr/>
          <w:p w:rsidR="00000000" w:rsidDel="00000000" w:rsidP="00000000" w:rsidRDefault="00000000" w:rsidRPr="00000000" w14:paraId="0000009F">
            <w:pPr>
              <w:spacing w:line="360" w:lineRule="auto"/>
              <w:rPr/>
            </w:pPr>
            <w:r w:rsidDel="00000000" w:rsidR="00000000" w:rsidRPr="00000000">
              <w:rPr>
                <w:rFonts w:ascii="Aptos" w:cs="Aptos" w:eastAsia="Aptos" w:hAnsi="Aptos"/>
                <w:sz w:val="14"/>
                <w:szCs w:val="14"/>
                <w:rtl w:val="0"/>
              </w:rPr>
              <w:t xml:space="preserve">Rauth</w:t>
            </w:r>
            <w:r w:rsidDel="00000000" w:rsidR="00000000" w:rsidRPr="00000000">
              <w:rPr>
                <w:rtl w:val="0"/>
              </w:rPr>
            </w:r>
          </w:p>
        </w:tc>
        <w:tc>
          <w:tcPr/>
          <w:p w:rsidR="00000000" w:rsidDel="00000000" w:rsidP="00000000" w:rsidRDefault="00000000" w:rsidRPr="00000000" w14:paraId="000000A0">
            <w:pPr>
              <w:spacing w:line="360" w:lineRule="auto"/>
              <w:rPr/>
            </w:pPr>
            <w:r w:rsidDel="00000000" w:rsidR="00000000" w:rsidRPr="00000000">
              <w:rPr>
                <w:rFonts w:ascii="Aptos" w:cs="Aptos" w:eastAsia="Aptos" w:hAnsi="Aptos"/>
                <w:sz w:val="14"/>
                <w:szCs w:val="14"/>
                <w:rtl w:val="0"/>
              </w:rPr>
              <w:t xml:space="preserve">1</w:t>
            </w:r>
            <w:r w:rsidDel="00000000" w:rsidR="00000000" w:rsidRPr="00000000">
              <w:rPr>
                <w:rtl w:val="0"/>
              </w:rPr>
            </w:r>
          </w:p>
        </w:tc>
        <w:tc>
          <w:tcPr/>
          <w:p w:rsidR="00000000" w:rsidDel="00000000" w:rsidP="00000000" w:rsidRDefault="00000000" w:rsidRPr="00000000" w14:paraId="000000A1">
            <w:pPr>
              <w:spacing w:line="360" w:lineRule="auto"/>
              <w:rPr/>
            </w:pPr>
            <w:r w:rsidDel="00000000" w:rsidR="00000000" w:rsidRPr="00000000">
              <w:rPr>
                <w:rFonts w:ascii="Aptos" w:cs="Aptos" w:eastAsia="Aptos" w:hAnsi="Aptos"/>
                <w:sz w:val="14"/>
                <w:szCs w:val="14"/>
                <w:rtl w:val="0"/>
              </w:rPr>
              <w:t xml:space="preserve">14</w:t>
            </w:r>
            <w:r w:rsidDel="00000000" w:rsidR="00000000" w:rsidRPr="00000000">
              <w:rPr>
                <w:rtl w:val="0"/>
              </w:rPr>
            </w:r>
          </w:p>
        </w:tc>
        <w:tc>
          <w:tcPr/>
          <w:p w:rsidR="00000000" w:rsidDel="00000000" w:rsidP="00000000" w:rsidRDefault="00000000" w:rsidRPr="00000000" w14:paraId="000000A2">
            <w:pPr>
              <w:spacing w:line="360" w:lineRule="auto"/>
              <w:rPr/>
            </w:pPr>
            <w:r w:rsidDel="00000000" w:rsidR="00000000" w:rsidRPr="00000000">
              <w:rPr>
                <w:rFonts w:ascii="Aptos" w:cs="Aptos" w:eastAsia="Aptos" w:hAnsi="Aptos"/>
                <w:sz w:val="14"/>
                <w:szCs w:val="14"/>
                <w:rtl w:val="0"/>
              </w:rPr>
              <w:t xml:space="preserve">26</w:t>
            </w:r>
            <w:r w:rsidDel="00000000" w:rsidR="00000000" w:rsidRPr="00000000">
              <w:rPr>
                <w:rtl w:val="0"/>
              </w:rPr>
            </w:r>
          </w:p>
        </w:tc>
        <w:tc>
          <w:tcPr/>
          <w:p w:rsidR="00000000" w:rsidDel="00000000" w:rsidP="00000000" w:rsidRDefault="00000000" w:rsidRPr="00000000" w14:paraId="000000A3">
            <w:pPr>
              <w:spacing w:line="360" w:lineRule="auto"/>
              <w:rPr/>
            </w:pPr>
            <w:r w:rsidDel="00000000" w:rsidR="00000000" w:rsidRPr="00000000">
              <w:rPr>
                <w:rFonts w:ascii="Aptos" w:cs="Aptos" w:eastAsia="Aptos" w:hAnsi="Aptos"/>
                <w:sz w:val="14"/>
                <w:szCs w:val="14"/>
                <w:rtl w:val="0"/>
              </w:rPr>
              <w:t xml:space="preserve">+4, 1d8+2</w:t>
            </w:r>
            <w:r w:rsidDel="00000000" w:rsidR="00000000" w:rsidRPr="00000000">
              <w:rPr>
                <w:rtl w:val="0"/>
              </w:rPr>
            </w:r>
          </w:p>
        </w:tc>
        <w:tc>
          <w:tcPr/>
          <w:p w:rsidR="00000000" w:rsidDel="00000000" w:rsidP="00000000" w:rsidRDefault="00000000" w:rsidRPr="00000000" w14:paraId="000000A4">
            <w:pPr>
              <w:spacing w:line="360" w:lineRule="auto"/>
              <w:rPr/>
            </w:pPr>
            <w:r w:rsidDel="00000000" w:rsidR="00000000" w:rsidRPr="00000000">
              <w:rPr>
                <w:rFonts w:ascii="Aptos" w:cs="Aptos" w:eastAsia="Aptos" w:hAnsi="Aptos"/>
                <w:sz w:val="14"/>
                <w:szCs w:val="14"/>
                <w:rtl w:val="0"/>
              </w:rPr>
              <w:t xml:space="preserve">Marca do Caçador, 1 vez por combate</w:t>
            </w:r>
            <w:r w:rsidDel="00000000" w:rsidR="00000000" w:rsidRPr="00000000">
              <w:rPr>
                <w:rtl w:val="0"/>
              </w:rPr>
            </w:r>
          </w:p>
        </w:tc>
      </w:tr>
      <w:tr>
        <w:trPr>
          <w:cantSplit w:val="0"/>
          <w:tblHeader w:val="0"/>
        </w:trPr>
        <w:tc>
          <w:tcPr/>
          <w:p w:rsidR="00000000" w:rsidDel="00000000" w:rsidP="00000000" w:rsidRDefault="00000000" w:rsidRPr="00000000" w14:paraId="000000A5">
            <w:pPr>
              <w:spacing w:line="360" w:lineRule="auto"/>
              <w:rPr/>
            </w:pPr>
            <w:r w:rsidDel="00000000" w:rsidR="00000000" w:rsidRPr="00000000">
              <w:rPr>
                <w:rFonts w:ascii="Aptos" w:cs="Aptos" w:eastAsia="Aptos" w:hAnsi="Aptos"/>
                <w:sz w:val="14"/>
                <w:szCs w:val="14"/>
                <w:rtl w:val="0"/>
              </w:rPr>
              <w:t xml:space="preserve">Rastreador</w:t>
            </w:r>
            <w:r w:rsidDel="00000000" w:rsidR="00000000" w:rsidRPr="00000000">
              <w:rPr>
                <w:rtl w:val="0"/>
              </w:rPr>
            </w:r>
          </w:p>
        </w:tc>
        <w:tc>
          <w:tcPr/>
          <w:p w:rsidR="00000000" w:rsidDel="00000000" w:rsidP="00000000" w:rsidRDefault="00000000" w:rsidRPr="00000000" w14:paraId="000000A6">
            <w:pPr>
              <w:spacing w:line="360" w:lineRule="auto"/>
              <w:rPr/>
            </w:pPr>
            <w:r w:rsidDel="00000000" w:rsidR="00000000" w:rsidRPr="00000000">
              <w:rPr>
                <w:rFonts w:ascii="Aptos" w:cs="Aptos" w:eastAsia="Aptos" w:hAnsi="Aptos"/>
                <w:sz w:val="14"/>
                <w:szCs w:val="14"/>
                <w:rtl w:val="0"/>
              </w:rPr>
              <w:t xml:space="preserve">2</w:t>
            </w:r>
            <w:r w:rsidDel="00000000" w:rsidR="00000000" w:rsidRPr="00000000">
              <w:rPr>
                <w:rtl w:val="0"/>
              </w:rPr>
            </w:r>
          </w:p>
        </w:tc>
        <w:tc>
          <w:tcPr/>
          <w:p w:rsidR="00000000" w:rsidDel="00000000" w:rsidP="00000000" w:rsidRDefault="00000000" w:rsidRPr="00000000" w14:paraId="000000A7">
            <w:pPr>
              <w:spacing w:line="360" w:lineRule="auto"/>
              <w:rPr/>
            </w:pPr>
            <w:r w:rsidDel="00000000" w:rsidR="00000000" w:rsidRPr="00000000">
              <w:rPr>
                <w:rFonts w:ascii="Aptos" w:cs="Aptos" w:eastAsia="Aptos" w:hAnsi="Aptos"/>
                <w:sz w:val="14"/>
                <w:szCs w:val="14"/>
                <w:rtl w:val="0"/>
              </w:rPr>
              <w:t xml:space="preserve">12</w:t>
            </w:r>
            <w:r w:rsidDel="00000000" w:rsidR="00000000" w:rsidRPr="00000000">
              <w:rPr>
                <w:rtl w:val="0"/>
              </w:rPr>
            </w:r>
          </w:p>
        </w:tc>
        <w:tc>
          <w:tcPr/>
          <w:p w:rsidR="00000000" w:rsidDel="00000000" w:rsidP="00000000" w:rsidRDefault="00000000" w:rsidRPr="00000000" w14:paraId="000000A8">
            <w:pPr>
              <w:spacing w:line="360" w:lineRule="auto"/>
              <w:rPr/>
            </w:pPr>
            <w:r w:rsidDel="00000000" w:rsidR="00000000" w:rsidRPr="00000000">
              <w:rPr>
                <w:rFonts w:ascii="Aptos" w:cs="Aptos" w:eastAsia="Aptos" w:hAnsi="Aptos"/>
                <w:sz w:val="14"/>
                <w:szCs w:val="14"/>
                <w:rtl w:val="0"/>
              </w:rPr>
              <w:t xml:space="preserve">8</w:t>
            </w:r>
            <w:r w:rsidDel="00000000" w:rsidR="00000000" w:rsidRPr="00000000">
              <w:rPr>
                <w:rtl w:val="0"/>
              </w:rPr>
            </w:r>
          </w:p>
        </w:tc>
        <w:tc>
          <w:tcPr/>
          <w:p w:rsidR="00000000" w:rsidDel="00000000" w:rsidP="00000000" w:rsidRDefault="00000000" w:rsidRPr="00000000" w14:paraId="000000A9">
            <w:pPr>
              <w:spacing w:line="360" w:lineRule="auto"/>
              <w:rPr/>
            </w:pPr>
            <w:r w:rsidDel="00000000" w:rsidR="00000000" w:rsidRPr="00000000">
              <w:rPr>
                <w:rFonts w:ascii="Aptos" w:cs="Aptos" w:eastAsia="Aptos" w:hAnsi="Aptos"/>
                <w:sz w:val="14"/>
                <w:szCs w:val="14"/>
                <w:rtl w:val="0"/>
              </w:rPr>
              <w:t xml:space="preserve">+3, 1d6+1</w:t>
            </w:r>
            <w:r w:rsidDel="00000000" w:rsidR="00000000" w:rsidRPr="00000000">
              <w:rPr>
                <w:rtl w:val="0"/>
              </w:rPr>
            </w:r>
          </w:p>
        </w:tc>
        <w:tc>
          <w:tcPr/>
          <w:p w:rsidR="00000000" w:rsidDel="00000000" w:rsidP="00000000" w:rsidRDefault="00000000" w:rsidRPr="00000000" w14:paraId="000000AA">
            <w:pPr>
              <w:spacing w:line="360" w:lineRule="auto"/>
              <w:rPr/>
            </w:pPr>
            <w:r w:rsidDel="00000000" w:rsidR="00000000" w:rsidRPr="00000000">
              <w:rPr>
                <w:rFonts w:ascii="Aptos" w:cs="Aptos" w:eastAsia="Aptos" w:hAnsi="Aptos"/>
                <w:sz w:val="14"/>
                <w:szCs w:val="14"/>
                <w:rtl w:val="0"/>
              </w:rPr>
              <w:t xml:space="preserve">Vantagem se atacar do oculto</w:t>
            </w:r>
            <w:r w:rsidDel="00000000" w:rsidR="00000000" w:rsidRPr="00000000">
              <w:rPr>
                <w:rtl w:val="0"/>
              </w:rPr>
            </w:r>
          </w:p>
        </w:tc>
      </w:tr>
    </w:tbl>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hanging="360"/>
        <w:jc w:val="left"/>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Marca do Caçador: Rauth escolhe um alvo que possa ver. O alvo faz Sabedoria CD 12. Em falha, sofre desvantagem no próximo ataque contra Rauth.</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hanging="360"/>
        <w:jc w:val="left"/>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Rauth não usa golpe final contra Elenya. Se ela cair a 0 PV, ele tenta estabilizá-la e capturá-la.</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hanging="360"/>
        <w:jc w:val="left"/>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Se capturado, Rauth revela somente isto: “A porta não abre para nós. A Marca abre.” Ele se recusa a dizer quem o enviou.</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360" w:lineRule="auto"/>
        <w:ind w:left="0" w:right="0" w:hanging="360"/>
        <w:jc w:val="left"/>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Se morrer, o grupo encontra um mapa incompleto para a vigia e uma moeda negra com o símbolo invertido.</w:t>
      </w:r>
      <w:r w:rsidDel="00000000" w:rsidR="00000000" w:rsidRPr="00000000">
        <w:rPr>
          <w:rtl w:val="0"/>
        </w:rPr>
      </w:r>
    </w:p>
    <w:tbl>
      <w:tblPr>
        <w:tblStyle w:val="Table19"/>
        <w:tblW w:w="10282.0" w:type="dxa"/>
        <w:jc w:val="center"/>
        <w:tblLayout w:type="fixed"/>
        <w:tblLook w:val="0400"/>
      </w:tblPr>
      <w:tblGrid>
        <w:gridCol w:w="10282"/>
        <w:tblGridChange w:id="0">
          <w:tblGrid>
            <w:gridCol w:w="10282"/>
          </w:tblGrid>
        </w:tblGridChange>
      </w:tblGrid>
      <w:tr>
        <w:trPr>
          <w:cantSplit w:val="0"/>
          <w:tblHeader w:val="0"/>
        </w:trPr>
        <w:tc>
          <w:tcPr>
            <w:shd w:fill="f4e9e5" w:val="clear"/>
            <w:tcMar>
              <w:top w:w="100.0" w:type="dxa"/>
              <w:bottom w:w="100.0" w:type="dxa"/>
            </w:tcMar>
          </w:tcPr>
          <w:p w:rsidR="00000000" w:rsidDel="00000000" w:rsidP="00000000" w:rsidRDefault="00000000" w:rsidRPr="00000000" w14:paraId="000000AF">
            <w:pPr>
              <w:spacing w:after="40" w:line="360" w:lineRule="auto"/>
              <w:rPr/>
            </w:pPr>
            <w:r w:rsidDel="00000000" w:rsidR="00000000" w:rsidRPr="00000000">
              <w:rPr>
                <w:rFonts w:ascii="Georgia" w:cs="Georgia" w:eastAsia="Georgia" w:hAnsi="Georgia"/>
                <w:b w:val="1"/>
                <w:bCs w:val="1"/>
                <w:color w:val="274536"/>
                <w:sz w:val="19"/>
                <w:szCs w:val="19"/>
                <w:rtl w:val="0"/>
              </w:rPr>
              <w:t xml:space="preserve">Ajuste de dificuldade</w:t>
            </w:r>
            <w:r w:rsidDel="00000000" w:rsidR="00000000" w:rsidRPr="00000000">
              <w:rPr>
                <w:rtl w:val="0"/>
              </w:rPr>
            </w:r>
          </w:p>
          <w:p w:rsidR="00000000" w:rsidDel="00000000" w:rsidP="00000000" w:rsidRDefault="00000000" w:rsidRPr="00000000" w14:paraId="000000B0">
            <w:pPr>
              <w:spacing w:after="20" w:line="360" w:lineRule="auto"/>
              <w:rPr/>
            </w:pPr>
            <w:r w:rsidDel="00000000" w:rsidR="00000000" w:rsidRPr="00000000">
              <w:rPr>
                <w:rFonts w:ascii="Georgia" w:cs="Georgia" w:eastAsia="Georgia" w:hAnsi="Georgia"/>
                <w:color w:val="2d3630"/>
                <w:sz w:val="18"/>
                <w:szCs w:val="18"/>
                <w:rtl w:val="0"/>
              </w:rPr>
              <w:t xml:space="preserve">Se o grupo estiver muito ferido, reduza Rauth para 20 PV. Se o combate estiver fácil, faça um rastreador chegar na segunda rodada, nunca adicione mais de três inimigos ativos ao mesmo tempo.</w:t>
            </w:r>
            <w:r w:rsidDel="00000000" w:rsidR="00000000" w:rsidRPr="00000000">
              <w:rPr>
                <w:rtl w:val="0"/>
              </w:rPr>
            </w:r>
          </w:p>
        </w:tc>
      </w:tr>
    </w:tbl>
    <w:p w:rsidR="00000000" w:rsidDel="00000000" w:rsidP="00000000" w:rsidRDefault="00000000" w:rsidRPr="00000000" w14:paraId="000000B1">
      <w:pPr>
        <w:keepNext w:val="1"/>
        <w:spacing w:after="80" w:before="200" w:line="360" w:lineRule="auto"/>
        <w:rPr/>
      </w:pPr>
      <w:r w:rsidDel="00000000" w:rsidR="00000000" w:rsidRPr="00000000">
        <w:rPr>
          <w:rFonts w:ascii="Georgia" w:cs="Georgia" w:eastAsia="Georgia" w:hAnsi="Georgia"/>
          <w:b w:val="1"/>
          <w:bCs w:val="1"/>
          <w:color w:val="2f4b39"/>
          <w:sz w:val="32"/>
          <w:szCs w:val="32"/>
          <w:rtl w:val="0"/>
        </w:rPr>
        <w:t xml:space="preserve">Ato VI: A Calmaria</w:t>
      </w:r>
      <w:r w:rsidDel="00000000" w:rsidR="00000000" w:rsidRPr="00000000">
        <w:rPr>
          <w:rtl w:val="0"/>
        </w:rPr>
      </w:r>
    </w:p>
    <w:p w:rsidR="00000000" w:rsidDel="00000000" w:rsidP="00000000" w:rsidRDefault="00000000" w:rsidRPr="00000000" w14:paraId="000000B2">
      <w:pPr>
        <w:keepNext w:val="1"/>
        <w:spacing w:after="80" w:before="120" w:line="360" w:lineRule="auto"/>
        <w:rPr/>
      </w:pPr>
      <w:r w:rsidDel="00000000" w:rsidR="00000000" w:rsidRPr="00000000">
        <w:rPr>
          <w:rFonts w:ascii="Georgia" w:cs="Georgia" w:eastAsia="Georgia" w:hAnsi="Georgia"/>
          <w:b w:val="1"/>
          <w:bCs w:val="1"/>
          <w:color w:val="484a3d"/>
          <w:sz w:val="25"/>
          <w:szCs w:val="25"/>
          <w:rtl w:val="0"/>
        </w:rPr>
        <w:t xml:space="preserve">Cena 6: Fogo, pão e aquilo que não se diz</w:t>
      </w:r>
      <w:r w:rsidDel="00000000" w:rsidR="00000000" w:rsidRPr="00000000">
        <w:rPr>
          <w:rtl w:val="0"/>
        </w:rPr>
      </w:r>
    </w:p>
    <w:p w:rsidR="00000000" w:rsidDel="00000000" w:rsidP="00000000" w:rsidRDefault="00000000" w:rsidRPr="00000000" w14:paraId="000000B3">
      <w:pPr>
        <w:spacing w:after="80" w:line="360" w:lineRule="auto"/>
        <w:rPr/>
      </w:pPr>
      <w:r w:rsidDel="00000000" w:rsidR="00000000" w:rsidRPr="00000000">
        <w:rPr>
          <w:rFonts w:ascii="Georgia" w:cs="Georgia" w:eastAsia="Georgia" w:hAnsi="Georgia"/>
          <w:i w:val="0"/>
          <w:iCs w:val="0"/>
          <w:sz w:val="21"/>
          <w:szCs w:val="21"/>
          <w:rtl w:val="0"/>
        </w:rPr>
        <w:t xml:space="preserve">Depois do confronto, a noite cai. O grupo encontra abrigo em uma construção parcialmente preservada da antiga vigia. Há água, madeira seca e uma pequena lareira. Esta cena deve ser lenta. Não introduza um novo mistério imediatamente.</w:t>
      </w:r>
      <w:r w:rsidDel="00000000" w:rsidR="00000000" w:rsidRPr="00000000">
        <w:rPr>
          <w:rtl w:val="0"/>
        </w:rPr>
      </w:r>
    </w:p>
    <w:p w:rsidR="00000000" w:rsidDel="00000000" w:rsidP="00000000" w:rsidRDefault="00000000" w:rsidRPr="00000000" w14:paraId="000000B4">
      <w:pPr>
        <w:spacing w:after="80" w:line="360" w:lineRule="auto"/>
        <w:rPr/>
      </w:pPr>
      <w:r w:rsidDel="00000000" w:rsidR="00000000" w:rsidRPr="00000000">
        <w:rPr>
          <w:rFonts w:ascii="Georgia" w:cs="Georgia" w:eastAsia="Georgia" w:hAnsi="Georgia"/>
          <w:i w:val="0"/>
          <w:iCs w:val="0"/>
          <w:sz w:val="21"/>
          <w:szCs w:val="21"/>
          <w:rtl w:val="0"/>
        </w:rPr>
        <w:t xml:space="preserve">Dê espaço para Elenya reagir ao fato de que alguém ainda conhece seu pai. Dê a Calion a oportunidade de decidir se conta tudo o que sentiu sobre a Luz. Elarion deve perceber que as cartas começam a cumprir aquilo que Alatar anunciou.</w:t>
      </w:r>
      <w:r w:rsidDel="00000000" w:rsidR="00000000" w:rsidRPr="00000000">
        <w:rPr>
          <w:rtl w:val="0"/>
        </w:rPr>
      </w:r>
    </w:p>
    <w:p w:rsidR="00000000" w:rsidDel="00000000" w:rsidP="00000000" w:rsidRDefault="00000000" w:rsidRPr="00000000" w14:paraId="000000B5">
      <w:pPr>
        <w:keepNext w:val="1"/>
        <w:spacing w:after="80" w:before="120" w:line="360" w:lineRule="auto"/>
        <w:rPr/>
      </w:pPr>
      <w:r w:rsidDel="00000000" w:rsidR="00000000" w:rsidRPr="00000000">
        <w:rPr>
          <w:rFonts w:ascii="Georgia" w:cs="Georgia" w:eastAsia="Georgia" w:hAnsi="Georgia"/>
          <w:b w:val="1"/>
          <w:bCs w:val="1"/>
          <w:color w:val="5c4632"/>
          <w:sz w:val="21"/>
          <w:szCs w:val="21"/>
          <w:rtl w:val="0"/>
        </w:rPr>
        <w:t xml:space="preserve">Gatilhos de conversa</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hanging="360"/>
        <w:jc w:val="left"/>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Pergunte a Elenya: “O que mais te incomoda, saber que seu pai escondeu algo ou saber que ele morreu para esconder isso?”</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hanging="360"/>
        <w:jc w:val="left"/>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Pergunte a Calion: “O que você não contou a Elenya sobre a reação da magia neste lugar?”</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360" w:lineRule="auto"/>
        <w:ind w:left="0" w:right="0" w:hanging="360"/>
        <w:jc w:val="left"/>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Pergunte a Elarion: “Você toca alguma coisa no Alaúde ou deixa o silêncio permanecer?”</w:t>
      </w:r>
      <w:r w:rsidDel="00000000" w:rsidR="00000000" w:rsidRPr="00000000">
        <w:rPr>
          <w:rtl w:val="0"/>
        </w:rPr>
      </w:r>
    </w:p>
    <w:p w:rsidR="00000000" w:rsidDel="00000000" w:rsidP="00000000" w:rsidRDefault="00000000" w:rsidRPr="00000000" w14:paraId="000000B9">
      <w:pPr>
        <w:spacing w:after="80" w:line="360" w:lineRule="auto"/>
        <w:rPr/>
      </w:pPr>
      <w:r w:rsidDel="00000000" w:rsidR="00000000" w:rsidRPr="00000000">
        <w:rPr>
          <w:rFonts w:ascii="Georgia" w:cs="Georgia" w:eastAsia="Georgia" w:hAnsi="Georgia"/>
          <w:i w:val="0"/>
          <w:iCs w:val="0"/>
          <w:sz w:val="21"/>
          <w:szCs w:val="21"/>
          <w:rtl w:val="0"/>
        </w:rPr>
        <w:t xml:space="preserve">Se Elarion tocar o Alaúde para unir ou acalmar o grupo, conceda 1 ponto de Inspiração a cada personagem. Não é um novo poder do item. É uma recompensa narrativa pela função que a campanha está atribuindo ao bardo.</w:t>
      </w:r>
      <w:r w:rsidDel="00000000" w:rsidR="00000000" w:rsidRPr="00000000">
        <w:rPr>
          <w:rtl w:val="0"/>
        </w:rPr>
      </w:r>
    </w:p>
    <w:p w:rsidR="00000000" w:rsidDel="00000000" w:rsidP="00000000" w:rsidRDefault="00000000" w:rsidRPr="00000000" w14:paraId="000000BA">
      <w:pPr>
        <w:keepNext w:val="1"/>
        <w:spacing w:after="80" w:before="200" w:line="360" w:lineRule="auto"/>
        <w:rPr/>
      </w:pPr>
      <w:r w:rsidDel="00000000" w:rsidR="00000000" w:rsidRPr="00000000">
        <w:rPr>
          <w:rFonts w:ascii="Georgia" w:cs="Georgia" w:eastAsia="Georgia" w:hAnsi="Georgia"/>
          <w:b w:val="1"/>
          <w:bCs w:val="1"/>
          <w:color w:val="2f4b39"/>
          <w:sz w:val="32"/>
          <w:szCs w:val="32"/>
          <w:rtl w:val="0"/>
        </w:rPr>
        <w:t xml:space="preserve">Ato VII: A Porta Sem Fechadura</w:t>
      </w:r>
      <w:r w:rsidDel="00000000" w:rsidR="00000000" w:rsidRPr="00000000">
        <w:rPr>
          <w:rtl w:val="0"/>
        </w:rPr>
      </w:r>
    </w:p>
    <w:p w:rsidR="00000000" w:rsidDel="00000000" w:rsidP="00000000" w:rsidRDefault="00000000" w:rsidRPr="00000000" w14:paraId="000000BB">
      <w:pPr>
        <w:keepNext w:val="1"/>
        <w:spacing w:after="80" w:before="120" w:line="360" w:lineRule="auto"/>
        <w:rPr/>
      </w:pPr>
      <w:r w:rsidDel="00000000" w:rsidR="00000000" w:rsidRPr="00000000">
        <w:rPr>
          <w:rFonts w:ascii="Georgia" w:cs="Georgia" w:eastAsia="Georgia" w:hAnsi="Georgia"/>
          <w:b w:val="1"/>
          <w:bCs w:val="1"/>
          <w:color w:val="484a3d"/>
          <w:sz w:val="25"/>
          <w:szCs w:val="25"/>
          <w:rtl w:val="0"/>
        </w:rPr>
        <w:t xml:space="preserve">Cena 7: Quase respostas</w:t>
      </w:r>
      <w:r w:rsidDel="00000000" w:rsidR="00000000" w:rsidRPr="00000000">
        <w:rPr>
          <w:rtl w:val="0"/>
        </w:rPr>
      </w:r>
    </w:p>
    <w:p w:rsidR="00000000" w:rsidDel="00000000" w:rsidP="00000000" w:rsidRDefault="00000000" w:rsidRPr="00000000" w14:paraId="000000BC">
      <w:pPr>
        <w:spacing w:after="80" w:line="360" w:lineRule="auto"/>
        <w:rPr/>
      </w:pPr>
      <w:r w:rsidDel="00000000" w:rsidR="00000000" w:rsidRPr="00000000">
        <w:rPr>
          <w:rFonts w:ascii="Georgia" w:cs="Georgia" w:eastAsia="Georgia" w:hAnsi="Georgia"/>
          <w:i w:val="0"/>
          <w:iCs w:val="0"/>
          <w:sz w:val="21"/>
          <w:szCs w:val="21"/>
          <w:rtl w:val="0"/>
        </w:rPr>
        <w:t xml:space="preserve">Ao amanhecer, o grupo segue o mapa e as indicações da carta. As pedras antigas terminam junto ao Anduin. Não há templo, tumba ou entrada visível. Apenas uma parede de rocha coberta por musgo, parte de uma estrutura esquecida que parece não levar a lugar algum.</w:t>
      </w:r>
      <w:r w:rsidDel="00000000" w:rsidR="00000000" w:rsidRPr="00000000">
        <w:rPr>
          <w:rtl w:val="0"/>
        </w:rPr>
      </w:r>
    </w:p>
    <w:p w:rsidR="00000000" w:rsidDel="00000000" w:rsidP="00000000" w:rsidRDefault="00000000" w:rsidRPr="00000000" w14:paraId="000000BD">
      <w:pPr>
        <w:spacing w:after="80" w:line="360" w:lineRule="auto"/>
        <w:rPr/>
      </w:pPr>
      <w:r w:rsidDel="00000000" w:rsidR="00000000" w:rsidRPr="00000000">
        <w:rPr>
          <w:rFonts w:ascii="Georgia" w:cs="Georgia" w:eastAsia="Georgia" w:hAnsi="Georgia"/>
          <w:i w:val="0"/>
          <w:iCs w:val="0"/>
          <w:sz w:val="21"/>
          <w:szCs w:val="21"/>
          <w:rtl w:val="0"/>
        </w:rPr>
        <w:t xml:space="preserve">Calion procura magia e encontra apenas um vestígio quase imperceptível. Elarion procura inscrições e percebe marcas de ferramentas semelhantes às técnicas do Alaúde. Nada é suficiente.</w:t>
      </w:r>
      <w:r w:rsidDel="00000000" w:rsidR="00000000" w:rsidRPr="00000000">
        <w:rPr>
          <w:rtl w:val="0"/>
        </w:rPr>
      </w:r>
    </w:p>
    <w:p w:rsidR="00000000" w:rsidDel="00000000" w:rsidP="00000000" w:rsidRDefault="00000000" w:rsidRPr="00000000" w14:paraId="000000BE">
      <w:pPr>
        <w:spacing w:after="80" w:line="360" w:lineRule="auto"/>
        <w:rPr/>
      </w:pPr>
      <w:r w:rsidDel="00000000" w:rsidR="00000000" w:rsidRPr="00000000">
        <w:rPr>
          <w:rFonts w:ascii="Georgia" w:cs="Georgia" w:eastAsia="Georgia" w:hAnsi="Georgia"/>
          <w:i w:val="0"/>
          <w:iCs w:val="0"/>
          <w:sz w:val="21"/>
          <w:szCs w:val="21"/>
          <w:rtl w:val="0"/>
        </w:rPr>
        <w:t xml:space="preserve">Então Elenya se aproxima.</w:t>
      </w:r>
      <w:r w:rsidDel="00000000" w:rsidR="00000000" w:rsidRPr="00000000">
        <w:rPr>
          <w:rtl w:val="0"/>
        </w:rPr>
      </w:r>
    </w:p>
    <w:tbl>
      <w:tblPr>
        <w:tblStyle w:val="Table20"/>
        <w:tblW w:w="10282.0" w:type="dxa"/>
        <w:jc w:val="center"/>
        <w:tblLayout w:type="fixed"/>
        <w:tblLook w:val="0400"/>
      </w:tblPr>
      <w:tblGrid>
        <w:gridCol w:w="10282"/>
        <w:tblGridChange w:id="0">
          <w:tblGrid>
            <w:gridCol w:w="10282"/>
          </w:tblGrid>
        </w:tblGridChange>
      </w:tblGrid>
      <w:tr>
        <w:trPr>
          <w:cantSplit w:val="0"/>
          <w:tblHeader w:val="0"/>
        </w:trPr>
        <w:tc>
          <w:tcPr>
            <w:shd w:fill="f1ead6" w:val="clear"/>
            <w:tcMar>
              <w:top w:w="140.0" w:type="dxa"/>
              <w:bottom w:w="140.0" w:type="dxa"/>
            </w:tcMar>
          </w:tcPr>
          <w:p w:rsidR="00000000" w:rsidDel="00000000" w:rsidP="00000000" w:rsidRDefault="00000000" w:rsidRPr="00000000" w14:paraId="000000BF">
            <w:pPr>
              <w:spacing w:after="0" w:line="360" w:lineRule="auto"/>
              <w:rPr/>
            </w:pPr>
            <w:r w:rsidDel="00000000" w:rsidR="00000000" w:rsidRPr="00000000">
              <w:rPr>
                <w:rFonts w:ascii="Georgia" w:cs="Georgia" w:eastAsia="Georgia" w:hAnsi="Georgia"/>
                <w:i w:val="1"/>
                <w:iCs w:val="1"/>
                <w:color w:val="3d3b34"/>
                <w:sz w:val="20"/>
                <w:szCs w:val="20"/>
                <w:rtl w:val="0"/>
              </w:rPr>
              <w:t xml:space="preserve">A Marca começa a aquecer. Primeiro como pele tocada pelo sol. Depois como metal próximo ao fogo. Uma linha surge na pedra. Outra aparece ao lado. Lentamente, um desenho completo se forma, o mesmo símbolo que acompanhou Elenya durante anos, mas em sua forma original, não corrompida.</w:t>
            </w:r>
            <w:r w:rsidDel="00000000" w:rsidR="00000000" w:rsidRPr="00000000">
              <w:rPr>
                <w:rtl w:val="0"/>
              </w:rPr>
            </w:r>
          </w:p>
        </w:tc>
      </w:tr>
    </w:tbl>
    <w:p w:rsidR="00000000" w:rsidDel="00000000" w:rsidP="00000000" w:rsidRDefault="00000000" w:rsidRPr="00000000" w14:paraId="000000C0">
      <w:pPr>
        <w:spacing w:after="80" w:line="360" w:lineRule="auto"/>
        <w:rPr/>
      </w:pPr>
      <w:r w:rsidDel="00000000" w:rsidR="00000000" w:rsidRPr="00000000">
        <w:rPr>
          <w:rFonts w:ascii="Georgia" w:cs="Georgia" w:eastAsia="Georgia" w:hAnsi="Georgia"/>
          <w:i w:val="0"/>
          <w:iCs w:val="0"/>
          <w:sz w:val="21"/>
          <w:szCs w:val="21"/>
          <w:rtl w:val="0"/>
        </w:rPr>
        <w:t xml:space="preserve">A parede vibra. Não há maçaneta. Não há fechadura. Exatamente como Alatar escreveu.</w:t>
      </w:r>
      <w:r w:rsidDel="00000000" w:rsidR="00000000" w:rsidRPr="00000000">
        <w:rPr>
          <w:rtl w:val="0"/>
        </w:rPr>
      </w:r>
    </w:p>
    <w:p w:rsidR="00000000" w:rsidDel="00000000" w:rsidP="00000000" w:rsidRDefault="00000000" w:rsidRPr="00000000" w14:paraId="000000C1">
      <w:pPr>
        <w:spacing w:after="80" w:line="360" w:lineRule="auto"/>
        <w:rPr/>
      </w:pPr>
      <w:r w:rsidDel="00000000" w:rsidR="00000000" w:rsidRPr="00000000">
        <w:rPr>
          <w:rFonts w:ascii="Georgia" w:cs="Georgia" w:eastAsia="Georgia" w:hAnsi="Georgia"/>
          <w:i w:val="0"/>
          <w:iCs w:val="0"/>
          <w:sz w:val="21"/>
          <w:szCs w:val="21"/>
          <w:rtl w:val="0"/>
        </w:rPr>
        <w:t xml:space="preserve">Quando Elenya encosta a mão na pedra, o Alaúde de Húrinel responde sozinho. Uma única nota preenche o espaço. Calion vê, por um instante, uma luz dentro da rocha. Não é azul. Não é branca. Parece antiga demais para pertencer ao Sol.</w:t>
      </w:r>
      <w:r w:rsidDel="00000000" w:rsidR="00000000" w:rsidRPr="00000000">
        <w:rPr>
          <w:rtl w:val="0"/>
        </w:rPr>
      </w:r>
    </w:p>
    <w:tbl>
      <w:tblPr>
        <w:tblStyle w:val="Table21"/>
        <w:tblW w:w="10282.0" w:type="dxa"/>
        <w:jc w:val="center"/>
        <w:tblLayout w:type="fixed"/>
        <w:tblLook w:val="0400"/>
      </w:tblPr>
      <w:tblGrid>
        <w:gridCol w:w="10282"/>
        <w:tblGridChange w:id="0">
          <w:tblGrid>
            <w:gridCol w:w="10282"/>
          </w:tblGrid>
        </w:tblGridChange>
      </w:tblGrid>
      <w:tr>
        <w:trPr>
          <w:cantSplit w:val="0"/>
          <w:tblHeader w:val="0"/>
        </w:trPr>
        <w:tc>
          <w:tcPr>
            <w:shd w:fill="f1ead6" w:val="clear"/>
            <w:tcMar>
              <w:top w:w="140.0" w:type="dxa"/>
              <w:bottom w:w="140.0" w:type="dxa"/>
            </w:tcMar>
          </w:tcPr>
          <w:p w:rsidR="00000000" w:rsidDel="00000000" w:rsidP="00000000" w:rsidRDefault="00000000" w:rsidRPr="00000000" w14:paraId="000000C2">
            <w:pPr>
              <w:spacing w:after="0" w:line="360" w:lineRule="auto"/>
              <w:rPr/>
            </w:pPr>
            <w:r w:rsidDel="00000000" w:rsidR="00000000" w:rsidRPr="00000000">
              <w:rPr>
                <w:rFonts w:ascii="Georgia" w:cs="Georgia" w:eastAsia="Georgia" w:hAnsi="Georgia"/>
                <w:i w:val="1"/>
                <w:iCs w:val="1"/>
                <w:color w:val="3d3b34"/>
                <w:sz w:val="20"/>
                <w:szCs w:val="20"/>
                <w:rtl w:val="0"/>
              </w:rPr>
              <w:t xml:space="preserve">Uma fenda se abre. Do outro lado existe escuridão, uma mesa coberta por tecido antigo e, ao fundo, algo que reflete aquela luz. Antes que qualquer um consiga atravessar, uma voz quase imperceptível chega do interior. “Elenya...”</w:t>
            </w:r>
            <w:r w:rsidDel="00000000" w:rsidR="00000000" w:rsidRPr="00000000">
              <w:rPr>
                <w:rtl w:val="0"/>
              </w:rPr>
            </w:r>
          </w:p>
        </w:tc>
      </w:tr>
    </w:tbl>
    <w:p w:rsidR="00000000" w:rsidDel="00000000" w:rsidP="00000000" w:rsidRDefault="00000000" w:rsidRPr="00000000" w14:paraId="000000C3">
      <w:pPr>
        <w:spacing w:after="80" w:line="360" w:lineRule="auto"/>
        <w:rPr/>
      </w:pPr>
      <w:r w:rsidDel="00000000" w:rsidR="00000000" w:rsidRPr="00000000">
        <w:rPr>
          <w:rFonts w:ascii="Georgia" w:cs="Georgia" w:eastAsia="Georgia" w:hAnsi="Georgia"/>
          <w:i w:val="0"/>
          <w:iCs w:val="0"/>
          <w:sz w:val="21"/>
          <w:szCs w:val="21"/>
          <w:rtl w:val="0"/>
        </w:rPr>
        <w:t xml:space="preserve">Corte imediatamente a sessão.</w:t>
      </w:r>
      <w:r w:rsidDel="00000000" w:rsidR="00000000" w:rsidRPr="00000000">
        <w:rPr>
          <w:rtl w:val="0"/>
        </w:rPr>
      </w:r>
    </w:p>
    <w:p w:rsidR="00000000" w:rsidDel="00000000" w:rsidP="00000000" w:rsidRDefault="00000000" w:rsidRPr="00000000" w14:paraId="000000C4">
      <w:pPr>
        <w:keepNext w:val="1"/>
        <w:spacing w:after="80" w:before="120" w:line="360" w:lineRule="auto"/>
        <w:rPr/>
      </w:pPr>
      <w:r w:rsidDel="00000000" w:rsidR="00000000" w:rsidRPr="00000000">
        <w:rPr>
          <w:rFonts w:ascii="Georgia" w:cs="Georgia" w:eastAsia="Georgia" w:hAnsi="Georgia"/>
          <w:b w:val="1"/>
          <w:bCs w:val="1"/>
          <w:color w:val="484a3d"/>
          <w:sz w:val="25"/>
          <w:szCs w:val="25"/>
          <w:rtl w:val="0"/>
        </w:rPr>
        <w:t xml:space="preserve">Encerramento da Parte I</w:t>
      </w:r>
      <w:r w:rsidDel="00000000" w:rsidR="00000000" w:rsidRPr="00000000">
        <w:rPr>
          <w:rtl w:val="0"/>
        </w:rPr>
      </w:r>
    </w:p>
    <w:p w:rsidR="00000000" w:rsidDel="00000000" w:rsidP="00000000" w:rsidRDefault="00000000" w:rsidRPr="00000000" w14:paraId="000000C5">
      <w:pPr>
        <w:spacing w:after="80" w:line="360" w:lineRule="auto"/>
        <w:rPr/>
      </w:pPr>
      <w:r w:rsidDel="00000000" w:rsidR="00000000" w:rsidRPr="00000000">
        <w:rPr>
          <w:rFonts w:ascii="Georgia" w:cs="Georgia" w:eastAsia="Georgia" w:hAnsi="Georgia"/>
          <w:i w:val="0"/>
          <w:iCs w:val="0"/>
          <w:sz w:val="21"/>
          <w:szCs w:val="21"/>
          <w:rtl w:val="0"/>
        </w:rPr>
        <w:t xml:space="preserve">Não revele o que existe além da porta. Não explique a voz. Não diga se pertence ao pai de Elenya, a uma memória, a uma gravação mágica ou a outra presença. A Parte II será construída depois de sabermos o que os jogadores fizeram nesta sessão.</w:t>
      </w:r>
      <w:r w:rsidDel="00000000" w:rsidR="00000000" w:rsidRPr="00000000">
        <w:rPr>
          <w:rtl w:val="0"/>
        </w:rPr>
      </w:r>
    </w:p>
    <w:tbl>
      <w:tblPr>
        <w:tblStyle w:val="Table22"/>
        <w:tblW w:w="10282.0" w:type="dxa"/>
        <w:jc w:val="center"/>
        <w:tblLayout w:type="fixed"/>
        <w:tblLook w:val="0400"/>
      </w:tblPr>
      <w:tblGrid>
        <w:gridCol w:w="10282"/>
        <w:tblGridChange w:id="0">
          <w:tblGrid>
            <w:gridCol w:w="10282"/>
          </w:tblGrid>
        </w:tblGridChange>
      </w:tblGrid>
      <w:tr>
        <w:trPr>
          <w:cantSplit w:val="0"/>
          <w:tblHeader w:val="0"/>
        </w:trPr>
        <w:tc>
          <w:tcPr>
            <w:shd w:fill="eef2e8" w:val="clear"/>
            <w:tcMar>
              <w:top w:w="100.0" w:type="dxa"/>
              <w:bottom w:w="100.0" w:type="dxa"/>
            </w:tcMar>
          </w:tcPr>
          <w:p w:rsidR="00000000" w:rsidDel="00000000" w:rsidP="00000000" w:rsidRDefault="00000000" w:rsidRPr="00000000" w14:paraId="000000C6">
            <w:pPr>
              <w:spacing w:after="40" w:line="360" w:lineRule="auto"/>
              <w:rPr/>
            </w:pPr>
            <w:r w:rsidDel="00000000" w:rsidR="00000000" w:rsidRPr="00000000">
              <w:rPr>
                <w:rFonts w:ascii="Georgia" w:cs="Georgia" w:eastAsia="Georgia" w:hAnsi="Georgia"/>
                <w:b w:val="1"/>
                <w:bCs w:val="1"/>
                <w:color w:val="274536"/>
                <w:sz w:val="19"/>
                <w:szCs w:val="19"/>
                <w:rtl w:val="0"/>
              </w:rPr>
              <w:t xml:space="preserve">Perguntas que devem permanecer abertas</w:t>
            </w:r>
            <w:r w:rsidDel="00000000" w:rsidR="00000000" w:rsidRPr="00000000">
              <w:rPr>
                <w:rtl w:val="0"/>
              </w:rPr>
            </w:r>
          </w:p>
          <w:p w:rsidR="00000000" w:rsidDel="00000000" w:rsidP="00000000" w:rsidRDefault="00000000" w:rsidRPr="00000000" w14:paraId="000000C7">
            <w:pPr>
              <w:spacing w:after="20" w:line="360" w:lineRule="auto"/>
              <w:rPr/>
            </w:pPr>
            <w:r w:rsidDel="00000000" w:rsidR="00000000" w:rsidRPr="00000000">
              <w:rPr>
                <w:rFonts w:ascii="Georgia" w:cs="Georgia" w:eastAsia="Georgia" w:hAnsi="Georgia"/>
                <w:color w:val="2d3630"/>
                <w:sz w:val="18"/>
                <w:szCs w:val="18"/>
                <w:rtl w:val="0"/>
              </w:rPr>
              <w:t xml:space="preserve">Qual era o verdadeiro significado da Marca?</w:t>
            </w:r>
            <w:r w:rsidDel="00000000" w:rsidR="00000000" w:rsidRPr="00000000">
              <w:rPr>
                <w:rtl w:val="0"/>
              </w:rPr>
            </w:r>
          </w:p>
          <w:p w:rsidR="00000000" w:rsidDel="00000000" w:rsidP="00000000" w:rsidRDefault="00000000" w:rsidRPr="00000000" w14:paraId="000000C8">
            <w:pPr>
              <w:spacing w:after="20" w:line="360" w:lineRule="auto"/>
              <w:rPr/>
            </w:pPr>
            <w:r w:rsidDel="00000000" w:rsidR="00000000" w:rsidRPr="00000000">
              <w:rPr>
                <w:rFonts w:ascii="Georgia" w:cs="Georgia" w:eastAsia="Georgia" w:hAnsi="Georgia"/>
                <w:color w:val="2d3630"/>
                <w:sz w:val="18"/>
                <w:szCs w:val="18"/>
                <w:rtl w:val="0"/>
              </w:rPr>
              <w:t xml:space="preserve">Por que o pai de Elenya participou da criação do Alaúde?</w:t>
            </w:r>
            <w:r w:rsidDel="00000000" w:rsidR="00000000" w:rsidRPr="00000000">
              <w:rPr>
                <w:rtl w:val="0"/>
              </w:rPr>
            </w:r>
          </w:p>
          <w:p w:rsidR="00000000" w:rsidDel="00000000" w:rsidP="00000000" w:rsidRDefault="00000000" w:rsidRPr="00000000" w14:paraId="000000C9">
            <w:pPr>
              <w:spacing w:after="20" w:line="360" w:lineRule="auto"/>
              <w:rPr/>
            </w:pPr>
            <w:r w:rsidDel="00000000" w:rsidR="00000000" w:rsidRPr="00000000">
              <w:rPr>
                <w:rFonts w:ascii="Georgia" w:cs="Georgia" w:eastAsia="Georgia" w:hAnsi="Georgia"/>
                <w:color w:val="2d3630"/>
                <w:sz w:val="18"/>
                <w:szCs w:val="18"/>
                <w:rtl w:val="0"/>
              </w:rPr>
              <w:t xml:space="preserve">O que Elrond esperava que Calion encontrasse?</w:t>
            </w:r>
            <w:r w:rsidDel="00000000" w:rsidR="00000000" w:rsidRPr="00000000">
              <w:rPr>
                <w:rtl w:val="0"/>
              </w:rPr>
            </w:r>
          </w:p>
          <w:p w:rsidR="00000000" w:rsidDel="00000000" w:rsidP="00000000" w:rsidRDefault="00000000" w:rsidRPr="00000000" w14:paraId="000000CA">
            <w:pPr>
              <w:spacing w:after="20" w:line="360" w:lineRule="auto"/>
              <w:rPr/>
            </w:pPr>
            <w:r w:rsidDel="00000000" w:rsidR="00000000" w:rsidRPr="00000000">
              <w:rPr>
                <w:rFonts w:ascii="Georgia" w:cs="Georgia" w:eastAsia="Georgia" w:hAnsi="Georgia"/>
                <w:color w:val="2d3630"/>
                <w:sz w:val="18"/>
                <w:szCs w:val="18"/>
                <w:rtl w:val="0"/>
              </w:rPr>
              <w:t xml:space="preserve">Quem enviou Rauth?</w:t>
            </w:r>
            <w:r w:rsidDel="00000000" w:rsidR="00000000" w:rsidRPr="00000000">
              <w:rPr>
                <w:rtl w:val="0"/>
              </w:rPr>
            </w:r>
          </w:p>
          <w:p w:rsidR="00000000" w:rsidDel="00000000" w:rsidP="00000000" w:rsidRDefault="00000000" w:rsidRPr="00000000" w14:paraId="000000CB">
            <w:pPr>
              <w:spacing w:after="20" w:line="360" w:lineRule="auto"/>
              <w:rPr/>
            </w:pPr>
            <w:r w:rsidDel="00000000" w:rsidR="00000000" w:rsidRPr="00000000">
              <w:rPr>
                <w:rFonts w:ascii="Georgia" w:cs="Georgia" w:eastAsia="Georgia" w:hAnsi="Georgia"/>
                <w:color w:val="2d3630"/>
                <w:sz w:val="18"/>
                <w:szCs w:val="18"/>
                <w:rtl w:val="0"/>
              </w:rPr>
              <w:t xml:space="preserve">O que existe atrás da porta?</w:t>
            </w:r>
            <w:r w:rsidDel="00000000" w:rsidR="00000000" w:rsidRPr="00000000">
              <w:rPr>
                <w:rtl w:val="0"/>
              </w:rPr>
            </w:r>
          </w:p>
          <w:p w:rsidR="00000000" w:rsidDel="00000000" w:rsidP="00000000" w:rsidRDefault="00000000" w:rsidRPr="00000000" w14:paraId="000000CC">
            <w:pPr>
              <w:spacing w:after="20" w:line="360" w:lineRule="auto"/>
              <w:rPr/>
            </w:pPr>
            <w:r w:rsidDel="00000000" w:rsidR="00000000" w:rsidRPr="00000000">
              <w:rPr>
                <w:rFonts w:ascii="Georgia" w:cs="Georgia" w:eastAsia="Georgia" w:hAnsi="Georgia"/>
                <w:color w:val="2d3630"/>
                <w:sz w:val="18"/>
                <w:szCs w:val="18"/>
                <w:rtl w:val="0"/>
              </w:rPr>
              <w:t xml:space="preserve">Por que Barbárvore reagiu a Elenya?</w:t>
            </w:r>
            <w:r w:rsidDel="00000000" w:rsidR="00000000" w:rsidRPr="00000000">
              <w:rPr>
                <w:rtl w:val="0"/>
              </w:rPr>
            </w:r>
          </w:p>
          <w:p w:rsidR="00000000" w:rsidDel="00000000" w:rsidP="00000000" w:rsidRDefault="00000000" w:rsidRPr="00000000" w14:paraId="000000CD">
            <w:pPr>
              <w:spacing w:after="20" w:line="360" w:lineRule="auto"/>
              <w:rPr/>
            </w:pPr>
            <w:r w:rsidDel="00000000" w:rsidR="00000000" w:rsidRPr="00000000">
              <w:rPr>
                <w:rFonts w:ascii="Georgia" w:cs="Georgia" w:eastAsia="Georgia" w:hAnsi="Georgia"/>
                <w:color w:val="2d3630"/>
                <w:sz w:val="18"/>
                <w:szCs w:val="18"/>
                <w:rtl w:val="0"/>
              </w:rPr>
              <w:t xml:space="preserve">Quem ou o que chamou o nome dela?</w:t>
            </w:r>
            <w:r w:rsidDel="00000000" w:rsidR="00000000" w:rsidRPr="00000000">
              <w:rPr>
                <w:rtl w:val="0"/>
              </w:rPr>
            </w:r>
          </w:p>
        </w:tc>
      </w:tr>
    </w:tbl>
    <w:p w:rsidR="00000000" w:rsidDel="00000000" w:rsidP="00000000" w:rsidRDefault="00000000" w:rsidRPr="00000000" w14:paraId="000000CE">
      <w:pPr>
        <w:spacing w:line="360" w:lineRule="auto"/>
        <w:jc w:val="center"/>
        <w:rPr/>
      </w:pPr>
      <w:r w:rsidDel="00000000" w:rsidR="00000000" w:rsidRPr="00000000">
        <w:rPr/>
        <w:drawing>
          <wp:inline distB="0" distT="0" distL="114300" distR="114300">
            <wp:extent cx="6217920" cy="2309513"/>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217920" cy="2309513"/>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keepNext w:val="1"/>
        <w:spacing w:after="80" w:before="200" w:line="360" w:lineRule="auto"/>
        <w:rPr/>
      </w:pPr>
      <w:r w:rsidDel="00000000" w:rsidR="00000000" w:rsidRPr="00000000">
        <w:rPr>
          <w:rFonts w:ascii="Georgia" w:cs="Georgia" w:eastAsia="Georgia" w:hAnsi="Georgia"/>
          <w:b w:val="1"/>
          <w:bCs w:val="1"/>
          <w:color w:val="2f4b39"/>
          <w:sz w:val="32"/>
          <w:szCs w:val="32"/>
          <w:rtl w:val="0"/>
        </w:rPr>
        <w:t xml:space="preserve">Referência rápida do Mestre</w:t>
      </w:r>
      <w:r w:rsidDel="00000000" w:rsidR="00000000" w:rsidRPr="00000000">
        <w:rPr>
          <w:rtl w:val="0"/>
        </w:rPr>
      </w:r>
    </w:p>
    <w:p w:rsidR="00000000" w:rsidDel="00000000" w:rsidP="00000000" w:rsidRDefault="00000000" w:rsidRPr="00000000" w14:paraId="000000D0">
      <w:pPr>
        <w:keepNext w:val="1"/>
        <w:spacing w:after="80" w:before="120" w:line="360" w:lineRule="auto"/>
        <w:rPr/>
      </w:pPr>
      <w:r w:rsidDel="00000000" w:rsidR="00000000" w:rsidRPr="00000000">
        <w:rPr>
          <w:rFonts w:ascii="Georgia" w:cs="Georgia" w:eastAsia="Georgia" w:hAnsi="Georgia"/>
          <w:b w:val="1"/>
          <w:bCs w:val="1"/>
          <w:color w:val="484a3d"/>
          <w:sz w:val="25"/>
          <w:szCs w:val="25"/>
          <w:rtl w:val="0"/>
        </w:rPr>
        <w:t xml:space="preserve">Alaúde de Húrinel</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hanging="360"/>
        <w:jc w:val="left"/>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Eco da Esperança, passivo: aliados a até 9 m recebem vantagem contra medo e resistem melhor a desespero, frio extremo e silêncio opressor.</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hanging="360"/>
        <w:jc w:val="left"/>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Batida do Vigia, 1 vez por descanso longo: dissipa medo, confusão, silêncio mágico ou paralisia emocional em aliados próximos. Contra guardiões lendários, remove uma defesa especial por 1 turno.</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hanging="360"/>
        <w:jc w:val="left"/>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Canção que Não se Apaga, 1 vez por sessão: converte uma falha crítica importante em falha simples ou mantém um aliado consciente com 1 PV até o final da cena.</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360" w:lineRule="auto"/>
        <w:ind w:left="0" w:right="0" w:hanging="360"/>
        <w:jc w:val="left"/>
        <w:rPr/>
      </w:pPr>
      <w:r w:rsidDel="00000000" w:rsidR="00000000" w:rsidRPr="00000000">
        <w:rPr>
          <w:rFonts w:ascii="Georgia" w:cs="Georgia" w:eastAsia="Georgia" w:hAnsi="Georgia"/>
          <w:b w:val="0"/>
          <w:bCs w:val="0"/>
          <w:i w:val="0"/>
          <w:iCs w:val="0"/>
          <w:smallCaps w:val="0"/>
          <w:strike w:val="0"/>
          <w:color w:val="000000"/>
          <w:sz w:val="19"/>
          <w:szCs w:val="19"/>
          <w:u w:val="none"/>
          <w:shd w:fill="auto" w:val="clear"/>
          <w:vertAlign w:val="baseline"/>
          <w:rtl w:val="0"/>
        </w:rPr>
        <w:t xml:space="preserve">Ligação com a Luz Antiga: vibra perto de Silmarils, ecos de Luz Antiga, Sino de Aldburg e Magos Azuis. Não é detector preciso.</w:t>
      </w:r>
      <w:r w:rsidDel="00000000" w:rsidR="00000000" w:rsidRPr="00000000">
        <w:rPr>
          <w:rtl w:val="0"/>
        </w:rPr>
      </w:r>
    </w:p>
    <w:p w:rsidR="00000000" w:rsidDel="00000000" w:rsidP="00000000" w:rsidRDefault="00000000" w:rsidRPr="00000000" w14:paraId="000000D5">
      <w:pPr>
        <w:keepNext w:val="1"/>
        <w:spacing w:after="80" w:before="120" w:line="360" w:lineRule="auto"/>
        <w:rPr/>
      </w:pPr>
      <w:r w:rsidDel="00000000" w:rsidR="00000000" w:rsidRPr="00000000">
        <w:rPr>
          <w:rFonts w:ascii="Georgia" w:cs="Georgia" w:eastAsia="Georgia" w:hAnsi="Georgia"/>
          <w:b w:val="1"/>
          <w:bCs w:val="1"/>
          <w:color w:val="484a3d"/>
          <w:sz w:val="25"/>
          <w:szCs w:val="25"/>
          <w:rtl w:val="0"/>
        </w:rPr>
        <w:t xml:space="preserve">Fórmulas úteis</w:t>
      </w:r>
      <w:r w:rsidDel="00000000" w:rsidR="00000000" w:rsidRPr="00000000">
        <w:rPr>
          <w:rtl w:val="0"/>
        </w:rPr>
      </w:r>
    </w:p>
    <w:tbl>
      <w:tblPr>
        <w:tblStyle w:val="Table23"/>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0"/>
        </w:trPr>
        <w:tc>
          <w:tcPr>
            <w:shd w:fill="dde8ec" w:val="clear"/>
          </w:tcPr>
          <w:p w:rsidR="00000000" w:rsidDel="00000000" w:rsidP="00000000" w:rsidRDefault="00000000" w:rsidRPr="00000000" w14:paraId="000000D6">
            <w:pPr>
              <w:spacing w:line="360" w:lineRule="auto"/>
              <w:rPr/>
            </w:pPr>
            <w:r w:rsidDel="00000000" w:rsidR="00000000" w:rsidRPr="00000000">
              <w:rPr>
                <w:rFonts w:ascii="Aptos" w:cs="Aptos" w:eastAsia="Aptos" w:hAnsi="Aptos"/>
                <w:b w:val="1"/>
                <w:bCs w:val="1"/>
                <w:color w:val="2e4c5b"/>
                <w:sz w:val="16"/>
                <w:szCs w:val="16"/>
                <w:rtl w:val="0"/>
              </w:rPr>
              <w:t xml:space="preserve">Situação</w:t>
            </w:r>
            <w:r w:rsidDel="00000000" w:rsidR="00000000" w:rsidRPr="00000000">
              <w:rPr>
                <w:rtl w:val="0"/>
              </w:rPr>
            </w:r>
          </w:p>
        </w:tc>
        <w:tc>
          <w:tcPr>
            <w:shd w:fill="dde8ec" w:val="clear"/>
          </w:tcPr>
          <w:p w:rsidR="00000000" w:rsidDel="00000000" w:rsidP="00000000" w:rsidRDefault="00000000" w:rsidRPr="00000000" w14:paraId="000000D7">
            <w:pPr>
              <w:spacing w:line="360" w:lineRule="auto"/>
              <w:rPr/>
            </w:pPr>
            <w:r w:rsidDel="00000000" w:rsidR="00000000" w:rsidRPr="00000000">
              <w:rPr>
                <w:rFonts w:ascii="Aptos" w:cs="Aptos" w:eastAsia="Aptos" w:hAnsi="Aptos"/>
                <w:b w:val="1"/>
                <w:bCs w:val="1"/>
                <w:color w:val="2e4c5b"/>
                <w:sz w:val="16"/>
                <w:szCs w:val="16"/>
                <w:rtl w:val="0"/>
              </w:rPr>
              <w:t xml:space="preserve">Rolagem</w:t>
            </w:r>
            <w:r w:rsidDel="00000000" w:rsidR="00000000" w:rsidRPr="00000000">
              <w:rPr>
                <w:rtl w:val="0"/>
              </w:rPr>
            </w:r>
          </w:p>
        </w:tc>
      </w:tr>
      <w:tr>
        <w:trPr>
          <w:cantSplit w:val="0"/>
          <w:tblHeader w:val="0"/>
        </w:trPr>
        <w:tc>
          <w:tcPr/>
          <w:p w:rsidR="00000000" w:rsidDel="00000000" w:rsidP="00000000" w:rsidRDefault="00000000" w:rsidRPr="00000000" w14:paraId="000000D8">
            <w:pPr>
              <w:spacing w:line="360" w:lineRule="auto"/>
              <w:rPr/>
            </w:pPr>
            <w:r w:rsidDel="00000000" w:rsidR="00000000" w:rsidRPr="00000000">
              <w:rPr>
                <w:rFonts w:ascii="Aptos" w:cs="Aptos" w:eastAsia="Aptos" w:hAnsi="Aptos"/>
                <w:sz w:val="16"/>
                <w:szCs w:val="16"/>
                <w:rtl w:val="0"/>
              </w:rPr>
              <w:t xml:space="preserve">Teste de perícia</w:t>
            </w:r>
            <w:r w:rsidDel="00000000" w:rsidR="00000000" w:rsidRPr="00000000">
              <w:rPr>
                <w:rtl w:val="0"/>
              </w:rPr>
            </w:r>
          </w:p>
        </w:tc>
        <w:tc>
          <w:tcPr/>
          <w:p w:rsidR="00000000" w:rsidDel="00000000" w:rsidP="00000000" w:rsidRDefault="00000000" w:rsidRPr="00000000" w14:paraId="000000D9">
            <w:pPr>
              <w:spacing w:line="360" w:lineRule="auto"/>
              <w:rPr/>
            </w:pPr>
            <w:r w:rsidDel="00000000" w:rsidR="00000000" w:rsidRPr="00000000">
              <w:rPr>
                <w:rFonts w:ascii="Aptos" w:cs="Aptos" w:eastAsia="Aptos" w:hAnsi="Aptos"/>
                <w:sz w:val="16"/>
                <w:szCs w:val="16"/>
                <w:rtl w:val="0"/>
              </w:rPr>
              <w:t xml:space="preserve">1d20 + Modificador do atributo + Proficiência, se treinado</w:t>
            </w:r>
            <w:r w:rsidDel="00000000" w:rsidR="00000000" w:rsidRPr="00000000">
              <w:rPr>
                <w:rtl w:val="0"/>
              </w:rPr>
            </w:r>
          </w:p>
        </w:tc>
      </w:tr>
      <w:tr>
        <w:trPr>
          <w:cantSplit w:val="0"/>
          <w:tblHeader w:val="0"/>
        </w:trPr>
        <w:tc>
          <w:tcPr/>
          <w:p w:rsidR="00000000" w:rsidDel="00000000" w:rsidP="00000000" w:rsidRDefault="00000000" w:rsidRPr="00000000" w14:paraId="000000DA">
            <w:pPr>
              <w:spacing w:line="360" w:lineRule="auto"/>
              <w:rPr/>
            </w:pPr>
            <w:r w:rsidDel="00000000" w:rsidR="00000000" w:rsidRPr="00000000">
              <w:rPr>
                <w:rFonts w:ascii="Aptos" w:cs="Aptos" w:eastAsia="Aptos" w:hAnsi="Aptos"/>
                <w:sz w:val="16"/>
                <w:szCs w:val="16"/>
                <w:rtl w:val="0"/>
              </w:rPr>
              <w:t xml:space="preserve">Iniciativa</w:t>
            </w:r>
            <w:r w:rsidDel="00000000" w:rsidR="00000000" w:rsidRPr="00000000">
              <w:rPr>
                <w:rtl w:val="0"/>
              </w:rPr>
            </w:r>
          </w:p>
        </w:tc>
        <w:tc>
          <w:tcPr/>
          <w:p w:rsidR="00000000" w:rsidDel="00000000" w:rsidP="00000000" w:rsidRDefault="00000000" w:rsidRPr="00000000" w14:paraId="000000DB">
            <w:pPr>
              <w:spacing w:line="360" w:lineRule="auto"/>
              <w:rPr/>
            </w:pPr>
            <w:r w:rsidDel="00000000" w:rsidR="00000000" w:rsidRPr="00000000">
              <w:rPr>
                <w:rFonts w:ascii="Aptos" w:cs="Aptos" w:eastAsia="Aptos" w:hAnsi="Aptos"/>
                <w:sz w:val="16"/>
                <w:szCs w:val="16"/>
                <w:rtl w:val="0"/>
              </w:rPr>
              <w:t xml:space="preserve">1d20 + Modificador de Destreza</w:t>
            </w:r>
            <w:r w:rsidDel="00000000" w:rsidR="00000000" w:rsidRPr="00000000">
              <w:rPr>
                <w:rtl w:val="0"/>
              </w:rPr>
            </w:r>
          </w:p>
        </w:tc>
      </w:tr>
      <w:tr>
        <w:trPr>
          <w:cantSplit w:val="0"/>
          <w:tblHeader w:val="0"/>
        </w:trPr>
        <w:tc>
          <w:tcPr/>
          <w:p w:rsidR="00000000" w:rsidDel="00000000" w:rsidP="00000000" w:rsidRDefault="00000000" w:rsidRPr="00000000" w14:paraId="000000DC">
            <w:pPr>
              <w:spacing w:line="360" w:lineRule="auto"/>
              <w:rPr/>
            </w:pPr>
            <w:r w:rsidDel="00000000" w:rsidR="00000000" w:rsidRPr="00000000">
              <w:rPr>
                <w:rFonts w:ascii="Aptos" w:cs="Aptos" w:eastAsia="Aptos" w:hAnsi="Aptos"/>
                <w:sz w:val="16"/>
                <w:szCs w:val="16"/>
                <w:rtl w:val="0"/>
              </w:rPr>
              <w:t xml:space="preserve">Ataque físico</w:t>
            </w:r>
            <w:r w:rsidDel="00000000" w:rsidR="00000000" w:rsidRPr="00000000">
              <w:rPr>
                <w:rtl w:val="0"/>
              </w:rPr>
            </w:r>
          </w:p>
        </w:tc>
        <w:tc>
          <w:tcPr/>
          <w:p w:rsidR="00000000" w:rsidDel="00000000" w:rsidP="00000000" w:rsidRDefault="00000000" w:rsidRPr="00000000" w14:paraId="000000DD">
            <w:pPr>
              <w:spacing w:line="360" w:lineRule="auto"/>
              <w:rPr/>
            </w:pPr>
            <w:r w:rsidDel="00000000" w:rsidR="00000000" w:rsidRPr="00000000">
              <w:rPr>
                <w:rFonts w:ascii="Aptos" w:cs="Aptos" w:eastAsia="Aptos" w:hAnsi="Aptos"/>
                <w:sz w:val="16"/>
                <w:szCs w:val="16"/>
                <w:rtl w:val="0"/>
              </w:rPr>
              <w:t xml:space="preserve">1d20 + atributo relevante + Proficiência</w:t>
            </w:r>
            <w:r w:rsidDel="00000000" w:rsidR="00000000" w:rsidRPr="00000000">
              <w:rPr>
                <w:rtl w:val="0"/>
              </w:rPr>
            </w:r>
          </w:p>
        </w:tc>
      </w:tr>
      <w:tr>
        <w:trPr>
          <w:cantSplit w:val="0"/>
          <w:tblHeader w:val="0"/>
        </w:trPr>
        <w:tc>
          <w:tcPr/>
          <w:p w:rsidR="00000000" w:rsidDel="00000000" w:rsidP="00000000" w:rsidRDefault="00000000" w:rsidRPr="00000000" w14:paraId="000000DE">
            <w:pPr>
              <w:spacing w:line="360" w:lineRule="auto"/>
              <w:rPr/>
            </w:pPr>
            <w:r w:rsidDel="00000000" w:rsidR="00000000" w:rsidRPr="00000000">
              <w:rPr>
                <w:rFonts w:ascii="Aptos" w:cs="Aptos" w:eastAsia="Aptos" w:hAnsi="Aptos"/>
                <w:sz w:val="16"/>
                <w:szCs w:val="16"/>
                <w:rtl w:val="0"/>
              </w:rPr>
              <w:t xml:space="preserve">Ataque mágico</w:t>
            </w:r>
            <w:r w:rsidDel="00000000" w:rsidR="00000000" w:rsidRPr="00000000">
              <w:rPr>
                <w:rtl w:val="0"/>
              </w:rPr>
            </w:r>
          </w:p>
        </w:tc>
        <w:tc>
          <w:tcPr/>
          <w:p w:rsidR="00000000" w:rsidDel="00000000" w:rsidP="00000000" w:rsidRDefault="00000000" w:rsidRPr="00000000" w14:paraId="000000DF">
            <w:pPr>
              <w:spacing w:line="360" w:lineRule="auto"/>
              <w:rPr/>
            </w:pPr>
            <w:r w:rsidDel="00000000" w:rsidR="00000000" w:rsidRPr="00000000">
              <w:rPr>
                <w:rFonts w:ascii="Aptos" w:cs="Aptos" w:eastAsia="Aptos" w:hAnsi="Aptos"/>
                <w:sz w:val="16"/>
                <w:szCs w:val="16"/>
                <w:rtl w:val="0"/>
              </w:rPr>
              <w:t xml:space="preserve">1d20 + atributo de conjuração + Proficiência</w:t>
            </w:r>
            <w:r w:rsidDel="00000000" w:rsidR="00000000" w:rsidRPr="00000000">
              <w:rPr>
                <w:rtl w:val="0"/>
              </w:rPr>
            </w:r>
          </w:p>
        </w:tc>
      </w:tr>
      <w:tr>
        <w:trPr>
          <w:cantSplit w:val="0"/>
          <w:tblHeader w:val="0"/>
        </w:trPr>
        <w:tc>
          <w:tcPr/>
          <w:p w:rsidR="00000000" w:rsidDel="00000000" w:rsidP="00000000" w:rsidRDefault="00000000" w:rsidRPr="00000000" w14:paraId="000000E0">
            <w:pPr>
              <w:spacing w:line="360" w:lineRule="auto"/>
              <w:rPr/>
            </w:pPr>
            <w:r w:rsidDel="00000000" w:rsidR="00000000" w:rsidRPr="00000000">
              <w:rPr>
                <w:rFonts w:ascii="Aptos" w:cs="Aptos" w:eastAsia="Aptos" w:hAnsi="Aptos"/>
                <w:sz w:val="16"/>
                <w:szCs w:val="16"/>
                <w:rtl w:val="0"/>
              </w:rPr>
              <w:t xml:space="preserve">CD de magia</w:t>
            </w:r>
            <w:r w:rsidDel="00000000" w:rsidR="00000000" w:rsidRPr="00000000">
              <w:rPr>
                <w:rtl w:val="0"/>
              </w:rPr>
            </w:r>
          </w:p>
        </w:tc>
        <w:tc>
          <w:tcPr/>
          <w:p w:rsidR="00000000" w:rsidDel="00000000" w:rsidP="00000000" w:rsidRDefault="00000000" w:rsidRPr="00000000" w14:paraId="000000E1">
            <w:pPr>
              <w:spacing w:line="360" w:lineRule="auto"/>
              <w:rPr/>
            </w:pPr>
            <w:r w:rsidDel="00000000" w:rsidR="00000000" w:rsidRPr="00000000">
              <w:rPr>
                <w:rFonts w:ascii="Aptos" w:cs="Aptos" w:eastAsia="Aptos" w:hAnsi="Aptos"/>
                <w:sz w:val="16"/>
                <w:szCs w:val="16"/>
                <w:rtl w:val="0"/>
              </w:rPr>
              <w:t xml:space="preserve">8 + atributo de conjuração + Proficiência</w:t>
            </w:r>
            <w:r w:rsidDel="00000000" w:rsidR="00000000" w:rsidRPr="00000000">
              <w:rPr>
                <w:rtl w:val="0"/>
              </w:rPr>
            </w:r>
          </w:p>
        </w:tc>
      </w:tr>
    </w:tbl>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bl>
      <w:tblPr>
        <w:tblStyle w:val="Table24"/>
        <w:tblW w:w="10282.0" w:type="dxa"/>
        <w:jc w:val="center"/>
        <w:tblLayout w:type="fixed"/>
        <w:tblLook w:val="0400"/>
      </w:tblPr>
      <w:tblGrid>
        <w:gridCol w:w="10282"/>
        <w:tblGridChange w:id="0">
          <w:tblGrid>
            <w:gridCol w:w="10282"/>
          </w:tblGrid>
        </w:tblGridChange>
      </w:tblGrid>
      <w:tr>
        <w:trPr>
          <w:cantSplit w:val="0"/>
          <w:tblHeader w:val="0"/>
        </w:trPr>
        <w:tc>
          <w:tcPr>
            <w:shd w:fill="f2ebdd" w:val="clear"/>
            <w:tcMar>
              <w:top w:w="100.0" w:type="dxa"/>
              <w:bottom w:w="100.0" w:type="dxa"/>
            </w:tcMar>
          </w:tcPr>
          <w:p w:rsidR="00000000" w:rsidDel="00000000" w:rsidP="00000000" w:rsidRDefault="00000000" w:rsidRPr="00000000" w14:paraId="000000E3">
            <w:pPr>
              <w:spacing w:after="40" w:line="360" w:lineRule="auto"/>
              <w:rPr/>
            </w:pPr>
            <w:r w:rsidDel="00000000" w:rsidR="00000000" w:rsidRPr="00000000">
              <w:rPr>
                <w:rFonts w:ascii="Georgia" w:cs="Georgia" w:eastAsia="Georgia" w:hAnsi="Georgia"/>
                <w:b w:val="1"/>
                <w:bCs w:val="1"/>
                <w:color w:val="274536"/>
                <w:sz w:val="19"/>
                <w:szCs w:val="19"/>
                <w:rtl w:val="0"/>
              </w:rPr>
              <w:t xml:space="preserve">Checkpoint antes de encerrar</w:t>
            </w:r>
            <w:r w:rsidDel="00000000" w:rsidR="00000000" w:rsidRPr="00000000">
              <w:rPr>
                <w:rtl w:val="0"/>
              </w:rPr>
            </w:r>
          </w:p>
          <w:p w:rsidR="00000000" w:rsidDel="00000000" w:rsidP="00000000" w:rsidRDefault="00000000" w:rsidRPr="00000000" w14:paraId="000000E4">
            <w:pPr>
              <w:spacing w:after="20" w:line="360" w:lineRule="auto"/>
              <w:rPr/>
            </w:pPr>
            <w:r w:rsidDel="00000000" w:rsidR="00000000" w:rsidRPr="00000000">
              <w:rPr>
                <w:rFonts w:ascii="Georgia" w:cs="Georgia" w:eastAsia="Georgia" w:hAnsi="Georgia"/>
                <w:color w:val="2d3630"/>
                <w:sz w:val="18"/>
                <w:szCs w:val="18"/>
                <w:rtl w:val="0"/>
              </w:rPr>
              <w:t xml:space="preserve">O grupo ainda carrega o Relicário para Moria. Nenhuma resposta definitiva sobre o pai de Elenya foi entregue. A ligação de Calion com a Luz foi reforçada, não resolvida. Elarion deve ter exercido ao menos uma vez o papel de unir o grupo.</w:t>
            </w:r>
            <w:r w:rsidDel="00000000" w:rsidR="00000000" w:rsidRPr="00000000">
              <w:rPr>
                <w:rtl w:val="0"/>
              </w:rPr>
            </w:r>
          </w:p>
        </w:tc>
      </w:tr>
    </w:tbl>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sectPr>
      <w:headerReference r:id="rId9" w:type="default"/>
      <w:footerReference r:id="rId10" w:type="default"/>
      <w:pgSz w:h="15840" w:w="12240" w:orient="portrait"/>
      <w:pgMar w:bottom="907" w:top="835" w:left="979" w:right="979" w:header="403" w:footer="37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25"/>
      <w:tblW w:w="10080.0" w:type="dxa"/>
      <w:jc w:val="center"/>
      <w:tblLayout w:type="fixed"/>
      <w:tblLook w:val="0400"/>
    </w:tblPr>
    <w:tblGrid>
      <w:gridCol w:w="5040"/>
      <w:gridCol w:w="5040"/>
      <w:tblGridChange w:id="0">
        <w:tblGrid>
          <w:gridCol w:w="5040"/>
          <w:gridCol w:w="5040"/>
        </w:tblGrid>
      </w:tblGridChange>
    </w:tblGrid>
    <w:tr>
      <w:trPr>
        <w:cantSplit w:val="0"/>
        <w:tblHeader w:val="0"/>
      </w:trPr>
      <w:tc>
        <w:tcPr>
          <w:shd w:fill="e9eef2" w:val="clear"/>
          <w:tcMar>
            <w:top w:w="55.0" w:type="dxa"/>
            <w:bottom w:w="55.0" w:type="dxa"/>
          </w:tcMar>
        </w:tcPr>
        <w:p w:rsidR="00000000" w:rsidDel="00000000" w:rsidP="00000000" w:rsidRDefault="00000000" w:rsidRPr="00000000" w14:paraId="000000E8">
          <w:pPr>
            <w:spacing w:after="0" w:lineRule="auto"/>
            <w:rPr/>
          </w:pPr>
          <w:r w:rsidDel="00000000" w:rsidR="00000000" w:rsidRPr="00000000">
            <w:rPr>
              <w:rFonts w:ascii="Aptos" w:cs="Aptos" w:eastAsia="Aptos" w:hAnsi="Aptos"/>
              <w:b w:val="1"/>
              <w:bCs w:val="1"/>
              <w:color w:val="2d5066"/>
              <w:sz w:val="13"/>
              <w:szCs w:val="13"/>
              <w:rtl w:val="0"/>
            </w:rPr>
            <w:t xml:space="preserve">LEMBRETE DO MESTRE  </w:t>
          </w:r>
          <w:r w:rsidDel="00000000" w:rsidR="00000000" w:rsidRPr="00000000">
            <w:rPr>
              <w:rFonts w:ascii="Aptos" w:cs="Aptos" w:eastAsia="Aptos" w:hAnsi="Aptos"/>
              <w:color w:val="2d5066"/>
              <w:sz w:val="13"/>
              <w:szCs w:val="13"/>
              <w:rtl w:val="0"/>
            </w:rPr>
            <w:t xml:space="preserve">d20 + Mod. + Prof. se aplicável  |  Iniciativa: d20 + DES  |  Alaúde: Eco passivo, Batida 1 por descanso, Canção 1 por sessão  |  Relicário segue com o grupo</w:t>
          </w:r>
          <w:r w:rsidDel="00000000" w:rsidR="00000000" w:rsidRPr="00000000">
            <w:rPr>
              <w:rtl w:val="0"/>
            </w:rPr>
          </w:r>
        </w:p>
      </w:tc>
      <w:tc>
        <w:tcPr>
          <w:shd w:fill="e9eef2" w:val="clear"/>
          <w:tcMar>
            <w:top w:w="55.0" w:type="dxa"/>
            <w:bottom w:w="55.0" w:type="dxa"/>
          </w:tcMar>
        </w:tcPr>
        <w:p w:rsidR="00000000" w:rsidDel="00000000" w:rsidP="00000000" w:rsidRDefault="00000000" w:rsidRPr="00000000" w14:paraId="000000E9">
          <w:pPr>
            <w:spacing w:after="0" w:lineRule="auto"/>
            <w:jc w:val="right"/>
            <w:rPr/>
          </w:pPr>
          <w:r w:rsidDel="00000000" w:rsidR="00000000" w:rsidRPr="00000000">
            <w:rPr>
              <w:rFonts w:ascii="Aptos" w:cs="Aptos" w:eastAsia="Aptos" w:hAnsi="Aptos"/>
              <w:color w:val="2d5066"/>
              <w:sz w:val="13"/>
              <w:szCs w:val="13"/>
              <w:rtl w:val="0"/>
            </w:rPr>
            <w:t xml:space="preserve">Página </w:t>
          </w:r>
          <w:r w:rsidDel="00000000" w:rsidR="00000000" w:rsidRPr="00000000">
            <w:rPr>
              <w:rFonts w:ascii="Aptos" w:cs="Aptos" w:eastAsia="Aptos" w:hAnsi="Aptos"/>
              <w:color w:val="2d5066"/>
              <w:sz w:val="13"/>
              <w:szCs w:val="13"/>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Georgia" w:cs="Georgia" w:eastAsia="Georgia" w:hAnsi="Georgia"/>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696f66"/>
        <w:sz w:val="15"/>
        <w:szCs w:val="15"/>
        <w:u w:val="none"/>
        <w:shd w:fill="auto" w:val="clear"/>
        <w:vertAlign w:val="baseline"/>
        <w:rtl w:val="0"/>
      </w:rPr>
      <w:t xml:space="preserve">CRÔNICA DOS TRÊS DESTINOS  |  PARTE I  |  05.09.2026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6AXaI/aSrlS8R2KNvChf52FkgA==">CgMxLjA4AHIhMTRlVVRyVzJNVG1Pb2ZQRTJ6QWVuVkE5VzFXV0prRWE4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cp:coreProperties>
</file>