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v3.14.2.1-临时需求，支持三小-抖小-留存回推(1)</w:t>
      </w:r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一、背景</w:t>
      </w:r>
    </w:p>
    <w:p>
      <w:pPr/>
      <w:r>
        <w:t xml:space="preserve">三国杀小游戏双推，研发取消了回推，但是取消之后留存数据逐步下降了 2/5，项目组和投放猜测是智投没有回推留存导致。故希望尽快加上 留存回推，确认猜测。</w:t>
      </w:r>
    </w:p>
    <w:p>
      <w:pPr/>
      <w:r/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二、目标</w:t>
      </w:r>
    </w:p>
    <w:p>
      <w:pPr/>
      <w:r>
        <w:t xml:space="preserve">三小 抖小 尽快回推留存，其它项目不动</w:t>
      </w:r>
    </w:p>
    <w:p>
      <w:pPr/>
      <w:r/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三、需求</w:t>
      </w:r>
    </w:p>
    <w:tbl>
      <w:tblPr>
        <w:tblStyle w:val="TableGrid"/>
        <w:tblW w:w="0" w:type="auto"/>
      </w:tblPr>
      <w:tblGrid>
        <w:gridCol w:w="780"/>
        <w:gridCol w:w="810"/>
        <w:gridCol w:w="1740"/>
        <w:gridCol w:w="5025"/>
        <w:gridCol w:w="1185"/>
      </w:tblGrid>
      <w:tr>
        <w:trPr>
          <w:trHeight w:val="630"/>
        </w:trPr>
        <w:tc>
          <w:tcPr>
            <w:tcW w:w="78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center"/>
            </w:pPr>
            <w:r>
              <w:rPr>
                <w:color w:val="FFFFFF"/>
                <w:b w:val="1"/>
              </w:rPr>
              <w:t xml:space="preserve">编号</w:t>
            </w:r>
          </w:p>
        </w:tc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center"/>
            </w:pPr>
            <w:r>
              <w:rPr>
                <w:color w:val="FFFFFF"/>
                <w:b w:val="1"/>
              </w:rPr>
              <w:t xml:space="preserve">模块</w:t>
            </w:r>
          </w:p>
        </w:tc>
        <w:tc>
          <w:tcPr>
            <w:tcW w:w="174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center"/>
            </w:pPr>
            <w:r>
              <w:rPr>
                <w:color w:val="FFFFFF"/>
                <w:b w:val="1"/>
              </w:rPr>
              <w:t xml:space="preserve">子模块</w:t>
            </w:r>
          </w:p>
        </w:tc>
        <w:tc>
          <w:tcPr>
            <w:tcW w:w="5025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b w:val="1"/>
                <w:shd w:val="clear" w:color="auto" w:fill="7E7F7F"/>
              </w:rPr>
              <w:t xml:space="preserve">需求简称(*)</w:t>
            </w:r>
          </w:p>
        </w:tc>
        <w:tc>
          <w:tcPr>
            <w:tcW w:w="1185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center"/>
            </w:pPr>
            <w:r>
              <w:rPr>
                <w:color w:val="FFFFFF"/>
                <w:b w:val="1"/>
                <w:shd w:val="clear" w:color="auto" w:fill="7E7F7F"/>
              </w:rPr>
              <w:t xml:space="preserve">优先级</w:t>
            </w:r>
          </w:p>
        </w:tc>
      </w:tr>
      <w:tr>
        <w:trPr>
          <w:trHeight w:val="1005"/>
        </w:trPr>
        <w:tc>
          <w:tcPr>
            <w:tcW w:w="78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回推</w:t>
            </w:r>
          </w:p>
        </w:tc>
        <w:tc>
          <w:tcPr>
            <w:tcW w:w="17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API 回推</w:t>
            </w:r>
          </w:p>
        </w:tc>
        <w:tc>
          <w:tcPr>
            <w:tcW w:w="502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开启三国杀小游戏的留存回推</w:t>
            </w:r>
          </w:p>
        </w:tc>
        <w:tc>
          <w:tcPr>
            <w:tcW w:w="118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P1</w:t>
            </w:r>
          </w:p>
        </w:tc>
      </w:tr>
    </w:tbl>
    <w:p>
      <w:pPr/>
      <w:r/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四、需求说明</w:t>
      </w:r>
    </w:p>
    <w:tbl>
      <w:tblPr>
        <w:tblStyle w:val="TableGrid"/>
        <w:tblW w:w="0" w:type="auto"/>
      </w:tblPr>
      <w:tblGrid>
        <w:gridCol w:w="1740"/>
        <w:gridCol w:w="5025"/>
        <w:gridCol w:w="5025"/>
      </w:tblGrid>
      <w:tr>
        <w:trPr>
          <w:trHeight w:val="630"/>
        </w:trPr>
        <w:tc>
          <w:tcPr>
            <w:tcW w:w="174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center"/>
            </w:pPr>
            <w:r>
              <w:rPr>
                <w:color w:val="FFFFFF"/>
                <w:b w:val="1"/>
              </w:rPr>
              <w:t xml:space="preserve">需求</w:t>
            </w:r>
          </w:p>
        </w:tc>
        <w:tc>
          <w:tcPr>
            <w:tcW w:w="5025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b w:val="1"/>
                <w:shd w:val="clear" w:color="auto" w:fill="7E7F7F"/>
              </w:rPr>
              <w:t xml:space="preserve">说明</w:t>
            </w:r>
          </w:p>
        </w:tc>
        <w:tc>
          <w:tcPr>
            <w:tcW w:w="5025" w:type="dxa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/>
            <w:r>
              <w:rPr>
                <w:color w:val="FFFFFF"/>
                <w:b w:val="1"/>
                <w:shd w:val="clear" w:color="auto" w:fill="7E7F7F"/>
              </w:rPr>
              <w:t xml:space="preserve">原型</w:t>
            </w:r>
          </w:p>
        </w:tc>
      </w:tr>
      <w:tr>
        <w:trPr>
          <w:trHeight w:val="1005"/>
        </w:trPr>
        <w:tc>
          <w:tcPr>
            <w:tcW w:w="17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API 回推</w:t>
            </w:r>
          </w:p>
        </w:tc>
        <w:tc>
          <w:tcPr>
            <w:tcW w:w="502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项目：三国杀小游戏</w:t>
            </w:r>
          </w:p>
          <w:p>
            <w:pPr/>
            <w:r>
              <w:t xml:space="preserve">应用类型：抖音小游戏</w:t>
            </w:r>
          </w:p>
          <w:p>
            <w:pPr/>
            <w:r>
              <w:t xml:space="preserve">事件数据：账号留存</w:t>
            </w:r>
          </w:p>
          <w:p>
            <w:pPr/>
            <w:r>
              <w:t xml:space="preserve">优化目标：【2 -7 日留存】</w:t>
            </w:r>
          </w:p>
        </w:tc>
        <w:tc>
          <w:tcPr>
            <w:tcW w:w="502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页面不动，用次留开关统一控制多日留存</w:t>
            </w:r>
          </w:p>
        </w:tc>
      </w:tr>
    </w:tbl>
    <w:p>
      <w:pPr/>
      <w:r>
        <w:t xml:space="preserve">v3.14.5-临时需求，支持三小-抖小-留存回推</w:t>
      </w:r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