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DB444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32"/>
          <w:szCs w:val="32"/>
        </w:rPr>
        <w:t>智投迭代版本需求文档 v3.14.17</w:t>
      </w:r>
    </w:p>
    <w:p w14:paraId="6DD98B9D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文档记录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3B27B9" w14:paraId="47D0C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DE9F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产品版本号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9674B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修订内容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94A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修订时间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4BA4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修订人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B279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评审状态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B622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备注</w:t>
            </w:r>
          </w:p>
        </w:tc>
      </w:tr>
      <w:tr w:rsidR="003B27B9" w14:paraId="51821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B1A6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v3.14.17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049D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 需求文档模板v2.0.docx 输出智投迭代版本需求文档，收敛巨量授权、归因与报表、去人工化流程、数据采集储备需求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CA87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D70F3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020E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B08E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当前版本统一口径</w:t>
            </w:r>
          </w:p>
        </w:tc>
      </w:tr>
    </w:tbl>
    <w:p w14:paraId="06FC87D9" w14:textId="77777777" w:rsidR="003B27B9" w:rsidRDefault="003B27B9">
      <w:pPr>
        <w:spacing w:after="120"/>
        <w:rPr>
          <w:rFonts w:hint="eastAsia"/>
        </w:rPr>
      </w:pPr>
    </w:p>
    <w:p w14:paraId="20F43A3E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需求变更记录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998"/>
        <w:gridCol w:w="984"/>
        <w:gridCol w:w="1458"/>
        <w:gridCol w:w="1933"/>
        <w:gridCol w:w="1316"/>
        <w:gridCol w:w="996"/>
        <w:gridCol w:w="1156"/>
        <w:gridCol w:w="1079"/>
        <w:gridCol w:w="1183"/>
        <w:gridCol w:w="1159"/>
        <w:gridCol w:w="984"/>
        <w:gridCol w:w="2232"/>
      </w:tblGrid>
      <w:tr w:rsidR="003B27B9" w14:paraId="53C792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B2F0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优先级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7AC2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变更维度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35B9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变更前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E3F8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变更后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8A9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功能补充说明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9FB80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UI原型补充截图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32BF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影响范围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AC3F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变更原因与必要性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D23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修订人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6574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修订日期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F04BA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评审状态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47E8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备注</w:t>
            </w:r>
          </w:p>
        </w:tc>
      </w:tr>
      <w:tr w:rsidR="003B27B9" w14:paraId="35E5ED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925B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682F1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3C19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同一投放账户存在于多个组织时，列表可能重复展示，影响授权确认效率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6090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投放账户按账户维度去重展示，组织字段合并展示多个组织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54F9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 A 同时在组织 a、b 下存在时，只展示一条账户 A，组织展示为 [a, b]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9A81C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2C00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授权确认页、账户列表、组织筛选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CF67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避免重复账户阻塞授权确认核心流程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77EE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D52B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A2F2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0101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本版主收口</w:t>
            </w:r>
          </w:p>
        </w:tc>
      </w:tr>
      <w:tr w:rsidR="003B27B9" w14:paraId="59CF25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12BE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D8FC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2EB1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升级版组织筛选口径不清，非升级版组织可能干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扰筛选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0B01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“搜索升级版组织”仅展示和筛选升级版组织，筛选后展示组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织下所有投放账户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1003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 xml:space="preserve">筛选组织 a、组织 b、同时筛选 a+b 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时，同一投放账户仍只展示一条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1C99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9FABF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授权确认页、组织搜索框、账户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查询接口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574E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保证授权前筛选结果稳定、可理解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2AF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0F1E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D602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F3A5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非升级版组织不进入该筛选</w:t>
            </w:r>
          </w:p>
        </w:tc>
      </w:tr>
      <w:tr w:rsidR="003B27B9" w14:paraId="15A8BC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EA1AC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19D4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AAE8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同一投放账户可能关联多个管家账户，但账户管理列表暂不支持多个管家账户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6BB8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确认授权时 manager_account_id 继续只提交第一个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067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 A 管家账户 [a1, b1] 时，授权提交 a1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993C2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891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授权确认接口、账户管理列表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9514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保持现有账户管理能力可兼容，等待后端后续改为从媒体获取最新组织结构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F2E6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45F6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EC52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2E636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临时兼容口径</w:t>
            </w:r>
          </w:p>
        </w:tc>
      </w:tr>
      <w:tr w:rsidR="003B27B9" w14:paraId="5DB9B8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2A00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10E1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59BD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账户绑定代理无法按时间段维护不同代理，付款模式和结算方式配置不够细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9202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账户绑定代理支持按日期选择不同代理，并分别维护每个代理的付款模式和结算方式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3AB8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支持授权流程中设置，也支持账户列表中二次修改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A8EDD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9B5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授权确认页、账户列表、代理绑定配置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FC7F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满足账户代理关系随时间变化的结算管理诉求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26664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2EAA0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EA30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0B8A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需评估日期区间冲突校验</w:t>
            </w:r>
          </w:p>
        </w:tc>
      </w:tr>
      <w:tr w:rsidR="003B27B9" w14:paraId="04D33F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80BC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84DF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归因与报表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509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实时数据开启预约归因开关后，预约相关数据展示不完整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4DE7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实时数据展示预约相关数据，优先计算归因到预约时间的预约量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7B73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同时点公测和预约广告且算到公测的量，暂不支持实时计算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CFBC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47E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实时数据报表、预约归因口径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05E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避免预约项目实时数据缺失，降低运营判断偏差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915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54E1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2415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1973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降级口径需前后端一致</w:t>
            </w:r>
          </w:p>
        </w:tc>
      </w:tr>
      <w:tr w:rsidR="003B27B9" w14:paraId="0BE20D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24F2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30B7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报表加工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BC9F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腾讯搜索广告新增素材类型已采集但未进入加工环节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F0A1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新增素材类型默认进入加工并展示到广告素材报表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3627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后续新增素材类型默认展示，避免采集后报表漏数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15FD3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F524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素材采集、加工链路、广告素材报表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5972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彻底降低新增素材类型导致数据少展示的问题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4E06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1A7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421DC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7C555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需补素材类型兜底映射</w:t>
            </w:r>
          </w:p>
        </w:tc>
      </w:tr>
      <w:tr w:rsidR="003B27B9" w14:paraId="6538F8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5D72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C079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报表指标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C725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日周月报汇总口径下指标较少，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默认指标和可导出指标与日报不一致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B53D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汇总口径下指标范围、默认指标、可导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出指标对齐日报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B351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特殊计算逻辑需二次确认，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可先降级处理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0B98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B3C4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日周月报、导出、指标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4328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保证用户在汇总视图下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也能获得完整日报指标口径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4455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590E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47D0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E503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特殊指标需研发评估</w:t>
            </w:r>
          </w:p>
        </w:tc>
      </w:tr>
      <w:tr w:rsidR="003B27B9" w14:paraId="38BFAC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B32C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AC4F9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归因预处理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6789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腾讯获取点击时存在设备 ID 未准确解析的问题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E56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按媒体文档完善腾讯点击设备 ID 解析逻辑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67A4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历史数据暂不刷新，仅影响新增处理链路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FE7AD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B84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归因预处理、点击数据解析、腾讯归因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4553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提升新增点击数据归因准确性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6B91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7561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F573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1100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不补刷历史数据</w:t>
            </w:r>
          </w:p>
        </w:tc>
      </w:tr>
      <w:tr w:rsidR="003B27B9" w14:paraId="601845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C295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B011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55AD5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腾讯融合归因中 app_version 需要手动配置，腾讯 appid 需要人工处理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6CDB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新项目默认全部用户范围，不隔离用户；腾讯 appid 自动获取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6F0F1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老项目已处理过，不修改历史数据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A3D4B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4D3D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项目初始化、腾讯融合归因配置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EB02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减少新项目初始化人工配置风险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876A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BA34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3BBB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6903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字段名按现有系统兼容 app_vesion/app_version</w:t>
            </w:r>
          </w:p>
        </w:tc>
      </w:tr>
      <w:tr w:rsidR="003B27B9" w14:paraId="6B1B58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8F5E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E4AE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C4B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新游戏核心事件需要人工新增，遗漏后会发生上报错误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71721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新游戏核心事件自动调用平台接口完成新增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36B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重复新增需幂等处理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8154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445D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游戏初始化、事件管理、平台接口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3914D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避免核心事件缺失影响上报链路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04E3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4BDD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2B2E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E5EF5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需确认平台接口返回规范</w:t>
            </w:r>
          </w:p>
        </w:tc>
      </w:tr>
      <w:tr w:rsidR="003B27B9" w14:paraId="404853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8A78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F6FD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31CE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付费优化想选择有效事件时必须选择 465，不能直接选择“有效事件”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84C1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支持选择“有效事件”，系统内部兼容 465 特殊口径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BF2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465 不是事件上报，不在平台事件管理中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1661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7712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付费目标配置、事件选择器、后端映射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CC08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降低配置理解成本，避免误选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1FEE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C252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9349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330E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需明确映射位置</w:t>
            </w:r>
          </w:p>
        </w:tc>
      </w:tr>
      <w:tr w:rsidR="003B27B9" w14:paraId="3C3655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2957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BB93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C358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预约项目开启预约功能后，报表处理依赖人工处理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FA7F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开启预约功能后，系统自动处理报表相关配置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B494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替代当前人工处理流程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627F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490BE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预约功能、报表配置、项目初始化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A3B1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降低预约项目上线前人工遗漏风险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AA91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5C43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5BBF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9A75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需确认触发时机</w:t>
            </w:r>
          </w:p>
        </w:tc>
      </w:tr>
      <w:tr w:rsidR="003B27B9" w14:paraId="747D2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DA61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A846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6ED9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gssdk 项目初始化时应用列表和包名需要人工补齐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48E5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默认按广告出包规范生成通用应用列表，获取包列表时自动填入包名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65A86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暂时支持手动修改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B2AF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D6AD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gssdk 项目初始化、包列表、应用列表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819F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提升初始化效率，保留人工修正能力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8CF2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EF9E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5253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21D88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需确认广告出包规范字段</w:t>
            </w:r>
          </w:p>
        </w:tc>
      </w:tr>
      <w:tr w:rsidR="003B27B9" w14:paraId="0E7567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21F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20F4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0546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新项目回推开关和回传方式需要人工配置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301A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新项目初始化时回推开关默认开启，并按媒体、端类型、小游戏类型设置默认回传方式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3E43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历史数据不修改，功能不变且可手动修改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7362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528A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项目初始化、回推配置、归因配置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6124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降低新项目回传配置遗漏风险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8AFD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0EE13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E1C19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CD48F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只作用于新项目</w:t>
            </w:r>
          </w:p>
        </w:tc>
      </w:tr>
      <w:tr w:rsidR="003B27B9" w14:paraId="2C4995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D9AE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BCB9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去人工化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DFA2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包下载地址需要到包管理平台查找或人工转交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2A10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包列表展示包管理平台的包下载地址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7805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无下载地址时展示未生成或空态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3C02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EB53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包列表、包管理平台接口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9CE4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降低包获取链路人工沟通成本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BC2DF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C86B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A065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A1C68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展示字段以包管理平台返回为准</w:t>
            </w:r>
          </w:p>
        </w:tc>
      </w:tr>
      <w:tr w:rsidR="003B27B9" w14:paraId="6AD45C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5C6D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B17C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CF58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小红书消耗可能依赖手动录入，存在重复和报表逻辑风险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D5199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小红书消耗展示到报表中，取消手动录入，并检查相关报表逻辑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508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避免重复录入和重复计算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53E5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617E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小红书采集、消耗报表、手动录入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2EDF0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提升消耗数据自动化和一致性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E72D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F8B2D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2C5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AB9B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本版储备</w:t>
            </w:r>
          </w:p>
        </w:tc>
      </w:tr>
      <w:tr w:rsidR="003B27B9" w14:paraId="089949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E467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42D26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E545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渠道分成需要跨项目配置，报表缺少分成后口径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45894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支持渠道分成配置，全局报表增加分成勾选，新增分成后付费金额指标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0718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默认不勾选；勾选后 ROI/LTV/付费成本按分成后付费金额计算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00819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7679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渠道配置、全局报表、ROI、LTV、付费成本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F37B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承接 6 月大概率需求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887F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4386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50AC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A7C9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提前规划</w:t>
            </w:r>
          </w:p>
        </w:tc>
      </w:tr>
      <w:tr w:rsidR="003B27B9" w14:paraId="7225AB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4CF1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ADEE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653D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Applovin 媒体数据尚未采集给魔方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BCF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采集 Applovin 花费、展示数、点击数，并按 campaign、素材维度提供给魔方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EC94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7 月必备需求，可提前调研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B92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B107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媒体采集、魔方数据供给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4AC0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提前降低 7 月接入风险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97FB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52EC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145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2BBA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提前调研</w:t>
            </w:r>
          </w:p>
        </w:tc>
      </w:tr>
      <w:tr w:rsidR="003B27B9" w14:paraId="174E41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3E3D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8902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E785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Q3 多媒体采集需求未提前梳理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C65F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调研 Moloco、Unity、Liftoff、Snapchat、Twitter、Mintegral、Tapjoy 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0C14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采集花费、展示数、点击数；优先聚焦 Unity 和 Twitter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4512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A4F7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媒体采集、Q3 规划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882D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为 Q3 大概率需求提前准备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4EFE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Codex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0F9B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826F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待评审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B8A8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Q3 候选</w:t>
            </w:r>
          </w:p>
        </w:tc>
      </w:tr>
    </w:tbl>
    <w:p w14:paraId="303D1B06" w14:textId="77777777" w:rsidR="003B27B9" w:rsidRDefault="003B27B9">
      <w:pPr>
        <w:spacing w:after="120"/>
        <w:rPr>
          <w:rFonts w:hint="eastAsia"/>
        </w:rPr>
      </w:pPr>
    </w:p>
    <w:p w14:paraId="33427877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一、背景</w:t>
      </w:r>
    </w:p>
    <w:p w14:paraId="18144B6B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1.1 业务背景</w:t>
      </w:r>
    </w:p>
    <w:p w14:paraId="5D9E07B5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智投当前核心业务链路覆盖账户授权、项目初始化、归因配置、报表查询、素材加工、包管理和媒体数据采集。近期问题集中在四类：</w:t>
      </w:r>
    </w:p>
    <w:p w14:paraId="129AA1AB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巨量账户授权确认链路因同账户多组织、升级版组织筛选、管家账户处理、代理绑定配置不完整而影响核心授权流程。</w:t>
      </w:r>
    </w:p>
    <w:p w14:paraId="5138DAB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归因与报表存在计算异常或缺失，包括预约归因实时数据、腾讯搜索广告新增素材类型、日周月报汇总指标、腾讯点击设备 ID 解析。</w:t>
      </w:r>
    </w:p>
    <w:p w14:paraId="0D2B5DC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项目初始化、事件配置、预约报表、gssdk 应用列表、回推配置、包下载地址等核心流程仍依赖人工处理。</w:t>
      </w:r>
    </w:p>
    <w:p w14:paraId="53BA213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小红书、渠道分成、Applovin 以及 Q3 多媒体采集需求需要提前纳入版本储备和调研。</w:t>
      </w:r>
    </w:p>
    <w:p w14:paraId="269A21F7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本版本不是重做智投整体系统，而是在既有系统基础上收敛影响授权、归因、报表和初始化效率的迭代需求，输出统一评审口径。</w:t>
      </w:r>
    </w:p>
    <w:p w14:paraId="0215BD6D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1.2 要解决的问题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</w:tblGrid>
      <w:tr w:rsidR="003B27B9" w14:paraId="5B67B3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0B70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问题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A0C0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具体表现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CC89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影响</w:t>
            </w:r>
          </w:p>
        </w:tc>
      </w:tr>
      <w:tr w:rsidR="003B27B9" w14:paraId="36FD76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997D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授权确认阻塞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1E65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同投放账户多组织重复展示，升级版组织筛选不稳定，多管家账户处理与代理绑定配置不完整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DB6D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巨量账户授权效率下降，容易误选、漏配</w:t>
            </w:r>
          </w:p>
        </w:tc>
      </w:tr>
      <w:tr w:rsidR="003B27B9" w14:paraId="57AFEE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8D5A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归因与报表缺失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869F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预约归因数据未完整展示，新增素材类型采集后未加工，日周月报汇总指标不足，腾讯设备 ID 解析不准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4FDF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报表数据偏少或口径不一致，影响投放判断</w:t>
            </w:r>
          </w:p>
        </w:tc>
      </w:tr>
      <w:tr w:rsidR="003B27B9" w14:paraId="07DA91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5DBBC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人工介入过多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9B73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腾讯融合归因、核心事件、有效事件、预约报表、gssdk 应用列表、回推配置、包地址依赖人工处理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7288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新项目初始化慢，配置遗漏风险高</w:t>
            </w:r>
          </w:p>
        </w:tc>
      </w:tr>
      <w:tr w:rsidR="003B27B9" w14:paraId="534E48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F4F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采集能力待完善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21ED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小红书、渠道分成、Applovin、Q3 多媒体采集未形成统一规划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458D6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后续需求临近时研发评估和接入压力大</w:t>
            </w:r>
          </w:p>
        </w:tc>
      </w:tr>
    </w:tbl>
    <w:p w14:paraId="7D3FB35B" w14:textId="77777777" w:rsidR="003B27B9" w:rsidRDefault="003B27B9">
      <w:pPr>
        <w:spacing w:after="120"/>
        <w:rPr>
          <w:rFonts w:hint="eastAsia"/>
        </w:rPr>
      </w:pPr>
    </w:p>
    <w:p w14:paraId="0FD0A2FF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1.3 解决方案</w:t>
      </w:r>
    </w:p>
    <w:p w14:paraId="5209CAB5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将巨量授权链路作为 P1 主收口，明确账户去重、组织筛选、管家账户、代理绑定的前后端口径。</w:t>
      </w:r>
    </w:p>
    <w:p w14:paraId="5CB252D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将归因与报表异常作为 P1 主收口，优先解决直接影响报表展示和归因准确性的缺口。</w:t>
      </w:r>
    </w:p>
    <w:p w14:paraId="4020570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将人工配置项归入 P2 自动化优化，默认只影响新项目或新增链路，不回写历史数据。</w:t>
      </w:r>
    </w:p>
    <w:p w14:paraId="33B74A0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将采集类中长期需求归入 P3，区分本版储备、提前调研和 Q3 候选，不默认承诺全部在 v3.14.17 完成开发。</w:t>
      </w:r>
    </w:p>
    <w:p w14:paraId="199F1DD9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1.4 决策依据</w:t>
      </w:r>
    </w:p>
    <w:p w14:paraId="0848CF9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用户明确指定本版本号为 v3.14.17。</w:t>
      </w:r>
    </w:p>
    <w:p w14:paraId="6C51CCAB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• 用户明确指定输出模板为 docs/sources/inbox/需求文档模板v2.0.docx。</w:t>
      </w:r>
    </w:p>
    <w:p w14:paraId="1925A805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需求按用户给定优先级归类：授权与归因报表为 P1，去人工化为 P2，数据采集完善为 P3。</w:t>
      </w:r>
    </w:p>
    <w:p w14:paraId="54AB90D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历史数据处理遵循用户约束：腾讯设备 ID 解析修复不刷新历史数据，新项目默认回推配置不修改历史项目。</w:t>
      </w:r>
    </w:p>
    <w:p w14:paraId="54E198AC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二、版本目标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3B27B9" w14:paraId="512FF9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ADA4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序号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476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产品/业务目标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C16E3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价值收益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D727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衡量标准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E2F0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复盘结论</w:t>
            </w:r>
          </w:p>
        </w:tc>
      </w:tr>
      <w:tr w:rsidR="003B27B9" w14:paraId="3F0092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2FC3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3831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解决巨量账户授权阻塞核心流程的问题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97F9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提升授权确认效率，降低重复账户和配置遗漏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FD8E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同账户多组织只展示一条，升级版组织筛选准确，代理配置可按日期维护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21AF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待复盘</w:t>
            </w:r>
          </w:p>
        </w:tc>
      </w:tr>
      <w:tr w:rsidR="003B27B9" w14:paraId="7E30E8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AAB9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66740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解决归因与报表计算异常或缺失的问题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E5A7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提升实时数据、素材报表、汇总报表和点击归因准确性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61F90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预约数据可展示，新增素材类型不漏报，汇总指标对齐日报，设备 ID 新增链路解析正确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B3AF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待复盘</w:t>
            </w:r>
          </w:p>
        </w:tc>
      </w:tr>
      <w:tr w:rsidR="003B27B9" w14:paraId="655E6E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B8C2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CECB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降低核心流程人工介入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2210E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缩短新项目初始化和配置时间，减少人为遗漏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05C3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 appid、核心事件、预约报表、gssdk 应用列表、回推默认配置等可自动处理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F91E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待复盘</w:t>
            </w:r>
          </w:p>
        </w:tc>
      </w:tr>
      <w:tr w:rsidR="003B27B9" w14:paraId="0ED23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B3EA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0298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补充后续采集数据能力储备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6AA6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提前锁定 6 月、7 月、Q3 采集规划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4742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小红书、渠道分成、Applovin、Unity/Twitter 等形成评审口径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8FF9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待复盘</w:t>
            </w:r>
          </w:p>
        </w:tc>
      </w:tr>
    </w:tbl>
    <w:p w14:paraId="31399FC3" w14:textId="77777777" w:rsidR="003B27B9" w:rsidRDefault="003B27B9">
      <w:pPr>
        <w:spacing w:after="120"/>
        <w:rPr>
          <w:rFonts w:hint="eastAsia"/>
        </w:rPr>
      </w:pPr>
    </w:p>
    <w:p w14:paraId="0AB2DA2E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lastRenderedPageBreak/>
        <w:t>三、需求清单</w:t>
      </w:r>
    </w:p>
    <w:p w14:paraId="0A68BE20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3.1 本版支持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3B27B9" w14:paraId="1E14B2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299E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编号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8242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需求名称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03DE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优先级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33D7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来源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A4F8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业务目标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8EE2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本版决策</w:t>
            </w:r>
          </w:p>
        </w:tc>
      </w:tr>
      <w:tr w:rsidR="003B27B9" w14:paraId="3A5DE9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4510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645C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支持巨量授权账户按投放账户去重展示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FA5E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C7B3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ECC5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避免同账户多组织重复展示阻塞授权确认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B1C84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129EC3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AD7D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7B39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支持升级版组织搜索筛选投放账户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1892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8CE6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328D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保证组织筛选只影响升级版组织并稳定返回账户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2E81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6D403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C419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CE49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确认授权时管家账户暂取第一个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A71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5581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081A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兼容账户管理列表暂不支持多管家账户的现状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BD39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本版支持，作为临时兼容</w:t>
            </w:r>
          </w:p>
        </w:tc>
      </w:tr>
      <w:tr w:rsidR="003B27B9" w14:paraId="1985D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63524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7FF8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支持账户绑定代理按日期区间配置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39FE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B7A4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DCEB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满足不同日期代理、付款模式、结算方式差异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FA6F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6C50EC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5927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13BA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支持实时数据展示预约归因相关数据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AF7C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11D6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12FA6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补齐预约项目实时监控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C00A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本版支持，交叉归因到公测的量暂不支持实时计算</w:t>
            </w:r>
          </w:p>
        </w:tc>
      </w:tr>
      <w:tr w:rsidR="003B27B9" w14:paraId="6887C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8C721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2972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支持腾讯搜索广告新增素材类型默认进入报表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CA9A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B61F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EDC52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避免新增素材类型采集后未加工导致报表少数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2057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0D6EFE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C05B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418D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支持日周月报汇总指标对齐日报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8F3D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0AC1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6044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统一汇总、默认、导出指标口径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E2A0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本版支持，特殊计算可降级</w:t>
            </w:r>
          </w:p>
        </w:tc>
      </w:tr>
      <w:tr w:rsidR="003B27B9" w14:paraId="2ADF05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7D24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R-08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B315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完善腾讯点击设备 ID 解析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14D3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B488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A93C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提升新增点击数据归因准确性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4E5C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本版支持，不刷新历史数据</w:t>
            </w:r>
          </w:p>
        </w:tc>
      </w:tr>
      <w:tr w:rsidR="003B27B9" w14:paraId="1C50C6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2673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R-09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ED53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支持腾讯融合归因初始化自动化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775B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1B4D7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878B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减少 app_version 与 appid 人工配置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D040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本版支持，新项目默认全用户范围</w:t>
            </w:r>
          </w:p>
        </w:tc>
      </w:tr>
      <w:tr w:rsidR="003B27B9" w14:paraId="3FD73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DEF88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R-10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127F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支持新游戏核心事件自动新增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5F44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A578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CFEA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避免核心事件缺失导致上报错误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15AD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2B212D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E8801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R-11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8050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支持付费目标选择“有效事件”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56FE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2B7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F26F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屏蔽 465 特殊口径对用户配置的干扰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7E8F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201BF7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D153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R-12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42A4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支持预约功能开启后自动处理报表配置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61E2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FF23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C3AB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替代人工处理预约报表配置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464C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  <w:tr w:rsidR="003B27B9" w14:paraId="6ED2D3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D1E9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R-13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BD23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 gssdk 项目初始化自动生成应用列表和包名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C3A8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F4AB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2A60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提升 gssdk 初始化效率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90A7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本版支持，保留手动修改</w:t>
            </w:r>
          </w:p>
        </w:tc>
      </w:tr>
      <w:tr w:rsidR="003B27B9" w14:paraId="1DFC9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3C98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R-14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6C4C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支持新项目初始化默认回推配置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757B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BD5A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1266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降低新项目回传和归因配置遗漏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B7EC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本版支持，只影响新项目</w:t>
            </w:r>
          </w:p>
        </w:tc>
      </w:tr>
      <w:tr w:rsidR="003B27B9" w14:paraId="154239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33A2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R-15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9E43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支持包列表展示包管理平台下载地址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434B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6650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ED1F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降低包下载地址查找和转交成本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A372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本版支持</w:t>
            </w:r>
          </w:p>
        </w:tc>
      </w:tr>
    </w:tbl>
    <w:p w14:paraId="289DBF27" w14:textId="77777777" w:rsidR="003B27B9" w:rsidRDefault="003B27B9">
      <w:pPr>
        <w:spacing w:after="120"/>
        <w:rPr>
          <w:rFonts w:hint="eastAsia"/>
        </w:rPr>
      </w:pPr>
    </w:p>
    <w:p w14:paraId="46BB1621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3.2 本版储备与提前调研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3B27B9" w14:paraId="783C7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CDD7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编号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8B9C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需求名称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CE7A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优先级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0E1D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来源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5CB9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业务目标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0B78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本版决策</w:t>
            </w:r>
          </w:p>
        </w:tc>
      </w:tr>
      <w:tr w:rsidR="003B27B9" w14:paraId="387664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8C20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E-01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9708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小红书消耗进入报表并取消手动录入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E8B9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CE6B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3B8DF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避免消耗重复录入和重复计算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1F8E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本版储备</w:t>
            </w:r>
          </w:p>
        </w:tc>
      </w:tr>
      <w:tr w:rsidR="003B27B9" w14:paraId="44591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722C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E-02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CF5E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支持渠道分成配置和分成后报表指标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30DD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7BA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5B99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承接 6 月大概率需求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E9AE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提前规划，需评估配置和计算口径</w:t>
            </w:r>
          </w:p>
        </w:tc>
      </w:tr>
      <w:tr w:rsidR="003B27B9" w14:paraId="4DDC2A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7C506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E-03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6269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Applovin 媒体数据采集并提供给魔方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2284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0B81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D3F57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承接 7 月必备需求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CDAA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提前调研</w:t>
            </w:r>
          </w:p>
        </w:tc>
      </w:tr>
      <w:tr w:rsidR="003B27B9" w14:paraId="24648C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106E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E-04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2AF2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Q3 多媒体数据采集调研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524F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8A08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用户补充需求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331B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为 Q3 采集需求提前准备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47D93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Q3 候选，优先 Unity 和 Twitter</w:t>
            </w:r>
          </w:p>
        </w:tc>
      </w:tr>
    </w:tbl>
    <w:p w14:paraId="407EAB80" w14:textId="77777777" w:rsidR="003B27B9" w:rsidRDefault="003B27B9">
      <w:pPr>
        <w:spacing w:after="120"/>
        <w:rPr>
          <w:rFonts w:hint="eastAsia"/>
        </w:rPr>
      </w:pPr>
    </w:p>
    <w:p w14:paraId="568613B5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3.3 需二次确认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</w:tblGrid>
      <w:tr w:rsidR="003B27B9" w14:paraId="26324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AEE82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编号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D4BD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待确认项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22E33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影响范围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4E2E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建议处理</w:t>
            </w:r>
          </w:p>
        </w:tc>
      </w:tr>
      <w:tr w:rsidR="003B27B9" w14:paraId="65F921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0E38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6D13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多管家账户取“第一个”的排序来源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53D5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E1C8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以当前后端返回顺序为准，若需固定排序再补规则</w:t>
            </w:r>
          </w:p>
        </w:tc>
      </w:tr>
      <w:tr w:rsidR="003B27B9" w14:paraId="2B667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B067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C-02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4609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升级版组织的判定字段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98A3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组织搜索框、账户筛选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9581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由后端提供明确字段，前端不自行推断</w:t>
            </w:r>
          </w:p>
        </w:tc>
      </w:tr>
      <w:tr w:rsidR="003B27B9" w14:paraId="1D6E3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27D0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C-03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4635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代理日期区间是否允许重叠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3F7F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代理绑定配置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ACA62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默认不允许同账户代理日期区间重叠，冲突时提示用户</w:t>
            </w:r>
          </w:p>
        </w:tc>
      </w:tr>
      <w:tr w:rsidR="003B27B9" w14:paraId="07CB41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2FFC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C-04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BDB0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日周月报汇总指标中的特殊计算逻辑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E4B9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汇总报表、导出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60A7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可先降级隐藏或返回 -，待确认后补齐</w:t>
            </w:r>
          </w:p>
        </w:tc>
      </w:tr>
      <w:tr w:rsidR="003B27B9" w14:paraId="073E21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9456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C-05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721C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“有效事件”与 465 的映射位置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8C2F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事件选择器、后端配置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B48A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建议后端统一映射，前端展示业务语义</w:t>
            </w:r>
          </w:p>
        </w:tc>
      </w:tr>
      <w:tr w:rsidR="003B27B9" w14:paraId="2EFE0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263D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C-06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0E244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预约报表自动处理触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发时机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174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预约功能、报表配置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33317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建议在开启预约功能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并保存成功后触发</w:t>
            </w:r>
          </w:p>
        </w:tc>
      </w:tr>
      <w:tr w:rsidR="003B27B9" w14:paraId="3FFF55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EE07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C-07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5224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包下载地址字段来源与有效期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18FE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包列表、包管理平台接口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995A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以包管理平台返回为准，过期或缺失展示状态</w:t>
            </w:r>
          </w:p>
        </w:tc>
      </w:tr>
    </w:tbl>
    <w:p w14:paraId="41913826" w14:textId="77777777" w:rsidR="003B27B9" w:rsidRDefault="003B27B9">
      <w:pPr>
        <w:spacing w:after="120"/>
        <w:rPr>
          <w:rFonts w:hint="eastAsia"/>
        </w:rPr>
      </w:pPr>
    </w:p>
    <w:p w14:paraId="7B23E0B8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四、功能列表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933"/>
        <w:gridCol w:w="1800"/>
      </w:tblGrid>
      <w:tr w:rsidR="003B27B9" w14:paraId="627AE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0E7A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功能模块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3F8C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页面/能力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B3D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当前状态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E25E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本版目标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A0FF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备注</w:t>
            </w:r>
          </w:p>
        </w:tc>
      </w:tr>
      <w:tr w:rsidR="003B27B9" w14:paraId="3EA428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4AFD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AE53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授权确认账户列表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38FAA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存在同账户多组织重复展示风险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39F1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按投放账户去重，组织合并展示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A52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00CDD7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09EC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7C86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搜索升级版组织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FF34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筛选口径需明确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4DF2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仅展示升级版组织，筛选组织下所有投放账户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01DED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3A02C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6F46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C25C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确认授权管家账户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25EC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多管家账户暂不完整支持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A81B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manager_account_id 多值时取第一个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FDEC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797D2E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A9C9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E5416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账户绑定代理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B581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不支持按日期维护不同代理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E9F3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支持日期区间、代理、付款模式、结算方式配置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E60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2BF4C7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CC21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E972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预约归因数据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90F0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开启预约归因后展示不完整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350C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显示预约相关数据，优先计算预约时间预约量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F6B5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51BD60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9C71F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广告素材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BF25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腾讯搜索广告新增素材类型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C812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已采集但可能未加工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423B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新增素材类型默认进入加工和报表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BF0B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7799F9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B590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日周月报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23AA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汇总口径指标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1EB5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指标较少，与日报不一致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E696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指标范围、默认指标、导出指标对齐日报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1E9DD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</w:t>
            </w:r>
          </w:p>
        </w:tc>
      </w:tr>
      <w:tr w:rsidR="003B27B9" w14:paraId="485E9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6815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归因预处理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9CC39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腾讯点击设备 ID 解析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861A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存在解析不准确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972F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按媒体文档补全解析逻辑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1365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P1，不刷新历史</w:t>
            </w:r>
          </w:p>
        </w:tc>
      </w:tr>
      <w:tr w:rsidR="003B27B9" w14:paraId="411D4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0D0B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项目初始化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2D9B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腾讯融合归因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7ED6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app_version、appid 依赖人工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BFFD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新项目默认全用户范围，appid 自动获取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25FA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12510C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6914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项目初始化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D14D9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核心事件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A045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新游戏需人工新增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5C58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自动调用平台接口新增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7241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73D187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076D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投放配置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EBE80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付费目标事件选择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1A63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需选择 465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1887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支持直接选择“有效事件”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DB91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02F7BA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C3B9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预约项目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8156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报表配置处理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A1E0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依赖人工处理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EFE4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开启预约后自动处理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E073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5E046E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BBA5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gssdk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B79E8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应用列表和包名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A720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需人工补齐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4174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初始化自动生成，包列表自动填包名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D0D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032CCD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BFE0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回推配置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D0B9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新项目默认配置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E175F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需人工配置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873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新项目默认开启回推并按规则选择回传方式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6DA9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01909C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C623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包列表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13CD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包下载地址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6DE1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需人工查找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1F83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展示包管理平台下载地址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CE95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P2</w:t>
            </w:r>
          </w:p>
        </w:tc>
      </w:tr>
      <w:tr w:rsidR="003B27B9" w14:paraId="4CEB5A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A4C0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A3FC4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小红书消耗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101E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可能手动录入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394B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进入报表，取消手动录入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BECE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</w:tr>
      <w:tr w:rsidR="003B27B9" w14:paraId="4B4D07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D72C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A72B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渠道分成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F0E7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缺少统一报表口径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22C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支持分成配置与分成后指标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3136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</w:tr>
      <w:tr w:rsidR="003B27B9" w14:paraId="7750D9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1B12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5E30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Applovin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292A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未统一采集给魔方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FE83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采集花费、展示、点击，按 campaign 和素材维度提供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CECA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</w:tr>
      <w:tr w:rsidR="003B27B9" w14:paraId="244D6C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1755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FE7B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Q3 多媒体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9589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未提前规划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824B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调研 Moloco、Unity、Liftoff、Snapchat、Twitter、Mintegral、Tapjoy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48EF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</w:t>
            </w:r>
          </w:p>
        </w:tc>
      </w:tr>
    </w:tbl>
    <w:p w14:paraId="494665FF" w14:textId="77777777" w:rsidR="003B27B9" w:rsidRDefault="003B27B9">
      <w:pPr>
        <w:spacing w:after="120"/>
        <w:rPr>
          <w:rFonts w:hint="eastAsia"/>
        </w:rPr>
      </w:pPr>
    </w:p>
    <w:p w14:paraId="2CC3C8E5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五、开发说明</w:t>
      </w:r>
    </w:p>
    <w:p w14:paraId="6DFECA30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5.1 巨量账户授权</w:t>
      </w:r>
    </w:p>
    <w:p w14:paraId="629F7AD6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5.1.1 数据列表展示规则</w:t>
      </w:r>
    </w:p>
    <w:p w14:paraId="1B38570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投放账户列表以投放账户为唯一展示对象。</w:t>
      </w:r>
    </w:p>
    <w:p w14:paraId="5B70A2D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同一投放账户存在于多个组织时，列表只展示一条。</w:t>
      </w:r>
    </w:p>
    <w:p w14:paraId="0B238AB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组织字段合并展示该投放账户所属的多个组织。</w:t>
      </w:r>
    </w:p>
    <w:p w14:paraId="6D8C5C7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示例：</w:t>
      </w:r>
    </w:p>
    <w:p w14:paraId="3CC391C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原始数据：账户 A 在组织 a 和组织 b 下均存在。</w:t>
      </w:r>
    </w:p>
    <w:p w14:paraId="35BD403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页面展示：账户 A 一条，组织展示为 [a, b]。</w:t>
      </w:r>
    </w:p>
    <w:p w14:paraId="3855302F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5.1.2 搜索升级版组织筛选规则</w:t>
      </w:r>
    </w:p>
    <w:p w14:paraId="3726496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“搜索升级版组织”只展示升级版组织。</w:t>
      </w:r>
    </w:p>
    <w:p w14:paraId="52D9BA98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非升级版组织不在该搜索框下展示，也不参与该筛选逻辑。</w:t>
      </w:r>
    </w:p>
    <w:p w14:paraId="05D8477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3. 筛选组织后，展示该组织下所有投放账户。</w:t>
      </w:r>
    </w:p>
    <w:p w14:paraId="553974F2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同账户多组织时，筛选结果仍按投放账户去重。</w:t>
      </w:r>
    </w:p>
    <w:p w14:paraId="184838E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5. 示例：</w:t>
      </w:r>
    </w:p>
    <w:p w14:paraId="25BC2A0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筛选组织 a：展示投放账户 1 一条。</w:t>
      </w:r>
    </w:p>
    <w:p w14:paraId="3EA5DB5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筛选组织 b：展示投放账户 1 一条。</w:t>
      </w:r>
    </w:p>
    <w:p w14:paraId="7BDB547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同时筛选组织 a 和 b：展示投放账户 1 一条。</w:t>
      </w:r>
    </w:p>
    <w:p w14:paraId="28435EB9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5.1.3 确认授权管家账户规则</w:t>
      </w:r>
    </w:p>
    <w:p w14:paraId="3B95B9C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投放账户的 manager_account_id 仍只支持一个。</w:t>
      </w:r>
    </w:p>
    <w:p w14:paraId="7A0591B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当同一账户存在多个管家账户时，确认授权只提交第一个。</w:t>
      </w:r>
    </w:p>
    <w:p w14:paraId="42B4D63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示例：</w:t>
      </w:r>
    </w:p>
    <w:p w14:paraId="2E8A5AF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账户 A，管家账户 [a1, b1]。</w:t>
      </w:r>
    </w:p>
    <w:p w14:paraId="0CCF7F0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授权提交账户 A，管家账户 a1。</w:t>
      </w:r>
    </w:p>
    <w:p w14:paraId="0F4A1C1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原因：</w:t>
      </w:r>
    </w:p>
    <w:p w14:paraId="2923AC2B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账户管理列表页面“管家账户”暂不支持展示和维护 2 个。</w:t>
      </w:r>
    </w:p>
    <w:p w14:paraId="5890A7F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后续后端会优化为直接从媒体获取最新组织结构，不再从账户列表获取管家账户。</w:t>
      </w:r>
    </w:p>
    <w:p w14:paraId="408981DB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5.1.4 账户绑定代理规则</w:t>
      </w:r>
    </w:p>
    <w:p w14:paraId="76478C7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账户绑定代理支持按日期区间配置不同代理。</w:t>
      </w:r>
    </w:p>
    <w:p w14:paraId="31E3BBB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每个代理配置需要分别维护：</w:t>
      </w:r>
    </w:p>
    <w:p w14:paraId="08A6490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生效开始日期</w:t>
      </w:r>
    </w:p>
    <w:p w14:paraId="6E4D808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• 生效结束日期</w:t>
      </w:r>
    </w:p>
    <w:p w14:paraId="2E4921E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代理</w:t>
      </w:r>
    </w:p>
    <w:p w14:paraId="46A64075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付款模式</w:t>
      </w:r>
    </w:p>
    <w:p w14:paraId="7303A26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结算方式</w:t>
      </w:r>
    </w:p>
    <w:p w14:paraId="6D7ABB82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支持入口：</w:t>
      </w:r>
    </w:p>
    <w:p w14:paraId="187865F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授权确认流程中设置。</w:t>
      </w:r>
    </w:p>
    <w:p w14:paraId="5DEB577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账户列表中二次修改。</w:t>
      </w:r>
    </w:p>
    <w:p w14:paraId="288761A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默认建议：</w:t>
      </w:r>
    </w:p>
    <w:p w14:paraId="6CBADD79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同一账户下代理日期区间不允许重叠。</w:t>
      </w:r>
    </w:p>
    <w:p w14:paraId="57CF4A9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代理配置缺少付款模式或结算方式时，不允许保存或给出明确提示。</w:t>
      </w:r>
    </w:p>
    <w:p w14:paraId="466C6DD3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5.2 归因与报表</w:t>
      </w:r>
    </w:p>
    <w:p w14:paraId="48BE06A0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5.2.1 实时数据预约归因</w:t>
      </w:r>
    </w:p>
    <w:p w14:paraId="3D11133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实时数据开启预约归因开关时，展示预约相关数据。</w:t>
      </w:r>
    </w:p>
    <w:p w14:paraId="531A54A8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本版优先支持计算归因到预约时间的预约量。</w:t>
      </w:r>
    </w:p>
    <w:p w14:paraId="342E95A9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同时点击公测广告和预约广告，且最终算到公测的量，暂不支持实时计算。</w:t>
      </w:r>
    </w:p>
    <w:p w14:paraId="7A304C0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对暂不支持实时计算的数据，应在页面或接口返回中保持一致降级口径，避免被误认为 0。</w:t>
      </w:r>
    </w:p>
    <w:p w14:paraId="29E2C939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5.2.2 广告素材新增素材类型</w:t>
      </w:r>
    </w:p>
    <w:p w14:paraId="7C4E473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腾讯搜索广告新增素材类型已采集但未进入加工环节时，需要补入加工链路。</w:t>
      </w:r>
    </w:p>
    <w:p w14:paraId="620F6CC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该素材类型需要展示到广告素材报表中，否则会造成报表数据偏少。</w:t>
      </w:r>
    </w:p>
    <w:p w14:paraId="04CC55E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3. 为彻底解决同类问题，后续新增素材类型默认进入报表展示。</w:t>
      </w:r>
    </w:p>
    <w:p w14:paraId="2E072E78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对未知或新素材类型，建议按“其他/未知素材类型”兜底展示，不应直接丢弃。</w:t>
      </w:r>
    </w:p>
    <w:p w14:paraId="648E7EFE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5.2.3 日周月报汇总口径指标</w:t>
      </w:r>
    </w:p>
    <w:p w14:paraId="49AAC87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日周月报汇总口径下，指标范围需要和日报一致。</w:t>
      </w:r>
    </w:p>
    <w:p w14:paraId="37D9502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默认指标需要和日报一致。</w:t>
      </w:r>
    </w:p>
    <w:p w14:paraId="26E5AB1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可导出指标需要和日报一致。</w:t>
      </w:r>
    </w:p>
    <w:p w14:paraId="53E2261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如存在特殊计算逻辑，应二次确认。</w:t>
      </w:r>
    </w:p>
    <w:p w14:paraId="25DB2C4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5. 未确认前可降级处理：</w:t>
      </w:r>
    </w:p>
    <w:p w14:paraId="643F3C72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暂不展示特殊指标。</w:t>
      </w:r>
    </w:p>
    <w:p w14:paraId="68FEBD4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或展示 - 并保留提示。</w:t>
      </w:r>
    </w:p>
    <w:p w14:paraId="0FB01AC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或仅在导出中暂不提供该特殊指标。</w:t>
      </w:r>
    </w:p>
    <w:p w14:paraId="7200BAF4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5.2.4 腾讯点击设备 ID 解析</w:t>
      </w:r>
    </w:p>
    <w:p w14:paraId="21112159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腾讯获取点击时存在设备 ID 未准确解析的问题。</w:t>
      </w:r>
    </w:p>
    <w:p w14:paraId="29390CC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本版按媒体文档完善点击数据中的设备 ID 解析逻辑。</w:t>
      </w:r>
    </w:p>
    <w:p w14:paraId="0CACFA8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修复只影响新增处理数据。</w:t>
      </w:r>
    </w:p>
    <w:p w14:paraId="6313CFA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历史数据暂不考虑刷新。</w:t>
      </w:r>
    </w:p>
    <w:p w14:paraId="0A1225DE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5.3 核心流程去人工化</w:t>
      </w:r>
    </w:p>
    <w:p w14:paraId="75437436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5.3.1 腾讯融合归因</w:t>
      </w:r>
    </w:p>
    <w:p w14:paraId="37CE2F28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当前 app_version 需要手动配置。</w:t>
      </w:r>
    </w:p>
    <w:p w14:paraId="7BF3EEF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2. 新项目默认全部用户范围，不需要隔离用户。</w:t>
      </w:r>
    </w:p>
    <w:p w14:paraId="582366F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老项目之前已经处理过，本版不修改历史项目。</w:t>
      </w:r>
    </w:p>
    <w:p w14:paraId="6132585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腾讯 appid 改为自动获取。</w:t>
      </w:r>
    </w:p>
    <w:p w14:paraId="6374D5E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5. 自动获取失败时，需要返回明确错误原因，方便人工补充。</w:t>
      </w:r>
    </w:p>
    <w:p w14:paraId="143FE5C1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5.3.2 核心事件自动新增</w:t>
      </w:r>
    </w:p>
    <w:p w14:paraId="725DCBD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新游戏核心事件自动调用平台接口完成新增。</w:t>
      </w:r>
    </w:p>
    <w:p w14:paraId="1362EAA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目标是避免核心事件缺失导致上报错误。</w:t>
      </w:r>
    </w:p>
    <w:p w14:paraId="54D1BF65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重复新增需要幂等处理，不应生成重复事件或导致初始化失败。</w:t>
      </w:r>
    </w:p>
    <w:p w14:paraId="0DA869A6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5.3.3 付费目标支持有效事件</w:t>
      </w:r>
    </w:p>
    <w:p w14:paraId="10E9C49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付费想选择有效事件时，当前必须选择 465。</w:t>
      </w:r>
    </w:p>
    <w:p w14:paraId="7328CDE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465 不是事件上报，不在平台事件管理中。</w:t>
      </w:r>
    </w:p>
    <w:p w14:paraId="7F6FA4A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本版改为支持选择“有效事件”。</w:t>
      </w:r>
    </w:p>
    <w:p w14:paraId="790B979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系统内部兼容 465 特殊口径，用户不需要理解或选择 465。</w:t>
      </w:r>
    </w:p>
    <w:p w14:paraId="4CC46E3A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5.3.4 预约项目报表自动处理</w:t>
      </w:r>
    </w:p>
    <w:p w14:paraId="26C57B3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预约项目中开启预约功能后，需要自动处理报表相关配置。</w:t>
      </w:r>
    </w:p>
    <w:p w14:paraId="0114C62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当前由人工处理的动作改为系统自动触发。</w:t>
      </w:r>
    </w:p>
    <w:p w14:paraId="1502592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建议触发时机为：预约功能开启并保存成功后。</w:t>
      </w:r>
    </w:p>
    <w:p w14:paraId="1621F8BF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5.3.5 gssdk 项目初始化</w:t>
      </w:r>
    </w:p>
    <w:p w14:paraId="3050676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gssdk 项目初始化时，默认按广告出包规范生成通用应用列表。</w:t>
      </w:r>
    </w:p>
    <w:p w14:paraId="179AC7F9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2. 获取包列表时自动填入包名。</w:t>
      </w:r>
    </w:p>
    <w:p w14:paraId="27F6617B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暂时支持手动修改，避免自动生成结果不符合特殊项目。</w:t>
      </w:r>
    </w:p>
    <w:p w14:paraId="3206687D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5.3.6 新项目默认回推配置</w:t>
      </w:r>
    </w:p>
    <w:p w14:paraId="3AE3597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新项目初始化时，回推开关默认都开启。</w:t>
      </w:r>
    </w:p>
    <w:p w14:paraId="3EEC087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三大媒体安卓默认 SDK 自定义回推。</w:t>
      </w:r>
    </w:p>
    <w:p w14:paraId="000D209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巨量、腾讯的 iOS/鸿蒙默认融合归因。</w:t>
      </w:r>
    </w:p>
    <w:p w14:paraId="12A8CBA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小游戏抖小传巨量默认关闭。</w:t>
      </w:r>
    </w:p>
    <w:p w14:paraId="709A7ED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5. 小游戏微小传腾讯默认关闭。</w:t>
      </w:r>
    </w:p>
    <w:p w14:paraId="7201FC08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6. 其它默认 API 回传。</w:t>
      </w:r>
    </w:p>
    <w:p w14:paraId="512EB092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7. 不修改历史数据。</w:t>
      </w:r>
    </w:p>
    <w:p w14:paraId="0738C00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8. 功能不变，初始化后可手动修改。</w:t>
      </w:r>
    </w:p>
    <w:p w14:paraId="272AE6F1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5.3.7 包列表下载地址</w:t>
      </w:r>
    </w:p>
    <w:p w14:paraId="33EA79B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包列表中展示包管理平台的包下载地址。</w:t>
      </w:r>
    </w:p>
    <w:p w14:paraId="454BB32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下载地址以包管理平台返回结果为准。</w:t>
      </w:r>
    </w:p>
    <w:p w14:paraId="0425957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无下载地址时展示“未生成”“暂无下载地址”或同类空态，不阻塞包列表展示。</w:t>
      </w:r>
    </w:p>
    <w:p w14:paraId="30E316EC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5.4 采集数据完善</w:t>
      </w:r>
    </w:p>
    <w:p w14:paraId="12F333C7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5.4.1 小红书消耗</w:t>
      </w:r>
    </w:p>
    <w:p w14:paraId="17161D2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小红书消耗展示到报表中。</w:t>
      </w:r>
    </w:p>
    <w:p w14:paraId="466A36E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取消手动录入，避免重复。</w:t>
      </w:r>
    </w:p>
    <w:p w14:paraId="73C99A9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3. 检查报表相关逻辑，确保自动采集数据和历史手动录入逻辑不会重复计算。</w:t>
      </w:r>
    </w:p>
    <w:p w14:paraId="183CFFDB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5.4.2 渠道分成</w:t>
      </w:r>
    </w:p>
    <w:p w14:paraId="77303C69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支持渠道分成配置。</w:t>
      </w:r>
    </w:p>
    <w:p w14:paraId="108A8FC5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支持跨项目配置。</w:t>
      </w:r>
    </w:p>
    <w:p w14:paraId="2EBA235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微信小游戏和 iOS 可在后台录入。</w:t>
      </w:r>
    </w:p>
    <w:p w14:paraId="35EB02A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全局报表增加分成勾选功能。</w:t>
      </w:r>
    </w:p>
    <w:p w14:paraId="13D24532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5. 默认不勾选。</w:t>
      </w:r>
    </w:p>
    <w:p w14:paraId="04B5584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6. 勾选后，ROI/LTV/付费成本按分成后付费金额计算。</w:t>
      </w:r>
    </w:p>
    <w:p w14:paraId="3C0919E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7. 增加“分成后付费金额”指标。</w:t>
      </w:r>
    </w:p>
    <w:p w14:paraId="44327E0B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8. 该项为 6 月大概率存在的需求，建议提前评估。</w:t>
      </w:r>
    </w:p>
    <w:p w14:paraId="601A3367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5.4.3 Applovin 媒体数据</w:t>
      </w:r>
    </w:p>
    <w:p w14:paraId="6832D43A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采集 Applovin 媒体数据并提供给魔方。</w:t>
      </w:r>
    </w:p>
    <w:p w14:paraId="01049EC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采集指标：</w:t>
      </w:r>
    </w:p>
    <w:p w14:paraId="294CB6E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花费</w:t>
      </w:r>
    </w:p>
    <w:p w14:paraId="7F1177A2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展示数</w:t>
      </w:r>
    </w:p>
    <w:p w14:paraId="5C2784A3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点击数</w:t>
      </w:r>
    </w:p>
    <w:p w14:paraId="73185055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数据维度：</w:t>
      </w:r>
    </w:p>
    <w:p w14:paraId="06CEB508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分 campaign（广告系列）</w:t>
      </w:r>
    </w:p>
    <w:p w14:paraId="4303B9F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分素材（广告）</w:t>
      </w:r>
    </w:p>
    <w:p w14:paraId="01020C3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lastRenderedPageBreak/>
        <w:t>4. 该项为 7 月必备需求，建议提前调研。</w:t>
      </w:r>
    </w:p>
    <w:p w14:paraId="469AE7B4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Cs w:val="22"/>
        </w:rPr>
        <w:t>5.4.4 Q3 多媒体采集</w:t>
      </w:r>
    </w:p>
    <w:p w14:paraId="3FB7C2C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1. 调研以下媒体数据采集：</w:t>
      </w:r>
    </w:p>
    <w:p w14:paraId="07B912A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Moloco</w:t>
      </w:r>
    </w:p>
    <w:p w14:paraId="620E7FB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Unity</w:t>
      </w:r>
    </w:p>
    <w:p w14:paraId="61477064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Liftoff</w:t>
      </w:r>
    </w:p>
    <w:p w14:paraId="0CAF9A67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Snapchat</w:t>
      </w:r>
    </w:p>
    <w:p w14:paraId="47C30E6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Twitter</w:t>
      </w:r>
    </w:p>
    <w:p w14:paraId="210B521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Mintegral</w:t>
      </w:r>
    </w:p>
    <w:p w14:paraId="4A5A0930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Tapjoy</w:t>
      </w:r>
    </w:p>
    <w:p w14:paraId="7B1F4A6E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2. 采集指标：</w:t>
      </w:r>
    </w:p>
    <w:p w14:paraId="7A774F8D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花费</w:t>
      </w:r>
    </w:p>
    <w:p w14:paraId="4E33BC26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展示数</w:t>
      </w:r>
    </w:p>
    <w:p w14:paraId="31C5D53F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点击数</w:t>
      </w:r>
    </w:p>
    <w:p w14:paraId="0D92AAC1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3. 该项为 Q3 大概率需求。</w:t>
      </w:r>
    </w:p>
    <w:p w14:paraId="4EAD71EC" w14:textId="77777777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4. 建议优先聚焦 Unity 和 Twitter 提前调研。</w:t>
      </w:r>
    </w:p>
    <w:p w14:paraId="6EF85355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5.5 验收标准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</w:tblGrid>
      <w:tr w:rsidR="003B27B9" w14:paraId="488795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1D39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编号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F67D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验收场景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F024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验收标准</w:t>
            </w:r>
          </w:p>
        </w:tc>
      </w:tr>
      <w:tr w:rsidR="003B27B9" w14:paraId="10B683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731D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A-01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0E06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同账户多组织展示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6D7F3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 A 同时属于组织 a、b 时，列表只展示一条账户 A，组织列展示 a、b</w:t>
            </w:r>
          </w:p>
        </w:tc>
      </w:tr>
      <w:tr w:rsidR="003B27B9" w14:paraId="103DD0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41F1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A38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升级版组织筛选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37F7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只筛组织 a、只筛组织 b、同时筛 a+b，账户 A 均只展示一条</w:t>
            </w:r>
          </w:p>
        </w:tc>
      </w:tr>
      <w:tr w:rsidR="003B27B9" w14:paraId="4CE3C0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7FF06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36BED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非升级版组织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5128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非升级版组织不出现在“搜索升级版组织”中，也不影响筛选结果</w:t>
            </w:r>
          </w:p>
        </w:tc>
      </w:tr>
      <w:tr w:rsidR="003B27B9" w14:paraId="6CE2A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1162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AD34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管家账户提交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17CB6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 A 管家账户 [a1,b1] 时，确认授权只提交 a1</w:t>
            </w:r>
          </w:p>
        </w:tc>
      </w:tr>
      <w:tr w:rsidR="003B27B9" w14:paraId="508465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C464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1616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代理配置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32C3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授权中和账户列表中均可维护按日期生效的代理、付款模式、结算方式</w:t>
            </w:r>
          </w:p>
        </w:tc>
      </w:tr>
      <w:tr w:rsidR="003B27B9" w14:paraId="35000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AE49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03BE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预约实时数据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654C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开启预约归因开关后，实时数据展示预约相关字段</w:t>
            </w:r>
          </w:p>
        </w:tc>
      </w:tr>
      <w:tr w:rsidR="003B27B9" w14:paraId="6BDF37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FAA7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CBFED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素材类型加工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C1C8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腾讯搜索广告新增素材类型采集后进入加工和广告素材报表</w:t>
            </w:r>
          </w:p>
        </w:tc>
      </w:tr>
      <w:tr w:rsidR="003B27B9" w14:paraId="6448B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3409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A-08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1928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日周月报指标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F55B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汇总、默认、导出指标与日报保持一致，特殊指标有降级或确认口径</w:t>
            </w:r>
          </w:p>
        </w:tc>
      </w:tr>
      <w:tr w:rsidR="003B27B9" w14:paraId="79FCD3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56E4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A-09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84BA7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腾讯设备 ID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1455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新增点击数据中的设备 ID 按媒体文档正确解析，历史数据不刷新</w:t>
            </w:r>
          </w:p>
        </w:tc>
      </w:tr>
      <w:tr w:rsidR="003B27B9" w14:paraId="08C28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41D6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F7E7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腾讯融合归因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81D48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新腾讯项目不配置 app_version 也能完成融合归因，appid 可自动获取</w:t>
            </w:r>
          </w:p>
        </w:tc>
      </w:tr>
      <w:tr w:rsidR="003B27B9" w14:paraId="5290E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F95F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A05B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核心事件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A328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新游戏核心事件可自动新增，重复新增不报错</w:t>
            </w:r>
          </w:p>
        </w:tc>
      </w:tr>
      <w:tr w:rsidR="003B27B9" w14:paraId="45E0A3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E8C9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379C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有效事件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4B99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付费目标选择“有效事件”后可正确落到内部有效事件口径</w:t>
            </w:r>
          </w:p>
        </w:tc>
      </w:tr>
      <w:tr w:rsidR="003B27B9" w14:paraId="392707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E271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D6C0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7518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开启预约后报表配置自动完成</w:t>
            </w:r>
          </w:p>
        </w:tc>
      </w:tr>
      <w:tr w:rsidR="003B27B9" w14:paraId="1A82A5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56C8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0B6A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gssdk 初始化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D09E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初始化生成应用列表，包列表自动带出包名且可手动修改</w:t>
            </w:r>
          </w:p>
        </w:tc>
      </w:tr>
      <w:tr w:rsidR="003B27B9" w14:paraId="7EA4D0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D9EB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8EE7D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默认回推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FF0C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新项目初始化后回推开关默认开启，各媒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体/端类型默认回传方式正确</w:t>
            </w:r>
          </w:p>
        </w:tc>
      </w:tr>
      <w:tr w:rsidR="003B27B9" w14:paraId="71474A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D6A3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A-16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FF6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包下载地址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AF86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包列表展示包管理平台包下载地址，无地址时有明确状态展示</w:t>
            </w:r>
          </w:p>
        </w:tc>
      </w:tr>
      <w:tr w:rsidR="003B27B9" w14:paraId="70D55D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8937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EBE3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小红书消耗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3E00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小红书消耗进入报表且不再与手动录入重复</w:t>
            </w:r>
          </w:p>
        </w:tc>
      </w:tr>
      <w:tr w:rsidR="003B27B9" w14:paraId="363493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C80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51D2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渠道分成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BFFE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勾选分成后 ROI/LTV/付费成本按分成后付费金额计算</w:t>
            </w:r>
          </w:p>
        </w:tc>
      </w:tr>
      <w:tr w:rsidR="003B27B9" w14:paraId="7691D7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EBF8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A-19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D6764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Applovin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58D7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Applovin 采集结果可按 campaign 和素材维度提供给魔方</w:t>
            </w:r>
          </w:p>
        </w:tc>
      </w:tr>
      <w:tr w:rsidR="003B27B9" w14:paraId="2A2903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098EC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A-20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6718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Q3 媒体调研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2E4C1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Unity、Twitter 等 Q3 媒体输出调研结论和接入优先级</w:t>
            </w:r>
          </w:p>
        </w:tc>
      </w:tr>
    </w:tbl>
    <w:p w14:paraId="0289E1C4" w14:textId="77777777" w:rsidR="003B27B9" w:rsidRDefault="003B27B9">
      <w:pPr>
        <w:spacing w:after="120"/>
        <w:rPr>
          <w:rFonts w:hint="eastAsia"/>
        </w:rPr>
      </w:pPr>
    </w:p>
    <w:p w14:paraId="7EA6D72B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5.6 上下游协同任务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</w:tblGrid>
      <w:tr w:rsidR="003B27B9" w14:paraId="045E6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998AF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序号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486A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干系人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DE67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功能</w:t>
            </w:r>
          </w:p>
        </w:tc>
      </w:tr>
      <w:tr w:rsidR="003B27B9" w14:paraId="32ED24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54A23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EDD5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后端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DF42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提供账户去重、组织聚合、升级版组织判定、管家账户取值、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代理配置保存接口</w:t>
            </w:r>
          </w:p>
        </w:tc>
      </w:tr>
      <w:tr w:rsidR="003B27B9" w14:paraId="7C2C8B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92F87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3E18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前端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0A7A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调整授权确认页、账户列表、组织搜索、代理配置、报表指标展示和包下载地址展示</w:t>
            </w:r>
          </w:p>
        </w:tc>
      </w:tr>
      <w:tr w:rsidR="003B27B9" w14:paraId="4523B3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C4B6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4B7A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数据/报表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685B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补齐预约归因、素材类型加工、日周月报汇总指标、小红书消耗、渠道分成等口径</w:t>
            </w:r>
          </w:p>
        </w:tc>
      </w:tr>
      <w:tr w:rsidR="003B27B9" w14:paraId="319348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A406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4F7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平台接口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FF6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支持腾讯 appid 获取、核心事件新增、包管理平台下载地址获取</w:t>
            </w:r>
          </w:p>
        </w:tc>
      </w:tr>
      <w:tr w:rsidR="003B27B9" w14:paraId="71E9C2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82EE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0C18C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测试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F616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按本版本验收标准覆盖授权、归因、报表、初始化、采集储备用例</w:t>
            </w:r>
          </w:p>
        </w:tc>
      </w:tr>
    </w:tbl>
    <w:p w14:paraId="2FDE61A8" w14:textId="77777777" w:rsidR="003B27B9" w:rsidRDefault="003B27B9">
      <w:pPr>
        <w:spacing w:after="120"/>
        <w:rPr>
          <w:rFonts w:hint="eastAsia"/>
        </w:rPr>
      </w:pPr>
    </w:p>
    <w:p w14:paraId="015538C9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六、变更影响分析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933"/>
        <w:gridCol w:w="1800"/>
        <w:gridCol w:w="1800"/>
      </w:tblGrid>
      <w:tr w:rsidR="003B27B9" w14:paraId="5BC3B1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026D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变更点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E422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前端影响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8C746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后端影响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ABA5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数据库影响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C299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测试重点</w:t>
            </w:r>
          </w:p>
        </w:tc>
      </w:tr>
      <w:tr w:rsidR="003B27B9" w14:paraId="6DB94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14E8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巨量账户去重与组织筛选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EBE4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授权确认页列表、组织搜索框、组织展示字段调整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681D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账户查询需返回聚合组织和升级版组织标识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FB2B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视现有组织账户关系表而定，可能无需新增表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17739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同账户多组织、筛选组合、非升级版组织隐藏</w:t>
            </w:r>
          </w:p>
        </w:tc>
      </w:tr>
      <w:tr w:rsidR="003B27B9" w14:paraId="1368D55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413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管家账户取第一个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55B9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授权确认页无需展示多个管家账户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7C25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授权提交时按第一个 manager_account_id 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7619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6C8F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多管家账户提交值</w:t>
            </w:r>
          </w:p>
        </w:tc>
      </w:tr>
      <w:tr w:rsidR="003B27B9" w14:paraId="472E34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E59F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代理按日期配置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EBC1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新增授权中设置和账户列表二次修改入口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18F6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保存代理日期区间、付款模式、结算方式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710E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可能需新增代理绑定明细或扩展现有绑定表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F438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日期区间、必填、修改、冲突</w:t>
            </w:r>
          </w:p>
        </w:tc>
      </w:tr>
      <w:tr w:rsidR="003B27B9" w14:paraId="3D4B1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8AEB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实时预约归因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4307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实时数据增加预约相关字段或提示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3708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实时数据接口补预约相关数据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2146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依赖现有归因和预约数据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5E0B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开关开启/关闭、暂不支持实时计算场景</w:t>
            </w:r>
          </w:p>
        </w:tc>
      </w:tr>
      <w:tr w:rsidR="003B27B9" w14:paraId="38F29E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0F9E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素材新增类型默认展示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F8FC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广告素材报表需支持未知/新增类型展示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B60A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加工链路默认接纳新增素材类型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758E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可能需补素材类型字典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99FC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新素材类型不漏报</w:t>
            </w:r>
          </w:p>
        </w:tc>
      </w:tr>
      <w:tr w:rsidR="003B27B9" w14:paraId="5FC37D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A45B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日周月报指标对齐日报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1478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指标选择、默认列、导出字段调整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6131B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汇总接口补指标计算或降级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BE5F6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可能涉及指标配置表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EC54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默认指标、导出、特殊计算降级</w:t>
            </w:r>
          </w:p>
        </w:tc>
      </w:tr>
      <w:tr w:rsidR="003B27B9" w14:paraId="3036FB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EEE9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腾讯设备 ID 解析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D479D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无直接影响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201A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归因预处理解析逻辑调整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6E68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不刷新历史数据，无历史迁移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7522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新增点击解析正确，历史不变</w:t>
            </w:r>
          </w:p>
        </w:tc>
      </w:tr>
      <w:tr w:rsidR="003B27B9" w14:paraId="7DC83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2C8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腾讯融合归因自动化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5C44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初始化页面可减少手动项或展示自动获取结果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7FB4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appid 自动获取，默认全用户范围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0066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新项目默认配置写入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2399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新旧项目隔离</w:t>
            </w:r>
          </w:p>
        </w:tc>
      </w:tr>
      <w:tr w:rsidR="003B27B9" w14:paraId="38BAEA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F7DA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核心事件自动新增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5492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无或展示初始化结果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498A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调用平台接口新增核心事件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0910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事件配置写入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8EEB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幂等、失败提示</w:t>
            </w:r>
          </w:p>
        </w:tc>
      </w:tr>
      <w:tr w:rsidR="003B27B9" w14:paraId="062A2E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7D79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有效事件选择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A7738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事件选择器展示“有效事件”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9006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内部映射 465 或有效事件口径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145E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可能无新增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2E07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用户不选 465 也可生效</w:t>
            </w:r>
          </w:p>
        </w:tc>
      </w:tr>
      <w:tr w:rsidR="003B27B9" w14:paraId="02BBE2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E00A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预约报表自动处理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B39D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开启预约后展示处理状态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7CC8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自动触发报表配置处理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DE01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写入报表配置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B6B30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自动触发和失败提示</w:t>
            </w:r>
          </w:p>
        </w:tc>
      </w:tr>
      <w:tr w:rsidR="003B27B9" w14:paraId="712CB6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1056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gssdk 应用列表与包名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A3D6E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初始化页、包列表自动回填并可编辑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3881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按广告出包规范生成应用列表，获取包名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8C01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写入应用列表和包信息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EBF4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自动生成、手动修改</w:t>
            </w:r>
          </w:p>
        </w:tc>
      </w:tr>
      <w:tr w:rsidR="003B27B9" w14:paraId="4033D9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BA0D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新项目默认回推配置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54D4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初始化后展示默认配置，可修改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1ED4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按规则生成默认回推配置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903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只写新项目配置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B1A7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历史项目不变</w:t>
            </w:r>
          </w:p>
        </w:tc>
      </w:tr>
      <w:tr w:rsidR="003B27B9" w14:paraId="511D5E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1C439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包下载地址展示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9B17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包列表新增下载地址列或入口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FA62F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对接包管理平台下载地址字段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2BEA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一般无需落库，若缓存需评估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8ACE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有地址、无地址、地址失效</w:t>
            </w:r>
          </w:p>
        </w:tc>
      </w:tr>
      <w:tr w:rsidR="003B27B9" w14:paraId="425D05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96D1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P3 数据采集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B401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后续报表和配置入口需扩展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F643F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采集接口、计算口径、魔方供数需评估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A288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可能新增采集表或配置表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0CB8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重复计算、分成后口径、媒体维度</w:t>
            </w:r>
          </w:p>
        </w:tc>
      </w:tr>
    </w:tbl>
    <w:p w14:paraId="0599E1CF" w14:textId="77777777" w:rsidR="003B27B9" w:rsidRDefault="003B27B9">
      <w:pPr>
        <w:spacing w:after="120"/>
        <w:rPr>
          <w:rFonts w:hint="eastAsia"/>
        </w:rPr>
      </w:pPr>
    </w:p>
    <w:p w14:paraId="7B78857B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8"/>
          <w:szCs w:val="28"/>
        </w:rPr>
        <w:t>七、附录</w:t>
      </w:r>
    </w:p>
    <w:p w14:paraId="59A5C43B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7.1 原型地址</w:t>
      </w:r>
    </w:p>
    <w:p w14:paraId="4765F1B6" w14:textId="30329A31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待补：巨量授权确认页调整原型。</w:t>
      </w:r>
      <w:r w:rsidR="009E567A">
        <w:rPr>
          <w:rFonts w:ascii="微软雅黑" w:eastAsia="微软雅黑" w:hAnsi="微软雅黑" w:hint="eastAsia"/>
          <w:color w:val="000000"/>
          <w:sz w:val="21"/>
          <w:szCs w:val="21"/>
        </w:rPr>
        <w:t>略</w:t>
      </w:r>
    </w:p>
    <w:p w14:paraId="2CF6AAA3" w14:textId="34C2B70A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待补：账户绑定代理按日期配置原型。</w:t>
      </w:r>
      <w:r w:rsidR="009E567A">
        <w:rPr>
          <w:rFonts w:ascii="微软雅黑" w:eastAsia="微软雅黑" w:hAnsi="微软雅黑" w:hint="eastAsia"/>
          <w:color w:val="000000"/>
          <w:sz w:val="21"/>
          <w:szCs w:val="21"/>
        </w:rPr>
        <w:t>略</w:t>
      </w:r>
    </w:p>
    <w:p w14:paraId="0DFCE8B0" w14:textId="2CF4C7CF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待补：报表指标和素材类型展示原型。</w:t>
      </w:r>
      <w:r w:rsidR="009E567A">
        <w:rPr>
          <w:rFonts w:ascii="微软雅黑" w:eastAsia="微软雅黑" w:hAnsi="微软雅黑" w:hint="eastAsia"/>
          <w:color w:val="000000"/>
          <w:sz w:val="21"/>
          <w:szCs w:val="21"/>
        </w:rPr>
        <w:t>略</w:t>
      </w:r>
    </w:p>
    <w:p w14:paraId="3A7767A1" w14:textId="45A22D7C" w:rsidR="003B27B9" w:rsidRDefault="00000000">
      <w:pPr>
        <w:spacing w:before="80" w:after="80" w:line="300" w:lineRule="auto"/>
        <w:ind w:left="360"/>
        <w:rPr>
          <w:rFonts w:hint="eastAsia"/>
        </w:rPr>
      </w:pPr>
      <w:r>
        <w:rPr>
          <w:rFonts w:ascii="微软雅黑" w:eastAsia="微软雅黑" w:hAnsi="微软雅黑"/>
          <w:color w:val="000000"/>
          <w:sz w:val="21"/>
          <w:szCs w:val="21"/>
        </w:rPr>
        <w:t>• 待补：包列表下载地址展示原型。</w:t>
      </w:r>
      <w:r w:rsidR="009E567A">
        <w:rPr>
          <w:rFonts w:ascii="微软雅黑" w:eastAsia="微软雅黑" w:hAnsi="微软雅黑" w:hint="eastAsia"/>
          <w:color w:val="000000"/>
          <w:sz w:val="21"/>
          <w:szCs w:val="21"/>
        </w:rPr>
        <w:t>略</w:t>
      </w:r>
    </w:p>
    <w:p w14:paraId="11CF4E1A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7.2 相关文档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2821"/>
      </w:tblGrid>
      <w:tr w:rsidR="003B27B9" w14:paraId="2C36B7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40147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类型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1E5B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文档</w:t>
            </w:r>
          </w:p>
        </w:tc>
      </w:tr>
      <w:tr w:rsidR="003B27B9" w14:paraId="74EB7D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607E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输出模板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96EC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docs/sources/inbox/需求文档模板v2.0.docx</w:t>
            </w:r>
          </w:p>
        </w:tc>
      </w:tr>
      <w:tr w:rsidR="003B27B9" w14:paraId="2604D3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3D032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历史版本参考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AE191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 xml:space="preserve">subprojects/mcp/projects/mcp 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v0.3/docs/版本文档v3.14.16-广告聚合MCP.md</w:t>
            </w:r>
          </w:p>
        </w:tc>
      </w:tr>
      <w:tr w:rsidR="003B27B9" w14:paraId="4BEEE0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1A22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智投版本历史目录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71C8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docs/sources/inbox/智投版本需求文档/</w:t>
            </w:r>
          </w:p>
        </w:tc>
      </w:tr>
    </w:tbl>
    <w:p w14:paraId="2637DB9C" w14:textId="77777777" w:rsidR="003B27B9" w:rsidRDefault="003B27B9">
      <w:pPr>
        <w:spacing w:after="120"/>
        <w:rPr>
          <w:rFonts w:hint="eastAsia"/>
        </w:rPr>
      </w:pPr>
    </w:p>
    <w:p w14:paraId="47F0BEA5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7.3 会议纪要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3B27B9" w14:paraId="345F4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EAB0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会议时间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38196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会议性质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F15C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参会人员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28B2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会议结论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0D1D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会后待办</w:t>
            </w:r>
          </w:p>
        </w:tc>
      </w:tr>
      <w:tr w:rsidR="003B27B9" w14:paraId="008E3D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F304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2026-06-01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CDF1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版本需求收敛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8B0B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产品、研发、测试待补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FE0C1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v3.14.17 按 P1 授权/归因报表、P2 去人工化、P3 采集储备组织需求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E0D39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补齐原型、技术评估、排期和测试用例</w:t>
            </w:r>
          </w:p>
        </w:tc>
      </w:tr>
    </w:tbl>
    <w:p w14:paraId="6BECFD88" w14:textId="77777777" w:rsidR="003B27B9" w:rsidRDefault="003B27B9">
      <w:pPr>
        <w:spacing w:after="120"/>
        <w:rPr>
          <w:rFonts w:hint="eastAsia"/>
        </w:rPr>
      </w:pPr>
    </w:p>
    <w:p w14:paraId="7DC73673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7.4 术语解释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2113"/>
      </w:tblGrid>
      <w:tr w:rsidR="003B27B9" w14:paraId="2B1DD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0E2A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名词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4B4E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解释</w:t>
            </w:r>
          </w:p>
        </w:tc>
      </w:tr>
      <w:tr w:rsidR="003B27B9" w14:paraId="334B3E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956E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升级版组织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8289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巨量授权链路中可用于新版组织搜索和筛选的组织类型，具体判定字段待后端明确</w:t>
            </w:r>
          </w:p>
        </w:tc>
      </w:tr>
      <w:tr w:rsidR="003B27B9" w14:paraId="176A70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B89694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投放账户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59F3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授权确认和账户列表中面向投放管理的账户主体</w:t>
            </w:r>
          </w:p>
        </w:tc>
      </w:tr>
      <w:tr w:rsidR="003B27B9" w14:paraId="78C777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4592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管家账户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E14F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 xml:space="preserve">投放账户关联的 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manager_account_id，本版授权提交暂只支持一个</w:t>
            </w:r>
          </w:p>
        </w:tc>
      </w:tr>
      <w:tr w:rsidR="003B27B9" w14:paraId="0B3FFB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DDB8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lastRenderedPageBreak/>
              <w:t>有效事件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AB93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付费优化目标中面向用户展示的业务事件概念，系统内部需兼容 465 特殊口径</w:t>
            </w:r>
          </w:p>
        </w:tc>
      </w:tr>
      <w:tr w:rsidR="003B27B9" w14:paraId="064A20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C91C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分成后付费金额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60C3F3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按渠道分成配置计算后的付费金额，用于勾选分成后的 ROI/LTV/付费成本计算</w:t>
            </w:r>
          </w:p>
        </w:tc>
      </w:tr>
    </w:tbl>
    <w:p w14:paraId="64CE1642" w14:textId="77777777" w:rsidR="003B27B9" w:rsidRDefault="003B27B9">
      <w:pPr>
        <w:spacing w:after="120"/>
        <w:rPr>
          <w:rFonts w:hint="eastAsia"/>
        </w:rPr>
      </w:pPr>
    </w:p>
    <w:p w14:paraId="5138C58E" w14:textId="77777777" w:rsidR="003B27B9" w:rsidRDefault="00000000">
      <w:pPr>
        <w:spacing w:before="80" w:after="80" w:line="300" w:lineRule="auto"/>
        <w:rPr>
          <w:rFonts w:hint="eastAsia"/>
        </w:rPr>
      </w:pPr>
      <w:r>
        <w:rPr>
          <w:rFonts w:ascii="微软雅黑" w:eastAsia="微软雅黑" w:hAnsi="微软雅黑"/>
          <w:b/>
          <w:color w:val="000000"/>
          <w:sz w:val="24"/>
        </w:rPr>
        <w:t>7.5 模板更新记录</w:t>
      </w:r>
    </w:p>
    <w:tbl>
      <w:tblPr>
        <w:tblW w:w="0" w:type="auto"/>
        <w:tblInd w:w="8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3B27B9" w14:paraId="5315C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FC1CA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版本号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A16C2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修订内容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7E90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修订时间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4194C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状态</w:t>
            </w:r>
          </w:p>
        </w:tc>
        <w:tc>
          <w:tcPr>
            <w:tcW w:w="1800" w:type="dxa"/>
            <w:shd w:val="clear" w:color="auto" w:fill="F0F4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B4B5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  <w:szCs w:val="19"/>
              </w:rPr>
              <w:t>备注</w:t>
            </w:r>
          </w:p>
        </w:tc>
      </w:tr>
      <w:tr w:rsidR="003B27B9" w14:paraId="4BBE42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02E48F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2.0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06EC95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增加验收标准；从文档记录中拆分变更记录；增加变更影响分析；增加分类说明模板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EF788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20260226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AE95B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试用中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B736CD" w14:textId="77777777" w:rsidR="003B27B9" w:rsidRDefault="00000000">
            <w:pPr>
              <w:spacing w:after="40" w:line="260" w:lineRule="auto"/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本文档按该模板输出</w:t>
            </w:r>
          </w:p>
        </w:tc>
      </w:tr>
    </w:tbl>
    <w:p w14:paraId="5CFC6007" w14:textId="77777777" w:rsidR="003B27B9" w:rsidRDefault="003B27B9">
      <w:pPr>
        <w:spacing w:after="120"/>
        <w:rPr>
          <w:rFonts w:hint="eastAsia"/>
        </w:rPr>
      </w:pPr>
    </w:p>
    <w:sectPr w:rsidR="003B27B9">
      <w:pgSz w:w="16838" w:h="11906" w:orient="landscape"/>
      <w:pgMar w:top="850" w:right="720" w:bottom="85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7B9"/>
    <w:rsid w:val="001235C4"/>
    <w:rsid w:val="003B27B9"/>
    <w:rsid w:val="009E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7A08"/>
  <w15:docId w15:val="{C4718240-265F-42CC-8F71-8FB972EB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1896</Words>
  <Characters>10812</Characters>
  <Application>Microsoft Office Word</Application>
  <DocSecurity>0</DocSecurity>
  <Lines>90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徐韵</cp:lastModifiedBy>
  <cp:revision>3</cp:revision>
  <dcterms:created xsi:type="dcterms:W3CDTF">2026-06-01T08:05:00Z</dcterms:created>
  <dcterms:modified xsi:type="dcterms:W3CDTF">2026-06-01T08:07:00Z</dcterms:modified>
</cp:coreProperties>
</file>