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87EA" w14:textId="32C115BE" w:rsidR="001722FB" w:rsidRPr="007E2FA6" w:rsidRDefault="00AD1B28" w:rsidP="00AC156A">
      <w:pPr>
        <w:ind w:firstLineChars="0" w:firstLine="0"/>
        <w:jc w:val="center"/>
        <w:rPr>
          <w:rFonts w:ascii="黑体" w:eastAsia="黑体" w:hAnsi="黑体"/>
          <w:sz w:val="36"/>
          <w:szCs w:val="40"/>
        </w:rPr>
      </w:pPr>
      <w:r>
        <w:rPr>
          <w:rFonts w:ascii="黑体" w:eastAsia="黑体" w:hAnsi="黑体"/>
          <w:sz w:val="36"/>
          <w:szCs w:val="40"/>
        </w:rPr>
        <w:fldChar w:fldCharType="begin"/>
      </w:r>
      <w:r>
        <w:rPr>
          <w:rFonts w:ascii="黑体" w:eastAsia="黑体" w:hAnsi="黑体"/>
          <w:sz w:val="36"/>
          <w:szCs w:val="40"/>
        </w:rPr>
        <w:instrText xml:space="preserve"> MACROBUTTON AMEditEquationSection2 </w:instrText>
      </w:r>
      <w:r w:rsidRPr="00AD1B28">
        <w:rPr>
          <w:rStyle w:val="AMEquationSection"/>
        </w:rPr>
        <w:instrText>Equation Chapter  Section 1</w:instrText>
      </w:r>
      <w:r>
        <w:rPr>
          <w:rFonts w:ascii="黑体" w:eastAsia="黑体" w:hAnsi="黑体"/>
          <w:sz w:val="36"/>
          <w:szCs w:val="40"/>
        </w:rPr>
        <w:fldChar w:fldCharType="begin"/>
      </w:r>
      <w:r>
        <w:rPr>
          <w:rFonts w:ascii="黑体" w:eastAsia="黑体" w:hAnsi="黑体"/>
          <w:sz w:val="36"/>
          <w:szCs w:val="40"/>
        </w:rPr>
        <w:instrText xml:space="preserve"> SEQ AMEqn \r \h \* MERGEFORMAT </w:instrText>
      </w:r>
      <w:r>
        <w:rPr>
          <w:rFonts w:ascii="黑体" w:eastAsia="黑体" w:hAnsi="黑体"/>
          <w:sz w:val="36"/>
          <w:szCs w:val="40"/>
        </w:rPr>
        <w:fldChar w:fldCharType="end"/>
      </w:r>
      <w:r>
        <w:rPr>
          <w:rFonts w:ascii="黑体" w:eastAsia="黑体" w:hAnsi="黑体"/>
          <w:sz w:val="36"/>
          <w:szCs w:val="40"/>
        </w:rPr>
        <w:fldChar w:fldCharType="begin"/>
      </w:r>
      <w:r>
        <w:rPr>
          <w:rFonts w:ascii="黑体" w:eastAsia="黑体" w:hAnsi="黑体"/>
          <w:sz w:val="36"/>
          <w:szCs w:val="40"/>
        </w:rPr>
        <w:instrText xml:space="preserve"> SEQ AMSec \r 1 \h \* MERGEFORMAT </w:instrText>
      </w:r>
      <w:r>
        <w:rPr>
          <w:rFonts w:ascii="黑体" w:eastAsia="黑体" w:hAnsi="黑体"/>
          <w:sz w:val="36"/>
          <w:szCs w:val="40"/>
        </w:rPr>
        <w:fldChar w:fldCharType="end"/>
      </w:r>
      <w:r>
        <w:rPr>
          <w:rFonts w:ascii="黑体" w:eastAsia="黑体" w:hAnsi="黑体"/>
          <w:sz w:val="36"/>
          <w:szCs w:val="40"/>
        </w:rPr>
        <w:fldChar w:fldCharType="begin"/>
      </w:r>
      <w:r>
        <w:rPr>
          <w:rFonts w:ascii="黑体" w:eastAsia="黑体" w:hAnsi="黑体"/>
          <w:sz w:val="36"/>
          <w:szCs w:val="40"/>
        </w:rPr>
        <w:instrText xml:space="preserve"> SEQ AMChap \r  \h \* MERGEFORMAT </w:instrText>
      </w:r>
      <w:r>
        <w:rPr>
          <w:rFonts w:ascii="黑体" w:eastAsia="黑体" w:hAnsi="黑体"/>
          <w:sz w:val="36"/>
          <w:szCs w:val="40"/>
        </w:rPr>
        <w:fldChar w:fldCharType="end"/>
      </w:r>
      <w:r>
        <w:rPr>
          <w:rFonts w:ascii="黑体" w:eastAsia="黑体" w:hAnsi="黑体"/>
          <w:sz w:val="36"/>
          <w:szCs w:val="40"/>
        </w:rPr>
        <w:fldChar w:fldCharType="end"/>
      </w:r>
      <w:r w:rsidR="00AC156A" w:rsidRPr="007E2FA6">
        <w:rPr>
          <w:rFonts w:ascii="黑体" w:eastAsia="黑体" w:hAnsi="黑体" w:hint="eastAsia"/>
          <w:sz w:val="36"/>
          <w:szCs w:val="40"/>
        </w:rPr>
        <w:t>一种使用分组密码和混沌序列对图像加密的方法</w:t>
      </w:r>
    </w:p>
    <w:p w14:paraId="6CB7CB56" w14:textId="7FFD4A85" w:rsidR="00AC156A" w:rsidRPr="007E2FA6" w:rsidRDefault="00AC156A" w:rsidP="001572F7">
      <w:pPr>
        <w:spacing w:beforeLines="50" w:before="156" w:afterLines="50" w:after="156"/>
        <w:ind w:firstLineChars="0" w:firstLine="0"/>
        <w:jc w:val="center"/>
        <w:rPr>
          <w:rFonts w:ascii="黑体" w:eastAsia="黑体" w:hAnsi="黑体"/>
          <w:sz w:val="32"/>
          <w:szCs w:val="36"/>
        </w:rPr>
      </w:pPr>
      <w:r w:rsidRPr="007E2FA6">
        <w:rPr>
          <w:rFonts w:ascii="黑体" w:eastAsia="黑体" w:hAnsi="黑体" w:hint="eastAsia"/>
          <w:sz w:val="32"/>
          <w:szCs w:val="36"/>
        </w:rPr>
        <w:t>摘 要</w:t>
      </w:r>
    </w:p>
    <w:p w14:paraId="3320CB46" w14:textId="03E0AA7D" w:rsidR="00AC156A" w:rsidRDefault="00AC156A" w:rsidP="007E2FA6">
      <w:pPr>
        <w:ind w:firstLine="480"/>
      </w:pPr>
      <w:r w:rsidRPr="007E2FA6">
        <w:rPr>
          <w:rFonts w:hint="eastAsia"/>
        </w:rPr>
        <w:t>加密具有高相关性的数据，</w:t>
      </w:r>
      <w:r w:rsidR="00E44A8C" w:rsidRPr="007E2FA6">
        <w:rPr>
          <w:rFonts w:hint="eastAsia"/>
        </w:rPr>
        <w:t>例</w:t>
      </w:r>
      <w:r w:rsidRPr="007E2FA6">
        <w:rPr>
          <w:rFonts w:hint="eastAsia"/>
        </w:rPr>
        <w:t>如图像，对于分组密码来说是一个挑战，</w:t>
      </w:r>
      <w:r w:rsidR="00E44A8C" w:rsidRPr="007E2FA6">
        <w:rPr>
          <w:rFonts w:hint="eastAsia"/>
        </w:rPr>
        <w:t>因为原始图像的图案可能会在加密后保留，</w:t>
      </w:r>
      <w:r w:rsidRPr="007E2FA6">
        <w:rPr>
          <w:rFonts w:hint="eastAsia"/>
        </w:rPr>
        <w:t>这是由于密码执行的确定性映射。为了克服这一限制，分组密码被用于</w:t>
      </w:r>
      <w:r w:rsidR="00E44A8C" w:rsidRPr="007E2FA6">
        <w:rPr>
          <w:rFonts w:hint="eastAsia"/>
        </w:rPr>
        <w:t>大量</w:t>
      </w:r>
      <w:r w:rsidRPr="007E2FA6">
        <w:rPr>
          <w:rFonts w:hint="eastAsia"/>
        </w:rPr>
        <w:t>的操作模式</w:t>
      </w:r>
      <w:r w:rsidR="00E44A8C" w:rsidRPr="007E2FA6">
        <w:rPr>
          <w:rFonts w:hint="eastAsia"/>
        </w:rPr>
        <w:t>中</w:t>
      </w:r>
      <w:r w:rsidRPr="007E2FA6">
        <w:rPr>
          <w:rFonts w:hint="eastAsia"/>
        </w:rPr>
        <w:t>，如密码分组链接、</w:t>
      </w:r>
      <w:r w:rsidRPr="007E2FA6">
        <w:rPr>
          <w:rFonts w:hint="eastAsia"/>
          <w:highlight w:val="yellow"/>
        </w:rPr>
        <w:t>计数器</w:t>
      </w:r>
      <w:r w:rsidRPr="007E2FA6">
        <w:rPr>
          <w:rFonts w:hint="eastAsia"/>
        </w:rPr>
        <w:t>模式。</w:t>
      </w:r>
      <w:r w:rsidR="00BA3F65" w:rsidRPr="007E2FA6">
        <w:rPr>
          <w:rFonts w:hint="eastAsia"/>
        </w:rPr>
        <w:t>在本文所呈现的工作中，受</w:t>
      </w:r>
      <w:r w:rsidR="00BA3F65" w:rsidRPr="007E2FA6">
        <w:t>Rijndael</w:t>
      </w:r>
      <w:r w:rsidR="00BA3F65" w:rsidRPr="007E2FA6">
        <w:t>架构启发的随机分组密码利用</w:t>
      </w:r>
      <w:r w:rsidR="00BA3F65">
        <w:rPr>
          <w:rFonts w:ascii="Arial" w:hAnsi="Arial" w:cs="Arial"/>
          <w:spacing w:val="15"/>
          <w:sz w:val="23"/>
          <w:szCs w:val="23"/>
        </w:rPr>
        <w:t>混</w:t>
      </w:r>
      <w:r w:rsidR="00BA3F65" w:rsidRPr="007E2FA6">
        <w:t>沌映射作为熵源</w:t>
      </w:r>
      <w:r w:rsidR="00BA3F65" w:rsidRPr="007E2FA6">
        <w:rPr>
          <w:rFonts w:hint="eastAsia"/>
        </w:rPr>
        <w:t>。结果表明，与传统的</w:t>
      </w:r>
      <w:r w:rsidR="00BA3F65" w:rsidRPr="007E2FA6">
        <w:t>Rijndael</w:t>
      </w:r>
      <w:r w:rsidR="00BA3F65" w:rsidRPr="007E2FA6">
        <w:t>算法相比，该算法在更少的</w:t>
      </w:r>
      <w:r w:rsidR="00BA3F65" w:rsidRPr="007E2FA6">
        <w:rPr>
          <w:rFonts w:hint="eastAsia"/>
        </w:rPr>
        <w:t>循环次</w:t>
      </w:r>
      <w:r w:rsidR="00BA3F65" w:rsidRPr="007E2FA6">
        <w:t>数下</w:t>
      </w:r>
      <w:r w:rsidR="00BA3F65" w:rsidRPr="007E2FA6">
        <w:rPr>
          <w:rFonts w:hint="eastAsia"/>
        </w:rPr>
        <w:t>达到</w:t>
      </w:r>
      <w:r w:rsidR="00BA3F65" w:rsidRPr="007E2FA6">
        <w:t>了</w:t>
      </w:r>
      <w:r w:rsidR="00BA3F65" w:rsidRPr="007E2FA6">
        <w:rPr>
          <w:rFonts w:hint="eastAsia"/>
        </w:rPr>
        <w:t>较</w:t>
      </w:r>
      <w:r w:rsidR="00BA3F65" w:rsidRPr="007E2FA6">
        <w:t>好的安全性和鲁棒性指标。</w:t>
      </w:r>
    </w:p>
    <w:p w14:paraId="5CF935D4" w14:textId="3ABE85F8" w:rsidR="007E2FA6" w:rsidRDefault="007E2FA6" w:rsidP="007E2FA6">
      <w:pPr>
        <w:ind w:firstLineChars="0" w:firstLine="0"/>
        <w:rPr>
          <w:b/>
          <w:bCs/>
        </w:rPr>
      </w:pPr>
      <w:r w:rsidRPr="007E2FA6">
        <w:rPr>
          <w:rFonts w:hint="eastAsia"/>
          <w:b/>
          <w:bCs/>
        </w:rPr>
        <w:t>关键词：</w:t>
      </w:r>
      <w:r>
        <w:rPr>
          <w:rFonts w:hint="eastAsia"/>
          <w:b/>
          <w:bCs/>
        </w:rPr>
        <w:t>高级加密标准；分组密码；混沌映射；图像加密；安全性</w:t>
      </w:r>
    </w:p>
    <w:p w14:paraId="3A2660C6" w14:textId="77777777" w:rsidR="007E2FA6" w:rsidRDefault="007E2FA6">
      <w:pPr>
        <w:widowControl/>
        <w:spacing w:line="240" w:lineRule="auto"/>
        <w:ind w:firstLineChars="0" w:firstLine="0"/>
        <w:rPr>
          <w:b/>
          <w:bCs/>
        </w:rPr>
      </w:pPr>
      <w:r>
        <w:rPr>
          <w:b/>
          <w:bCs/>
        </w:rPr>
        <w:br w:type="page"/>
      </w:r>
    </w:p>
    <w:p w14:paraId="5F6181D4" w14:textId="694AFB19" w:rsidR="007E2FA6" w:rsidRDefault="007E2FA6" w:rsidP="007E2FA6">
      <w:pPr>
        <w:pStyle w:val="1"/>
      </w:pPr>
      <w:r>
        <w:rPr>
          <w:rFonts w:hint="eastAsia"/>
        </w:rPr>
        <w:lastRenderedPageBreak/>
        <w:t>一、引言</w:t>
      </w:r>
    </w:p>
    <w:p w14:paraId="11513BB3" w14:textId="5CBA9A67" w:rsidR="004E0D62" w:rsidRDefault="003F09CF" w:rsidP="004E0D62">
      <w:pPr>
        <w:ind w:firstLine="480"/>
      </w:pPr>
      <w:r w:rsidRPr="003F09CF">
        <w:rPr>
          <w:rFonts w:hint="eastAsia"/>
        </w:rPr>
        <w:t>美国国家标准与技术研究所</w:t>
      </w:r>
      <w:r w:rsidRPr="003F09CF">
        <w:rPr>
          <w:rFonts w:hint="eastAsia"/>
        </w:rPr>
        <w:t>(NIST)</w:t>
      </w:r>
      <w:r w:rsidRPr="003F09CF">
        <w:rPr>
          <w:rFonts w:hint="eastAsia"/>
        </w:rPr>
        <w:t>选择了块大小为</w:t>
      </w:r>
      <w:r w:rsidRPr="003F09CF">
        <w:rPr>
          <w:rFonts w:hint="eastAsia"/>
        </w:rPr>
        <w:t>128</w:t>
      </w:r>
      <w:r w:rsidRPr="003F09CF">
        <w:rPr>
          <w:rFonts w:hint="eastAsia"/>
        </w:rPr>
        <w:t>位的</w:t>
      </w:r>
      <w:r w:rsidRPr="003F09CF">
        <w:rPr>
          <w:rFonts w:hint="eastAsia"/>
        </w:rPr>
        <w:t>Rijndael</w:t>
      </w:r>
      <w:r w:rsidRPr="003F09CF">
        <w:rPr>
          <w:rFonts w:hint="eastAsia"/>
        </w:rPr>
        <w:t>算法，即高级加密标准</w:t>
      </w:r>
      <w:r w:rsidRPr="003F09CF">
        <w:rPr>
          <w:rFonts w:hint="eastAsia"/>
        </w:rPr>
        <w:t>(AES)</w:t>
      </w:r>
      <w:r w:rsidRPr="003F09CF">
        <w:rPr>
          <w:rFonts w:hint="eastAsia"/>
        </w:rPr>
        <w:t>，作为其目前推荐的对称密钥加密算法</w:t>
      </w:r>
      <w:r w:rsidRPr="003F09CF">
        <w:rPr>
          <w:rFonts w:hint="eastAsia"/>
          <w:vertAlign w:val="superscript"/>
        </w:rPr>
        <w:t>[</w:t>
      </w:r>
      <w:r w:rsidRPr="003F09CF">
        <w:rPr>
          <w:vertAlign w:val="superscript"/>
        </w:rPr>
        <w:t>1]</w:t>
      </w:r>
      <w:r>
        <w:rPr>
          <w:rFonts w:hint="eastAsia"/>
        </w:rPr>
        <w:t>。</w:t>
      </w:r>
      <w:r w:rsidRPr="003F09CF">
        <w:rPr>
          <w:rFonts w:hint="eastAsia"/>
        </w:rPr>
        <w:t>Rijndael</w:t>
      </w:r>
      <w:r>
        <w:rPr>
          <w:rFonts w:hint="eastAsia"/>
        </w:rPr>
        <w:t>算法</w:t>
      </w:r>
      <w:r w:rsidRPr="003F09CF">
        <w:rPr>
          <w:rFonts w:hint="eastAsia"/>
        </w:rPr>
        <w:t>支持</w:t>
      </w:r>
      <w:r w:rsidRPr="003F09CF">
        <w:rPr>
          <w:rFonts w:hint="eastAsia"/>
        </w:rPr>
        <w:t>128</w:t>
      </w:r>
      <w:r w:rsidRPr="003F09CF">
        <w:rPr>
          <w:rFonts w:hint="eastAsia"/>
        </w:rPr>
        <w:t>位、</w:t>
      </w:r>
      <w:r w:rsidRPr="003F09CF">
        <w:rPr>
          <w:rFonts w:hint="eastAsia"/>
        </w:rPr>
        <w:t>192</w:t>
      </w:r>
      <w:r w:rsidRPr="003F09CF">
        <w:rPr>
          <w:rFonts w:hint="eastAsia"/>
        </w:rPr>
        <w:t>位和</w:t>
      </w:r>
      <w:r w:rsidRPr="003F09CF">
        <w:rPr>
          <w:rFonts w:hint="eastAsia"/>
        </w:rPr>
        <w:t>256</w:t>
      </w:r>
      <w:r w:rsidRPr="003F09CF">
        <w:rPr>
          <w:rFonts w:hint="eastAsia"/>
        </w:rPr>
        <w:t>位的块和密钥大小，</w:t>
      </w:r>
      <w:r>
        <w:rPr>
          <w:rFonts w:hint="eastAsia"/>
        </w:rPr>
        <w:t>循环</w:t>
      </w:r>
      <w:r w:rsidRPr="003F09CF">
        <w:rPr>
          <w:rFonts w:hint="eastAsia"/>
        </w:rPr>
        <w:t>数可以是</w:t>
      </w:r>
      <w:r w:rsidRPr="003F09CF">
        <w:rPr>
          <w:rFonts w:hint="eastAsia"/>
        </w:rPr>
        <w:t>10</w:t>
      </w:r>
      <w:r w:rsidRPr="003F09CF">
        <w:rPr>
          <w:rFonts w:hint="eastAsia"/>
        </w:rPr>
        <w:t>、</w:t>
      </w:r>
      <w:r w:rsidRPr="003F09CF">
        <w:rPr>
          <w:rFonts w:hint="eastAsia"/>
        </w:rPr>
        <w:t>12</w:t>
      </w:r>
      <w:r w:rsidRPr="003F09CF">
        <w:rPr>
          <w:rFonts w:hint="eastAsia"/>
        </w:rPr>
        <w:t>或</w:t>
      </w:r>
      <w:r w:rsidRPr="003F09CF">
        <w:rPr>
          <w:rFonts w:hint="eastAsia"/>
        </w:rPr>
        <w:t>14</w:t>
      </w:r>
      <w:r w:rsidRPr="003F09CF">
        <w:rPr>
          <w:rFonts w:hint="eastAsia"/>
        </w:rPr>
        <w:t>，这取决于块和密钥的大小。</w:t>
      </w:r>
      <w:r w:rsidR="004E0D62" w:rsidRPr="004E0D62">
        <w:rPr>
          <w:rFonts w:hint="eastAsia"/>
        </w:rPr>
        <w:t>此密码在每个循环中有四个单位</w:t>
      </w:r>
      <w:r w:rsidR="004E0D62" w:rsidRPr="004E0D62">
        <w:rPr>
          <w:rFonts w:hint="eastAsia"/>
        </w:rPr>
        <w:t>:SubBytes, ShiftRows, MixColumns, AddRoundKey</w:t>
      </w:r>
      <w:r w:rsidR="004E0D62" w:rsidRPr="003F09CF">
        <w:rPr>
          <w:rFonts w:hint="eastAsia"/>
          <w:vertAlign w:val="superscript"/>
        </w:rPr>
        <w:t>[</w:t>
      </w:r>
      <w:r w:rsidR="004E0D62">
        <w:rPr>
          <w:vertAlign w:val="superscript"/>
        </w:rPr>
        <w:t>2</w:t>
      </w:r>
      <w:r w:rsidR="004E0D62" w:rsidRPr="003F09CF">
        <w:rPr>
          <w:vertAlign w:val="superscript"/>
        </w:rPr>
        <w:t>]</w:t>
      </w:r>
      <w:r w:rsidR="004E0D62">
        <w:t>。</w:t>
      </w:r>
      <w:r w:rsidR="004E0D62" w:rsidRPr="004E0D62">
        <w:rPr>
          <w:rFonts w:hint="eastAsia"/>
        </w:rPr>
        <w:t>SubBytes</w:t>
      </w:r>
      <w:r w:rsidR="004E0D62" w:rsidRPr="004E0D62">
        <w:rPr>
          <w:rFonts w:hint="eastAsia"/>
        </w:rPr>
        <w:t>单元提供了密文的</w:t>
      </w:r>
      <w:r w:rsidR="004E0D62">
        <w:rPr>
          <w:rFonts w:hint="eastAsia"/>
        </w:rPr>
        <w:t>置乱</w:t>
      </w:r>
      <w:r w:rsidR="004E0D62" w:rsidRPr="003F09CF">
        <w:rPr>
          <w:rFonts w:hint="eastAsia"/>
          <w:vertAlign w:val="superscript"/>
        </w:rPr>
        <w:t>[</w:t>
      </w:r>
      <w:r w:rsidR="004E0D62">
        <w:rPr>
          <w:vertAlign w:val="superscript"/>
        </w:rPr>
        <w:t>3</w:t>
      </w:r>
      <w:r w:rsidR="004E0D62">
        <w:rPr>
          <w:rFonts w:hint="eastAsia"/>
          <w:vertAlign w:val="superscript"/>
        </w:rPr>
        <w:t>]</w:t>
      </w:r>
      <w:r w:rsidR="004E0D62">
        <w:rPr>
          <w:rFonts w:hint="eastAsia"/>
        </w:rPr>
        <w:t>并且由</w:t>
      </w:r>
      <w:r w:rsidR="004E0D62">
        <w:rPr>
          <w:rFonts w:hint="eastAsia"/>
        </w:rPr>
        <w:t>S-boxes</w:t>
      </w:r>
      <w:r w:rsidR="004E0D62">
        <w:rPr>
          <w:rFonts w:hint="eastAsia"/>
        </w:rPr>
        <w:t>实现。</w:t>
      </w:r>
      <w:r w:rsidR="004E0D62" w:rsidRPr="004E0D62">
        <w:rPr>
          <w:rFonts w:hint="eastAsia"/>
        </w:rPr>
        <w:t>S-box</w:t>
      </w:r>
      <w:r w:rsidR="004E0D62" w:rsidRPr="004E0D62">
        <w:rPr>
          <w:rFonts w:hint="eastAsia"/>
        </w:rPr>
        <w:t>执行从输入字节到输出字节的双射映射，该映射由伽罗瓦域</w:t>
      </w:r>
      <w:r w:rsidR="004E0D62" w:rsidRPr="004E0D62">
        <w:rPr>
          <w:rFonts w:hint="eastAsia"/>
        </w:rPr>
        <w:t>GF(2</w:t>
      </w:r>
      <w:r w:rsidR="005A48E2">
        <w:rPr>
          <w:vertAlign w:val="superscript"/>
        </w:rPr>
        <w:t>8</w:t>
      </w:r>
      <w:r w:rsidR="005A48E2">
        <w:rPr>
          <w:rFonts w:hint="eastAsia"/>
        </w:rPr>
        <w:t>)</w:t>
      </w:r>
      <w:r w:rsidR="004E0D62" w:rsidRPr="004E0D62">
        <w:rPr>
          <w:rFonts w:hint="eastAsia"/>
        </w:rPr>
        <w:t>的操作定义。</w:t>
      </w:r>
    </w:p>
    <w:p w14:paraId="02486909" w14:textId="13F153C3" w:rsidR="005A48E2" w:rsidRPr="005A48E2" w:rsidRDefault="005A48E2" w:rsidP="005A48E2">
      <w:pPr>
        <w:ind w:firstLine="480"/>
      </w:pPr>
      <w:r w:rsidRPr="005A48E2">
        <w:rPr>
          <w:rFonts w:hint="eastAsia"/>
        </w:rPr>
        <w:t>Rijndael</w:t>
      </w:r>
      <w:r w:rsidRPr="005A48E2">
        <w:rPr>
          <w:rFonts w:hint="eastAsia"/>
        </w:rPr>
        <w:t>直接作为加密单元的应用相当于电子</w:t>
      </w:r>
      <w:r>
        <w:rPr>
          <w:rFonts w:hint="eastAsia"/>
        </w:rPr>
        <w:t>密</w:t>
      </w:r>
      <w:r w:rsidRPr="005A48E2">
        <w:rPr>
          <w:rFonts w:hint="eastAsia"/>
        </w:rPr>
        <w:t>码本</w:t>
      </w:r>
      <w:r w:rsidRPr="005A48E2">
        <w:rPr>
          <w:rFonts w:hint="eastAsia"/>
        </w:rPr>
        <w:t>(ECB)</w:t>
      </w:r>
      <w:r w:rsidRPr="005A48E2">
        <w:rPr>
          <w:rFonts w:hint="eastAsia"/>
        </w:rPr>
        <w:t>的操作模式。这种模式存在一些缺陷，因为加密是</w:t>
      </w:r>
      <w:r>
        <w:rPr>
          <w:rFonts w:hint="eastAsia"/>
        </w:rPr>
        <w:t>被确切地执行的</w:t>
      </w:r>
      <w:r w:rsidRPr="005A48E2">
        <w:rPr>
          <w:rFonts w:hint="eastAsia"/>
          <w:vertAlign w:val="superscript"/>
        </w:rPr>
        <w:t>[</w:t>
      </w:r>
      <w:r w:rsidRPr="005A48E2">
        <w:rPr>
          <w:vertAlign w:val="superscript"/>
        </w:rPr>
        <w:t>2]</w:t>
      </w:r>
      <w:r>
        <w:t>。</w:t>
      </w:r>
      <w:r w:rsidRPr="005A48E2">
        <w:rPr>
          <w:rFonts w:hint="eastAsia"/>
        </w:rPr>
        <w:t>这意味着当使用相同的密钥时，相同的明文块被加密成相同的密文块。</w:t>
      </w:r>
      <w:r>
        <w:rPr>
          <w:rFonts w:hint="eastAsia"/>
        </w:rPr>
        <w:t>ECB</w:t>
      </w:r>
      <w:r w:rsidRPr="005A48E2">
        <w:rPr>
          <w:rFonts w:hint="eastAsia"/>
        </w:rPr>
        <w:t>加密的密文会泄露明文中的重复模式信息。这种特性可以通过使用概率</w:t>
      </w:r>
      <w:r w:rsidRPr="005A48E2">
        <w:rPr>
          <w:rFonts w:hint="eastAsia"/>
        </w:rPr>
        <w:t>(</w:t>
      </w:r>
      <w:r w:rsidRPr="005A48E2">
        <w:rPr>
          <w:rFonts w:hint="eastAsia"/>
        </w:rPr>
        <w:t>或非确定性</w:t>
      </w:r>
      <w:r w:rsidRPr="005A48E2">
        <w:rPr>
          <w:rFonts w:hint="eastAsia"/>
        </w:rPr>
        <w:t>)</w:t>
      </w:r>
      <w:r w:rsidRPr="005A48E2">
        <w:rPr>
          <w:rFonts w:hint="eastAsia"/>
        </w:rPr>
        <w:t>操作模式来避免</w:t>
      </w:r>
      <w:r w:rsidRPr="005A48E2">
        <w:rPr>
          <w:rFonts w:hint="eastAsia"/>
          <w:vertAlign w:val="superscript"/>
        </w:rPr>
        <w:t>[</w:t>
      </w:r>
      <w:r w:rsidRPr="005A48E2">
        <w:rPr>
          <w:vertAlign w:val="superscript"/>
        </w:rPr>
        <w:t>4]</w:t>
      </w:r>
      <w:r>
        <w:t>，例如，</w:t>
      </w:r>
      <w:r w:rsidR="00993A3A" w:rsidRPr="00993A3A">
        <w:rPr>
          <w:rFonts w:hint="eastAsia"/>
        </w:rPr>
        <w:t>密码块链接</w:t>
      </w:r>
      <w:r w:rsidR="00993A3A" w:rsidRPr="00993A3A">
        <w:rPr>
          <w:rFonts w:hint="eastAsia"/>
        </w:rPr>
        <w:t>(CBC)</w:t>
      </w:r>
      <w:r w:rsidR="00993A3A" w:rsidRPr="00993A3A">
        <w:rPr>
          <w:rFonts w:hint="eastAsia"/>
        </w:rPr>
        <w:t>、密码反馈</w:t>
      </w:r>
      <w:r w:rsidR="00993A3A" w:rsidRPr="00993A3A">
        <w:rPr>
          <w:rFonts w:hint="eastAsia"/>
        </w:rPr>
        <w:t>(CFB)</w:t>
      </w:r>
      <w:r w:rsidR="00993A3A" w:rsidRPr="00993A3A">
        <w:rPr>
          <w:rFonts w:hint="eastAsia"/>
        </w:rPr>
        <w:t>、输出反馈</w:t>
      </w:r>
      <w:r w:rsidR="00993A3A" w:rsidRPr="00993A3A">
        <w:rPr>
          <w:rFonts w:hint="eastAsia"/>
        </w:rPr>
        <w:t>(OFB)</w:t>
      </w:r>
      <w:r w:rsidR="00993A3A" w:rsidRPr="00993A3A">
        <w:rPr>
          <w:rFonts w:hint="eastAsia"/>
        </w:rPr>
        <w:t>、计数器模式</w:t>
      </w:r>
      <w:r w:rsidR="00993A3A" w:rsidRPr="00993A3A">
        <w:rPr>
          <w:rFonts w:hint="eastAsia"/>
        </w:rPr>
        <w:t>(CTR)</w:t>
      </w:r>
      <w:r w:rsidR="00993A3A" w:rsidRPr="00993A3A">
        <w:rPr>
          <w:rFonts w:hint="eastAsia"/>
        </w:rPr>
        <w:t>。这些不确定性的操作模式在明文攻击下是安全的，并允许高效、快速的软件实现</w:t>
      </w:r>
      <w:r w:rsidR="00993A3A" w:rsidRPr="00993A3A">
        <w:rPr>
          <w:rFonts w:hint="eastAsia"/>
          <w:vertAlign w:val="superscript"/>
        </w:rPr>
        <w:t>[5]</w:t>
      </w:r>
      <w:r w:rsidR="00993A3A" w:rsidRPr="00993A3A">
        <w:rPr>
          <w:rFonts w:hint="eastAsia"/>
        </w:rPr>
        <w:t>。在文献</w:t>
      </w:r>
      <w:r w:rsidR="00993A3A" w:rsidRPr="00993A3A">
        <w:t>[6]</w:t>
      </w:r>
      <w:r w:rsidR="00993A3A" w:rsidRPr="00993A3A">
        <w:t>中分析了一种基于</w:t>
      </w:r>
      <w:r w:rsidR="00993A3A" w:rsidRPr="00993A3A">
        <w:t>CBC</w:t>
      </w:r>
      <w:r w:rsidR="00993A3A" w:rsidRPr="00993A3A">
        <w:t>的图像加密方案。</w:t>
      </w:r>
    </w:p>
    <w:p w14:paraId="595F84D2" w14:textId="7A6975DD" w:rsidR="00CE528B" w:rsidRPr="00CE528B" w:rsidRDefault="00993A3A" w:rsidP="00CE528B">
      <w:pPr>
        <w:ind w:firstLine="480"/>
      </w:pPr>
      <w:r w:rsidRPr="00993A3A">
        <w:rPr>
          <w:rFonts w:hint="eastAsia"/>
        </w:rPr>
        <w:t>近年来</w:t>
      </w:r>
      <w:r>
        <w:rPr>
          <w:rFonts w:hint="eastAsia"/>
        </w:rPr>
        <w:t>一些</w:t>
      </w:r>
      <w:r w:rsidRPr="00993A3A">
        <w:rPr>
          <w:rFonts w:hint="eastAsia"/>
        </w:rPr>
        <w:t>基于混沌的图像加密算法</w:t>
      </w:r>
      <w:r w:rsidRPr="00993A3A">
        <w:rPr>
          <w:vertAlign w:val="superscript"/>
        </w:rPr>
        <w:t>[7–14]</w:t>
      </w:r>
      <w:r>
        <w:rPr>
          <w:rFonts w:hint="eastAsia"/>
        </w:rPr>
        <w:t>被提出</w:t>
      </w:r>
      <w:r w:rsidR="00CE528B">
        <w:rPr>
          <w:rFonts w:hint="eastAsia"/>
        </w:rPr>
        <w:t>。</w:t>
      </w:r>
      <w:r w:rsidR="00CE528B" w:rsidRPr="00CE528B">
        <w:rPr>
          <w:rFonts w:hint="eastAsia"/>
        </w:rPr>
        <w:t>混沌具有适于图像加密的非周期性、遍历性、对初始条件的敏感性等特性</w:t>
      </w:r>
      <w:r w:rsidR="00CE528B" w:rsidRPr="005A48E2">
        <w:rPr>
          <w:rFonts w:hint="eastAsia"/>
          <w:vertAlign w:val="superscript"/>
        </w:rPr>
        <w:t>[</w:t>
      </w:r>
      <w:r w:rsidR="00CE528B">
        <w:rPr>
          <w:vertAlign w:val="superscript"/>
        </w:rPr>
        <w:t>15</w:t>
      </w:r>
      <w:r w:rsidR="00CE528B" w:rsidRPr="005A48E2">
        <w:rPr>
          <w:vertAlign w:val="superscript"/>
        </w:rPr>
        <w:t>]</w:t>
      </w:r>
      <w:r w:rsidR="00CE528B">
        <w:rPr>
          <w:rFonts w:hint="eastAsia"/>
        </w:rPr>
        <w:t>，</w:t>
      </w:r>
      <w:r w:rsidR="00CE528B" w:rsidRPr="00CE528B">
        <w:rPr>
          <w:rFonts w:hint="eastAsia"/>
        </w:rPr>
        <w:t>混沌映射被用来设计一些变换</w:t>
      </w:r>
      <w:r w:rsidR="00CE528B">
        <w:rPr>
          <w:rFonts w:hint="eastAsia"/>
        </w:rPr>
        <w:t>如置乱，置换。</w:t>
      </w:r>
      <w:r w:rsidR="00CE528B" w:rsidRPr="00CE528B">
        <w:rPr>
          <w:rFonts w:hint="eastAsia"/>
        </w:rPr>
        <w:t>这些映射也被用来生成加密算法中使用的伪随机数。然而，通过利用算法的结构，一些基于混沌的图像加密方案已经被差分或已知</w:t>
      </w:r>
      <w:r w:rsidR="00CE528B" w:rsidRPr="00CE528B">
        <w:rPr>
          <w:rFonts w:hint="eastAsia"/>
        </w:rPr>
        <w:t>/</w:t>
      </w:r>
      <w:r w:rsidR="00CE528B" w:rsidRPr="00CE528B">
        <w:rPr>
          <w:rFonts w:hint="eastAsia"/>
        </w:rPr>
        <w:t>选择明文攻击所打破，见示例</w:t>
      </w:r>
      <w:r w:rsidR="00CE528B" w:rsidRPr="00CE528B">
        <w:rPr>
          <w:vertAlign w:val="superscript"/>
        </w:rPr>
        <w:t>[5,16–18]</w:t>
      </w:r>
      <w:r w:rsidR="00CE528B">
        <w:rPr>
          <w:rFonts w:hint="eastAsia"/>
        </w:rPr>
        <w:t>。</w:t>
      </w:r>
    </w:p>
    <w:p w14:paraId="058D0E20" w14:textId="2D855EED" w:rsidR="00CE528B" w:rsidRPr="00CE528B" w:rsidRDefault="00CE528B" w:rsidP="00CE528B">
      <w:pPr>
        <w:ind w:firstLine="480"/>
      </w:pPr>
      <w:r w:rsidRPr="00CE528B">
        <w:rPr>
          <w:rFonts w:hint="eastAsia"/>
        </w:rPr>
        <w:t>这项工作的目的是提出基于随机版</w:t>
      </w:r>
      <w:r w:rsidRPr="00CE528B">
        <w:rPr>
          <w:rFonts w:hint="eastAsia"/>
        </w:rPr>
        <w:t>Rijndael S-box</w:t>
      </w:r>
      <w:r w:rsidRPr="00CE528B">
        <w:rPr>
          <w:rFonts w:hint="eastAsia"/>
        </w:rPr>
        <w:t>的对称密钥密码体系结构，以便使用</w:t>
      </w:r>
      <w:r w:rsidRPr="00CE528B">
        <w:rPr>
          <w:rFonts w:hint="eastAsia"/>
        </w:rPr>
        <w:t>ECB</w:t>
      </w:r>
      <w:r w:rsidRPr="00CE528B">
        <w:rPr>
          <w:rFonts w:hint="eastAsia"/>
        </w:rPr>
        <w:t>操作模式加密图像。这些是较不复杂的</w:t>
      </w:r>
      <w:r w:rsidRPr="00CE528B">
        <w:rPr>
          <w:rFonts w:hint="eastAsia"/>
        </w:rPr>
        <w:t>AES</w:t>
      </w:r>
      <w:r w:rsidRPr="00CE528B">
        <w:rPr>
          <w:rFonts w:hint="eastAsia"/>
        </w:rPr>
        <w:t>操作模式的替代方案。在</w:t>
      </w:r>
      <w:r>
        <w:rPr>
          <w:rFonts w:hint="eastAsia"/>
        </w:rPr>
        <w:t>这方面，本文</w:t>
      </w:r>
      <w:r w:rsidRPr="00CE528B">
        <w:rPr>
          <w:rFonts w:hint="eastAsia"/>
        </w:rPr>
        <w:t>有三个主要贡献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i)</w:t>
      </w:r>
      <w:r w:rsidRPr="00CE528B">
        <w:rPr>
          <w:rFonts w:hint="eastAsia"/>
        </w:rPr>
        <w:t xml:space="preserve"> </w:t>
      </w:r>
      <w:r w:rsidRPr="00CE528B">
        <w:rPr>
          <w:rFonts w:hint="eastAsia"/>
        </w:rPr>
        <w:t>提出了一种利用混沌映射在</w:t>
      </w:r>
      <w:r>
        <w:t>S</w:t>
      </w:r>
      <w:r>
        <w:rPr>
          <w:rFonts w:hint="eastAsia"/>
        </w:rPr>
        <w:t>-box</w:t>
      </w:r>
      <w:r w:rsidRPr="00CE528B">
        <w:rPr>
          <w:rFonts w:hint="eastAsia"/>
        </w:rPr>
        <w:t>中添加熵源</w:t>
      </w:r>
      <w:r w:rsidR="002A4EDC">
        <w:rPr>
          <w:rFonts w:hint="eastAsia"/>
        </w:rPr>
        <w:t>并</w:t>
      </w:r>
      <w:r w:rsidRPr="00CE528B">
        <w:rPr>
          <w:rFonts w:hint="eastAsia"/>
        </w:rPr>
        <w:t>与原始</w:t>
      </w:r>
      <w:r w:rsidRPr="00CE528B">
        <w:rPr>
          <w:rFonts w:hint="eastAsia"/>
        </w:rPr>
        <w:t>Rijndael</w:t>
      </w:r>
      <w:r w:rsidRPr="00CE528B">
        <w:rPr>
          <w:rFonts w:hint="eastAsia"/>
        </w:rPr>
        <w:t>算法兼容</w:t>
      </w:r>
      <w:r w:rsidR="002A4EDC">
        <w:rPr>
          <w:rFonts w:hint="eastAsia"/>
        </w:rPr>
        <w:t>的方法；</w:t>
      </w:r>
      <w:r w:rsidR="002A4EDC">
        <w:t>(ii)</w:t>
      </w:r>
      <w:r w:rsidR="002A4EDC" w:rsidRPr="002A4EDC">
        <w:rPr>
          <w:rFonts w:hint="eastAsia"/>
        </w:rPr>
        <w:t xml:space="preserve"> </w:t>
      </w:r>
      <w:r w:rsidR="002A4EDC" w:rsidRPr="002A4EDC">
        <w:rPr>
          <w:rFonts w:hint="eastAsia"/>
        </w:rPr>
        <w:t>表明该方案以更少的</w:t>
      </w:r>
      <w:r w:rsidR="002A4EDC">
        <w:rPr>
          <w:rFonts w:hint="eastAsia"/>
        </w:rPr>
        <w:t>循环</w:t>
      </w:r>
      <w:r w:rsidR="002A4EDC" w:rsidRPr="002A4EDC">
        <w:rPr>
          <w:rFonts w:hint="eastAsia"/>
        </w:rPr>
        <w:t>数达到了由一系列安全指标表示的</w:t>
      </w:r>
      <w:r w:rsidR="002A4EDC" w:rsidRPr="002A4EDC">
        <w:rPr>
          <w:rFonts w:hint="eastAsia"/>
        </w:rPr>
        <w:t>AES</w:t>
      </w:r>
      <w:r w:rsidR="002A4EDC" w:rsidRPr="002A4EDC">
        <w:rPr>
          <w:rFonts w:hint="eastAsia"/>
        </w:rPr>
        <w:t>操作模式的相同级别的安全性</w:t>
      </w:r>
      <w:r w:rsidR="002A4EDC">
        <w:rPr>
          <w:rFonts w:hint="eastAsia"/>
        </w:rPr>
        <w:t>；</w:t>
      </w:r>
      <w:r w:rsidR="002A4EDC">
        <w:rPr>
          <w:rFonts w:hint="eastAsia"/>
        </w:rPr>
        <w:t>(</w:t>
      </w:r>
      <w:r w:rsidR="002A4EDC">
        <w:t>iii)</w:t>
      </w:r>
      <w:r w:rsidR="002A4EDC" w:rsidRPr="002A4EDC">
        <w:rPr>
          <w:rFonts w:hint="eastAsia"/>
        </w:rPr>
        <w:t xml:space="preserve"> </w:t>
      </w:r>
      <w:r w:rsidR="002A4EDC" w:rsidRPr="002A4EDC">
        <w:rPr>
          <w:rFonts w:hint="eastAsia"/>
        </w:rPr>
        <w:t>提出</w:t>
      </w:r>
      <w:r w:rsidR="002A4EDC" w:rsidRPr="002A4EDC">
        <w:rPr>
          <w:rFonts w:hint="eastAsia"/>
        </w:rPr>
        <w:t>Rijndael</w:t>
      </w:r>
      <w:r w:rsidR="002A4EDC" w:rsidRPr="002A4EDC">
        <w:rPr>
          <w:rFonts w:hint="eastAsia"/>
        </w:rPr>
        <w:t>扩散层的替代方案，在不损害安全性的情况下加快加密过程。</w:t>
      </w:r>
    </w:p>
    <w:p w14:paraId="7DC24DD6" w14:textId="359E5DA4" w:rsidR="005A48E2" w:rsidRDefault="002A4EDC" w:rsidP="004E0D62">
      <w:pPr>
        <w:ind w:firstLine="480"/>
      </w:pPr>
      <w:r w:rsidRPr="002A4EDC">
        <w:rPr>
          <w:rFonts w:hint="eastAsia"/>
        </w:rPr>
        <w:t>本文的其余部分分为四个部分。在第</w:t>
      </w:r>
      <w:r w:rsidRPr="002A4EDC">
        <w:rPr>
          <w:rFonts w:hint="eastAsia"/>
        </w:rPr>
        <w:t>2</w:t>
      </w:r>
      <w:r w:rsidRPr="002A4EDC">
        <w:rPr>
          <w:rFonts w:hint="eastAsia"/>
        </w:rPr>
        <w:t>节中，描述了</w:t>
      </w:r>
      <w:r w:rsidRPr="002A4EDC">
        <w:rPr>
          <w:rFonts w:hint="eastAsia"/>
        </w:rPr>
        <w:t>AES</w:t>
      </w:r>
      <w:r w:rsidRPr="002A4EDC">
        <w:rPr>
          <w:rFonts w:hint="eastAsia"/>
        </w:rPr>
        <w:t>算法和本工作中使用的混沌映射。图像加密中常用的一些安全</w:t>
      </w:r>
      <w:r>
        <w:rPr>
          <w:rFonts w:hint="eastAsia"/>
        </w:rPr>
        <w:t>指标</w:t>
      </w:r>
      <w:r w:rsidRPr="002A4EDC">
        <w:rPr>
          <w:rFonts w:hint="eastAsia"/>
        </w:rPr>
        <w:t>在第</w:t>
      </w:r>
      <w:r w:rsidRPr="002A4EDC">
        <w:rPr>
          <w:rFonts w:hint="eastAsia"/>
        </w:rPr>
        <w:t>3</w:t>
      </w:r>
      <w:r w:rsidRPr="002A4EDC">
        <w:rPr>
          <w:rFonts w:hint="eastAsia"/>
        </w:rPr>
        <w:t>节中进行了</w:t>
      </w:r>
      <w:r>
        <w:rPr>
          <w:rFonts w:hint="eastAsia"/>
        </w:rPr>
        <w:t>改进</w:t>
      </w:r>
      <w:r w:rsidRPr="002A4EDC">
        <w:rPr>
          <w:rFonts w:hint="eastAsia"/>
        </w:rPr>
        <w:t>。第四</w:t>
      </w:r>
      <w:r w:rsidRPr="002A4EDC">
        <w:rPr>
          <w:rFonts w:hint="eastAsia"/>
        </w:rPr>
        <w:lastRenderedPageBreak/>
        <w:t>节介绍了由混沌映射生成的随机</w:t>
      </w:r>
      <w:r>
        <w:rPr>
          <w:rFonts w:hint="eastAsia"/>
        </w:rPr>
        <w:t>S-box</w:t>
      </w:r>
      <w:r w:rsidRPr="002A4EDC">
        <w:rPr>
          <w:rFonts w:hint="eastAsia"/>
        </w:rPr>
        <w:t>，并分析了其安全性和时间复杂度。</w:t>
      </w:r>
      <w:r w:rsidR="00855CFE" w:rsidRPr="00855CFE">
        <w:rPr>
          <w:rFonts w:hint="eastAsia"/>
        </w:rPr>
        <w:t>本节</w:t>
      </w:r>
      <w:r w:rsidR="00855CFE">
        <w:rPr>
          <w:rFonts w:hint="eastAsia"/>
        </w:rPr>
        <w:t>也</w:t>
      </w:r>
      <w:r w:rsidR="00855CFE" w:rsidRPr="00855CFE">
        <w:rPr>
          <w:rFonts w:hint="eastAsia"/>
        </w:rPr>
        <w:t>提出了一种简化算法。本工作的结论</w:t>
      </w:r>
      <w:r w:rsidR="00855CFE">
        <w:rPr>
          <w:rFonts w:hint="eastAsia"/>
        </w:rPr>
        <w:t>详见</w:t>
      </w:r>
      <w:r w:rsidR="00855CFE" w:rsidRPr="00855CFE">
        <w:rPr>
          <w:rFonts w:hint="eastAsia"/>
        </w:rPr>
        <w:t>第</w:t>
      </w:r>
      <w:r w:rsidR="00855CFE" w:rsidRPr="00855CFE">
        <w:rPr>
          <w:rFonts w:hint="eastAsia"/>
        </w:rPr>
        <w:t>5</w:t>
      </w:r>
      <w:r w:rsidR="00855CFE" w:rsidRPr="00855CFE">
        <w:rPr>
          <w:rFonts w:hint="eastAsia"/>
        </w:rPr>
        <w:t>节。</w:t>
      </w:r>
    </w:p>
    <w:p w14:paraId="177B27F5" w14:textId="6A6E6AD6" w:rsidR="00855CFE" w:rsidRDefault="00855CFE" w:rsidP="00855CFE">
      <w:pPr>
        <w:pStyle w:val="1"/>
      </w:pPr>
      <w:r>
        <w:rPr>
          <w:rFonts w:hint="eastAsia"/>
        </w:rPr>
        <w:t>二、预备知识</w:t>
      </w:r>
    </w:p>
    <w:p w14:paraId="29057946" w14:textId="41FA419F" w:rsidR="00855CFE" w:rsidRDefault="00855CFE" w:rsidP="00AB3246">
      <w:pPr>
        <w:ind w:firstLine="480"/>
      </w:pPr>
      <w:r w:rsidRPr="00855CFE">
        <w:rPr>
          <w:rFonts w:hint="eastAsia"/>
        </w:rPr>
        <w:t>我们考虑</w:t>
      </w:r>
      <w:r w:rsidRPr="00855CFE">
        <w:rPr>
          <w:rFonts w:hint="eastAsia"/>
        </w:rPr>
        <w:t>AES</w:t>
      </w:r>
      <w:r w:rsidRPr="00855CFE">
        <w:rPr>
          <w:rFonts w:hint="eastAsia"/>
        </w:rPr>
        <w:t>所采用的</w:t>
      </w:r>
      <w:r w:rsidRPr="00855CFE">
        <w:rPr>
          <w:rFonts w:hint="eastAsia"/>
        </w:rPr>
        <w:t>Rijndayl</w:t>
      </w:r>
      <w:r w:rsidRPr="00855CFE">
        <w:rPr>
          <w:rFonts w:hint="eastAsia"/>
        </w:rPr>
        <w:t>算法的结构，其块大小为</w:t>
      </w:r>
      <w:r w:rsidRPr="00855CFE">
        <w:rPr>
          <w:rFonts w:hint="eastAsia"/>
        </w:rPr>
        <w:t>128</w:t>
      </w:r>
      <w:r w:rsidRPr="00855CFE">
        <w:rPr>
          <w:rFonts w:hint="eastAsia"/>
        </w:rPr>
        <w:t>位。此外，我们考虑</w:t>
      </w:r>
      <w:r w:rsidRPr="00855CFE">
        <w:rPr>
          <w:rFonts w:hint="eastAsia"/>
        </w:rPr>
        <w:t>128</w:t>
      </w:r>
      <w:r w:rsidRPr="00855CFE">
        <w:rPr>
          <w:rFonts w:hint="eastAsia"/>
        </w:rPr>
        <w:t>位密钥，然后</w:t>
      </w:r>
      <w:r>
        <w:rPr>
          <w:rFonts w:hint="eastAsia"/>
        </w:rPr>
        <w:t>进行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次循环</w:t>
      </w:r>
      <w:r w:rsidRPr="00855CFE">
        <w:rPr>
          <w:rFonts w:hint="eastAsia"/>
        </w:rPr>
        <w:t>。</w:t>
      </w:r>
      <w:r w:rsidR="00AB3246" w:rsidRPr="00AB3246">
        <w:rPr>
          <w:rFonts w:hint="eastAsia"/>
        </w:rPr>
        <w:t>加密过程首先将</w:t>
      </w:r>
      <w:r w:rsidR="00AB3246" w:rsidRPr="00AB3246">
        <w:rPr>
          <w:rFonts w:hint="eastAsia"/>
        </w:rPr>
        <w:t>128</w:t>
      </w:r>
      <w:r w:rsidR="00AB3246" w:rsidRPr="00AB3246">
        <w:rPr>
          <w:rFonts w:hint="eastAsia"/>
        </w:rPr>
        <w:t>位的信息块转换成一个</w:t>
      </w:r>
      <w:r w:rsidR="00AB3246" w:rsidRPr="00AB3246">
        <w:rPr>
          <w:rFonts w:hint="eastAsia"/>
        </w:rPr>
        <w:t>4</w:t>
      </w:r>
      <w:r w:rsidR="00AB3246" w:rsidRPr="00AB3246">
        <w:rPr>
          <w:rFonts w:hint="eastAsia"/>
        </w:rPr>
        <w:t>×</w:t>
      </w:r>
      <w:r w:rsidR="00AB3246" w:rsidRPr="00AB3246">
        <w:rPr>
          <w:rFonts w:hint="eastAsia"/>
        </w:rPr>
        <w:t>4</w:t>
      </w:r>
      <w:r w:rsidR="00AB3246" w:rsidRPr="00AB3246">
        <w:rPr>
          <w:rFonts w:hint="eastAsia"/>
        </w:rPr>
        <w:t>数组，由状态矩阵表示，其中每个元素是一个字节。同样，密钥也转换为</w:t>
      </w:r>
      <w:r w:rsidR="00AB3246" w:rsidRPr="00AB3246">
        <w:rPr>
          <w:rFonts w:hint="eastAsia"/>
        </w:rPr>
        <w:t>4</w:t>
      </w:r>
      <w:r w:rsidR="00AB3246" w:rsidRPr="00AB3246">
        <w:rPr>
          <w:rFonts w:hint="eastAsia"/>
        </w:rPr>
        <w:t>×</w:t>
      </w:r>
      <w:r w:rsidR="00AB3246" w:rsidRPr="00AB3246">
        <w:rPr>
          <w:rFonts w:hint="eastAsia"/>
        </w:rPr>
        <w:t>4</w:t>
      </w:r>
      <w:r w:rsidR="00AB3246" w:rsidRPr="00AB3246">
        <w:rPr>
          <w:rFonts w:hint="eastAsia"/>
        </w:rPr>
        <w:t>数组。下面简要描述图</w:t>
      </w:r>
      <w:r w:rsidR="00AB3246" w:rsidRPr="00AB3246">
        <w:rPr>
          <w:rFonts w:hint="eastAsia"/>
        </w:rPr>
        <w:t>1</w:t>
      </w:r>
      <w:r w:rsidR="00AB3246" w:rsidRPr="00AB3246">
        <w:rPr>
          <w:rFonts w:hint="eastAsia"/>
        </w:rPr>
        <w:t>的框图中所示的四个</w:t>
      </w:r>
      <w:r w:rsidR="00AB3246" w:rsidRPr="00AB3246">
        <w:rPr>
          <w:rFonts w:hint="eastAsia"/>
        </w:rPr>
        <w:t>AES</w:t>
      </w:r>
      <w:r w:rsidR="00AB3246" w:rsidRPr="00AB3246">
        <w:rPr>
          <w:rFonts w:hint="eastAsia"/>
        </w:rPr>
        <w:t>单元。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3246" w14:paraId="0686B657" w14:textId="77777777" w:rsidTr="0034529A">
        <w:tc>
          <w:tcPr>
            <w:tcW w:w="8296" w:type="dxa"/>
            <w:vAlign w:val="center"/>
          </w:tcPr>
          <w:p w14:paraId="522C3F56" w14:textId="785F4E46" w:rsidR="00AB3246" w:rsidRDefault="00AB3246" w:rsidP="0034529A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B4ACDA2" wp14:editId="49237683">
                  <wp:extent cx="2466192" cy="2871186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299" cy="289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246" w14:paraId="25861030" w14:textId="77777777" w:rsidTr="0034529A">
        <w:tc>
          <w:tcPr>
            <w:tcW w:w="8296" w:type="dxa"/>
            <w:vAlign w:val="center"/>
          </w:tcPr>
          <w:p w14:paraId="7BB25E36" w14:textId="77777777" w:rsidR="00AB3246" w:rsidRDefault="00AB3246" w:rsidP="0034529A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21"/>
                <w:szCs w:val="20"/>
              </w:rPr>
            </w:pPr>
            <w:r w:rsidRPr="00AB3246">
              <w:rPr>
                <w:rFonts w:ascii="黑体" w:eastAsia="黑体" w:hAnsi="黑体" w:hint="eastAsia"/>
                <w:sz w:val="21"/>
                <w:szCs w:val="20"/>
              </w:rPr>
              <w:t>图1</w:t>
            </w:r>
            <w:r>
              <w:rPr>
                <w:rFonts w:ascii="黑体" w:eastAsia="黑体" w:hAnsi="黑体"/>
                <w:sz w:val="21"/>
                <w:szCs w:val="20"/>
              </w:rPr>
              <w:t xml:space="preserve"> </w:t>
            </w:r>
            <w:r>
              <w:rPr>
                <w:rFonts w:ascii="黑体" w:eastAsia="黑体" w:hAnsi="黑体" w:hint="eastAsia"/>
                <w:sz w:val="21"/>
                <w:szCs w:val="20"/>
              </w:rPr>
              <w:t>单</w:t>
            </w:r>
            <w:r w:rsidRPr="00AB3246">
              <w:rPr>
                <w:rFonts w:ascii="黑体" w:eastAsia="黑体" w:hAnsi="黑体" w:hint="eastAsia"/>
                <w:sz w:val="21"/>
                <w:szCs w:val="20"/>
              </w:rPr>
              <w:t>轮AES算法的框图</w:t>
            </w:r>
          </w:p>
          <w:p w14:paraId="790DE7E4" w14:textId="13CA7E2E" w:rsidR="00AB3246" w:rsidRPr="00AB3246" w:rsidRDefault="00AB3246" w:rsidP="0034529A">
            <w:pPr>
              <w:spacing w:afterLines="50" w:after="156" w:line="240" w:lineRule="auto"/>
              <w:ind w:firstLineChars="0" w:firstLine="0"/>
              <w:jc w:val="center"/>
              <w:rPr>
                <w:rFonts w:eastAsia="黑体" w:cs="Times New Roman"/>
              </w:rPr>
            </w:pPr>
            <w:r w:rsidRPr="00E27D2D">
              <w:rPr>
                <w:rFonts w:eastAsia="黑体" w:cs="Times New Roman"/>
                <w:b/>
                <w:bCs/>
                <w:sz w:val="21"/>
                <w:szCs w:val="20"/>
              </w:rPr>
              <w:t>Fig. 1.</w:t>
            </w:r>
            <w:r w:rsidRPr="00AB3246">
              <w:rPr>
                <w:rFonts w:eastAsia="黑体" w:cs="Times New Roman"/>
                <w:sz w:val="21"/>
                <w:szCs w:val="20"/>
              </w:rPr>
              <w:t xml:space="preserve"> Block diagram of the AES algorithm per round.</w:t>
            </w:r>
          </w:p>
        </w:tc>
      </w:tr>
    </w:tbl>
    <w:p w14:paraId="38B442A9" w14:textId="6D2565C9" w:rsidR="00AB3246" w:rsidRDefault="0034529A" w:rsidP="00AB3246">
      <w:pPr>
        <w:ind w:firstLine="480"/>
      </w:pPr>
      <w:r w:rsidRPr="0034529A">
        <w:rPr>
          <w:rFonts w:hint="eastAsia"/>
          <w:i/>
          <w:iCs/>
        </w:rPr>
        <w:t>(</w:t>
      </w:r>
      <w:r w:rsidRPr="0034529A">
        <w:rPr>
          <w:i/>
          <w:iCs/>
        </w:rPr>
        <w:t>1) SubBytes:</w:t>
      </w:r>
      <w:r w:rsidRPr="0034529A">
        <w:rPr>
          <w:rFonts w:hint="eastAsia"/>
        </w:rPr>
        <w:t>此单元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个相同</w:t>
      </w:r>
      <w:r w:rsidR="00406E2F">
        <w:rPr>
          <w:rFonts w:hint="eastAsia"/>
        </w:rPr>
        <w:t>、拥有输入字节</w:t>
      </w:r>
      <w:r w:rsidR="00406E2F" w:rsidRPr="005A39E8">
        <w:rPr>
          <w:position w:val="-12"/>
        </w:rPr>
        <w:object w:dxaOrig="278" w:dyaOrig="361" w14:anchorId="44BA1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8" type="#_x0000_t75" style="width:14.25pt;height:18.4pt" o:ole="">
            <v:imagedata r:id="rId5" o:title=""/>
          </v:shape>
          <o:OLEObject Type="Embed" ProgID="Equation.AxMath" ShapeID="_x0000_i1148" DrawAspect="Content" ObjectID="_1703362719" r:id="rId6"/>
        </w:object>
      </w:r>
      <w:r w:rsidR="00406E2F">
        <w:rPr>
          <w:rFonts w:hint="eastAsia"/>
        </w:rPr>
        <w:t>与输出字节</w:t>
      </w:r>
      <w:r w:rsidR="00406E2F" w:rsidRPr="005A39E8">
        <w:rPr>
          <w:position w:val="-12"/>
        </w:rPr>
        <w:object w:dxaOrig="286" w:dyaOrig="361" w14:anchorId="07050973">
          <v:shape id="_x0000_i1149" type="#_x0000_t75" style="width:14.25pt;height:18.4pt" o:ole="">
            <v:imagedata r:id="rId7" o:title=""/>
          </v:shape>
          <o:OLEObject Type="Embed" ProgID="Equation.AxMath" ShapeID="_x0000_i1149" DrawAspect="Content" ObjectID="_1703362720" r:id="rId8"/>
        </w:object>
      </w:r>
      <w:r w:rsidR="00406E2F">
        <w:rPr>
          <w:rFonts w:hint="eastAsia"/>
        </w:rPr>
        <w:t>和并行运行</w:t>
      </w:r>
      <w:r>
        <w:rPr>
          <w:rFonts w:hint="eastAsia"/>
        </w:rPr>
        <w:t>的</w:t>
      </w:r>
      <w:r>
        <w:rPr>
          <w:rFonts w:hint="eastAsia"/>
        </w:rPr>
        <w:t>S-boxes</w:t>
      </w:r>
      <w:r>
        <w:rPr>
          <w:rFonts w:hint="eastAsia"/>
        </w:rPr>
        <w:t>，在图</w:t>
      </w:r>
      <w:r>
        <w:rPr>
          <w:rFonts w:hint="eastAsia"/>
        </w:rPr>
        <w:t>1</w:t>
      </w:r>
      <w:r>
        <w:rPr>
          <w:rFonts w:hint="eastAsia"/>
        </w:rPr>
        <w:t>中用</w:t>
      </w:r>
      <w:bookmarkStart w:id="0" w:name="_Hlk92725422"/>
      <w:r w:rsidR="00406E2F" w:rsidRPr="0034529A">
        <w:rPr>
          <w:position w:val="-12"/>
        </w:rPr>
        <w:object w:dxaOrig="1003" w:dyaOrig="361" w14:anchorId="05E7F28E">
          <v:shape id="_x0000_i1150" type="#_x0000_t75" style="width:50.25pt;height:18.4pt" o:ole="">
            <v:imagedata r:id="rId9" o:title=""/>
          </v:shape>
          <o:OLEObject Type="Embed" ProgID="Equation.AxMath" ShapeID="_x0000_i1150" DrawAspect="Content" ObjectID="_1703362721" r:id="rId10"/>
        </w:object>
      </w:r>
      <w:bookmarkEnd w:id="0"/>
      <w:r w:rsidR="00406E2F">
        <w:rPr>
          <w:rFonts w:hint="eastAsia"/>
        </w:rPr>
        <w:t>表示</w:t>
      </w:r>
      <w:r w:rsidR="00C3703D">
        <w:rPr>
          <w:rFonts w:hint="eastAsia"/>
        </w:rPr>
        <w:t>。</w:t>
      </w:r>
      <w:r w:rsidR="0002087D" w:rsidRPr="0002087D">
        <w:rPr>
          <w:rFonts w:hint="eastAsia"/>
        </w:rPr>
        <w:t>在每个</w:t>
      </w:r>
      <w:r w:rsidR="0002087D" w:rsidRPr="0002087D">
        <w:rPr>
          <w:rFonts w:hint="eastAsia"/>
        </w:rPr>
        <w:t>S</w:t>
      </w:r>
      <w:r w:rsidR="0002087D">
        <w:rPr>
          <w:rFonts w:hint="eastAsia"/>
        </w:rPr>
        <w:t>-</w:t>
      </w:r>
      <w:r w:rsidR="0002087D">
        <w:t>box</w:t>
      </w:r>
      <w:r w:rsidR="0002087D" w:rsidRPr="0002087D">
        <w:rPr>
          <w:rFonts w:hint="eastAsia"/>
        </w:rPr>
        <w:t>中，状态矩阵的一个字节被原始多项式</w:t>
      </w:r>
      <w:bookmarkStart w:id="1" w:name="_Hlk92748766"/>
      <w:r w:rsidR="0002087D" w:rsidRPr="006B3CBA">
        <w:rPr>
          <w:position w:val="-12"/>
        </w:rPr>
        <w:object w:dxaOrig="2983" w:dyaOrig="372" w14:anchorId="6AC014CC">
          <v:shape id="_x0000_i1151" type="#_x0000_t75" style="width:149pt;height:18.4pt" o:ole="">
            <v:imagedata r:id="rId11" o:title=""/>
          </v:shape>
          <o:OLEObject Type="Embed" ProgID="Equation.AxMath" ShapeID="_x0000_i1151" DrawAspect="Content" ObjectID="_1703362722" r:id="rId12"/>
        </w:object>
      </w:r>
      <w:bookmarkEnd w:id="1"/>
      <w:r w:rsidR="0002087D" w:rsidRPr="0002087D">
        <w:rPr>
          <w:rFonts w:hint="eastAsia"/>
        </w:rPr>
        <w:t>生成的</w:t>
      </w:r>
      <w:r w:rsidR="0002087D" w:rsidRPr="0002087D">
        <w:rPr>
          <w:rFonts w:hint="eastAsia"/>
        </w:rPr>
        <w:t>GF</w:t>
      </w:r>
      <w:r w:rsidR="0002087D" w:rsidRPr="0002087D">
        <w:rPr>
          <w:rFonts w:hint="eastAsia"/>
        </w:rPr>
        <w:t>（</w:t>
      </w:r>
      <w:r w:rsidR="0002087D" w:rsidRPr="0002087D">
        <w:rPr>
          <w:rFonts w:hint="eastAsia"/>
        </w:rPr>
        <w:t>2</w:t>
      </w:r>
      <w:r w:rsidR="0002087D" w:rsidRPr="0002087D">
        <w:rPr>
          <w:rFonts w:hint="eastAsia"/>
          <w:vertAlign w:val="superscript"/>
        </w:rPr>
        <w:t>8</w:t>
      </w:r>
      <w:r w:rsidR="0002087D" w:rsidRPr="0002087D">
        <w:rPr>
          <w:rFonts w:hint="eastAsia"/>
        </w:rPr>
        <w:t>）中的运算所获得的一个字节替换</w:t>
      </w:r>
      <w:r w:rsidR="0002087D">
        <w:rPr>
          <w:rFonts w:hint="eastAsia"/>
        </w:rPr>
        <w:t>。第</w:t>
      </w:r>
      <w:r w:rsidR="00D9356F" w:rsidRPr="006B3CBA">
        <w:rPr>
          <w:position w:val="-12"/>
        </w:rPr>
        <w:object w:dxaOrig="135" w:dyaOrig="358" w14:anchorId="678B7C1D">
          <v:shape id="_x0000_i1159" type="#_x0000_t75" style="width:6.7pt;height:17.6pt" o:ole="">
            <v:imagedata r:id="rId13" o:title=""/>
          </v:shape>
          <o:OLEObject Type="Embed" ProgID="Equation.AxMath" ShapeID="_x0000_i1159" DrawAspect="Content" ObjectID="_1703362723" r:id="rId14"/>
        </w:object>
      </w:r>
      <w:r w:rsidR="0002087D">
        <w:rPr>
          <w:rFonts w:hint="eastAsia"/>
        </w:rPr>
        <w:t>个</w:t>
      </w:r>
      <w:r w:rsidR="0002087D">
        <w:rPr>
          <w:rFonts w:hint="eastAsia"/>
        </w:rPr>
        <w:t>S</w:t>
      </w:r>
      <w:r w:rsidR="0002087D">
        <w:t>-box</w:t>
      </w:r>
      <w:r w:rsidR="0002087D">
        <w:rPr>
          <w:rFonts w:hint="eastAsia"/>
        </w:rPr>
        <w:t>，输入和输出字节关系为</w:t>
      </w:r>
      <w:r w:rsidR="004147B6" w:rsidRPr="006B3CBA">
        <w:rPr>
          <w:position w:val="-13"/>
        </w:rPr>
        <w:object w:dxaOrig="2720" w:dyaOrig="378" w14:anchorId="231677F3">
          <v:shape id="_x0000_i1152" type="#_x0000_t75" style="width:135.65pt;height:19.25pt" o:ole="">
            <v:imagedata r:id="rId15" o:title=""/>
          </v:shape>
          <o:OLEObject Type="Embed" ProgID="Equation.AxMath" ShapeID="_x0000_i1152" DrawAspect="Content" ObjectID="_1703362724" r:id="rId16"/>
        </w:object>
      </w:r>
      <w:r w:rsidR="004147B6" w:rsidRPr="006B3CBA">
        <w:rPr>
          <w:position w:val="-12"/>
        </w:rPr>
        <w:object w:dxaOrig="237" w:dyaOrig="358" w14:anchorId="5DE21C1D">
          <v:shape id="_x0000_i1153" type="#_x0000_t75" style="width:11.7pt;height:17.6pt" o:ole="">
            <v:imagedata r:id="rId17" o:title=""/>
          </v:shape>
          <o:OLEObject Type="Embed" ProgID="Equation.AxMath" ShapeID="_x0000_i1153" DrawAspect="Content" ObjectID="_1703362725" r:id="rId18"/>
        </w:object>
      </w:r>
      <w:r w:rsidR="004147B6">
        <w:rPr>
          <w:rFonts w:hint="eastAsia"/>
        </w:rPr>
        <w:t>是一个矩阵，</w:t>
      </w:r>
      <w:r w:rsidR="004147B6" w:rsidRPr="006B3CBA">
        <w:rPr>
          <w:position w:val="-12"/>
        </w:rPr>
        <w:object w:dxaOrig="414" w:dyaOrig="363" w14:anchorId="31FCCBB2">
          <v:shape id="_x0000_i1154" type="#_x0000_t75" style="width:20.95pt;height:18.4pt" o:ole="">
            <v:imagedata r:id="rId19" o:title=""/>
          </v:shape>
          <o:OLEObject Type="Embed" ProgID="Equation.AxMath" ShapeID="_x0000_i1154" DrawAspect="Content" ObjectID="_1703362726" r:id="rId20"/>
        </w:object>
      </w:r>
      <w:r w:rsidR="004147B6">
        <w:rPr>
          <w:rFonts w:hint="eastAsia"/>
        </w:rPr>
        <w:t>是</w:t>
      </w:r>
      <w:r w:rsidR="004147B6">
        <w:rPr>
          <w:rFonts w:hint="eastAsia"/>
        </w:rPr>
        <w:t>GF</w:t>
      </w:r>
      <w:r w:rsidR="004147B6">
        <w:rPr>
          <w:rFonts w:hint="eastAsia"/>
        </w:rPr>
        <w:t>（</w:t>
      </w:r>
      <w:r w:rsidR="004147B6">
        <w:rPr>
          <w:rFonts w:hint="eastAsia"/>
        </w:rPr>
        <w:t>2</w:t>
      </w:r>
      <w:r w:rsidR="004147B6">
        <w:rPr>
          <w:vertAlign w:val="superscript"/>
        </w:rPr>
        <w:t>8</w:t>
      </w:r>
      <w:r w:rsidR="004147B6">
        <w:rPr>
          <w:rFonts w:hint="eastAsia"/>
        </w:rPr>
        <w:t>）中的</w:t>
      </w:r>
      <w:r w:rsidR="004147B6" w:rsidRPr="006B3CBA">
        <w:rPr>
          <w:position w:val="-12"/>
        </w:rPr>
        <w:object w:dxaOrig="321" w:dyaOrig="363" w14:anchorId="03717934">
          <v:shape id="_x0000_i1155" type="#_x0000_t75" style="width:15.9pt;height:18.4pt" o:ole="">
            <v:imagedata r:id="rId21" o:title=""/>
          </v:shape>
          <o:OLEObject Type="Embed" ProgID="Equation.AxMath" ShapeID="_x0000_i1155" DrawAspect="Content" ObjectID="_1703362727" r:id="rId22"/>
        </w:object>
      </w:r>
      <w:r w:rsidR="004147B6">
        <w:rPr>
          <w:rFonts w:hint="eastAsia"/>
        </w:rPr>
        <w:t>的乘法逆，</w:t>
      </w:r>
      <w:r w:rsidR="004147B6" w:rsidRPr="006B3CBA">
        <w:rPr>
          <w:position w:val="-12"/>
        </w:rPr>
        <w:object w:dxaOrig="232" w:dyaOrig="358" w14:anchorId="5E67AE19">
          <v:shape id="_x0000_i1156" type="#_x0000_t75" style="width:11.7pt;height:17.6pt" o:ole="">
            <v:imagedata r:id="rId23" o:title=""/>
          </v:shape>
          <o:OLEObject Type="Embed" ProgID="Equation.AxMath" ShapeID="_x0000_i1156" DrawAspect="Content" ObjectID="_1703362728" r:id="rId24"/>
        </w:object>
      </w:r>
      <w:r w:rsidR="004147B6">
        <w:rPr>
          <w:rFonts w:hint="eastAsia"/>
        </w:rPr>
        <w:t>是一个非</w:t>
      </w:r>
      <w:r w:rsidR="004147B6">
        <w:rPr>
          <w:rFonts w:hint="eastAsia"/>
        </w:rPr>
        <w:t>0</w:t>
      </w:r>
      <w:r w:rsidR="004147B6">
        <w:rPr>
          <w:rFonts w:hint="eastAsia"/>
        </w:rPr>
        <w:t>常向量。</w:t>
      </w:r>
    </w:p>
    <w:p w14:paraId="4ADDF6EC" w14:textId="4E841605" w:rsidR="004147B6" w:rsidRDefault="004147B6" w:rsidP="00AB3246">
      <w:pPr>
        <w:ind w:firstLine="480"/>
      </w:pPr>
      <w:r w:rsidRPr="0034529A">
        <w:rPr>
          <w:rFonts w:hint="eastAsia"/>
          <w:i/>
          <w:iCs/>
        </w:rPr>
        <w:t>(</w:t>
      </w:r>
      <w:r>
        <w:rPr>
          <w:i/>
          <w:iCs/>
        </w:rPr>
        <w:t>2</w:t>
      </w:r>
      <w:r w:rsidRPr="0034529A">
        <w:rPr>
          <w:i/>
          <w:iCs/>
        </w:rPr>
        <w:t>)</w:t>
      </w:r>
      <w:r>
        <w:rPr>
          <w:i/>
          <w:iCs/>
        </w:rPr>
        <w:t>ShiftRows:</w:t>
      </w:r>
      <w:r>
        <w:rPr>
          <w:rFonts w:hint="eastAsia"/>
        </w:rPr>
        <w:t>这个单元周期性地</w:t>
      </w:r>
      <w:r w:rsidR="00D9356F">
        <w:rPr>
          <w:rFonts w:hint="eastAsia"/>
        </w:rPr>
        <w:t>将</w:t>
      </w:r>
      <w:r w:rsidR="00D9356F">
        <w:rPr>
          <w:rFonts w:hint="eastAsia"/>
        </w:rPr>
        <w:t>SubBytes</w:t>
      </w:r>
      <w:r w:rsidR="00D9356F">
        <w:rPr>
          <w:rFonts w:hint="eastAsia"/>
        </w:rPr>
        <w:t>单元输出的状态矩阵的</w:t>
      </w:r>
      <w:r>
        <w:rPr>
          <w:rFonts w:hint="eastAsia"/>
        </w:rPr>
        <w:t>第</w:t>
      </w:r>
      <w:r w:rsidR="00D9356F" w:rsidRPr="006B3CBA">
        <w:rPr>
          <w:position w:val="-12"/>
        </w:rPr>
        <w:object w:dxaOrig="135" w:dyaOrig="358" w14:anchorId="2CEB94F0">
          <v:shape id="_x0000_i1161" type="#_x0000_t75" style="width:6.7pt;height:17.6pt" o:ole="">
            <v:imagedata r:id="rId13" o:title=""/>
          </v:shape>
          <o:OLEObject Type="Embed" ProgID="Equation.AxMath" ShapeID="_x0000_i1161" DrawAspect="Content" ObjectID="_1703362729" r:id="rId25"/>
        </w:object>
      </w:r>
      <w:r>
        <w:rPr>
          <w:rFonts w:hint="eastAsia"/>
        </w:rPr>
        <w:t>行</w:t>
      </w:r>
      <w:r w:rsidR="00D9356F">
        <w:rPr>
          <w:rFonts w:hint="eastAsia"/>
        </w:rPr>
        <w:t>向左移动</w:t>
      </w:r>
      <w:r w:rsidR="00D9356F" w:rsidRPr="006B3CBA">
        <w:rPr>
          <w:position w:val="-12"/>
        </w:rPr>
        <w:object w:dxaOrig="135" w:dyaOrig="358" w14:anchorId="2E43E2C4">
          <v:shape id="_x0000_i1160" type="#_x0000_t75" style="width:6.7pt;height:17.6pt" o:ole="">
            <v:imagedata r:id="rId13" o:title=""/>
          </v:shape>
          <o:OLEObject Type="Embed" ProgID="Equation.AxMath" ShapeID="_x0000_i1160" DrawAspect="Content" ObjectID="_1703362730" r:id="rId26"/>
        </w:object>
      </w:r>
      <w:r w:rsidR="00D9356F">
        <w:rPr>
          <w:rFonts w:hint="eastAsia"/>
        </w:rPr>
        <w:t>个字节，</w:t>
      </w:r>
      <w:r w:rsidR="00D9356F" w:rsidRPr="006B3CBA">
        <w:rPr>
          <w:position w:val="-12"/>
        </w:rPr>
        <w:object w:dxaOrig="1369" w:dyaOrig="358" w14:anchorId="327294E5">
          <v:shape id="_x0000_i1162" type="#_x0000_t75" style="width:68.65pt;height:17.6pt" o:ole="">
            <v:imagedata r:id="rId27" o:title=""/>
          </v:shape>
          <o:OLEObject Type="Embed" ProgID="Equation.AxMath" ShapeID="_x0000_i1162" DrawAspect="Content" ObjectID="_1703362731" r:id="rId28"/>
        </w:object>
      </w:r>
    </w:p>
    <w:p w14:paraId="3C4D902A" w14:textId="3523E6A4" w:rsidR="00D9356F" w:rsidRDefault="00D9356F" w:rsidP="00AB3246">
      <w:pPr>
        <w:ind w:firstLine="480"/>
      </w:pPr>
      <w:r w:rsidRPr="0034529A">
        <w:rPr>
          <w:rFonts w:hint="eastAsia"/>
          <w:i/>
          <w:iCs/>
        </w:rPr>
        <w:lastRenderedPageBreak/>
        <w:t>(</w:t>
      </w:r>
      <w:r w:rsidR="00AD1B28">
        <w:rPr>
          <w:i/>
          <w:iCs/>
        </w:rPr>
        <w:t>3</w:t>
      </w:r>
      <w:r w:rsidRPr="0034529A">
        <w:rPr>
          <w:i/>
          <w:iCs/>
        </w:rPr>
        <w:t>)</w:t>
      </w:r>
      <w:r>
        <w:rPr>
          <w:i/>
          <w:iCs/>
        </w:rPr>
        <w:t>MixColumns:</w:t>
      </w:r>
      <w:r w:rsidRPr="00D9356F">
        <w:rPr>
          <w:rFonts w:ascii="Arial" w:hAnsi="Arial" w:cs="Arial"/>
          <w:spacing w:val="15"/>
          <w:sz w:val="23"/>
          <w:szCs w:val="23"/>
        </w:rPr>
        <w:t xml:space="preserve"> </w:t>
      </w:r>
      <w:r w:rsidRPr="00D9356F">
        <w:t>此过程使用线性变换组合状态矩阵的列。这是密码中主要的扩散元素。</w:t>
      </w:r>
      <w:r w:rsidRPr="00D9356F">
        <w:rPr>
          <w:rFonts w:hint="eastAsia"/>
        </w:rPr>
        <w:t>每列的四个字节乘以一个</w:t>
      </w:r>
      <w:r w:rsidRPr="00D9356F">
        <w:rPr>
          <w:rFonts w:hint="eastAsia"/>
        </w:rPr>
        <w:t>4</w:t>
      </w:r>
      <w:r w:rsidRPr="00D9356F">
        <w:rPr>
          <w:rFonts w:hint="eastAsia"/>
        </w:rPr>
        <w:t>×</w:t>
      </w:r>
      <w:r w:rsidRPr="00D9356F">
        <w:rPr>
          <w:rFonts w:hint="eastAsia"/>
        </w:rPr>
        <w:t>4</w:t>
      </w:r>
      <w:r w:rsidRPr="00D9356F">
        <w:rPr>
          <w:rFonts w:hint="eastAsia"/>
        </w:rPr>
        <w:t>矩阵，如下所示</w:t>
      </w:r>
      <w:r>
        <w:rPr>
          <w:rFonts w:hint="eastAsia"/>
        </w:rPr>
        <w:t>。</w:t>
      </w:r>
    </w:p>
    <w:p w14:paraId="184FADFB" w14:textId="4558DD5A" w:rsidR="00D9356F" w:rsidRPr="004147B6" w:rsidRDefault="00AD1B28" w:rsidP="00AD1B28">
      <w:pPr>
        <w:pStyle w:val="AMDisplayEquation"/>
        <w:rPr>
          <w:rFonts w:hint="eastAsia"/>
        </w:rPr>
      </w:pPr>
      <w:r>
        <w:tab/>
      </w:r>
      <w:r w:rsidRPr="00AD1B28">
        <w:rPr>
          <w:position w:val="-62"/>
        </w:rPr>
        <w:object w:dxaOrig="3402" w:dyaOrig="1386" w14:anchorId="260E2F6D">
          <v:shape id="_x0000_i1227" type="#_x0000_t75" style="width:169.95pt;height:69.5pt" o:ole="">
            <v:imagedata r:id="rId29" o:title=""/>
          </v:shape>
          <o:OLEObject Type="Embed" ProgID="Equation.AxMath" ShapeID="_x0000_i1227" DrawAspect="Content" ObjectID="_1703362732" r:id="rId30"/>
        </w:object>
      </w:r>
      <w:r>
        <w:tab/>
      </w:r>
      <w:r>
        <w:rPr>
          <w:rFonts w:cs="Times New Roman" w:hint="eastAsia"/>
        </w:rPr>
        <w:t>(</w:t>
      </w:r>
      <w:r w:rsidRPr="00AD1B28">
        <w:rPr>
          <w:rFonts w:cs="Times New Roman"/>
        </w:rPr>
        <w:t>1</w:t>
      </w:r>
      <w:r>
        <w:rPr>
          <w:rFonts w:cs="Times New Roman"/>
        </w:rPr>
        <w:t>)</w:t>
      </w:r>
    </w:p>
    <w:p w14:paraId="72AF9B48" w14:textId="64D2E627" w:rsidR="0034529A" w:rsidRDefault="00AD1B28" w:rsidP="00AD1B28">
      <w:pPr>
        <w:ind w:firstLineChars="0" w:firstLine="0"/>
        <w:jc w:val="left"/>
      </w:pPr>
      <w:r>
        <w:rPr>
          <w:rFonts w:hint="eastAsia"/>
        </w:rPr>
        <w:t>所列</w:t>
      </w:r>
      <w:r w:rsidRPr="00D9356F">
        <w:rPr>
          <w:rFonts w:hint="eastAsia"/>
        </w:rPr>
        <w:t>4</w:t>
      </w:r>
      <w:r w:rsidRPr="00D9356F">
        <w:rPr>
          <w:rFonts w:hint="eastAsia"/>
        </w:rPr>
        <w:t>×</w:t>
      </w:r>
      <w:r w:rsidRPr="00D9356F">
        <w:rPr>
          <w:rFonts w:hint="eastAsia"/>
        </w:rPr>
        <w:t>4</w:t>
      </w:r>
      <w:r>
        <w:rPr>
          <w:rFonts w:hint="eastAsia"/>
        </w:rPr>
        <w:t>矩阵的条目采用十六进制表示法，例如，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代表</w:t>
      </w:r>
      <w:r>
        <w:t>GF(2</w:t>
      </w:r>
      <w:r>
        <w:rPr>
          <w:vertAlign w:val="superscript"/>
        </w:rPr>
        <w:t>8</w:t>
      </w:r>
      <w:r>
        <w:t>)</w:t>
      </w:r>
      <w:r>
        <w:rPr>
          <w:rFonts w:hint="eastAsia"/>
        </w:rPr>
        <w:t>中系数为</w:t>
      </w:r>
      <w:r>
        <w:rPr>
          <w:rFonts w:hint="eastAsia"/>
        </w:rPr>
        <w:t>0</w:t>
      </w:r>
      <w:r>
        <w:t>000 0001</w:t>
      </w:r>
      <w:r>
        <w:rPr>
          <w:rFonts w:hint="eastAsia"/>
        </w:rPr>
        <w:t>的多项式。</w:t>
      </w:r>
    </w:p>
    <w:p w14:paraId="09D451B2" w14:textId="2872940F" w:rsidR="00AD1B28" w:rsidRDefault="00AD1B28" w:rsidP="00AD1B28">
      <w:pPr>
        <w:ind w:firstLine="480"/>
        <w:jc w:val="left"/>
      </w:pPr>
      <w:r w:rsidRPr="0034529A">
        <w:rPr>
          <w:rFonts w:hint="eastAsia"/>
          <w:i/>
          <w:iCs/>
        </w:rPr>
        <w:t>(</w:t>
      </w:r>
      <w:r>
        <w:rPr>
          <w:i/>
          <w:iCs/>
        </w:rPr>
        <w:t>4</w:t>
      </w:r>
      <w:r w:rsidRPr="0034529A">
        <w:rPr>
          <w:i/>
          <w:iCs/>
        </w:rPr>
        <w:t>)</w:t>
      </w:r>
      <w:r>
        <w:rPr>
          <w:i/>
          <w:iCs/>
        </w:rPr>
        <w:t>AddRoundKey</w:t>
      </w:r>
      <w:r>
        <w:rPr>
          <w:i/>
          <w:iCs/>
        </w:rPr>
        <w:t>:</w:t>
      </w:r>
      <w:r w:rsidR="00AD2C11" w:rsidRPr="00AD2C11">
        <w:rPr>
          <w:rFonts w:ascii="Arial" w:hAnsi="Arial" w:cs="Arial"/>
          <w:spacing w:val="15"/>
          <w:sz w:val="23"/>
          <w:szCs w:val="23"/>
        </w:rPr>
        <w:t xml:space="preserve"> </w:t>
      </w:r>
      <w:r w:rsidR="00AD2C11" w:rsidRPr="00AD2C11">
        <w:t>将</w:t>
      </w:r>
      <w:r w:rsidR="00AD2C11" w:rsidRPr="00AD2C11">
        <w:t>MixColumns</w:t>
      </w:r>
      <w:r w:rsidR="00AD2C11" w:rsidRPr="00AD2C11">
        <w:t>单元后的状态矩阵添加到子</w:t>
      </w:r>
      <w:r w:rsidR="00997CB5">
        <w:rPr>
          <w:rFonts w:hint="eastAsia"/>
        </w:rPr>
        <w:t>秘钥</w:t>
      </w:r>
      <w:r w:rsidR="00AD2C11" w:rsidRPr="00AD2C11">
        <w:t>矩阵中，形成用于下一轮的新状态矩阵。每轮中使用的子</w:t>
      </w:r>
      <w:r w:rsidR="00997CB5">
        <w:rPr>
          <w:rFonts w:hint="eastAsia"/>
        </w:rPr>
        <w:t>秘钥</w:t>
      </w:r>
      <w:r w:rsidR="00AD2C11" w:rsidRPr="006B3CBA">
        <w:rPr>
          <w:position w:val="-12"/>
        </w:rPr>
        <w:object w:dxaOrig="1816" w:dyaOrig="361" w14:anchorId="00AD4915">
          <v:shape id="_x0000_i1247" type="#_x0000_t75" style="width:90.4pt;height:18.4pt" o:ole="">
            <v:imagedata r:id="rId31" o:title=""/>
          </v:shape>
          <o:OLEObject Type="Embed" ProgID="Equation.AxMath" ShapeID="_x0000_i1247" DrawAspect="Content" ObjectID="_1703362733" r:id="rId32"/>
        </w:object>
      </w:r>
      <w:r w:rsidR="00AD2C11" w:rsidRPr="00AD2C11">
        <w:t>是通过对原始键</w:t>
      </w:r>
      <w:r w:rsidR="00BD03C5" w:rsidRPr="006B3CBA">
        <w:rPr>
          <w:position w:val="-12"/>
        </w:rPr>
        <w:object w:dxaOrig="281" w:dyaOrig="361" w14:anchorId="6E0AB556">
          <v:shape id="_x0000_i1355" type="#_x0000_t75" style="width:14.25pt;height:18.4pt" o:ole="">
            <v:imagedata r:id="rId33" o:title=""/>
          </v:shape>
          <o:OLEObject Type="Embed" ProgID="Equation.AxMath" ShapeID="_x0000_i1355" DrawAspect="Content" ObjectID="_1703362734" r:id="rId34"/>
        </w:object>
      </w:r>
      <w:r w:rsidR="00AD2C11" w:rsidRPr="00AD2C11">
        <w:t>（涉及</w:t>
      </w:r>
      <w:r w:rsidR="00AD2C11" w:rsidRPr="00AD2C11">
        <w:t>4</w:t>
      </w:r>
      <w:r w:rsidR="00AD2C11" w:rsidRPr="00AD2C11">
        <w:t>个</w:t>
      </w:r>
      <w:r w:rsidR="00AD2C11" w:rsidRPr="00AD2C11">
        <w:t>S</w:t>
      </w:r>
      <w:r w:rsidR="00AD2C11" w:rsidRPr="00AD2C11">
        <w:rPr>
          <w:rFonts w:hint="eastAsia"/>
        </w:rPr>
        <w:t>-</w:t>
      </w:r>
      <w:r w:rsidR="00AD2C11" w:rsidRPr="00AD2C11">
        <w:t>boxes</w:t>
      </w:r>
      <w:r w:rsidR="00AD2C11" w:rsidRPr="00AD2C11">
        <w:t>）进行操作获得的。</w:t>
      </w:r>
    </w:p>
    <w:p w14:paraId="7D62A60E" w14:textId="575BAA02" w:rsidR="00AD2C11" w:rsidRDefault="00AD2C11" w:rsidP="00AD1B28">
      <w:pPr>
        <w:ind w:firstLine="480"/>
        <w:jc w:val="left"/>
      </w:pPr>
      <w:r w:rsidRPr="00AD2C11">
        <w:rPr>
          <w:rFonts w:hint="eastAsia"/>
        </w:rPr>
        <w:t>附录</w:t>
      </w:r>
      <w:r>
        <w:rPr>
          <w:rFonts w:hint="eastAsia"/>
        </w:rPr>
        <w:t>[</w:t>
      </w:r>
      <w:r>
        <w:t>2,4]</w:t>
      </w:r>
      <w:r w:rsidRPr="00AD2C11">
        <w:rPr>
          <w:rFonts w:hint="eastAsia"/>
        </w:rPr>
        <w:t>中简要描述了非确定运行模式（</w:t>
      </w:r>
      <w:r w:rsidRPr="00AD2C11">
        <w:rPr>
          <w:rFonts w:hint="eastAsia"/>
        </w:rPr>
        <w:t>CBC</w:t>
      </w:r>
      <w:r w:rsidRPr="00AD2C11">
        <w:rPr>
          <w:rFonts w:hint="eastAsia"/>
        </w:rPr>
        <w:t>、</w:t>
      </w:r>
      <w:r w:rsidRPr="00AD2C11">
        <w:rPr>
          <w:rFonts w:hint="eastAsia"/>
        </w:rPr>
        <w:t>OFB</w:t>
      </w:r>
      <w:r w:rsidRPr="00AD2C11">
        <w:rPr>
          <w:rFonts w:hint="eastAsia"/>
        </w:rPr>
        <w:t>、</w:t>
      </w:r>
      <w:r w:rsidRPr="00AD2C11">
        <w:rPr>
          <w:rFonts w:hint="eastAsia"/>
        </w:rPr>
        <w:t>CFB</w:t>
      </w:r>
      <w:r w:rsidRPr="00AD2C11">
        <w:rPr>
          <w:rFonts w:hint="eastAsia"/>
        </w:rPr>
        <w:t>、</w:t>
      </w:r>
      <w:r w:rsidRPr="00AD2C11">
        <w:rPr>
          <w:rFonts w:hint="eastAsia"/>
        </w:rPr>
        <w:t>CTR</w:t>
      </w:r>
      <w:r w:rsidRPr="00AD2C11">
        <w:rPr>
          <w:rFonts w:hint="eastAsia"/>
        </w:rPr>
        <w:t>）</w:t>
      </w:r>
      <w:r>
        <w:rPr>
          <w:rFonts w:hint="eastAsia"/>
        </w:rPr>
        <w:t>。</w:t>
      </w:r>
      <w:r w:rsidRPr="00AD2C11">
        <w:rPr>
          <w:rFonts w:hint="eastAsia"/>
        </w:rPr>
        <w:t>图</w:t>
      </w:r>
      <w:r w:rsidRPr="00AD2C11">
        <w:rPr>
          <w:rFonts w:hint="eastAsia"/>
        </w:rPr>
        <w:t>2</w:t>
      </w:r>
      <w:r w:rsidRPr="00AD2C11">
        <w:rPr>
          <w:rFonts w:hint="eastAsia"/>
        </w:rPr>
        <w:t>示出了使用这些操作模式对灰度图像进行</w:t>
      </w:r>
      <w:r w:rsidRPr="00AD2C11">
        <w:rPr>
          <w:rFonts w:hint="eastAsia"/>
        </w:rPr>
        <w:t>10</w:t>
      </w:r>
      <w:r w:rsidRPr="00AD2C11">
        <w:rPr>
          <w:rFonts w:hint="eastAsia"/>
        </w:rPr>
        <w:t>轮加密的结果。除了</w:t>
      </w:r>
      <w:r w:rsidRPr="00AD2C11">
        <w:rPr>
          <w:rFonts w:hint="eastAsia"/>
        </w:rPr>
        <w:t>ECB</w:t>
      </w:r>
      <w:r w:rsidRPr="00AD2C11">
        <w:rPr>
          <w:rFonts w:hint="eastAsia"/>
        </w:rPr>
        <w:t>模式（显示原始图像的模式）外，其他模式会生成类似随机加密的图像。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0807E3" w14:paraId="60BA7051" w14:textId="77777777" w:rsidTr="006B3CBA">
        <w:tc>
          <w:tcPr>
            <w:tcW w:w="8296" w:type="dxa"/>
            <w:vAlign w:val="center"/>
          </w:tcPr>
          <w:p w14:paraId="7EDC33C1" w14:textId="7367E0F7" w:rsidR="000807E3" w:rsidRDefault="000807E3" w:rsidP="006B3CBA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732E643B" wp14:editId="55C8190D">
                  <wp:extent cx="5274310" cy="1076325"/>
                  <wp:effectExtent l="0" t="0" r="254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7E3" w14:paraId="2605A61D" w14:textId="77777777" w:rsidTr="00E27D2D">
        <w:trPr>
          <w:trHeight w:val="219"/>
        </w:trPr>
        <w:tc>
          <w:tcPr>
            <w:tcW w:w="8296" w:type="dxa"/>
            <w:vAlign w:val="center"/>
          </w:tcPr>
          <w:p w14:paraId="6B73C158" w14:textId="7700D8CD" w:rsidR="000807E3" w:rsidRDefault="000807E3" w:rsidP="006B3CBA">
            <w:pPr>
              <w:spacing w:line="240" w:lineRule="auto"/>
              <w:ind w:firstLineChars="0" w:firstLine="0"/>
              <w:jc w:val="center"/>
              <w:rPr>
                <w:rFonts w:ascii="黑体" w:eastAsia="黑体" w:hAnsi="黑体" w:hint="eastAsia"/>
                <w:sz w:val="21"/>
                <w:szCs w:val="20"/>
              </w:rPr>
            </w:pPr>
            <w:r w:rsidRPr="00AB3246">
              <w:rPr>
                <w:rFonts w:ascii="黑体" w:eastAsia="黑体" w:hAnsi="黑体" w:hint="eastAsia"/>
                <w:sz w:val="21"/>
                <w:szCs w:val="20"/>
              </w:rPr>
              <w:t>图</w:t>
            </w:r>
            <w:r>
              <w:rPr>
                <w:rFonts w:ascii="黑体" w:eastAsia="黑体" w:hAnsi="黑体" w:hint="eastAsia"/>
                <w:sz w:val="21"/>
                <w:szCs w:val="20"/>
              </w:rPr>
              <w:t>2</w:t>
            </w:r>
            <w:r>
              <w:rPr>
                <w:rFonts w:ascii="黑体" w:eastAsia="黑体" w:hAnsi="黑体"/>
                <w:sz w:val="21"/>
                <w:szCs w:val="20"/>
              </w:rPr>
              <w:t xml:space="preserve"> </w:t>
            </w:r>
            <w:r>
              <w:rPr>
                <w:rFonts w:ascii="黑体" w:eastAsia="黑体" w:hAnsi="黑体" w:hint="eastAsia"/>
                <w:sz w:val="21"/>
                <w:szCs w:val="20"/>
              </w:rPr>
              <w:t>原始图像(</w:t>
            </w:r>
            <w:r>
              <w:rPr>
                <w:rFonts w:ascii="黑体" w:eastAsia="黑体" w:hAnsi="黑体"/>
                <w:sz w:val="21"/>
                <w:szCs w:val="20"/>
              </w:rPr>
              <w:t>a).</w:t>
            </w:r>
            <w:r>
              <w:rPr>
                <w:rFonts w:hint="eastAsia"/>
              </w:rPr>
              <w:t xml:space="preserve"> </w:t>
            </w:r>
            <w:r w:rsidRPr="000807E3">
              <w:rPr>
                <w:rFonts w:ascii="黑体" w:eastAsia="黑体" w:hAnsi="黑体" w:hint="eastAsia"/>
                <w:sz w:val="21"/>
                <w:szCs w:val="20"/>
              </w:rPr>
              <w:t>10轮的操作模式：</w:t>
            </w:r>
            <w:r w:rsidRPr="000807E3">
              <w:rPr>
                <w:rFonts w:eastAsia="黑体" w:cs="Times New Roman"/>
                <w:sz w:val="21"/>
                <w:szCs w:val="20"/>
              </w:rPr>
              <w:t>ECB (b), CBC (c), OFB (d), CFB (e), CTR (f)</w:t>
            </w:r>
          </w:p>
          <w:p w14:paraId="52CD38B7" w14:textId="74DCD0C0" w:rsidR="000807E3" w:rsidRPr="00AB3246" w:rsidRDefault="000807E3" w:rsidP="006B3CBA">
            <w:pPr>
              <w:spacing w:afterLines="50" w:after="156" w:line="240" w:lineRule="auto"/>
              <w:ind w:firstLineChars="0" w:firstLine="0"/>
              <w:jc w:val="center"/>
              <w:rPr>
                <w:rFonts w:eastAsia="黑体" w:cs="Times New Roman"/>
              </w:rPr>
            </w:pPr>
            <w:r w:rsidRPr="00E27D2D">
              <w:rPr>
                <w:rFonts w:eastAsia="黑体" w:cs="Times New Roman"/>
                <w:b/>
                <w:bCs/>
                <w:sz w:val="21"/>
                <w:szCs w:val="20"/>
              </w:rPr>
              <w:t xml:space="preserve">Fig. </w:t>
            </w:r>
            <w:r w:rsidRPr="00E27D2D">
              <w:rPr>
                <w:rFonts w:eastAsia="黑体" w:cs="Times New Roman"/>
                <w:b/>
                <w:bCs/>
                <w:sz w:val="21"/>
                <w:szCs w:val="20"/>
              </w:rPr>
              <w:t>2</w:t>
            </w:r>
            <w:r w:rsidRPr="00E27D2D">
              <w:rPr>
                <w:rFonts w:eastAsia="黑体" w:cs="Times New Roman"/>
                <w:b/>
                <w:bCs/>
                <w:sz w:val="21"/>
                <w:szCs w:val="20"/>
              </w:rPr>
              <w:t>.</w:t>
            </w:r>
            <w:r w:rsidRPr="000807E3">
              <w:rPr>
                <w:rFonts w:eastAsia="黑体" w:cs="Times New Roman"/>
                <w:sz w:val="18"/>
                <w:szCs w:val="16"/>
              </w:rPr>
              <w:t xml:space="preserve"> Original image (a). Modes of operation with 10 rounds: ECB (b), CBC (c), OFB (d), CFB (e), CTR (f).</w:t>
            </w:r>
          </w:p>
        </w:tc>
      </w:tr>
    </w:tbl>
    <w:p w14:paraId="6A4DF3A3" w14:textId="6390080A" w:rsidR="001572F7" w:rsidRDefault="001572F7" w:rsidP="001572F7">
      <w:pPr>
        <w:pStyle w:val="2"/>
        <w:spacing w:before="120" w:after="120" w:line="300" w:lineRule="auto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混沌映射</w:t>
      </w:r>
    </w:p>
    <w:p w14:paraId="27915B06" w14:textId="4A457A69" w:rsidR="001572F7" w:rsidRDefault="001572F7" w:rsidP="001572F7">
      <w:pPr>
        <w:ind w:firstLine="520"/>
        <w:rPr>
          <w:rFonts w:ascii="Arial" w:hAnsi="Arial" w:cs="Arial"/>
          <w:spacing w:val="15"/>
          <w:sz w:val="23"/>
          <w:szCs w:val="23"/>
        </w:rPr>
      </w:pPr>
      <w:r>
        <w:rPr>
          <w:rFonts w:ascii="Arial" w:hAnsi="Arial" w:cs="Arial"/>
          <w:spacing w:val="15"/>
          <w:sz w:val="23"/>
          <w:szCs w:val="23"/>
        </w:rPr>
        <w:t>一维混沌映射生成离散时间序列</w:t>
      </w:r>
      <w:r w:rsidR="00E95DC6" w:rsidRPr="006B3CBA">
        <w:rPr>
          <w:position w:val="-14"/>
        </w:rPr>
        <w:object w:dxaOrig="846" w:dyaOrig="401" w14:anchorId="513A2C84">
          <v:shape id="_x0000_i1250" type="#_x0000_t75" style="width:42.7pt;height:20.1pt" o:ole="">
            <v:imagedata r:id="rId36" o:title=""/>
          </v:shape>
          <o:OLEObject Type="Embed" ProgID="Equation.AxMath" ShapeID="_x0000_i1250" DrawAspect="Content" ObjectID="_1703362735" r:id="rId37"/>
        </w:object>
      </w:r>
      <w:r w:rsidR="00E95DC6">
        <w:rPr>
          <w:rFonts w:ascii="Arial" w:hAnsi="Arial" w:cs="Arial"/>
          <w:spacing w:val="15"/>
          <w:sz w:val="23"/>
          <w:szCs w:val="23"/>
        </w:rPr>
        <w:t>通过迭代合适的非线性不可逆函数</w:t>
      </w:r>
      <w:r w:rsidR="00E95DC6" w:rsidRPr="006B3CBA">
        <w:rPr>
          <w:position w:val="-12"/>
        </w:rPr>
        <w:object w:dxaOrig="517" w:dyaOrig="372" w14:anchorId="0B8BAD60">
          <v:shape id="_x0000_i1251" type="#_x0000_t75" style="width:25.95pt;height:18.4pt" o:ole="">
            <v:imagedata r:id="rId38" o:title=""/>
          </v:shape>
          <o:OLEObject Type="Embed" ProgID="Equation.AxMath" ShapeID="_x0000_i1251" DrawAspect="Content" ObjectID="_1703362736" r:id="rId39"/>
        </w:object>
      </w:r>
      <w:r w:rsidR="00E95DC6">
        <w:rPr>
          <w:rFonts w:ascii="Arial" w:hAnsi="Arial" w:cs="Arial"/>
          <w:spacing w:val="15"/>
          <w:sz w:val="23"/>
          <w:szCs w:val="23"/>
        </w:rPr>
        <w:t>，初始条件</w:t>
      </w:r>
      <w:r w:rsidR="00E95DC6">
        <w:rPr>
          <w:rFonts w:ascii="Arial" w:hAnsi="Arial" w:cs="Arial" w:hint="eastAsia"/>
          <w:spacing w:val="15"/>
          <w:sz w:val="23"/>
          <w:szCs w:val="23"/>
        </w:rPr>
        <w:t>为</w:t>
      </w:r>
      <w:r w:rsidR="00E95DC6" w:rsidRPr="006B3CBA">
        <w:rPr>
          <w:position w:val="-12"/>
        </w:rPr>
        <w:object w:dxaOrig="266" w:dyaOrig="361" w14:anchorId="0F4A3120">
          <v:shape id="_x0000_i1254" type="#_x0000_t75" style="width:13.4pt;height:18.4pt" o:ole="">
            <v:imagedata r:id="rId40" o:title=""/>
          </v:shape>
          <o:OLEObject Type="Embed" ProgID="Equation.AxMath" ShapeID="_x0000_i1254" DrawAspect="Content" ObjectID="_1703362737" r:id="rId41"/>
        </w:object>
      </w:r>
      <w:r w:rsidR="00E95DC6">
        <w:rPr>
          <w:rFonts w:hint="eastAsia"/>
        </w:rPr>
        <w:t>，文献</w:t>
      </w:r>
      <w:commentRangeStart w:id="2"/>
      <w:r w:rsidR="00E95DC6" w:rsidRPr="00E95DC6">
        <w:rPr>
          <w:rFonts w:hint="eastAsia"/>
          <w:vertAlign w:val="superscript"/>
        </w:rPr>
        <w:t>[</w:t>
      </w:r>
      <w:r w:rsidR="00E95DC6" w:rsidRPr="00E95DC6">
        <w:rPr>
          <w:vertAlign w:val="superscript"/>
        </w:rPr>
        <w:t>15]</w:t>
      </w:r>
      <w:commentRangeEnd w:id="2"/>
      <w:r w:rsidR="00E95DC6">
        <w:rPr>
          <w:rStyle w:val="a5"/>
        </w:rPr>
        <w:commentReference w:id="2"/>
      </w:r>
      <w:r w:rsidR="00E95DC6">
        <w:rPr>
          <w:rFonts w:hint="eastAsia"/>
        </w:rPr>
        <w:t>中给出公式</w:t>
      </w:r>
      <w:r w:rsidR="00E95DC6">
        <w:rPr>
          <w:rFonts w:ascii="Arial" w:hAnsi="Arial" w:cs="Arial"/>
          <w:spacing w:val="15"/>
          <w:sz w:val="23"/>
          <w:szCs w:val="23"/>
        </w:rPr>
        <w:t>：</w:t>
      </w:r>
    </w:p>
    <w:p w14:paraId="6675E55C" w14:textId="700F5AAA" w:rsidR="00E95DC6" w:rsidRDefault="00E95DC6" w:rsidP="00E95DC6">
      <w:pPr>
        <w:pStyle w:val="AMDisplayEquation"/>
        <w:rPr>
          <w:rFonts w:hint="eastAsia"/>
        </w:rPr>
      </w:pPr>
      <w:r>
        <w:tab/>
      </w:r>
      <w:r w:rsidRPr="00E95DC6">
        <w:rPr>
          <w:position w:val="-13"/>
        </w:rPr>
        <w:object w:dxaOrig="3192" w:dyaOrig="378" w14:anchorId="51762E7E">
          <v:shape id="_x0000_i1347" type="#_x0000_t75" style="width:159.9pt;height:19.25pt" o:ole="">
            <v:imagedata r:id="rId46" o:title=""/>
          </v:shape>
          <o:OLEObject Type="Embed" ProgID="Equation.AxMath" ShapeID="_x0000_i1347" DrawAspect="Content" ObjectID="_1703362738" r:id="rId47"/>
        </w:object>
      </w:r>
      <w:r>
        <w:tab/>
      </w:r>
      <w:r>
        <w:rPr>
          <w:rFonts w:cs="Times New Roman" w:hint="eastAsia"/>
        </w:rPr>
        <w:t>(</w:t>
      </w:r>
      <w:r>
        <w:rPr>
          <w:rFonts w:cs="Times New Roman"/>
        </w:rPr>
        <w:t>2</w:t>
      </w:r>
      <w:r>
        <w:rPr>
          <w:rFonts w:cs="Times New Roman"/>
        </w:rPr>
        <w:t>)</w:t>
      </w:r>
    </w:p>
    <w:p w14:paraId="10AF0911" w14:textId="1E97DF63" w:rsidR="00E95DC6" w:rsidRDefault="00BD03C5" w:rsidP="001572F7">
      <w:pPr>
        <w:ind w:firstLine="480"/>
      </w:pPr>
      <w:r>
        <w:rPr>
          <w:rFonts w:hint="eastAsia"/>
        </w:rPr>
        <w:t>因此，</w:t>
      </w:r>
      <w:r w:rsidRPr="006B3CBA">
        <w:rPr>
          <w:position w:val="-14"/>
        </w:rPr>
        <w:object w:dxaOrig="3470" w:dyaOrig="406" w14:anchorId="325582A7">
          <v:shape id="_x0000_i1348" type="#_x0000_t75" style="width:173.3pt;height:20.1pt" o:ole="">
            <v:imagedata r:id="rId48" o:title=""/>
          </v:shape>
          <o:OLEObject Type="Embed" ProgID="Equation.AxMath" ShapeID="_x0000_i1348" DrawAspect="Content" ObjectID="_1703362739" r:id="rId49"/>
        </w:object>
      </w:r>
      <w:r>
        <w:rPr>
          <w:rFonts w:hint="eastAsia"/>
        </w:rPr>
        <w:t>被称为</w:t>
      </w:r>
      <w:r w:rsidRPr="006B3CBA">
        <w:rPr>
          <w:position w:val="-12"/>
        </w:rPr>
        <w:object w:dxaOrig="517" w:dyaOrig="372" w14:anchorId="365646BC">
          <v:shape id="_x0000_i1350" type="#_x0000_t75" style="width:25.95pt;height:18.4pt" o:ole="">
            <v:imagedata r:id="rId38" o:title=""/>
          </v:shape>
          <o:OLEObject Type="Embed" ProgID="Equation.AxMath" ShapeID="_x0000_i1350" DrawAspect="Content" ObjectID="_1703362740" r:id="rId50"/>
        </w:object>
      </w:r>
      <w:r>
        <w:rPr>
          <w:rFonts w:hint="eastAsia"/>
        </w:rPr>
        <w:t>在初值为</w:t>
      </w:r>
      <w:r w:rsidRPr="006B3CBA">
        <w:rPr>
          <w:position w:val="-12"/>
        </w:rPr>
        <w:object w:dxaOrig="266" w:dyaOrig="361" w14:anchorId="4D386D94">
          <v:shape id="_x0000_i1352" type="#_x0000_t75" style="width:13.4pt;height:18.4pt" o:ole="">
            <v:imagedata r:id="rId40" o:title=""/>
          </v:shape>
          <o:OLEObject Type="Embed" ProgID="Equation.AxMath" ShapeID="_x0000_i1352" DrawAspect="Content" ObjectID="_1703362741" r:id="rId51"/>
        </w:object>
      </w:r>
      <w:r>
        <w:rPr>
          <w:rFonts w:hint="eastAsia"/>
        </w:rPr>
        <w:t>的一条轨迹。</w:t>
      </w:r>
      <w:r w:rsidRPr="00BD03C5">
        <w:rPr>
          <w:rFonts w:hint="eastAsia"/>
        </w:rPr>
        <w:t>由于瞬态行为，消除前</w:t>
      </w:r>
      <w:r w:rsidRPr="00BD03C5">
        <w:rPr>
          <w:rFonts w:hint="eastAsia"/>
        </w:rPr>
        <w:t>200</w:t>
      </w:r>
      <w:r w:rsidRPr="00BD03C5">
        <w:rPr>
          <w:rFonts w:hint="eastAsia"/>
        </w:rPr>
        <w:t>个样本。</w:t>
      </w:r>
      <w:r w:rsidRPr="006B3CBA">
        <w:rPr>
          <w:position w:val="-12"/>
        </w:rPr>
        <w:object w:dxaOrig="266" w:dyaOrig="361" w14:anchorId="42F199E7">
          <v:shape id="_x0000_i1353" type="#_x0000_t75" style="width:13.4pt;height:18.4pt" o:ole="">
            <v:imagedata r:id="rId40" o:title=""/>
          </v:shape>
          <o:OLEObject Type="Embed" ProgID="Equation.AxMath" ShapeID="_x0000_i1353" DrawAspect="Content" ObjectID="_1703362742" r:id="rId52"/>
        </w:object>
      </w:r>
      <w:r w:rsidRPr="00BD03C5">
        <w:rPr>
          <w:rFonts w:hint="eastAsia"/>
        </w:rPr>
        <w:t>的值由</w:t>
      </w:r>
      <w:r w:rsidRPr="00BD03C5">
        <w:rPr>
          <w:rFonts w:hint="eastAsia"/>
        </w:rPr>
        <w:t>128</w:t>
      </w:r>
      <w:r w:rsidRPr="00BD03C5">
        <w:rPr>
          <w:rFonts w:hint="eastAsia"/>
        </w:rPr>
        <w:t>位的随机整数给出</w:t>
      </w:r>
      <w:r>
        <w:rPr>
          <w:rFonts w:hint="eastAsia"/>
        </w:rPr>
        <w:t>，</w:t>
      </w:r>
      <w:r>
        <w:rPr>
          <w:rFonts w:ascii="Arial" w:hAnsi="Arial" w:cs="Arial"/>
          <w:spacing w:val="15"/>
          <w:sz w:val="23"/>
          <w:szCs w:val="23"/>
        </w:rPr>
        <w:t>可能由原始密钥</w:t>
      </w:r>
      <w:r w:rsidRPr="006B3CBA">
        <w:rPr>
          <w:position w:val="-12"/>
        </w:rPr>
        <w:object w:dxaOrig="281" w:dyaOrig="361" w14:anchorId="1F3545CE">
          <v:shape id="_x0000_i1356" type="#_x0000_t75" style="width:14.25pt;height:18.4pt" o:ole="">
            <v:imagedata r:id="rId33" o:title=""/>
          </v:shape>
          <o:OLEObject Type="Embed" ProgID="Equation.AxMath" ShapeID="_x0000_i1356" DrawAspect="Content" ObjectID="_1703362743" r:id="rId53"/>
        </w:object>
      </w:r>
      <w:r>
        <w:rPr>
          <w:rFonts w:ascii="Arial" w:hAnsi="Arial" w:cs="Arial"/>
          <w:spacing w:val="15"/>
          <w:sz w:val="23"/>
          <w:szCs w:val="23"/>
        </w:rPr>
        <w:t>生成</w:t>
      </w:r>
      <w:r>
        <w:rPr>
          <w:rFonts w:ascii="Arial" w:hAnsi="Arial" w:cs="Arial" w:hint="eastAsia"/>
          <w:spacing w:val="15"/>
          <w:sz w:val="23"/>
          <w:szCs w:val="23"/>
        </w:rPr>
        <w:t>。</w:t>
      </w:r>
      <w:r>
        <w:rPr>
          <w:rFonts w:ascii="Arial" w:hAnsi="Arial" w:cs="Arial"/>
          <w:spacing w:val="15"/>
          <w:sz w:val="23"/>
          <w:szCs w:val="23"/>
        </w:rPr>
        <w:t>混沌映射的例子包括</w:t>
      </w:r>
      <w:r w:rsidR="00136E86">
        <w:rPr>
          <w:rFonts w:ascii="Arial" w:hAnsi="Arial" w:cs="Arial" w:hint="eastAsia"/>
          <w:spacing w:val="15"/>
          <w:sz w:val="23"/>
          <w:szCs w:val="23"/>
        </w:rPr>
        <w:t>cubic</w:t>
      </w:r>
      <w:r>
        <w:rPr>
          <w:rFonts w:ascii="Arial" w:hAnsi="Arial" w:cs="Arial"/>
          <w:spacing w:val="15"/>
          <w:sz w:val="23"/>
          <w:szCs w:val="23"/>
        </w:rPr>
        <w:t>映射</w:t>
      </w:r>
      <w:r w:rsidR="00136E86" w:rsidRPr="00136E86">
        <w:rPr>
          <w:vertAlign w:val="superscript"/>
        </w:rPr>
        <w:t>[19]</w:t>
      </w:r>
      <w:r w:rsidR="00136E86" w:rsidRPr="00136E86">
        <w:rPr>
          <w:rFonts w:ascii="Arial" w:hAnsi="Arial" w:cs="Arial" w:hint="eastAsia"/>
          <w:spacing w:val="15"/>
          <w:sz w:val="23"/>
          <w:szCs w:val="23"/>
          <w:vertAlign w:val="superscript"/>
        </w:rPr>
        <w:t xml:space="preserve"> </w:t>
      </w:r>
      <w:r>
        <w:rPr>
          <w:rFonts w:ascii="Arial" w:hAnsi="Arial" w:cs="Arial" w:hint="eastAsia"/>
          <w:spacing w:val="15"/>
          <w:sz w:val="23"/>
          <w:szCs w:val="23"/>
        </w:rPr>
        <w:t>(</w:t>
      </w:r>
      <w:r>
        <w:rPr>
          <w:rFonts w:ascii="Arial" w:hAnsi="Arial" w:cs="Arial"/>
          <w:spacing w:val="15"/>
          <w:sz w:val="23"/>
          <w:szCs w:val="23"/>
        </w:rPr>
        <w:t>CM)</w:t>
      </w:r>
      <w:r w:rsidR="00136E86" w:rsidRPr="00136E86">
        <w:t xml:space="preserve"> </w:t>
      </w:r>
      <w:r w:rsidR="00136E86" w:rsidRPr="006B3CBA">
        <w:rPr>
          <w:position w:val="-12"/>
        </w:rPr>
        <w:object w:dxaOrig="1724" w:dyaOrig="372" w14:anchorId="736D3280">
          <v:shape id="_x0000_i1357" type="#_x0000_t75" style="width:86.25pt;height:18.4pt" o:ole="">
            <v:imagedata r:id="rId54" o:title=""/>
          </v:shape>
          <o:OLEObject Type="Embed" ProgID="Equation.AxMath" ShapeID="_x0000_i1357" DrawAspect="Content" ObjectID="_1703362744" r:id="rId55"/>
        </w:object>
      </w:r>
      <w:r w:rsidR="00136E86">
        <w:rPr>
          <w:rFonts w:hint="eastAsia"/>
        </w:rPr>
        <w:t>和</w:t>
      </w:r>
      <w:r w:rsidR="00136E86">
        <w:rPr>
          <w:rFonts w:hint="eastAsia"/>
        </w:rPr>
        <w:t>logistic</w:t>
      </w:r>
      <w:r w:rsidR="00136E86">
        <w:rPr>
          <w:rFonts w:hint="eastAsia"/>
        </w:rPr>
        <w:t>映射</w:t>
      </w:r>
      <w:r w:rsidR="00136E86" w:rsidRPr="00136E86">
        <w:rPr>
          <w:rFonts w:hint="eastAsia"/>
          <w:vertAlign w:val="superscript"/>
        </w:rPr>
        <w:t>[</w:t>
      </w:r>
      <w:r w:rsidR="00136E86" w:rsidRPr="00136E86">
        <w:rPr>
          <w:vertAlign w:val="superscript"/>
        </w:rPr>
        <w:t>15]</w:t>
      </w:r>
      <w:r w:rsidR="00136E86">
        <w:t>(LM)</w:t>
      </w:r>
      <w:r w:rsidR="00136E86" w:rsidRPr="00136E86">
        <w:t xml:space="preserve"> </w:t>
      </w:r>
      <w:r w:rsidR="00136E86" w:rsidRPr="006B3CBA">
        <w:rPr>
          <w:position w:val="-12"/>
        </w:rPr>
        <w:object w:dxaOrig="1760" w:dyaOrig="372" w14:anchorId="6B3A4F35">
          <v:shape id="_x0000_i1358" type="#_x0000_t75" style="width:87.9pt;height:18.4pt" o:ole="">
            <v:imagedata r:id="rId56" o:title=""/>
          </v:shape>
          <o:OLEObject Type="Embed" ProgID="Equation.AxMath" ShapeID="_x0000_i1358" DrawAspect="Content" ObjectID="_1703362745" r:id="rId57"/>
        </w:object>
      </w:r>
      <w:r w:rsidR="00136E86">
        <w:rPr>
          <w:rFonts w:hint="eastAsia"/>
        </w:rPr>
        <w:t>，</w:t>
      </w:r>
      <w:r w:rsidR="00136E86" w:rsidRPr="006B3CBA">
        <w:rPr>
          <w:position w:val="-12"/>
        </w:rPr>
        <w:object w:dxaOrig="174" w:dyaOrig="358" w14:anchorId="04834E74">
          <v:shape id="_x0000_i1359" type="#_x0000_t75" style="width:8.35pt;height:17.6pt" o:ole="">
            <v:imagedata r:id="rId58" o:title=""/>
          </v:shape>
          <o:OLEObject Type="Embed" ProgID="Equation.AxMath" ShapeID="_x0000_i1359" DrawAspect="Content" ObjectID="_1703362746" r:id="rId59"/>
        </w:object>
      </w:r>
      <w:r w:rsidR="00136E86">
        <w:rPr>
          <w:rFonts w:hint="eastAsia"/>
        </w:rPr>
        <w:t>是一个控制参数。</w:t>
      </w:r>
      <w:r w:rsidR="00136E86" w:rsidRPr="00136E86">
        <w:rPr>
          <w:rFonts w:hint="eastAsia"/>
        </w:rPr>
        <w:t>通过将非线性变换应用于现有混沌映射（称为种子映射）的输出，开发了具有增强混沌复杂性的新一维混沌映射</w:t>
      </w:r>
      <w:r w:rsidR="00136E86" w:rsidRPr="00136E86">
        <w:rPr>
          <w:vertAlign w:val="superscript"/>
        </w:rPr>
        <w:t>[</w:t>
      </w:r>
      <w:r w:rsidR="00136E86">
        <w:rPr>
          <w:vertAlign w:val="superscript"/>
        </w:rPr>
        <w:t>20</w:t>
      </w:r>
      <w:r w:rsidR="00136E86">
        <w:rPr>
          <w:rFonts w:hint="eastAsia"/>
          <w:vertAlign w:val="superscript"/>
        </w:rPr>
        <w:t>,</w:t>
      </w:r>
      <w:r w:rsidR="00136E86">
        <w:rPr>
          <w:vertAlign w:val="superscript"/>
        </w:rPr>
        <w:t>21</w:t>
      </w:r>
      <w:r w:rsidR="00136E86" w:rsidRPr="00136E86">
        <w:rPr>
          <w:vertAlign w:val="superscript"/>
        </w:rPr>
        <w:t>]</w:t>
      </w:r>
      <w:r w:rsidR="00136E86">
        <w:rPr>
          <w:rFonts w:hint="eastAsia"/>
        </w:rPr>
        <w:t>，</w:t>
      </w:r>
      <w:r w:rsidR="00136E86" w:rsidRPr="00136E86">
        <w:t>此映射的一个示例是增强逻辑映射（</w:t>
      </w:r>
      <w:r w:rsidR="00136E86" w:rsidRPr="00136E86">
        <w:t>ELM</w:t>
      </w:r>
      <w:r w:rsidR="00136E86" w:rsidRPr="00136E86">
        <w:t>）</w:t>
      </w:r>
      <w:r w:rsidR="00136E86" w:rsidRPr="00136E86">
        <w:rPr>
          <w:vertAlign w:val="superscript"/>
        </w:rPr>
        <w:t>[20]</w:t>
      </w:r>
      <w:r w:rsidR="00136E86" w:rsidRPr="00136E86">
        <w:t>，它使用正弦函数作为非线性变换，并定义为</w:t>
      </w:r>
      <w:r w:rsidR="00136E86" w:rsidRPr="00136E86">
        <w:rPr>
          <w:vertAlign w:val="superscript"/>
        </w:rPr>
        <w:t>[20]</w:t>
      </w:r>
      <w:r w:rsidR="00136E86">
        <w:rPr>
          <w:rFonts w:hint="eastAsia"/>
        </w:rPr>
        <w:t>：</w:t>
      </w:r>
    </w:p>
    <w:p w14:paraId="43619954" w14:textId="0D86EBB6" w:rsidR="00136E86" w:rsidRDefault="00292C50" w:rsidP="00292C50">
      <w:pPr>
        <w:pStyle w:val="AMDisplayEquation"/>
        <w:rPr>
          <w:rFonts w:hint="eastAsia"/>
        </w:rPr>
      </w:pPr>
      <w:r>
        <w:tab/>
      </w:r>
      <w:r w:rsidRPr="00292C50">
        <w:rPr>
          <w:position w:val="-13"/>
        </w:rPr>
        <w:object w:dxaOrig="3678" w:dyaOrig="387" w14:anchorId="10570E56">
          <v:shape id="_x0000_i1496" type="#_x0000_t75" style="width:184.2pt;height:19.25pt" o:ole="">
            <v:imagedata r:id="rId60" o:title=""/>
          </v:shape>
          <o:OLEObject Type="Embed" ProgID="Equation.AxMath" ShapeID="_x0000_i1496" DrawAspect="Content" ObjectID="_1703362747" r:id="rId61"/>
        </w:object>
      </w:r>
      <w:r>
        <w:tab/>
      </w:r>
      <w:r>
        <w:rPr>
          <w:rFonts w:cs="Times New Roman" w:hint="eastAsia"/>
        </w:rPr>
        <w:t>(</w:t>
      </w:r>
      <w:r>
        <w:rPr>
          <w:rFonts w:cs="Times New Roman"/>
        </w:rPr>
        <w:t>3</w:t>
      </w:r>
      <w:r>
        <w:rPr>
          <w:rFonts w:cs="Times New Roman"/>
        </w:rPr>
        <w:t>)</w:t>
      </w:r>
    </w:p>
    <w:p w14:paraId="3B4FC073" w14:textId="7FB33350" w:rsidR="00292C50" w:rsidRDefault="00292C50" w:rsidP="001572F7">
      <w:pPr>
        <w:ind w:firstLine="480"/>
      </w:pPr>
      <w:r>
        <w:rPr>
          <w:rFonts w:hint="eastAsia"/>
        </w:rPr>
        <w:t>控制参数</w:t>
      </w:r>
      <w:r w:rsidRPr="006B3CBA">
        <w:rPr>
          <w:position w:val="-12"/>
        </w:rPr>
        <w:object w:dxaOrig="179" w:dyaOrig="358" w14:anchorId="0DFF7063">
          <v:shape id="_x0000_i1497" type="#_x0000_t75" style="width:9.2pt;height:17.6pt" o:ole="">
            <v:imagedata r:id="rId62" o:title=""/>
          </v:shape>
          <o:OLEObject Type="Embed" ProgID="Equation.AxMath" ShapeID="_x0000_i1497" DrawAspect="Content" ObjectID="_1703362748" r:id="rId63"/>
        </w:object>
      </w:r>
      <w:r>
        <w:rPr>
          <w:rFonts w:hint="eastAsia"/>
        </w:rPr>
        <w:t>的范围在</w:t>
      </w:r>
      <w:r w:rsidRPr="006B3CBA">
        <w:rPr>
          <w:position w:val="-12"/>
        </w:rPr>
        <w:object w:dxaOrig="738" w:dyaOrig="372" w14:anchorId="4103DDD0">
          <v:shape id="_x0000_i1498" type="#_x0000_t75" style="width:36.85pt;height:18.4pt" o:ole="">
            <v:imagedata r:id="rId64" o:title=""/>
          </v:shape>
          <o:OLEObject Type="Embed" ProgID="Equation.AxMath" ShapeID="_x0000_i1498" DrawAspect="Content" ObjectID="_1703362749" r:id="rId65"/>
        </w:object>
      </w:r>
      <w:r>
        <w:rPr>
          <w:rFonts w:hint="eastAsia"/>
        </w:rPr>
        <w:t>之间。</w:t>
      </w:r>
      <w:r w:rsidRPr="00292C50">
        <w:rPr>
          <w:rFonts w:hint="eastAsia"/>
        </w:rPr>
        <w:t>将余弦函数应用于两个种子映射的组合，得到了具有复杂行为的混沌映射。</w:t>
      </w:r>
      <w:r>
        <w:rPr>
          <w:rFonts w:hint="eastAsia"/>
        </w:rPr>
        <w:t>例如，</w:t>
      </w:r>
      <w:r>
        <w:t>tent-logisitic-cosine(TLC)</w:t>
      </w:r>
      <w:r>
        <w:rPr>
          <w:rFonts w:hint="eastAsia"/>
        </w:rPr>
        <w:t>映射在式</w:t>
      </w:r>
      <w:r>
        <w:rPr>
          <w:rFonts w:hint="eastAsia"/>
        </w:rPr>
        <w:t>(</w:t>
      </w:r>
      <w:r>
        <w:t>4)</w:t>
      </w:r>
      <w:r>
        <w:rPr>
          <w:rFonts w:hint="eastAsia"/>
        </w:rPr>
        <w:t>中给出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21]</w:t>
      </w:r>
      <w:r>
        <w:rPr>
          <w:rFonts w:hint="eastAsia"/>
        </w:rPr>
        <w:t>，如方框</w:t>
      </w:r>
      <w:r>
        <w:rPr>
          <w:rFonts w:hint="eastAsia"/>
        </w:rPr>
        <w:t>1</w:t>
      </w:r>
      <w:r>
        <w:rPr>
          <w:rFonts w:hint="eastAsia"/>
        </w:rPr>
        <w:t>所示，</w:t>
      </w:r>
      <w:r w:rsidR="00AF6DEB">
        <w:rPr>
          <w:rFonts w:hint="eastAsia"/>
        </w:rPr>
        <w:t>控制参数</w:t>
      </w:r>
      <w:r w:rsidR="00AF6DEB" w:rsidRPr="006B3CBA">
        <w:rPr>
          <w:position w:val="-12"/>
        </w:rPr>
        <w:object w:dxaOrig="174" w:dyaOrig="358" w14:anchorId="4C37A41A">
          <v:shape id="_x0000_i1499" type="#_x0000_t75" style="width:8.35pt;height:17.6pt" o:ole="">
            <v:imagedata r:id="rId58" o:title=""/>
          </v:shape>
          <o:OLEObject Type="Embed" ProgID="Equation.AxMath" ShapeID="_x0000_i1499" DrawAspect="Content" ObjectID="_1703362750" r:id="rId66"/>
        </w:object>
      </w:r>
      <w:r w:rsidR="00AF6DEB">
        <w:rPr>
          <w:rFonts w:hint="eastAsia"/>
        </w:rPr>
        <w:t>在区间</w:t>
      </w:r>
      <w:r w:rsidR="00AF6DEB" w:rsidRPr="006B3CBA">
        <w:rPr>
          <w:position w:val="-12"/>
        </w:rPr>
        <w:object w:dxaOrig="642" w:dyaOrig="372" w14:anchorId="4B9FE979">
          <v:shape id="_x0000_i1500" type="#_x0000_t75" style="width:31.8pt;height:18.4pt" o:ole="">
            <v:imagedata r:id="rId67" o:title=""/>
          </v:shape>
          <o:OLEObject Type="Embed" ProgID="Equation.AxMath" ShapeID="_x0000_i1500" DrawAspect="Content" ObjectID="_1703362751" r:id="rId68"/>
        </w:object>
      </w:r>
      <w:r w:rsidR="00AF6DEB">
        <w:rPr>
          <w:rFonts w:hint="eastAsia"/>
        </w:rPr>
        <w:t>之间。</w:t>
      </w:r>
    </w:p>
    <w:p w14:paraId="18C4700A" w14:textId="527BB2F6" w:rsidR="00BA2D8A" w:rsidRDefault="005B5DAB" w:rsidP="005B5DAB">
      <w:pPr>
        <w:pStyle w:val="AMDisplayEquation"/>
        <w:rPr>
          <w:rFonts w:cs="Times New Roman"/>
          <w:bdr w:val="single" w:sz="8" w:space="0" w:color="auto"/>
        </w:rPr>
      </w:pPr>
      <w:r>
        <w:tab/>
      </w:r>
      <w:r w:rsidRPr="005B5DAB">
        <w:rPr>
          <w:position w:val="-42"/>
          <w:bdr w:val="single" w:sz="8" w:space="0" w:color="auto"/>
        </w:rPr>
        <w:object w:dxaOrig="7092" w:dyaOrig="984" w14:anchorId="34C4DEEF">
          <v:shape id="_x0000_i2126" type="#_x0000_t75" style="width:355pt;height:49.4pt" o:ole="">
            <v:imagedata r:id="rId69" o:title=""/>
          </v:shape>
          <o:OLEObject Type="Embed" ProgID="Equation.AxMath" ShapeID="_x0000_i2126" DrawAspect="Content" ObjectID="_1703362752" r:id="rId70"/>
        </w:object>
      </w:r>
      <w:r w:rsidRPr="005B5DAB">
        <w:rPr>
          <w:bdr w:val="single" w:sz="8" w:space="0" w:color="auto"/>
        </w:rPr>
        <w:tab/>
      </w:r>
      <w:r w:rsidRPr="005B5DAB">
        <w:rPr>
          <w:rFonts w:cs="Times New Roman" w:hint="eastAsia"/>
          <w:bdr w:val="single" w:sz="8" w:space="0" w:color="auto"/>
        </w:rPr>
        <w:t>(</w:t>
      </w:r>
      <w:r w:rsidRPr="005B5DAB">
        <w:rPr>
          <w:rFonts w:cs="Times New Roman"/>
          <w:bdr w:val="single" w:sz="8" w:space="0" w:color="auto"/>
        </w:rPr>
        <w:t>4</w:t>
      </w:r>
      <w:r w:rsidRPr="005B5DAB">
        <w:rPr>
          <w:rFonts w:cs="Times New Roman"/>
          <w:bdr w:val="single" w:sz="8" w:space="0" w:color="auto"/>
        </w:rPr>
        <w:t>)</w:t>
      </w:r>
    </w:p>
    <w:p w14:paraId="6E8D5C8F" w14:textId="65E1834A" w:rsidR="005B5DAB" w:rsidRPr="000807E3" w:rsidRDefault="000807E3" w:rsidP="000807E3">
      <w:pPr>
        <w:spacing w:afterLines="50" w:after="156" w:line="240" w:lineRule="auto"/>
        <w:ind w:firstLine="420"/>
        <w:jc w:val="center"/>
        <w:rPr>
          <w:rFonts w:ascii="黑体" w:eastAsia="黑体" w:hAnsi="黑体" w:hint="eastAsia"/>
          <w:sz w:val="21"/>
          <w:szCs w:val="20"/>
        </w:rPr>
      </w:pPr>
      <w:r w:rsidRPr="000807E3">
        <w:rPr>
          <w:rFonts w:ascii="黑体" w:eastAsia="黑体" w:hAnsi="黑体" w:hint="eastAsia"/>
          <w:sz w:val="21"/>
          <w:szCs w:val="20"/>
        </w:rPr>
        <w:t>方框</w:t>
      </w:r>
      <w:r>
        <w:rPr>
          <w:rFonts w:ascii="黑体" w:eastAsia="黑体" w:hAnsi="黑体" w:hint="eastAsia"/>
          <w:sz w:val="21"/>
          <w:szCs w:val="20"/>
        </w:rPr>
        <w:t xml:space="preserve"> </w:t>
      </w:r>
      <w:r w:rsidRPr="000807E3">
        <w:rPr>
          <w:rFonts w:eastAsia="黑体" w:cs="Times New Roman"/>
          <w:sz w:val="21"/>
          <w:szCs w:val="20"/>
        </w:rPr>
        <w:t>I</w:t>
      </w:r>
    </w:p>
    <w:p w14:paraId="44CAC3B1" w14:textId="0D668A8E" w:rsidR="00AF6DEB" w:rsidRDefault="00AF6DEB" w:rsidP="00AF6DEB">
      <w:pPr>
        <w:ind w:firstLine="480"/>
      </w:pPr>
      <w:r w:rsidRPr="00AF6DEB">
        <w:rPr>
          <w:rFonts w:hint="eastAsia"/>
        </w:rPr>
        <w:t>众所周知，混沌映射会产生不相关、类似噪声的非周期序列</w:t>
      </w:r>
      <w:r w:rsidRPr="00AF6DEB">
        <w:rPr>
          <w:rFonts w:hint="eastAsia"/>
          <w:vertAlign w:val="superscript"/>
        </w:rPr>
        <w:t>[</w:t>
      </w:r>
      <w:r w:rsidRPr="00AF6DEB">
        <w:rPr>
          <w:vertAlign w:val="superscript"/>
        </w:rPr>
        <w:t>15]</w:t>
      </w:r>
      <w:r>
        <w:t>,</w:t>
      </w:r>
      <w:r w:rsidRPr="00AF6DEB">
        <w:rPr>
          <w:rFonts w:hint="eastAsia"/>
        </w:rPr>
        <w:t xml:space="preserve"> </w:t>
      </w:r>
      <w:r w:rsidRPr="00AF6DEB">
        <w:rPr>
          <w:rFonts w:hint="eastAsia"/>
        </w:rPr>
        <w:t>混沌系统的一个重要特性是对初始条件非常敏感，这意味着附近的轨迹以指数速度分离。在初始条件下，测量这种灵敏度的一个广泛使用的指标是李亚普诺夫指数。</w:t>
      </w:r>
      <w:r>
        <w:rPr>
          <w:rFonts w:hint="eastAsia"/>
        </w:rPr>
        <w:t>一个</w:t>
      </w:r>
      <w:r w:rsidRPr="00AF6DEB">
        <w:rPr>
          <w:rFonts w:hint="eastAsia"/>
        </w:rPr>
        <w:t>混沌系统</w:t>
      </w:r>
      <w:r>
        <w:rPr>
          <w:rFonts w:hint="eastAsia"/>
        </w:rPr>
        <w:t>需</w:t>
      </w:r>
      <w:r w:rsidRPr="00AF6DEB">
        <w:rPr>
          <w:rFonts w:hint="eastAsia"/>
        </w:rPr>
        <w:t>具有正</w:t>
      </w:r>
      <w:r w:rsidRPr="00AF6DEB">
        <w:rPr>
          <w:rFonts w:hint="eastAsia"/>
        </w:rPr>
        <w:t>Lyapunov</w:t>
      </w:r>
      <w:r w:rsidRPr="00AF6DEB">
        <w:rPr>
          <w:rFonts w:hint="eastAsia"/>
        </w:rPr>
        <w:t>指数</w:t>
      </w:r>
      <w:r w:rsidRPr="00AF6DEB">
        <w:rPr>
          <w:rFonts w:hint="eastAsia"/>
          <w:vertAlign w:val="superscript"/>
        </w:rPr>
        <w:t>[</w:t>
      </w:r>
      <w:r w:rsidRPr="00AF6DEB">
        <w:rPr>
          <w:vertAlign w:val="superscript"/>
        </w:rPr>
        <w:t>15]</w:t>
      </w:r>
      <w:r>
        <w:rPr>
          <w:rFonts w:hint="eastAsia"/>
        </w:rPr>
        <w:t>。</w:t>
      </w:r>
    </w:p>
    <w:p w14:paraId="31DE3304" w14:textId="3C9BF65D" w:rsidR="00AF6DEB" w:rsidRDefault="00AF6DEB" w:rsidP="00AF6DEB">
      <w:pPr>
        <w:ind w:firstLine="480"/>
      </w:pPr>
      <w:r w:rsidRPr="00AF6DEB">
        <w:rPr>
          <w:rFonts w:hint="eastAsia"/>
        </w:rPr>
        <w:t>平衡二进制序列</w:t>
      </w:r>
      <w:r w:rsidRPr="006B3CBA">
        <w:rPr>
          <w:position w:val="-13"/>
        </w:rPr>
        <w:object w:dxaOrig="443" w:dyaOrig="378" w14:anchorId="1644204C">
          <v:shape id="_x0000_i1505" type="#_x0000_t75" style="width:21.75pt;height:19.25pt" o:ole="">
            <v:imagedata r:id="rId71" o:title=""/>
          </v:shape>
          <o:OLEObject Type="Embed" ProgID="Equation.AxMath" ShapeID="_x0000_i1505" DrawAspect="Content" ObjectID="_1703362753" r:id="rId72"/>
        </w:object>
      </w:r>
      <w:r w:rsidRPr="00AF6DEB">
        <w:rPr>
          <w:rFonts w:hint="eastAsia"/>
        </w:rPr>
        <w:t>是从地图域的一个分区</w:t>
      </w:r>
      <w:r w:rsidRPr="006B3CBA">
        <w:rPr>
          <w:position w:val="-13"/>
        </w:rPr>
        <w:object w:dxaOrig="458" w:dyaOrig="378" w14:anchorId="1D78B56C">
          <v:shape id="_x0000_i1508" type="#_x0000_t75" style="width:22.6pt;height:19.25pt" o:ole="">
            <v:imagedata r:id="rId73" o:title=""/>
          </v:shape>
          <o:OLEObject Type="Embed" ProgID="Equation.AxMath" ShapeID="_x0000_i1508" DrawAspect="Content" ObjectID="_1703362754" r:id="rId74"/>
        </w:object>
      </w:r>
      <w:r w:rsidRPr="00AF6DEB">
        <w:rPr>
          <w:rFonts w:hint="eastAsia"/>
        </w:rPr>
        <w:t>生成的，分为两个区域</w:t>
      </w:r>
      <w:r w:rsidR="00475AD3" w:rsidRPr="006B3CBA">
        <w:rPr>
          <w:position w:val="-12"/>
        </w:rPr>
        <w:object w:dxaOrig="315" w:dyaOrig="361" w14:anchorId="20578DC5">
          <v:shape id="_x0000_i1509" type="#_x0000_t75" style="width:15.9pt;height:18.4pt" o:ole="">
            <v:imagedata r:id="rId75" o:title=""/>
          </v:shape>
          <o:OLEObject Type="Embed" ProgID="Equation.AxMath" ShapeID="_x0000_i1509" DrawAspect="Content" ObjectID="_1703362755" r:id="rId76"/>
        </w:object>
      </w:r>
      <w:r w:rsidR="00475AD3">
        <w:rPr>
          <w:rFonts w:hint="eastAsia"/>
        </w:rPr>
        <w:t>和</w:t>
      </w:r>
      <w:r w:rsidR="00475AD3" w:rsidRPr="006B3CBA">
        <w:rPr>
          <w:position w:val="-12"/>
        </w:rPr>
        <w:object w:dxaOrig="299" w:dyaOrig="361" w14:anchorId="44272649">
          <v:shape id="_x0000_i1510" type="#_x0000_t75" style="width:15.05pt;height:18.4pt" o:ole="">
            <v:imagedata r:id="rId77" o:title=""/>
          </v:shape>
          <o:OLEObject Type="Embed" ProgID="Equation.AxMath" ShapeID="_x0000_i1510" DrawAspect="Content" ObjectID="_1703362756" r:id="rId78"/>
        </w:object>
      </w:r>
      <w:r w:rsidR="00475AD3">
        <w:rPr>
          <w:rFonts w:hint="eastAsia"/>
        </w:rPr>
        <w:t>，满足</w:t>
      </w:r>
      <w:r w:rsidR="00475AD3" w:rsidRPr="00475AD3">
        <w:rPr>
          <w:rFonts w:hint="eastAsia"/>
          <w:vertAlign w:val="superscript"/>
        </w:rPr>
        <w:t>[</w:t>
      </w:r>
      <w:r w:rsidR="00475AD3" w:rsidRPr="00475AD3">
        <w:rPr>
          <w:vertAlign w:val="superscript"/>
        </w:rPr>
        <w:t>22]</w:t>
      </w:r>
      <w:r w:rsidR="00475AD3" w:rsidRPr="006B3CBA">
        <w:rPr>
          <w:position w:val="-13"/>
        </w:rPr>
        <w:object w:dxaOrig="3343" w:dyaOrig="378" w14:anchorId="2DB3BF85">
          <v:shape id="_x0000_i1511" type="#_x0000_t75" style="width:167.45pt;height:19.25pt" o:ole="">
            <v:imagedata r:id="rId79" o:title=""/>
          </v:shape>
          <o:OLEObject Type="Embed" ProgID="Equation.AxMath" ShapeID="_x0000_i1511" DrawAspect="Content" ObjectID="_1703362757" r:id="rId80"/>
        </w:object>
      </w:r>
      <w:r>
        <w:rPr>
          <w:rFonts w:hint="eastAsia"/>
        </w:rPr>
        <w:t>，</w:t>
      </w:r>
      <w:r>
        <w:rPr>
          <w:rFonts w:ascii="Arial" w:hAnsi="Arial" w:cs="Arial" w:hint="eastAsia"/>
          <w:spacing w:val="15"/>
          <w:sz w:val="23"/>
          <w:szCs w:val="23"/>
        </w:rPr>
        <w:t>下文</w:t>
      </w:r>
      <w:r>
        <w:rPr>
          <w:rFonts w:ascii="Arial" w:hAnsi="Arial" w:cs="Arial"/>
          <w:spacing w:val="15"/>
          <w:sz w:val="23"/>
          <w:szCs w:val="23"/>
        </w:rPr>
        <w:t>用混沌二进制序列表示</w:t>
      </w:r>
      <w:r w:rsidR="00475AD3">
        <w:rPr>
          <w:rFonts w:ascii="Arial" w:hAnsi="Arial" w:cs="Arial" w:hint="eastAsia"/>
          <w:spacing w:val="15"/>
          <w:sz w:val="23"/>
          <w:szCs w:val="23"/>
        </w:rPr>
        <w:t>。因此，如果</w:t>
      </w:r>
      <w:r w:rsidR="00475AD3" w:rsidRPr="006B3CBA">
        <w:rPr>
          <w:position w:val="-12"/>
        </w:rPr>
        <w:object w:dxaOrig="790" w:dyaOrig="361" w14:anchorId="30125862">
          <v:shape id="_x0000_i1512" type="#_x0000_t75" style="width:39.35pt;height:18.4pt" o:ole="">
            <v:imagedata r:id="rId81" o:title=""/>
          </v:shape>
          <o:OLEObject Type="Embed" ProgID="Equation.AxMath" ShapeID="_x0000_i1512" DrawAspect="Content" ObjectID="_1703362758" r:id="rId82"/>
        </w:object>
      </w:r>
      <w:r w:rsidR="00475AD3">
        <w:rPr>
          <w:rFonts w:hint="eastAsia"/>
        </w:rPr>
        <w:t>，则</w:t>
      </w:r>
      <w:r w:rsidR="00475AD3" w:rsidRPr="006B3CBA">
        <w:rPr>
          <w:position w:val="-12"/>
        </w:rPr>
        <w:object w:dxaOrig="687" w:dyaOrig="361" w14:anchorId="5EF9C80C">
          <v:shape id="_x0000_i1513" type="#_x0000_t75" style="width:34.35pt;height:18.4pt" o:ole="">
            <v:imagedata r:id="rId83" o:title=""/>
          </v:shape>
          <o:OLEObject Type="Embed" ProgID="Equation.AxMath" ShapeID="_x0000_i1513" DrawAspect="Content" ObjectID="_1703362759" r:id="rId84"/>
        </w:object>
      </w:r>
      <w:r w:rsidR="00475AD3">
        <w:rPr>
          <w:rFonts w:hint="eastAsia"/>
        </w:rPr>
        <w:t>，或者</w:t>
      </w:r>
      <w:r w:rsidR="00475AD3" w:rsidRPr="006B3CBA">
        <w:rPr>
          <w:position w:val="-12"/>
        </w:rPr>
        <w:object w:dxaOrig="776" w:dyaOrig="361" w14:anchorId="44A40F95">
          <v:shape id="_x0000_i1514" type="#_x0000_t75" style="width:38.5pt;height:18.4pt" o:ole="">
            <v:imagedata r:id="rId85" o:title=""/>
          </v:shape>
          <o:OLEObject Type="Embed" ProgID="Equation.AxMath" ShapeID="_x0000_i1514" DrawAspect="Content" ObjectID="_1703362760" r:id="rId86"/>
        </w:object>
      </w:r>
      <w:r w:rsidR="00475AD3">
        <w:rPr>
          <w:rFonts w:hint="eastAsia"/>
        </w:rPr>
        <w:t>，则</w:t>
      </w:r>
      <w:r w:rsidR="00475AD3" w:rsidRPr="006B3CBA">
        <w:rPr>
          <w:position w:val="-12"/>
        </w:rPr>
        <w:object w:dxaOrig="663" w:dyaOrig="361" w14:anchorId="0231CCD1">
          <v:shape id="_x0000_i1517" type="#_x0000_t75" style="width:33.5pt;height:18.4pt" o:ole="">
            <v:imagedata r:id="rId87" o:title=""/>
          </v:shape>
          <o:OLEObject Type="Embed" ProgID="Equation.AxMath" ShapeID="_x0000_i1517" DrawAspect="Content" ObjectID="_1703362761" r:id="rId88"/>
        </w:object>
      </w:r>
      <w:r w:rsidR="00475AD3">
        <w:rPr>
          <w:rFonts w:hint="eastAsia"/>
        </w:rPr>
        <w:t>。</w:t>
      </w:r>
      <w:r w:rsidR="00475AD3" w:rsidRPr="00475AD3">
        <w:rPr>
          <w:rFonts w:hint="eastAsia"/>
        </w:rPr>
        <w:t>替代离散化方法已经</w:t>
      </w:r>
      <w:r w:rsidR="00475AD3">
        <w:rPr>
          <w:rFonts w:hint="eastAsia"/>
        </w:rPr>
        <w:t>被</w:t>
      </w:r>
      <w:r w:rsidR="00475AD3" w:rsidRPr="00475AD3">
        <w:rPr>
          <w:rFonts w:hint="eastAsia"/>
        </w:rPr>
        <w:t>提出，参见</w:t>
      </w:r>
      <w:r w:rsidR="00475AD3">
        <w:rPr>
          <w:rFonts w:hint="eastAsia"/>
        </w:rPr>
        <w:t>文献</w:t>
      </w:r>
      <w:r w:rsidR="00475AD3" w:rsidRPr="00475AD3">
        <w:rPr>
          <w:rFonts w:hint="eastAsia"/>
          <w:vertAlign w:val="superscript"/>
        </w:rPr>
        <w:t>[</w:t>
      </w:r>
      <w:r w:rsidR="00475AD3" w:rsidRPr="00475AD3">
        <w:rPr>
          <w:vertAlign w:val="superscript"/>
        </w:rPr>
        <w:t>20]</w:t>
      </w:r>
      <w:r w:rsidR="00475AD3">
        <w:rPr>
          <w:rFonts w:hint="eastAsia"/>
        </w:rPr>
        <w:t>。</w:t>
      </w:r>
    </w:p>
    <w:p w14:paraId="46471FC2" w14:textId="6DC69079" w:rsidR="00475AD3" w:rsidRDefault="00475AD3" w:rsidP="00475AD3">
      <w:pPr>
        <w:pStyle w:val="1"/>
      </w:pPr>
      <w:r>
        <w:rPr>
          <w:rFonts w:hint="eastAsia"/>
        </w:rPr>
        <w:t>三、安全性度量</w:t>
      </w:r>
    </w:p>
    <w:p w14:paraId="75A15349" w14:textId="1E048913" w:rsidR="00475AD3" w:rsidRDefault="00D945E1" w:rsidP="00475AD3">
      <w:pPr>
        <w:ind w:firstLine="480"/>
      </w:pPr>
      <w:r w:rsidRPr="00D945E1">
        <w:rPr>
          <w:rFonts w:hint="eastAsia"/>
        </w:rPr>
        <w:t>本节介绍了文献中常用的安全指标，用于评估图像加密方案抵抗统计攻击的能力</w:t>
      </w:r>
      <w:r w:rsidRPr="00D945E1">
        <w:rPr>
          <w:rFonts w:hint="eastAsia"/>
          <w:vertAlign w:val="superscript"/>
        </w:rPr>
        <w:t>[12</w:t>
      </w:r>
      <w:r>
        <w:rPr>
          <w:rFonts w:hint="eastAsia"/>
          <w:vertAlign w:val="superscript"/>
        </w:rPr>
        <w:t>-</w:t>
      </w:r>
      <w:r w:rsidRPr="00D945E1">
        <w:rPr>
          <w:rFonts w:hint="eastAsia"/>
          <w:vertAlign w:val="superscript"/>
        </w:rPr>
        <w:t>14,23,24]</w:t>
      </w:r>
      <w:r w:rsidRPr="00D945E1">
        <w:rPr>
          <w:rFonts w:hint="eastAsia"/>
        </w:rPr>
        <w:t>。</w:t>
      </w:r>
      <w:r>
        <w:rPr>
          <w:rFonts w:hint="eastAsia"/>
        </w:rPr>
        <w:t>本文中，我们采用大小为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×</w:t>
      </w:r>
      <w:r>
        <w:t>512</w:t>
      </w:r>
      <w:r>
        <w:rPr>
          <w:rFonts w:hint="eastAsia"/>
        </w:rPr>
        <w:t>像素，灰度值为</w:t>
      </w:r>
      <w:r w:rsidRPr="006B3CBA">
        <w:rPr>
          <w:position w:val="-12"/>
        </w:rPr>
        <w:object w:dxaOrig="887" w:dyaOrig="358" w14:anchorId="1B796E39">
          <v:shape id="_x0000_i1529" type="#_x0000_t75" style="width:44.35pt;height:17.6pt" o:ole="">
            <v:imagedata r:id="rId89" o:title=""/>
          </v:shape>
          <o:OLEObject Type="Embed" ProgID="Equation.AxMath" ShapeID="_x0000_i1529" DrawAspect="Content" ObjectID="_1703362762" r:id="rId90"/>
        </w:object>
      </w:r>
      <w:r>
        <w:rPr>
          <w:rFonts w:hint="eastAsia"/>
        </w:rPr>
        <w:t>的单色图像。</w:t>
      </w:r>
    </w:p>
    <w:p w14:paraId="2F0B6443" w14:textId="179C1166" w:rsidR="00D945E1" w:rsidRDefault="00D945E1" w:rsidP="00475AD3">
      <w:pPr>
        <w:ind w:firstLine="480"/>
      </w:pPr>
      <w:r w:rsidRPr="00D945E1">
        <w:rPr>
          <w:i/>
          <w:iCs/>
        </w:rPr>
        <w:t>(1)</w:t>
      </w:r>
      <w:r w:rsidRPr="00D945E1">
        <w:rPr>
          <w:rFonts w:hint="eastAsia"/>
          <w:i/>
          <w:iCs/>
        </w:rPr>
        <w:t>香农熵</w:t>
      </w:r>
      <w:r>
        <w:rPr>
          <w:rFonts w:hint="eastAsia"/>
          <w:i/>
          <w:iCs/>
        </w:rPr>
        <w:t>：</w:t>
      </w:r>
      <w:r w:rsidRPr="00D945E1">
        <w:t>随机性的度量由香农熵给出，定义为</w:t>
      </w:r>
      <w:r>
        <w:rPr>
          <w:rFonts w:hint="eastAsia"/>
        </w:rPr>
        <w:t>：</w:t>
      </w:r>
    </w:p>
    <w:p w14:paraId="1B2CE2CA" w14:textId="5E78FF88" w:rsidR="00D945E1" w:rsidRDefault="00D945E1" w:rsidP="00D945E1">
      <w:pPr>
        <w:pStyle w:val="AMDisplayEquation"/>
        <w:rPr>
          <w:rFonts w:cs="Times New Roman"/>
        </w:rPr>
      </w:pPr>
      <w:r>
        <w:lastRenderedPageBreak/>
        <w:tab/>
      </w:r>
      <w:r w:rsidRPr="00D945E1">
        <w:rPr>
          <w:position w:val="-32"/>
        </w:rPr>
        <w:object w:dxaOrig="3034" w:dyaOrig="763" w14:anchorId="319A28B9">
          <v:shape id="_x0000_i1712" type="#_x0000_t75" style="width:151.55pt;height:38.5pt" o:ole="">
            <v:imagedata r:id="rId91" o:title=""/>
          </v:shape>
          <o:OLEObject Type="Embed" ProgID="Equation.AxMath" ShapeID="_x0000_i1712" DrawAspect="Content" ObjectID="_1703362763" r:id="rId92"/>
        </w:object>
      </w:r>
      <w:r>
        <w:tab/>
      </w:r>
      <w:r>
        <w:rPr>
          <w:rFonts w:cs="Times New Roman" w:hint="eastAsia"/>
        </w:rPr>
        <w:t>(</w:t>
      </w:r>
      <w:r w:rsidR="00691CCB">
        <w:rPr>
          <w:rFonts w:cs="Times New Roman"/>
        </w:rPr>
        <w:t>5</w:t>
      </w:r>
      <w:r>
        <w:rPr>
          <w:rFonts w:cs="Times New Roman"/>
        </w:rPr>
        <w:t>)</w:t>
      </w:r>
    </w:p>
    <w:p w14:paraId="212D915D" w14:textId="5F72EE26" w:rsidR="00691CCB" w:rsidRDefault="00691CCB" w:rsidP="00691CCB">
      <w:pPr>
        <w:ind w:firstLineChars="0" w:firstLine="0"/>
      </w:pPr>
      <w:r w:rsidRPr="006B3CBA">
        <w:rPr>
          <w:position w:val="-13"/>
        </w:rPr>
        <w:object w:dxaOrig="749" w:dyaOrig="378" w14:anchorId="597F9F05">
          <v:shape id="_x0000_i1714" type="#_x0000_t75" style="width:37.65pt;height:19.25pt" o:ole="">
            <v:imagedata r:id="rId93" o:title=""/>
          </v:shape>
          <o:OLEObject Type="Embed" ProgID="Equation.AxMath" ShapeID="_x0000_i1714" DrawAspect="Content" ObjectID="_1703362764" r:id="rId94"/>
        </w:object>
      </w:r>
      <w:r>
        <w:rPr>
          <w:rFonts w:hint="eastAsia"/>
        </w:rPr>
        <w:t>是一个像素具有灰度值</w:t>
      </w:r>
      <w:r w:rsidRPr="006B3CBA">
        <w:rPr>
          <w:position w:val="-12"/>
        </w:rPr>
        <w:object w:dxaOrig="309" w:dyaOrig="361" w14:anchorId="24322CE0">
          <v:shape id="_x0000_i1716" type="#_x0000_t75" style="width:15.05pt;height:18.4pt" o:ole="">
            <v:imagedata r:id="rId95" o:title=""/>
          </v:shape>
          <o:OLEObject Type="Embed" ProgID="Equation.AxMath" ShapeID="_x0000_i1716" DrawAspect="Content" ObjectID="_1703362765" r:id="rId96"/>
        </w:object>
      </w:r>
      <w:r>
        <w:rPr>
          <w:rFonts w:hint="eastAsia"/>
        </w:rPr>
        <w:t>并且</w:t>
      </w:r>
      <w:r w:rsidRPr="006B3CBA">
        <w:rPr>
          <w:position w:val="-12"/>
        </w:rPr>
        <w:object w:dxaOrig="213" w:dyaOrig="358" w14:anchorId="4AC4F4F1">
          <v:shape id="_x0000_i1717" type="#_x0000_t75" style="width:10.9pt;height:17.6pt" o:ole="">
            <v:imagedata r:id="rId97" o:title=""/>
          </v:shape>
          <o:OLEObject Type="Embed" ProgID="Equation.AxMath" ShapeID="_x0000_i1717" DrawAspect="Content" ObjectID="_1703362766" r:id="rId98"/>
        </w:object>
      </w:r>
      <w:r>
        <w:rPr>
          <w:rFonts w:hint="eastAsia"/>
        </w:rPr>
        <w:t>是灰度值的数值的可能性。例如</w:t>
      </w:r>
      <w:r w:rsidRPr="006B3CBA">
        <w:rPr>
          <w:position w:val="-12"/>
        </w:rPr>
        <w:object w:dxaOrig="887" w:dyaOrig="358" w14:anchorId="2EE85FFB">
          <v:shape id="_x0000_i1718" type="#_x0000_t75" style="width:44.35pt;height:17.6pt" o:ole="">
            <v:imagedata r:id="rId89" o:title=""/>
          </v:shape>
          <o:OLEObject Type="Embed" ProgID="Equation.AxMath" ShapeID="_x0000_i1718" DrawAspect="Content" ObjectID="_1703362767" r:id="rId99"/>
        </w:object>
      </w:r>
      <w:r>
        <w:rPr>
          <w:rFonts w:hint="eastAsia"/>
        </w:rPr>
        <w:t>，</w:t>
      </w:r>
      <w:r w:rsidRPr="006B3CBA">
        <w:rPr>
          <w:position w:val="-12"/>
        </w:rPr>
        <w:object w:dxaOrig="269" w:dyaOrig="358" w14:anchorId="09988B59">
          <v:shape id="_x0000_i1719" type="#_x0000_t75" style="width:13.4pt;height:17.6pt" o:ole="">
            <v:imagedata r:id="rId100" o:title=""/>
          </v:shape>
          <o:OLEObject Type="Embed" ProgID="Equation.AxMath" ShapeID="_x0000_i1719" DrawAspect="Content" ObjectID="_1703362768" r:id="rId101"/>
        </w:object>
      </w:r>
      <w:r>
        <w:rPr>
          <w:rFonts w:hint="eastAsia"/>
        </w:rPr>
        <w:t>的最大值是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14:paraId="57271F8A" w14:textId="0BE8CFAF" w:rsidR="00691CCB" w:rsidRDefault="00691CCB" w:rsidP="00691CCB">
      <w:pPr>
        <w:ind w:firstLine="480"/>
      </w:pPr>
      <w:r w:rsidRPr="00D945E1">
        <w:rPr>
          <w:i/>
          <w:iCs/>
        </w:rPr>
        <w:t>(</w:t>
      </w:r>
      <w:r>
        <w:rPr>
          <w:i/>
          <w:iCs/>
        </w:rPr>
        <w:t>2</w:t>
      </w:r>
      <w:r w:rsidRPr="00D945E1">
        <w:rPr>
          <w:i/>
          <w:iCs/>
        </w:rPr>
        <w:t>)</w:t>
      </w:r>
      <w:r>
        <w:rPr>
          <w:rFonts w:hint="eastAsia"/>
          <w:i/>
          <w:iCs/>
        </w:rPr>
        <w:t>局部</w:t>
      </w:r>
      <w:r w:rsidRPr="00D945E1">
        <w:rPr>
          <w:rFonts w:hint="eastAsia"/>
          <w:i/>
          <w:iCs/>
        </w:rPr>
        <w:t>香农熵</w:t>
      </w:r>
      <w:r>
        <w:rPr>
          <w:rFonts w:hint="eastAsia"/>
          <w:i/>
          <w:iCs/>
        </w:rPr>
        <w:t>：</w:t>
      </w:r>
      <w:r w:rsidRPr="00691CCB">
        <w:rPr>
          <w:rFonts w:hint="eastAsia"/>
        </w:rPr>
        <w:t>式</w:t>
      </w:r>
      <w:r>
        <w:rPr>
          <w:rFonts w:hint="eastAsia"/>
        </w:rPr>
        <w:t>(</w:t>
      </w:r>
      <w:r>
        <w:t>5)</w:t>
      </w:r>
      <w:r w:rsidRPr="00691CCB">
        <w:t>中的香农熵是在整个图像上计算的。</w:t>
      </w:r>
      <w:r w:rsidRPr="00691CCB">
        <w:rPr>
          <w:rFonts w:hint="eastAsia"/>
        </w:rPr>
        <w:t>另一种措施称为</w:t>
      </w:r>
      <w:r w:rsidR="00645019" w:rsidRPr="006B3CBA">
        <w:rPr>
          <w:position w:val="-13"/>
        </w:rPr>
        <w:object w:dxaOrig="692" w:dyaOrig="378" w14:anchorId="015D2F0C">
          <v:shape id="_x0000_i1725" type="#_x0000_t75" style="width:34.35pt;height:19.25pt" o:ole="">
            <v:imagedata r:id="rId102" o:title=""/>
          </v:shape>
          <o:OLEObject Type="Embed" ProgID="Equation.AxMath" ShapeID="_x0000_i1725" DrawAspect="Content" ObjectID="_1703362769" r:id="rId103"/>
        </w:object>
      </w:r>
      <w:r w:rsidR="00645019">
        <w:rPr>
          <w:rFonts w:hint="eastAsia"/>
        </w:rPr>
        <w:t>-</w:t>
      </w:r>
      <w:r w:rsidR="00645019">
        <w:rPr>
          <w:rFonts w:hint="eastAsia"/>
        </w:rPr>
        <w:t>局部香农熵，</w:t>
      </w:r>
      <w:r w:rsidR="00645019" w:rsidRPr="00645019">
        <w:rPr>
          <w:rFonts w:hint="eastAsia"/>
        </w:rPr>
        <w:t>考虑局部图像块的随机性</w:t>
      </w:r>
      <w:r w:rsidR="00645019" w:rsidRPr="00645019">
        <w:rPr>
          <w:rFonts w:hint="eastAsia"/>
          <w:vertAlign w:val="superscript"/>
        </w:rPr>
        <w:t>[</w:t>
      </w:r>
      <w:r w:rsidR="00645019" w:rsidRPr="00645019">
        <w:rPr>
          <w:vertAlign w:val="superscript"/>
        </w:rPr>
        <w:t>25]</w:t>
      </w:r>
      <w:r w:rsidR="00645019" w:rsidRPr="00645019">
        <w:rPr>
          <w:rFonts w:hint="eastAsia"/>
        </w:rPr>
        <w:t>，定义为</w:t>
      </w:r>
      <w:r w:rsidR="00645019">
        <w:rPr>
          <w:rFonts w:hint="eastAsia"/>
        </w:rPr>
        <w:t>:</w:t>
      </w:r>
    </w:p>
    <w:p w14:paraId="7D742A16" w14:textId="0A1E013A" w:rsidR="00645019" w:rsidRDefault="00645019" w:rsidP="00645019">
      <w:pPr>
        <w:pStyle w:val="AMDisplayEquation"/>
        <w:rPr>
          <w:rFonts w:hint="eastAsia"/>
        </w:rPr>
      </w:pPr>
      <w:r>
        <w:tab/>
      </w:r>
      <w:r w:rsidRPr="00645019">
        <w:rPr>
          <w:position w:val="-32"/>
        </w:rPr>
        <w:object w:dxaOrig="1680" w:dyaOrig="763" w14:anchorId="247AE870">
          <v:shape id="_x0000_i1936" type="#_x0000_t75" style="width:83.7pt;height:38.5pt" o:ole="">
            <v:imagedata r:id="rId104" o:title=""/>
          </v:shape>
          <o:OLEObject Type="Embed" ProgID="Equation.AxMath" ShapeID="_x0000_i1936" DrawAspect="Content" ObjectID="_1703362770" r:id="rId105"/>
        </w:object>
      </w:r>
      <w:r>
        <w:tab/>
      </w:r>
      <w:r>
        <w:rPr>
          <w:rFonts w:cs="Times New Roman" w:hint="eastAsia"/>
        </w:rPr>
        <w:t>(</w:t>
      </w:r>
      <w:r>
        <w:rPr>
          <w:rFonts w:cs="Times New Roman"/>
        </w:rPr>
        <w:t>6</w:t>
      </w:r>
      <w:r>
        <w:rPr>
          <w:rFonts w:cs="Times New Roman"/>
        </w:rPr>
        <w:t>)</w:t>
      </w:r>
    </w:p>
    <w:p w14:paraId="1E9C69CD" w14:textId="556E4B4B" w:rsidR="00645019" w:rsidRDefault="00DB7769" w:rsidP="00691CCB">
      <w:pPr>
        <w:ind w:firstLine="480"/>
      </w:pPr>
      <w:r>
        <w:rPr>
          <w:rFonts w:hint="eastAsia"/>
        </w:rPr>
        <w:t>其中</w:t>
      </w:r>
      <w:r w:rsidRPr="006B3CBA">
        <w:rPr>
          <w:position w:val="-12"/>
        </w:rPr>
        <w:object w:dxaOrig="1655" w:dyaOrig="361" w14:anchorId="35E31EB1">
          <v:shape id="_x0000_i1937" type="#_x0000_t75" style="width:82.9pt;height:18.4pt" o:ole="">
            <v:imagedata r:id="rId106" o:title=""/>
          </v:shape>
          <o:OLEObject Type="Embed" ProgID="Equation.AxMath" ShapeID="_x0000_i1937" DrawAspect="Content" ObjectID="_1703362771" r:id="rId107"/>
        </w:object>
      </w:r>
      <w:r>
        <w:rPr>
          <w:rFonts w:hint="eastAsia"/>
        </w:rPr>
        <w:t>是</w:t>
      </w:r>
      <w:r>
        <w:rPr>
          <w:rFonts w:ascii="Arial" w:hAnsi="Arial" w:cs="Arial"/>
          <w:spacing w:val="15"/>
          <w:sz w:val="23"/>
          <w:szCs w:val="23"/>
        </w:rPr>
        <w:t>随机选择的具有</w:t>
      </w:r>
      <w:r w:rsidR="001F53E0" w:rsidRPr="006B3CBA">
        <w:rPr>
          <w:position w:val="-12"/>
        </w:rPr>
        <w:object w:dxaOrig="314" w:dyaOrig="361" w14:anchorId="39D71030">
          <v:shape id="_x0000_i1938" type="#_x0000_t75" style="width:15.9pt;height:18.4pt" o:ole="">
            <v:imagedata r:id="rId108" o:title=""/>
          </v:shape>
          <o:OLEObject Type="Embed" ProgID="Equation.AxMath" ShapeID="_x0000_i1938" DrawAspect="Content" ObjectID="_1703362772" r:id="rId109"/>
        </w:object>
      </w:r>
      <w:r w:rsidRPr="00AF5FA5">
        <w:t>个像素的图像的非重叠块的香农熵</w:t>
      </w:r>
      <w:r w:rsidR="00AF5FA5" w:rsidRPr="00AF5FA5">
        <w:t>。</w:t>
      </w:r>
      <w:r w:rsidR="00AF5FA5" w:rsidRPr="00AF5FA5">
        <w:rPr>
          <w:rFonts w:hint="eastAsia"/>
        </w:rPr>
        <w:t>用在文献</w:t>
      </w:r>
      <w:r w:rsidR="00AF5FA5" w:rsidRPr="00AF5FA5">
        <w:rPr>
          <w:rFonts w:hint="eastAsia"/>
          <w:vertAlign w:val="superscript"/>
        </w:rPr>
        <w:t>[</w:t>
      </w:r>
      <w:r w:rsidR="00AF5FA5" w:rsidRPr="00AF5FA5">
        <w:rPr>
          <w:vertAlign w:val="superscript"/>
        </w:rPr>
        <w:t>25]</w:t>
      </w:r>
      <w:r w:rsidR="00AF5FA5">
        <w:rPr>
          <w:rFonts w:hint="eastAsia"/>
        </w:rPr>
        <w:t>中的参数</w:t>
      </w:r>
      <w:r w:rsidR="00AF5FA5" w:rsidRPr="006B3CBA">
        <w:rPr>
          <w:position w:val="-12"/>
        </w:rPr>
        <w:object w:dxaOrig="1904" w:dyaOrig="361" w14:anchorId="7FDD9BC3">
          <v:shape id="_x0000_i1939" type="#_x0000_t75" style="width:95.45pt;height:18.4pt" o:ole="">
            <v:imagedata r:id="rId110" o:title=""/>
          </v:shape>
          <o:OLEObject Type="Embed" ProgID="Equation.AxMath" ShapeID="_x0000_i1939" DrawAspect="Content" ObjectID="_1703362773" r:id="rId111"/>
        </w:object>
      </w:r>
      <w:r w:rsidR="00AF5FA5">
        <w:rPr>
          <w:rFonts w:hint="eastAsia"/>
        </w:rPr>
        <w:t>。在文献</w:t>
      </w:r>
      <w:r w:rsidR="00AF5FA5" w:rsidRPr="00997CB5">
        <w:rPr>
          <w:vertAlign w:val="superscript"/>
        </w:rPr>
        <w:t>[25]</w:t>
      </w:r>
      <w:r w:rsidR="00AF5FA5">
        <w:rPr>
          <w:rFonts w:hint="eastAsia"/>
        </w:rPr>
        <w:t>中提供了一个</w:t>
      </w:r>
      <w:r w:rsidR="00AF5FA5" w:rsidRPr="00AF5FA5">
        <w:rPr>
          <w:rFonts w:hint="eastAsia"/>
        </w:rPr>
        <w:t>基于显著性水平</w:t>
      </w:r>
      <w:r w:rsidR="00AF5FA5" w:rsidRPr="006B3CBA">
        <w:rPr>
          <w:position w:val="-12"/>
        </w:rPr>
        <w:object w:dxaOrig="212" w:dyaOrig="358" w14:anchorId="10ABAD62">
          <v:shape id="_x0000_i1940" type="#_x0000_t75" style="width:10.9pt;height:17.6pt" o:ole="">
            <v:imagedata r:id="rId112" o:title=""/>
          </v:shape>
          <o:OLEObject Type="Embed" ProgID="Equation.AxMath" ShapeID="_x0000_i1940" DrawAspect="Content" ObjectID="_1703362774" r:id="rId113"/>
        </w:object>
      </w:r>
      <w:r w:rsidR="00AF5FA5" w:rsidRPr="00AF5FA5">
        <w:rPr>
          <w:rFonts w:hint="eastAsia"/>
        </w:rPr>
        <w:t>的假设检验</w:t>
      </w:r>
      <w:r w:rsidR="00AF5FA5">
        <w:rPr>
          <w:rFonts w:hint="eastAsia"/>
        </w:rPr>
        <w:t>统计标准，去</w:t>
      </w:r>
      <w:r w:rsidR="00AF5FA5" w:rsidRPr="00AF5FA5">
        <w:rPr>
          <w:rFonts w:hint="eastAsia"/>
        </w:rPr>
        <w:t>决定此测试中是否</w:t>
      </w:r>
      <w:r w:rsidR="00AF5FA5">
        <w:rPr>
          <w:rFonts w:hint="eastAsia"/>
        </w:rPr>
        <w:t>核准</w:t>
      </w:r>
      <w:r w:rsidR="00AF5FA5" w:rsidRPr="00AF5FA5">
        <w:rPr>
          <w:rFonts w:hint="eastAsia"/>
        </w:rPr>
        <w:t>了密码算法</w:t>
      </w:r>
      <w:r w:rsidR="00BA2D8A">
        <w:rPr>
          <w:rFonts w:hint="eastAsia"/>
        </w:rPr>
        <w:t>。如果在</w:t>
      </w:r>
      <w:r w:rsidR="00BA2D8A" w:rsidRPr="006B3CBA">
        <w:rPr>
          <w:position w:val="-12"/>
        </w:rPr>
        <w:object w:dxaOrig="1003" w:dyaOrig="358" w14:anchorId="1622B41B">
          <v:shape id="_x0000_i1942" type="#_x0000_t75" style="width:50.25pt;height:17.6pt" o:ole="">
            <v:imagedata r:id="rId114" o:title=""/>
          </v:shape>
          <o:OLEObject Type="Embed" ProgID="Equation.AxMath" ShapeID="_x0000_i1942" DrawAspect="Content" ObjectID="_1703362775" r:id="rId115"/>
        </w:object>
      </w:r>
      <w:r w:rsidR="00BA2D8A">
        <w:rPr>
          <w:rFonts w:hint="eastAsia"/>
        </w:rPr>
        <w:t>时</w:t>
      </w:r>
      <w:r w:rsidR="00BA2D8A" w:rsidRPr="006B3CBA">
        <w:rPr>
          <w:position w:val="-13"/>
        </w:rPr>
        <w:object w:dxaOrig="910" w:dyaOrig="368" w14:anchorId="16553860">
          <v:shape id="_x0000_i1941" type="#_x0000_t75" style="width:45.2pt;height:18.4pt" o:ole="">
            <v:imagedata r:id="rId116" o:title=""/>
          </v:shape>
          <o:OLEObject Type="Embed" ProgID="Equation.AxMath" ShapeID="_x0000_i1941" DrawAspect="Content" ObjectID="_1703362776" r:id="rId117"/>
        </w:object>
      </w:r>
      <w:r w:rsidR="00BA2D8A">
        <w:rPr>
          <w:rFonts w:hint="eastAsia"/>
        </w:rPr>
        <w:t>位于区间</w:t>
      </w:r>
      <w:r w:rsidR="00BA2D8A" w:rsidRPr="006B3CBA">
        <w:rPr>
          <w:position w:val="-12"/>
        </w:rPr>
        <w:object w:dxaOrig="1879" w:dyaOrig="372" w14:anchorId="238C2D21">
          <v:shape id="_x0000_i1943" type="#_x0000_t75" style="width:93.75pt;height:18.4pt" o:ole="">
            <v:imagedata r:id="rId118" o:title=""/>
          </v:shape>
          <o:OLEObject Type="Embed" ProgID="Equation.AxMath" ShapeID="_x0000_i1943" DrawAspect="Content" ObjectID="_1703362777" r:id="rId119"/>
        </w:object>
      </w:r>
      <w:r w:rsidR="00BA2D8A">
        <w:rPr>
          <w:rFonts w:hint="eastAsia"/>
        </w:rPr>
        <w:t>，</w:t>
      </w:r>
      <w:r w:rsidR="00BA2D8A" w:rsidRPr="006B3CBA">
        <w:rPr>
          <w:position w:val="-12"/>
        </w:rPr>
        <w:object w:dxaOrig="1003" w:dyaOrig="358" w14:anchorId="2023CF3A">
          <v:shape id="_x0000_i1947" type="#_x0000_t75" style="width:50.25pt;height:17.6pt" o:ole="">
            <v:imagedata r:id="rId120" o:title=""/>
          </v:shape>
          <o:OLEObject Type="Embed" ProgID="Equation.AxMath" ShapeID="_x0000_i1947" DrawAspect="Content" ObjectID="_1703362778" r:id="rId121"/>
        </w:object>
      </w:r>
      <w:r w:rsidR="00BA2D8A">
        <w:rPr>
          <w:rFonts w:hint="eastAsia"/>
        </w:rPr>
        <w:t>时，位于</w:t>
      </w:r>
      <w:r w:rsidR="00BA2D8A" w:rsidRPr="006B3CBA">
        <w:rPr>
          <w:position w:val="-12"/>
        </w:rPr>
        <w:object w:dxaOrig="1879" w:dyaOrig="372" w14:anchorId="4A8706AB">
          <v:shape id="_x0000_i1944" type="#_x0000_t75" style="width:93.75pt;height:18.4pt" o:ole="">
            <v:imagedata r:id="rId122" o:title=""/>
          </v:shape>
          <o:OLEObject Type="Embed" ProgID="Equation.AxMath" ShapeID="_x0000_i1944" DrawAspect="Content" ObjectID="_1703362779" r:id="rId123"/>
        </w:object>
      </w:r>
      <w:r w:rsidR="00BA2D8A">
        <w:rPr>
          <w:rFonts w:hint="eastAsia"/>
        </w:rPr>
        <w:t>，</w:t>
      </w:r>
      <w:r w:rsidR="00BA2D8A" w:rsidRPr="006B3CBA">
        <w:rPr>
          <w:position w:val="-12"/>
        </w:rPr>
        <w:object w:dxaOrig="1130" w:dyaOrig="358" w14:anchorId="05BDC479">
          <v:shape id="_x0000_i1952" type="#_x0000_t75" style="width:56.1pt;height:17.6pt" o:ole="">
            <v:imagedata r:id="rId124" o:title=""/>
          </v:shape>
          <o:OLEObject Type="Embed" ProgID="Equation.AxMath" ShapeID="_x0000_i1952" DrawAspect="Content" ObjectID="_1703362780" r:id="rId125"/>
        </w:object>
      </w:r>
      <w:r w:rsidR="00BA2D8A">
        <w:rPr>
          <w:rFonts w:hint="eastAsia"/>
        </w:rPr>
        <w:t>时，位于</w:t>
      </w:r>
      <w:r w:rsidR="00BA2D8A" w:rsidRPr="006B3CBA">
        <w:rPr>
          <w:position w:val="-12"/>
        </w:rPr>
        <w:object w:dxaOrig="1879" w:dyaOrig="372" w14:anchorId="7D901E1F">
          <v:shape id="_x0000_i1953" type="#_x0000_t75" style="width:93.75pt;height:18.4pt" o:ole="">
            <v:imagedata r:id="rId126" o:title=""/>
          </v:shape>
          <o:OLEObject Type="Embed" ProgID="Equation.AxMath" ShapeID="_x0000_i1953" DrawAspect="Content" ObjectID="_1703362781" r:id="rId127"/>
        </w:object>
      </w:r>
      <w:r w:rsidR="00BA2D8A">
        <w:rPr>
          <w:rFonts w:hint="eastAsia"/>
        </w:rPr>
        <w:t>，则此种情况将会发生。</w:t>
      </w:r>
    </w:p>
    <w:p w14:paraId="034B6D77" w14:textId="13A5F0E0" w:rsidR="00BA2D8A" w:rsidRDefault="00E27D2D" w:rsidP="00691CCB">
      <w:pPr>
        <w:ind w:firstLine="480"/>
      </w:pPr>
      <w:r w:rsidRPr="00D945E1">
        <w:rPr>
          <w:i/>
          <w:iCs/>
        </w:rPr>
        <w:t>(</w:t>
      </w:r>
      <w:r>
        <w:rPr>
          <w:i/>
          <w:iCs/>
        </w:rPr>
        <w:t>3</w:t>
      </w:r>
      <w:r w:rsidRPr="00D945E1">
        <w:rPr>
          <w:i/>
          <w:iCs/>
        </w:rPr>
        <w:t>)</w:t>
      </w:r>
      <w:r>
        <w:rPr>
          <w:rFonts w:hint="eastAsia"/>
          <w:i/>
          <w:iCs/>
        </w:rPr>
        <w:t>N</w:t>
      </w:r>
      <w:r>
        <w:rPr>
          <w:i/>
          <w:iCs/>
        </w:rPr>
        <w:t>PCR</w:t>
      </w:r>
      <w:r>
        <w:rPr>
          <w:rFonts w:hint="eastAsia"/>
          <w:i/>
          <w:iCs/>
        </w:rPr>
        <w:t>和</w:t>
      </w:r>
      <w:r>
        <w:rPr>
          <w:rFonts w:hint="eastAsia"/>
          <w:i/>
          <w:iCs/>
        </w:rPr>
        <w:t>UACI</w:t>
      </w:r>
      <w:r>
        <w:rPr>
          <w:rFonts w:hint="eastAsia"/>
          <w:i/>
          <w:iCs/>
        </w:rPr>
        <w:t>：</w:t>
      </w:r>
      <w:r w:rsidRPr="00F32799">
        <w:t>图像加密算法在差分攻击方面的强度通常由像素变化率（</w:t>
      </w:r>
      <w:r w:rsidRPr="00F32799">
        <w:t>NPCR</w:t>
      </w:r>
      <w:r w:rsidRPr="00F32799">
        <w:t>）和统一平均变化强度（</w:t>
      </w:r>
      <w:r w:rsidRPr="00F32799">
        <w:t>UACI</w:t>
      </w:r>
      <w:r w:rsidRPr="00F32799">
        <w:t>）来评估</w:t>
      </w:r>
      <w:r w:rsidRPr="00E27D2D">
        <w:t>。</w:t>
      </w:r>
      <w:r w:rsidRPr="00F32799">
        <w:t>设</w:t>
      </w:r>
      <w:r w:rsidRPr="006B3CBA">
        <w:rPr>
          <w:position w:val="-12"/>
        </w:rPr>
        <w:object w:dxaOrig="287" w:dyaOrig="361" w14:anchorId="5AE064B9">
          <v:shape id="_x0000_i2128" type="#_x0000_t75" style="width:14.25pt;height:18.4pt" o:ole="">
            <v:imagedata r:id="rId128" o:title=""/>
          </v:shape>
          <o:OLEObject Type="Embed" ProgID="Equation.AxMath" ShapeID="_x0000_i2128" DrawAspect="Content" ObjectID="_1703362782" r:id="rId129"/>
        </w:object>
      </w:r>
      <w:r w:rsidRPr="00F32799">
        <w:t>和</w:t>
      </w:r>
      <w:r w:rsidRPr="006B3CBA">
        <w:rPr>
          <w:position w:val="-12"/>
        </w:rPr>
        <w:object w:dxaOrig="299" w:dyaOrig="361" w14:anchorId="54CE7EE9">
          <v:shape id="_x0000_i2129" type="#_x0000_t75" style="width:15.05pt;height:18.4pt" o:ole="">
            <v:imagedata r:id="rId130" o:title=""/>
          </v:shape>
          <o:OLEObject Type="Embed" ProgID="Equation.AxMath" ShapeID="_x0000_i2129" DrawAspect="Content" ObjectID="_1703362783" r:id="rId131"/>
        </w:object>
      </w:r>
      <w:r w:rsidRPr="00F32799">
        <w:t>是维度</w:t>
      </w:r>
      <w:r w:rsidRPr="006B3CBA">
        <w:rPr>
          <w:position w:val="-12"/>
        </w:rPr>
        <w:object w:dxaOrig="777" w:dyaOrig="358" w14:anchorId="21132252">
          <v:shape id="_x0000_i2130" type="#_x0000_t75" style="width:38.5pt;height:17.6pt" o:ole="">
            <v:imagedata r:id="rId132" o:title=""/>
          </v:shape>
          <o:OLEObject Type="Embed" ProgID="Equation.AxMath" ShapeID="_x0000_i2130" DrawAspect="Content" ObjectID="_1703362784" r:id="rId133"/>
        </w:object>
      </w:r>
      <w:r w:rsidRPr="00F32799">
        <w:t>的两个加密图像</w:t>
      </w:r>
      <w:r w:rsidRPr="00F32799">
        <w:t>，</w:t>
      </w:r>
      <w:r w:rsidRPr="00F32799">
        <w:t>它们的原始图像在随机位置上相差一个像素。</w:t>
      </w:r>
      <w:r w:rsidR="00F32799" w:rsidRPr="00F32799">
        <w:t>用</w:t>
      </w:r>
      <w:r w:rsidR="00F32799" w:rsidRPr="006B3CBA">
        <w:rPr>
          <w:position w:val="-12"/>
        </w:rPr>
        <w:object w:dxaOrig="764" w:dyaOrig="372" w14:anchorId="1B0FA495">
          <v:shape id="_x0000_i2156" type="#_x0000_t75" style="width:38.5pt;height:18.4pt" o:ole="">
            <v:imagedata r:id="rId134" o:title=""/>
          </v:shape>
          <o:OLEObject Type="Embed" ProgID="Equation.AxMath" ShapeID="_x0000_i2156" DrawAspect="Content" ObjectID="_1703362785" r:id="rId135"/>
        </w:object>
      </w:r>
      <w:r w:rsidR="00F32799" w:rsidRPr="00F32799">
        <w:t>和</w:t>
      </w:r>
      <w:r w:rsidR="00F32799" w:rsidRPr="006B3CBA">
        <w:rPr>
          <w:position w:val="-12"/>
        </w:rPr>
        <w:object w:dxaOrig="775" w:dyaOrig="372" w14:anchorId="5A80D1D0">
          <v:shape id="_x0000_i2157" type="#_x0000_t75" style="width:38.5pt;height:18.4pt" o:ole="">
            <v:imagedata r:id="rId136" o:title=""/>
          </v:shape>
          <o:OLEObject Type="Embed" ProgID="Equation.AxMath" ShapeID="_x0000_i2157" DrawAspect="Content" ObjectID="_1703362786" r:id="rId137"/>
        </w:object>
      </w:r>
      <w:r w:rsidR="00F32799" w:rsidRPr="00F32799">
        <w:t>分别表示</w:t>
      </w:r>
      <w:r w:rsidR="00F32799" w:rsidRPr="006B3CBA">
        <w:rPr>
          <w:position w:val="-12"/>
        </w:rPr>
        <w:object w:dxaOrig="287" w:dyaOrig="361" w14:anchorId="463E5922">
          <v:shape id="_x0000_i2154" type="#_x0000_t75" style="width:14.25pt;height:18.4pt" o:ole="">
            <v:imagedata r:id="rId128" o:title=""/>
          </v:shape>
          <o:OLEObject Type="Embed" ProgID="Equation.AxMath" ShapeID="_x0000_i2154" DrawAspect="Content" ObjectID="_1703362787" r:id="rId138"/>
        </w:object>
      </w:r>
      <w:r w:rsidR="00F32799" w:rsidRPr="00F32799">
        <w:t>和</w:t>
      </w:r>
      <w:r w:rsidR="00F32799" w:rsidRPr="006B3CBA">
        <w:rPr>
          <w:position w:val="-12"/>
        </w:rPr>
        <w:object w:dxaOrig="299" w:dyaOrig="361" w14:anchorId="60EE5ABF">
          <v:shape id="_x0000_i2155" type="#_x0000_t75" style="width:15.05pt;height:18.4pt" o:ole="">
            <v:imagedata r:id="rId130" o:title=""/>
          </v:shape>
          <o:OLEObject Type="Embed" ProgID="Equation.AxMath" ShapeID="_x0000_i2155" DrawAspect="Content" ObjectID="_1703362788" r:id="rId139"/>
        </w:object>
      </w:r>
      <w:r w:rsidRPr="00F32799">
        <w:rPr>
          <w:rFonts w:hint="eastAsia"/>
        </w:rPr>
        <w:t>位置</w:t>
      </w:r>
      <w:r w:rsidRPr="006B3CBA">
        <w:rPr>
          <w:position w:val="-12"/>
        </w:rPr>
        <w:object w:dxaOrig="482" w:dyaOrig="372" w14:anchorId="23A63E58">
          <v:shape id="_x0000_i2153" type="#_x0000_t75" style="width:24.3pt;height:18.4pt" o:ole="">
            <v:imagedata r:id="rId140" o:title=""/>
          </v:shape>
          <o:OLEObject Type="Embed" ProgID="Equation.AxMath" ShapeID="_x0000_i2153" DrawAspect="Content" ObjectID="_1703362789" r:id="rId141"/>
        </w:object>
      </w:r>
      <w:r w:rsidRPr="00F32799">
        <w:rPr>
          <w:rFonts w:hint="eastAsia"/>
        </w:rPr>
        <w:t>处的灰度值（范围从</w:t>
      </w:r>
      <w:r w:rsidRPr="00F32799">
        <w:rPr>
          <w:rFonts w:hint="eastAsia"/>
        </w:rPr>
        <w:t>0</w:t>
      </w:r>
      <w:r w:rsidRPr="00F32799">
        <w:rPr>
          <w:rFonts w:hint="eastAsia"/>
        </w:rPr>
        <w:t>到</w:t>
      </w:r>
      <w:r w:rsidRPr="00F32799">
        <w:rPr>
          <w:rFonts w:hint="eastAsia"/>
        </w:rPr>
        <w:t>255</w:t>
      </w:r>
      <w:r w:rsidRPr="00F32799">
        <w:rPr>
          <w:rFonts w:hint="eastAsia"/>
        </w:rPr>
        <w:t>）</w:t>
      </w:r>
      <w:r w:rsidR="00F32799" w:rsidRPr="00F32799">
        <w:rPr>
          <w:rFonts w:hint="eastAsia"/>
        </w:rPr>
        <w:t>。</w:t>
      </w:r>
      <w:r w:rsidR="00F32799">
        <w:rPr>
          <w:rFonts w:hint="eastAsia"/>
        </w:rPr>
        <w:t>在</w:t>
      </w:r>
      <w:r w:rsidR="00F32799" w:rsidRPr="006B3CBA">
        <w:rPr>
          <w:position w:val="-12"/>
        </w:rPr>
        <w:object w:dxaOrig="287" w:dyaOrig="361" w14:anchorId="6088E0BF">
          <v:shape id="_x0000_i2158" type="#_x0000_t75" style="width:14.25pt;height:18.4pt" o:ole="">
            <v:imagedata r:id="rId128" o:title=""/>
          </v:shape>
          <o:OLEObject Type="Embed" ProgID="Equation.AxMath" ShapeID="_x0000_i2158" DrawAspect="Content" ObjectID="_1703362790" r:id="rId142"/>
        </w:object>
      </w:r>
      <w:r w:rsidR="00F32799" w:rsidRPr="00F32799">
        <w:t>和</w:t>
      </w:r>
      <w:r w:rsidR="00F32799" w:rsidRPr="006B3CBA">
        <w:rPr>
          <w:position w:val="-12"/>
        </w:rPr>
        <w:object w:dxaOrig="299" w:dyaOrig="361" w14:anchorId="7E22D69A">
          <v:shape id="_x0000_i2159" type="#_x0000_t75" style="width:15.05pt;height:18.4pt" o:ole="">
            <v:imagedata r:id="rId130" o:title=""/>
          </v:shape>
          <o:OLEObject Type="Embed" ProgID="Equation.AxMath" ShapeID="_x0000_i2159" DrawAspect="Content" ObjectID="_1703362791" r:id="rId143"/>
        </w:object>
      </w:r>
      <w:r w:rsidR="00F32799">
        <w:rPr>
          <w:rFonts w:hint="eastAsia"/>
        </w:rPr>
        <w:t>之间</w:t>
      </w:r>
      <w:r w:rsidR="00F32799">
        <w:rPr>
          <w:rFonts w:hint="eastAsia"/>
        </w:rPr>
        <w:t>NPCR</w:t>
      </w:r>
      <w:r w:rsidR="00F32799">
        <w:rPr>
          <w:rFonts w:hint="eastAsia"/>
        </w:rPr>
        <w:t>和</w:t>
      </w:r>
      <w:r w:rsidR="00F32799">
        <w:rPr>
          <w:rFonts w:hint="eastAsia"/>
        </w:rPr>
        <w:t>UACI</w:t>
      </w:r>
      <w:r w:rsidR="00F32799">
        <w:rPr>
          <w:rFonts w:hint="eastAsia"/>
        </w:rPr>
        <w:t>被定义为：</w:t>
      </w:r>
    </w:p>
    <w:p w14:paraId="376CC036" w14:textId="14C78069" w:rsidR="00F32799" w:rsidRDefault="00F32799" w:rsidP="00F32799">
      <w:pPr>
        <w:pStyle w:val="AMDisplayEquation"/>
        <w:rPr>
          <w:rFonts w:hint="eastAsia"/>
        </w:rPr>
      </w:pPr>
      <w:r>
        <w:tab/>
      </w:r>
      <w:r w:rsidRPr="00F32799">
        <w:rPr>
          <w:position w:val="-26"/>
        </w:rPr>
        <w:object w:dxaOrig="3228" w:dyaOrig="812" w14:anchorId="3927F496">
          <v:shape id="_x0000_i2471" type="#_x0000_t75" style="width:161.6pt;height:40.2pt" o:ole="">
            <v:imagedata r:id="rId144" o:title=""/>
          </v:shape>
          <o:OLEObject Type="Embed" ProgID="Equation.AxMath" ShapeID="_x0000_i2471" DrawAspect="Content" ObjectID="_1703362792" r:id="rId145"/>
        </w:object>
      </w:r>
      <w:r>
        <w:tab/>
      </w:r>
      <w:r>
        <w:rPr>
          <w:rFonts w:cs="Times New Roman" w:hint="eastAsia"/>
        </w:rPr>
        <w:t>(</w:t>
      </w:r>
      <w:r>
        <w:rPr>
          <w:rFonts w:cs="Times New Roman"/>
        </w:rPr>
        <w:t>7</w:t>
      </w:r>
      <w:r>
        <w:rPr>
          <w:rFonts w:cs="Times New Roman"/>
        </w:rPr>
        <w:t>)</w:t>
      </w:r>
    </w:p>
    <w:p w14:paraId="59E82C35" w14:textId="263B7C0E" w:rsidR="00F32799" w:rsidRDefault="003E69CE" w:rsidP="003E69CE">
      <w:pPr>
        <w:pStyle w:val="AMDisplayEquation"/>
        <w:rPr>
          <w:rFonts w:hint="eastAsia"/>
        </w:rPr>
      </w:pPr>
      <w:r>
        <w:tab/>
      </w:r>
      <w:r w:rsidRPr="003E69CE">
        <w:rPr>
          <w:position w:val="-32"/>
        </w:rPr>
        <w:object w:dxaOrig="5013" w:dyaOrig="738" w14:anchorId="2F24A6F9">
          <v:shape id="_x0000_i2778" type="#_x0000_t75" style="width:250.35pt;height:36.85pt" o:ole="">
            <v:imagedata r:id="rId146" o:title=""/>
          </v:shape>
          <o:OLEObject Type="Embed" ProgID="Equation.AxMath" ShapeID="_x0000_i2778" DrawAspect="Content" ObjectID="_1703362793" r:id="rId147"/>
        </w:object>
      </w:r>
      <w:r>
        <w:tab/>
      </w:r>
      <w:r>
        <w:rPr>
          <w:rFonts w:cs="Times New Roman" w:hint="eastAsia"/>
        </w:rPr>
        <w:t>(</w:t>
      </w:r>
      <w:r>
        <w:rPr>
          <w:rFonts w:cs="Times New Roman"/>
        </w:rPr>
        <w:t>8</w:t>
      </w:r>
      <w:r>
        <w:rPr>
          <w:rFonts w:cs="Times New Roman"/>
        </w:rPr>
        <w:t>)</w:t>
      </w:r>
    </w:p>
    <w:p w14:paraId="56E72A47" w14:textId="314122C2" w:rsidR="003E69CE" w:rsidRDefault="003E69CE" w:rsidP="003E69CE">
      <w:pPr>
        <w:ind w:firstLineChars="0" w:firstLine="0"/>
      </w:pPr>
      <w:r>
        <w:rPr>
          <w:rFonts w:hint="eastAsia"/>
        </w:rPr>
        <w:t>如果</w:t>
      </w:r>
      <w:r w:rsidRPr="006B3CBA">
        <w:rPr>
          <w:position w:val="-12"/>
        </w:rPr>
        <w:object w:dxaOrig="1774" w:dyaOrig="372" w14:anchorId="74C809B8">
          <v:shape id="_x0000_i2781" type="#_x0000_t75" style="width:88.75pt;height:18.4pt" o:ole="">
            <v:imagedata r:id="rId148" o:title=""/>
          </v:shape>
          <o:OLEObject Type="Embed" ProgID="Equation.AxMath" ShapeID="_x0000_i2781" DrawAspect="Content" ObjectID="_1703362794" r:id="rId149"/>
        </w:object>
      </w:r>
      <w:r>
        <w:rPr>
          <w:rFonts w:hint="eastAsia"/>
        </w:rPr>
        <w:t>，则</w:t>
      </w:r>
      <w:r w:rsidRPr="006B3CBA">
        <w:rPr>
          <w:position w:val="-12"/>
        </w:rPr>
        <w:object w:dxaOrig="1104" w:dyaOrig="372" w14:anchorId="67C2D79F">
          <v:shape id="_x0000_i2782" type="#_x0000_t75" style="width:55.25pt;height:18.4pt" o:ole="">
            <v:imagedata r:id="rId150" o:title=""/>
          </v:shape>
          <o:OLEObject Type="Embed" ProgID="Equation.AxMath" ShapeID="_x0000_i2782" DrawAspect="Content" ObjectID="_1703362795" r:id="rId151"/>
        </w:object>
      </w:r>
      <w:r>
        <w:rPr>
          <w:rFonts w:hint="eastAsia"/>
        </w:rPr>
        <w:t>，若</w:t>
      </w:r>
      <w:r w:rsidRPr="006B3CBA">
        <w:rPr>
          <w:position w:val="-12"/>
        </w:rPr>
        <w:object w:dxaOrig="1774" w:dyaOrig="372" w14:anchorId="6BBAB636">
          <v:shape id="_x0000_i2785" type="#_x0000_t75" style="width:88.75pt;height:18.4pt" o:ole="">
            <v:imagedata r:id="rId152" o:title=""/>
          </v:shape>
          <o:OLEObject Type="Embed" ProgID="Equation.AxMath" ShapeID="_x0000_i2785" DrawAspect="Content" ObjectID="_1703362796" r:id="rId153"/>
        </w:object>
      </w:r>
      <w:r>
        <w:rPr>
          <w:rFonts w:hint="eastAsia"/>
        </w:rPr>
        <w:t>，则</w:t>
      </w:r>
      <w:r w:rsidRPr="006B3CBA">
        <w:rPr>
          <w:position w:val="-12"/>
        </w:rPr>
        <w:object w:dxaOrig="1127" w:dyaOrig="372" w14:anchorId="3909CA26">
          <v:shape id="_x0000_i2788" type="#_x0000_t75" style="width:56.1pt;height:18.4pt" o:ole="">
            <v:imagedata r:id="rId154" o:title=""/>
          </v:shape>
          <o:OLEObject Type="Embed" ProgID="Equation.AxMath" ShapeID="_x0000_i2788" DrawAspect="Content" ObjectID="_1703362797" r:id="rId155"/>
        </w:object>
      </w:r>
      <w:r>
        <w:rPr>
          <w:rFonts w:hint="eastAsia"/>
        </w:rPr>
        <w:t>。</w:t>
      </w:r>
      <w:r>
        <w:rPr>
          <w:rFonts w:hint="eastAsia"/>
        </w:rPr>
        <w:t>NPCR</w:t>
      </w:r>
      <w:r>
        <w:rPr>
          <w:rFonts w:hint="eastAsia"/>
        </w:rPr>
        <w:t>的最大分数是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</w:t>
      </w:r>
      <w:r w:rsidRPr="003E69CE">
        <w:rPr>
          <w:rFonts w:hint="eastAsia"/>
        </w:rPr>
        <w:t>在这项工作中，对图像</w:t>
      </w:r>
      <w:r w:rsidRPr="006B3CBA">
        <w:rPr>
          <w:position w:val="-12"/>
        </w:rPr>
        <w:object w:dxaOrig="287" w:dyaOrig="361" w14:anchorId="44726EB3">
          <v:shape id="_x0000_i2789" type="#_x0000_t75" style="width:14.25pt;height:18.4pt" o:ole="">
            <v:imagedata r:id="rId128" o:title=""/>
          </v:shape>
          <o:OLEObject Type="Embed" ProgID="Equation.AxMath" ShapeID="_x0000_i2789" DrawAspect="Content" ObjectID="_1703362798" r:id="rId156"/>
        </w:object>
      </w:r>
      <w:r w:rsidRPr="003E69CE">
        <w:rPr>
          <w:rFonts w:hint="eastAsia"/>
        </w:rPr>
        <w:t>和</w:t>
      </w:r>
      <w:r w:rsidRPr="006B3CBA">
        <w:rPr>
          <w:position w:val="-12"/>
        </w:rPr>
        <w:object w:dxaOrig="299" w:dyaOrig="361" w14:anchorId="38A773F7">
          <v:shape id="_x0000_i2790" type="#_x0000_t75" style="width:15.05pt;height:18.4pt" o:ole="">
            <v:imagedata r:id="rId130" o:title=""/>
          </v:shape>
          <o:OLEObject Type="Embed" ProgID="Equation.AxMath" ShapeID="_x0000_i2790" DrawAspect="Content" ObjectID="_1703362799" r:id="rId157"/>
        </w:object>
      </w:r>
      <w:r w:rsidRPr="003E69CE">
        <w:rPr>
          <w:rFonts w:hint="eastAsia"/>
        </w:rPr>
        <w:t>进行了</w:t>
      </w:r>
      <w:r w:rsidRPr="003E69CE">
        <w:rPr>
          <w:rFonts w:hint="eastAsia"/>
        </w:rPr>
        <w:t>10000</w:t>
      </w:r>
      <w:r w:rsidRPr="003E69CE">
        <w:rPr>
          <w:rFonts w:hint="eastAsia"/>
        </w:rPr>
        <w:t>次测试，并将</w:t>
      </w:r>
      <w:r w:rsidRPr="003E69CE">
        <w:rPr>
          <w:rFonts w:hint="eastAsia"/>
        </w:rPr>
        <w:t>NPCR</w:t>
      </w:r>
      <w:r w:rsidRPr="003E69CE">
        <w:rPr>
          <w:rFonts w:hint="eastAsia"/>
        </w:rPr>
        <w:t>和</w:t>
      </w:r>
      <w:r w:rsidRPr="003E69CE">
        <w:rPr>
          <w:rFonts w:hint="eastAsia"/>
        </w:rPr>
        <w:t>UACI</w:t>
      </w:r>
      <w:r w:rsidRPr="003E69CE">
        <w:rPr>
          <w:rFonts w:hint="eastAsia"/>
        </w:rPr>
        <w:t>的平均值制成表格。</w:t>
      </w:r>
      <w:r w:rsidRPr="003E69CE">
        <w:t>基于</w:t>
      </w:r>
      <w:r w:rsidRPr="003E69CE">
        <w:t>文献</w:t>
      </w:r>
      <w:r w:rsidRPr="003E69CE">
        <w:rPr>
          <w:vertAlign w:val="superscript"/>
        </w:rPr>
        <w:t>[26]</w:t>
      </w:r>
      <w:r w:rsidRPr="003E69CE">
        <w:t>中提供的统计标准</w:t>
      </w:r>
      <w:r>
        <w:rPr>
          <w:rFonts w:hint="eastAsia"/>
        </w:rPr>
        <w:t>，</w:t>
      </w:r>
      <w:r w:rsidR="003E2AE7" w:rsidRPr="003E2AE7">
        <w:rPr>
          <w:rFonts w:hint="eastAsia"/>
        </w:rPr>
        <w:t>如果</w:t>
      </w:r>
      <w:r w:rsidR="003E2AE7" w:rsidRPr="003E2AE7">
        <w:rPr>
          <w:rFonts w:hint="eastAsia"/>
        </w:rPr>
        <w:t>NPCR</w:t>
      </w:r>
      <w:r w:rsidR="003E2AE7" w:rsidRPr="003E2AE7">
        <w:rPr>
          <w:rFonts w:hint="eastAsia"/>
        </w:rPr>
        <w:lastRenderedPageBreak/>
        <w:t>的值大于临界值</w:t>
      </w:r>
      <w:r w:rsidR="007426A8" w:rsidRPr="006B3CBA">
        <w:rPr>
          <w:position w:val="-12"/>
        </w:rPr>
        <w:object w:dxaOrig="365" w:dyaOrig="363" w14:anchorId="30A73A9D">
          <v:shape id="_x0000_i2796" type="#_x0000_t75" style="width:18.4pt;height:18.4pt" o:ole="">
            <v:imagedata r:id="rId158" o:title=""/>
          </v:shape>
          <o:OLEObject Type="Embed" ProgID="Equation.AxMath" ShapeID="_x0000_i2796" DrawAspect="Content" ObjectID="_1703362800" r:id="rId159"/>
        </w:object>
      </w:r>
      <w:r w:rsidR="003E2AE7" w:rsidRPr="003E2AE7">
        <w:rPr>
          <w:rFonts w:hint="eastAsia"/>
        </w:rPr>
        <w:t>，则在本测试中批准密码算法（显著性等级为</w:t>
      </w:r>
      <w:r w:rsidR="003E2AE7" w:rsidRPr="006B3CBA">
        <w:rPr>
          <w:position w:val="-12"/>
        </w:rPr>
        <w:object w:dxaOrig="212" w:dyaOrig="358" w14:anchorId="68F324FF">
          <v:shape id="_x0000_i2792" type="#_x0000_t75" style="width:10.9pt;height:17.6pt" o:ole="">
            <v:imagedata r:id="rId112" o:title=""/>
          </v:shape>
          <o:OLEObject Type="Embed" ProgID="Equation.AxMath" ShapeID="_x0000_i2792" DrawAspect="Content" ObjectID="_1703362801" r:id="rId160"/>
        </w:object>
      </w:r>
      <w:r w:rsidR="003E2AE7" w:rsidRPr="003E2AE7">
        <w:rPr>
          <w:rFonts w:hint="eastAsia"/>
        </w:rPr>
        <w:t>）</w:t>
      </w:r>
      <w:r w:rsidR="003E2AE7">
        <w:rPr>
          <w:rFonts w:hint="eastAsia"/>
        </w:rPr>
        <w:t>，</w:t>
      </w:r>
      <w:r w:rsidR="003E2AE7" w:rsidRPr="003E2AE7">
        <w:rPr>
          <w:rFonts w:hint="eastAsia"/>
        </w:rPr>
        <w:t>对于大小为</w:t>
      </w:r>
      <w:r w:rsidR="003E2AE7" w:rsidRPr="003E2AE7">
        <w:rPr>
          <w:rFonts w:hint="eastAsia"/>
        </w:rPr>
        <w:t>512</w:t>
      </w:r>
      <w:r w:rsidR="003E2AE7" w:rsidRPr="003E2AE7">
        <w:rPr>
          <w:rFonts w:hint="eastAsia"/>
        </w:rPr>
        <w:t>×</w:t>
      </w:r>
      <w:r w:rsidR="003E2AE7" w:rsidRPr="003E2AE7">
        <w:rPr>
          <w:rFonts w:hint="eastAsia"/>
        </w:rPr>
        <w:t>512</w:t>
      </w:r>
      <w:r w:rsidR="003E2AE7" w:rsidRPr="003E2AE7">
        <w:rPr>
          <w:rFonts w:hint="eastAsia"/>
        </w:rPr>
        <w:t>像素的图像，</w:t>
      </w:r>
      <w:r w:rsidR="007426A8">
        <w:rPr>
          <w:rFonts w:hint="eastAsia"/>
        </w:rPr>
        <w:t>三种不同</w:t>
      </w:r>
      <w:r w:rsidR="007426A8" w:rsidRPr="006B3CBA">
        <w:rPr>
          <w:position w:val="-12"/>
        </w:rPr>
        <w:object w:dxaOrig="212" w:dyaOrig="358" w14:anchorId="357446E3">
          <v:shape id="_x0000_i2793" type="#_x0000_t75" style="width:10.9pt;height:17.6pt" o:ole="">
            <v:imagedata r:id="rId112" o:title=""/>
          </v:shape>
          <o:OLEObject Type="Embed" ProgID="Equation.AxMath" ShapeID="_x0000_i2793" DrawAspect="Content" ObjectID="_1703362802" r:id="rId161"/>
        </w:object>
      </w:r>
      <w:r w:rsidR="007426A8">
        <w:rPr>
          <w:rFonts w:hint="eastAsia"/>
        </w:rPr>
        <w:t>值对应的</w:t>
      </w:r>
      <w:r w:rsidR="003E2AE7" w:rsidRPr="003E2AE7">
        <w:rPr>
          <w:rFonts w:hint="eastAsia"/>
        </w:rPr>
        <w:t>阈值</w:t>
      </w:r>
      <w:r w:rsidR="007426A8">
        <w:rPr>
          <w:rFonts w:hint="eastAsia"/>
        </w:rPr>
        <w:t>分别为</w:t>
      </w:r>
      <w:r w:rsidR="007426A8" w:rsidRPr="006B3CBA">
        <w:rPr>
          <w:position w:val="-12"/>
        </w:rPr>
        <w:object w:dxaOrig="1754" w:dyaOrig="363" w14:anchorId="00F21065">
          <v:shape id="_x0000_i2798" type="#_x0000_t75" style="width:87.9pt;height:18.4pt" o:ole="">
            <v:imagedata r:id="rId162" o:title=""/>
          </v:shape>
          <o:OLEObject Type="Embed" ProgID="Equation.AxMath" ShapeID="_x0000_i2798" DrawAspect="Content" ObjectID="_1703362803" r:id="rId163"/>
        </w:object>
      </w:r>
      <w:r w:rsidR="007426A8">
        <w:rPr>
          <w:rFonts w:hint="eastAsia"/>
        </w:rPr>
        <w:t>，</w:t>
      </w:r>
      <w:r w:rsidR="007426A8" w:rsidRPr="006B3CBA">
        <w:rPr>
          <w:position w:val="-12"/>
        </w:rPr>
        <w:object w:dxaOrig="1754" w:dyaOrig="363" w14:anchorId="342C3C4D">
          <v:shape id="_x0000_i2801" type="#_x0000_t75" style="width:87.9pt;height:18.4pt" o:ole="">
            <v:imagedata r:id="rId164" o:title=""/>
          </v:shape>
          <o:OLEObject Type="Embed" ProgID="Equation.AxMath" ShapeID="_x0000_i2801" DrawAspect="Content" ObjectID="_1703362804" r:id="rId165"/>
        </w:object>
      </w:r>
      <w:r w:rsidR="007426A8">
        <w:rPr>
          <w:rFonts w:hint="eastAsia"/>
        </w:rPr>
        <w:t>，</w:t>
      </w:r>
      <w:r w:rsidR="007426A8" w:rsidRPr="006B3CBA">
        <w:rPr>
          <w:position w:val="-12"/>
        </w:rPr>
        <w:object w:dxaOrig="1833" w:dyaOrig="363" w14:anchorId="262504AE">
          <v:shape id="_x0000_i2806" type="#_x0000_t75" style="width:91.25pt;height:18.4pt" o:ole="">
            <v:imagedata r:id="rId166" o:title=""/>
          </v:shape>
          <o:OLEObject Type="Embed" ProgID="Equation.AxMath" ShapeID="_x0000_i2806" DrawAspect="Content" ObjectID="_1703362805" r:id="rId167"/>
        </w:object>
      </w:r>
      <w:r w:rsidR="007426A8">
        <w:rPr>
          <w:rFonts w:hint="eastAsia"/>
        </w:rPr>
        <w:t>。</w:t>
      </w:r>
      <w:r w:rsidR="007426A8" w:rsidRPr="007426A8">
        <w:rPr>
          <w:rFonts w:hint="eastAsia"/>
        </w:rPr>
        <w:t>文献</w:t>
      </w:r>
      <w:r w:rsidR="007426A8" w:rsidRPr="007426A8">
        <w:rPr>
          <w:rFonts w:hint="eastAsia"/>
          <w:vertAlign w:val="superscript"/>
        </w:rPr>
        <w:t>[26]</w:t>
      </w:r>
      <w:r w:rsidR="007426A8" w:rsidRPr="007426A8">
        <w:rPr>
          <w:rFonts w:hint="eastAsia"/>
        </w:rPr>
        <w:t>中还提供了通过</w:t>
      </w:r>
      <w:r w:rsidR="007426A8" w:rsidRPr="007426A8">
        <w:rPr>
          <w:rFonts w:hint="eastAsia"/>
        </w:rPr>
        <w:t>UACI</w:t>
      </w:r>
      <w:r w:rsidR="007426A8" w:rsidRPr="007426A8">
        <w:rPr>
          <w:rFonts w:hint="eastAsia"/>
        </w:rPr>
        <w:t>测试的统计标准。在这种情况下，该指标必须在以下范围内</w:t>
      </w:r>
      <w:r w:rsidR="007426A8">
        <w:rPr>
          <w:rFonts w:hint="eastAsia"/>
        </w:rPr>
        <w:t>：</w:t>
      </w:r>
      <w:r w:rsidR="007426A8" w:rsidRPr="006B3CBA">
        <w:rPr>
          <w:position w:val="-12"/>
        </w:rPr>
        <w:object w:dxaOrig="1003" w:dyaOrig="358" w14:anchorId="0BDD0256">
          <v:shape id="_x0000_i2807" type="#_x0000_t75" style="width:50.25pt;height:17.6pt" o:ole="">
            <v:imagedata r:id="rId114" o:title=""/>
          </v:shape>
          <o:OLEObject Type="Embed" ProgID="Equation.AxMath" ShapeID="_x0000_i2807" DrawAspect="Content" ObjectID="_1703362806" r:id="rId168"/>
        </w:object>
      </w:r>
      <w:r w:rsidR="007426A8">
        <w:rPr>
          <w:rFonts w:hint="eastAsia"/>
        </w:rPr>
        <w:t>，指标位于</w:t>
      </w:r>
      <w:r w:rsidR="00335FAF" w:rsidRPr="006B3CBA">
        <w:rPr>
          <w:position w:val="-12"/>
        </w:rPr>
        <w:object w:dxaOrig="2114" w:dyaOrig="358" w14:anchorId="1EAEBAA3">
          <v:shape id="_x0000_i2820" type="#_x0000_t75" style="width:105.5pt;height:17.6pt" o:ole="">
            <v:imagedata r:id="rId169" o:title=""/>
          </v:shape>
          <o:OLEObject Type="Embed" ProgID="Equation.AxMath" ShapeID="_x0000_i2820" DrawAspect="Content" ObjectID="_1703362807" r:id="rId170"/>
        </w:object>
      </w:r>
      <w:r w:rsidR="00335FAF">
        <w:rPr>
          <w:rFonts w:hint="eastAsia"/>
        </w:rPr>
        <w:t>；</w:t>
      </w:r>
      <w:r w:rsidR="00335FAF" w:rsidRPr="006B3CBA">
        <w:rPr>
          <w:position w:val="-12"/>
        </w:rPr>
        <w:object w:dxaOrig="1003" w:dyaOrig="358" w14:anchorId="13FB1A36">
          <v:shape id="_x0000_i2811" type="#_x0000_t75" style="width:50.25pt;height:17.6pt" o:ole="">
            <v:imagedata r:id="rId120" o:title=""/>
          </v:shape>
          <o:OLEObject Type="Embed" ProgID="Equation.AxMath" ShapeID="_x0000_i2811" DrawAspect="Content" ObjectID="_1703362808" r:id="rId171"/>
        </w:object>
      </w:r>
      <w:r w:rsidR="00335FAF">
        <w:rPr>
          <w:rFonts w:hint="eastAsia"/>
        </w:rPr>
        <w:t>，位于</w:t>
      </w:r>
      <w:r w:rsidR="00335FAF" w:rsidRPr="006B3CBA">
        <w:rPr>
          <w:position w:val="-12"/>
        </w:rPr>
        <w:object w:dxaOrig="2114" w:dyaOrig="358" w14:anchorId="23864554">
          <v:shape id="_x0000_i2818" type="#_x0000_t75" style="width:105.5pt;height:17.6pt" o:ole="">
            <v:imagedata r:id="rId172" o:title=""/>
          </v:shape>
          <o:OLEObject Type="Embed" ProgID="Equation.AxMath" ShapeID="_x0000_i2818" DrawAspect="Content" ObjectID="_1703362809" r:id="rId173"/>
        </w:object>
      </w:r>
      <w:r w:rsidR="00335FAF">
        <w:rPr>
          <w:rFonts w:hint="eastAsia"/>
        </w:rPr>
        <w:t>；</w:t>
      </w:r>
      <w:r w:rsidR="00335FAF" w:rsidRPr="006B3CBA">
        <w:rPr>
          <w:position w:val="-12"/>
        </w:rPr>
        <w:object w:dxaOrig="1130" w:dyaOrig="358" w14:anchorId="63A60F23">
          <v:shape id="_x0000_i2815" type="#_x0000_t75" style="width:56.1pt;height:17.6pt" o:ole="">
            <v:imagedata r:id="rId124" o:title=""/>
          </v:shape>
          <o:OLEObject Type="Embed" ProgID="Equation.AxMath" ShapeID="_x0000_i2815" DrawAspect="Content" ObjectID="_1703362810" r:id="rId174"/>
        </w:object>
      </w:r>
      <w:r w:rsidR="00335FAF">
        <w:rPr>
          <w:rFonts w:hint="eastAsia"/>
        </w:rPr>
        <w:t>，位于</w:t>
      </w:r>
      <w:r w:rsidR="00335FAF" w:rsidRPr="006B3CBA">
        <w:rPr>
          <w:position w:val="-12"/>
        </w:rPr>
        <w:object w:dxaOrig="2102" w:dyaOrig="358" w14:anchorId="6AC1D4AD">
          <v:shape id="_x0000_i2816" type="#_x0000_t75" style="width:105.5pt;height:17.6pt" o:ole="">
            <v:imagedata r:id="rId175" o:title=""/>
          </v:shape>
          <o:OLEObject Type="Embed" ProgID="Equation.AxMath" ShapeID="_x0000_i2816" DrawAspect="Content" ObjectID="_1703362811" r:id="rId176"/>
        </w:object>
      </w:r>
      <w:r w:rsidR="00335FAF">
        <w:rPr>
          <w:rFonts w:hint="eastAsia"/>
        </w:rPr>
        <w:t>。</w:t>
      </w:r>
    </w:p>
    <w:p w14:paraId="2ADF3010" w14:textId="3AC20ADD" w:rsidR="00335FAF" w:rsidRDefault="00335FAF" w:rsidP="00335FAF">
      <w:pPr>
        <w:ind w:firstLine="480"/>
      </w:pPr>
      <w:r w:rsidRPr="00335FAF">
        <w:rPr>
          <w:rFonts w:hint="eastAsia"/>
        </w:rPr>
        <w:t>一个好的密码必须对原始密钥</w:t>
      </w:r>
      <w:r w:rsidRPr="006B3CBA">
        <w:rPr>
          <w:position w:val="-12"/>
        </w:rPr>
        <w:object w:dxaOrig="256" w:dyaOrig="361" w14:anchorId="067FDC26">
          <v:shape id="_x0000_i2839" type="#_x0000_t75" style="width:12.55pt;height:18.4pt" o:ole="">
            <v:imagedata r:id="rId177" o:title=""/>
          </v:shape>
          <o:OLEObject Type="Embed" ProgID="Equation.AxMath" ShapeID="_x0000_i2839" DrawAspect="Content" ObjectID="_1703362812" r:id="rId178"/>
        </w:object>
      </w:r>
      <w:r w:rsidRPr="00335FAF">
        <w:rPr>
          <w:rFonts w:hint="eastAsia"/>
        </w:rPr>
        <w:t>中的更改具有很高的灵敏度。翻转该密钥中的一个位将导致加密图像大不相同。</w:t>
      </w:r>
      <w:r w:rsidRPr="00335FAF">
        <w:rPr>
          <w:rFonts w:hint="eastAsia"/>
        </w:rPr>
        <w:t>NPCR</w:t>
      </w:r>
      <w:r w:rsidRPr="00335FAF">
        <w:rPr>
          <w:rFonts w:hint="eastAsia"/>
        </w:rPr>
        <w:t>可用于验证此属性。在这种情况下，使用在随机位置相差一位的两个密钥对原始图像进行加密，生成两个加密图像</w:t>
      </w:r>
      <w:r w:rsidRPr="006B3CBA">
        <w:rPr>
          <w:position w:val="-12"/>
        </w:rPr>
        <w:object w:dxaOrig="287" w:dyaOrig="361" w14:anchorId="5B657132">
          <v:shape id="_x0000_i2840" type="#_x0000_t75" style="width:14.25pt;height:18.4pt" o:ole="">
            <v:imagedata r:id="rId128" o:title=""/>
          </v:shape>
          <o:OLEObject Type="Embed" ProgID="Equation.AxMath" ShapeID="_x0000_i2840" DrawAspect="Content" ObjectID="_1703362813" r:id="rId179"/>
        </w:object>
      </w:r>
      <w:r w:rsidRPr="00F32799">
        <w:t>和</w:t>
      </w:r>
      <w:r w:rsidRPr="006B3CBA">
        <w:rPr>
          <w:position w:val="-12"/>
        </w:rPr>
        <w:object w:dxaOrig="299" w:dyaOrig="361" w14:anchorId="5DB4642D">
          <v:shape id="_x0000_i2841" type="#_x0000_t75" style="width:15.05pt;height:18.4pt" o:ole="">
            <v:imagedata r:id="rId130" o:title=""/>
          </v:shape>
          <o:OLEObject Type="Embed" ProgID="Equation.AxMath" ShapeID="_x0000_i2841" DrawAspect="Content" ObjectID="_1703362814" r:id="rId180"/>
        </w:object>
      </w:r>
      <w:r w:rsidRPr="00335FAF">
        <w:rPr>
          <w:rFonts w:hint="eastAsia"/>
        </w:rPr>
        <w:t>。本试验用</w:t>
      </w:r>
      <w:r w:rsidRPr="00335FAF">
        <w:rPr>
          <w:rFonts w:hint="eastAsia"/>
        </w:rPr>
        <w:t>k-NPCR</w:t>
      </w:r>
      <w:r w:rsidRPr="00335FAF">
        <w:rPr>
          <w:rFonts w:hint="eastAsia"/>
        </w:rPr>
        <w:t>表示。</w:t>
      </w:r>
    </w:p>
    <w:p w14:paraId="41278A8A" w14:textId="45AB0C6E" w:rsidR="00335FAF" w:rsidRDefault="00335FAF" w:rsidP="00335FAF">
      <w:pPr>
        <w:ind w:firstLine="480"/>
      </w:pPr>
      <w:r w:rsidRPr="00D945E1">
        <w:rPr>
          <w:i/>
          <w:iCs/>
        </w:rPr>
        <w:t>(</w:t>
      </w:r>
      <w:r>
        <w:rPr>
          <w:i/>
          <w:iCs/>
        </w:rPr>
        <w:t>4</w:t>
      </w:r>
      <w:r w:rsidRPr="00D945E1">
        <w:rPr>
          <w:i/>
          <w:iCs/>
        </w:rPr>
        <w:t>)</w:t>
      </w:r>
      <w:r>
        <w:rPr>
          <w:rFonts w:hint="eastAsia"/>
          <w:i/>
          <w:iCs/>
        </w:rPr>
        <w:t>N</w:t>
      </w:r>
      <w:r>
        <w:rPr>
          <w:rFonts w:hint="eastAsia"/>
          <w:i/>
          <w:iCs/>
        </w:rPr>
        <w:t>IST</w:t>
      </w:r>
      <w:r>
        <w:rPr>
          <w:rFonts w:hint="eastAsia"/>
          <w:i/>
          <w:iCs/>
        </w:rPr>
        <w:t>：</w:t>
      </w:r>
      <w:r w:rsidRPr="00335FAF">
        <w:rPr>
          <w:rFonts w:hint="eastAsia"/>
        </w:rPr>
        <w:t>NIST</w:t>
      </w:r>
      <w:r w:rsidRPr="00335FAF">
        <w:rPr>
          <w:rFonts w:hint="eastAsia"/>
        </w:rPr>
        <w:t>测试套装（版本</w:t>
      </w:r>
      <w:r w:rsidRPr="00335FAF">
        <w:rPr>
          <w:rFonts w:hint="eastAsia"/>
        </w:rPr>
        <w:t>800-22</w:t>
      </w:r>
      <w:r w:rsidRPr="00335FAF">
        <w:rPr>
          <w:rFonts w:hint="eastAsia"/>
        </w:rPr>
        <w:t>）</w:t>
      </w:r>
      <w:r w:rsidRPr="00335FAF">
        <w:rPr>
          <w:rFonts w:hint="eastAsia"/>
          <w:vertAlign w:val="superscript"/>
        </w:rPr>
        <w:t>[27]</w:t>
      </w:r>
      <w:r w:rsidRPr="00335FAF">
        <w:rPr>
          <w:rFonts w:hint="eastAsia"/>
        </w:rPr>
        <w:t>用于测试序列是否适用于加密应用。这包括</w:t>
      </w:r>
      <w:r w:rsidRPr="00335FAF">
        <w:rPr>
          <w:rFonts w:hint="eastAsia"/>
        </w:rPr>
        <w:t>15</w:t>
      </w:r>
      <w:r w:rsidRPr="00335FAF">
        <w:rPr>
          <w:rFonts w:hint="eastAsia"/>
        </w:rPr>
        <w:t>项统计测试，重点关注序列中可能存在的不同类型的非随机性。</w:t>
      </w:r>
      <w:r w:rsidR="002207CA" w:rsidRPr="002207CA">
        <w:rPr>
          <w:rFonts w:hint="eastAsia"/>
        </w:rPr>
        <w:t>测试用于确定接受或拒绝具有显著性</w:t>
      </w:r>
      <w:r w:rsidR="002207CA" w:rsidRPr="006B3CBA">
        <w:rPr>
          <w:position w:val="-12"/>
        </w:rPr>
        <w:object w:dxaOrig="213" w:dyaOrig="358" w14:anchorId="177446DE">
          <v:shape id="_x0000_i2845" type="#_x0000_t75" style="width:10.9pt;height:17.6pt" o:ole="">
            <v:imagedata r:id="rId181" o:title=""/>
          </v:shape>
          <o:OLEObject Type="Embed" ProgID="Equation.AxMath" ShapeID="_x0000_i2845" DrawAspect="Content" ObjectID="_1703362815" r:id="rId182"/>
        </w:object>
      </w:r>
      <w:r w:rsidR="002207CA" w:rsidRPr="002207CA">
        <w:rPr>
          <w:rFonts w:hint="eastAsia"/>
        </w:rPr>
        <w:t>级的理想随机性假设</w:t>
      </w:r>
      <w:r w:rsidR="002207CA">
        <w:rPr>
          <w:rFonts w:hint="eastAsia"/>
        </w:rPr>
        <w:t>。</w:t>
      </w:r>
      <w:r w:rsidR="002207CA" w:rsidRPr="002207CA">
        <w:rPr>
          <w:rFonts w:hint="eastAsia"/>
        </w:rPr>
        <w:t>在这项工作中，我们采用了</w:t>
      </w:r>
      <w:r w:rsidR="002207CA" w:rsidRPr="006B3CBA">
        <w:rPr>
          <w:position w:val="-12"/>
        </w:rPr>
        <w:object w:dxaOrig="1004" w:dyaOrig="358" w14:anchorId="1D536DE0">
          <v:shape id="_x0000_i2846" type="#_x0000_t75" style="width:50.25pt;height:17.6pt" o:ole="">
            <v:imagedata r:id="rId183" o:title=""/>
          </v:shape>
          <o:OLEObject Type="Embed" ProgID="Equation.AxMath" ShapeID="_x0000_i2846" DrawAspect="Content" ObjectID="_1703362816" r:id="rId184"/>
        </w:object>
      </w:r>
      <w:r w:rsidR="002207CA" w:rsidRPr="002207CA">
        <w:rPr>
          <w:rFonts w:hint="eastAsia"/>
        </w:rPr>
        <w:t>，这是密码学中常用的</w:t>
      </w:r>
      <w:r w:rsidR="002207CA" w:rsidRPr="006B3CBA">
        <w:rPr>
          <w:position w:val="-12"/>
        </w:rPr>
        <w:object w:dxaOrig="213" w:dyaOrig="358" w14:anchorId="70B0F3FB">
          <v:shape id="_x0000_i2847" type="#_x0000_t75" style="width:10.9pt;height:17.6pt" o:ole="">
            <v:imagedata r:id="rId181" o:title=""/>
          </v:shape>
          <o:OLEObject Type="Embed" ProgID="Equation.AxMath" ShapeID="_x0000_i2847" DrawAspect="Content" ObjectID="_1703362817" r:id="rId185"/>
        </w:object>
      </w:r>
      <w:r w:rsidR="002207CA" w:rsidRPr="002207CA">
        <w:rPr>
          <w:rFonts w:hint="eastAsia"/>
        </w:rPr>
        <w:t>值</w:t>
      </w:r>
      <w:r w:rsidR="002207CA" w:rsidRPr="00335FAF">
        <w:rPr>
          <w:rFonts w:hint="eastAsia"/>
          <w:vertAlign w:val="superscript"/>
        </w:rPr>
        <w:t>[27]</w:t>
      </w:r>
      <w:r w:rsidR="002207CA">
        <w:rPr>
          <w:rFonts w:hint="eastAsia"/>
        </w:rPr>
        <w:t>。</w:t>
      </w:r>
      <w:r w:rsidR="002207CA" w:rsidRPr="002207CA">
        <w:rPr>
          <w:rFonts w:hint="eastAsia"/>
        </w:rPr>
        <w:t>在</w:t>
      </w:r>
      <w:r w:rsidR="002207CA">
        <w:rPr>
          <w:rFonts w:hint="eastAsia"/>
        </w:rPr>
        <w:t>仿真</w:t>
      </w:r>
      <w:r w:rsidR="002207CA" w:rsidRPr="002207CA">
        <w:rPr>
          <w:rFonts w:hint="eastAsia"/>
        </w:rPr>
        <w:t>中，代表加密图像的二进制序列是</w:t>
      </w:r>
      <w:r w:rsidR="002207CA" w:rsidRPr="002207CA">
        <w:rPr>
          <w:rFonts w:hint="eastAsia"/>
        </w:rPr>
        <w:t>NIST</w:t>
      </w:r>
      <w:r w:rsidR="002207CA" w:rsidRPr="002207CA">
        <w:rPr>
          <w:rFonts w:hint="eastAsia"/>
        </w:rPr>
        <w:t>测试套件的输入。</w:t>
      </w:r>
    </w:p>
    <w:p w14:paraId="4E08B2EC" w14:textId="5AE74ED0" w:rsidR="002207CA" w:rsidRDefault="002207CA" w:rsidP="00335FAF">
      <w:pPr>
        <w:ind w:firstLine="480"/>
      </w:pPr>
      <w:r w:rsidRPr="00D945E1">
        <w:rPr>
          <w:i/>
          <w:iCs/>
        </w:rPr>
        <w:t>(</w:t>
      </w:r>
      <w:r>
        <w:rPr>
          <w:i/>
          <w:iCs/>
        </w:rPr>
        <w:t>5</w:t>
      </w:r>
      <w:r w:rsidRPr="00D945E1">
        <w:rPr>
          <w:i/>
          <w:iCs/>
        </w:rPr>
        <w:t>)</w:t>
      </w:r>
      <w:r>
        <w:rPr>
          <w:rFonts w:hint="eastAsia"/>
          <w:i/>
          <w:iCs/>
        </w:rPr>
        <w:t>相关性分析</w:t>
      </w:r>
      <w:r>
        <w:rPr>
          <w:rFonts w:hint="eastAsia"/>
          <w:i/>
          <w:iCs/>
        </w:rPr>
        <w:t>：</w:t>
      </w:r>
      <w:r w:rsidRPr="002207CA">
        <w:t>相关系数</w:t>
      </w:r>
      <w:r w:rsidRPr="006B3CBA">
        <w:rPr>
          <w:position w:val="-12"/>
        </w:rPr>
        <w:object w:dxaOrig="190" w:dyaOrig="358" w14:anchorId="3E60FD24">
          <v:shape id="_x0000_i2851" type="#_x0000_t75" style="width:9.2pt;height:17.6pt" o:ole="">
            <v:imagedata r:id="rId186" o:title=""/>
          </v:shape>
          <o:OLEObject Type="Embed" ProgID="Equation.AxMath" ShapeID="_x0000_i2851" DrawAspect="Content" ObjectID="_1703362818" r:id="rId187"/>
        </w:object>
      </w:r>
      <w:r w:rsidRPr="002207CA">
        <w:t>测量水平、垂直和对角线方向上两个相邻像素之间的相关性。</w:t>
      </w:r>
      <w:r w:rsidRPr="002207CA">
        <w:rPr>
          <w:rFonts w:hint="eastAsia"/>
        </w:rPr>
        <w:t>我们在给定方向上随机选择</w:t>
      </w:r>
      <w:r w:rsidRPr="006B3CBA">
        <w:rPr>
          <w:position w:val="-12"/>
        </w:rPr>
        <w:object w:dxaOrig="204" w:dyaOrig="358" w14:anchorId="5E7238C6">
          <v:shape id="_x0000_i2852" type="#_x0000_t75" style="width:10.05pt;height:17.6pt" o:ole="">
            <v:imagedata r:id="rId188" o:title=""/>
          </v:shape>
          <o:OLEObject Type="Embed" ProgID="Equation.AxMath" ShapeID="_x0000_i2852" DrawAspect="Content" ObjectID="_1703362819" r:id="rId189"/>
        </w:object>
      </w:r>
      <w:r w:rsidRPr="002207CA">
        <w:rPr>
          <w:rFonts w:hint="eastAsia"/>
        </w:rPr>
        <w:t>对相邻像素</w:t>
      </w:r>
      <w:r w:rsidRPr="006B3CBA">
        <w:rPr>
          <w:position w:val="-13"/>
        </w:rPr>
        <w:object w:dxaOrig="677" w:dyaOrig="378" w14:anchorId="5EE90820">
          <v:shape id="_x0000_i2853" type="#_x0000_t75" style="width:33.5pt;height:19.25pt" o:ole="">
            <v:imagedata r:id="rId190" o:title=""/>
          </v:shape>
          <o:OLEObject Type="Embed" ProgID="Equation.AxMath" ShapeID="_x0000_i2853" DrawAspect="Content" ObjectID="_1703362820" r:id="rId191"/>
        </w:object>
      </w:r>
      <w:r w:rsidRPr="002207CA">
        <w:rPr>
          <w:rFonts w:hint="eastAsia"/>
        </w:rPr>
        <w:t>，并计算</w:t>
      </w:r>
      <w:r w:rsidRPr="006B3CBA">
        <w:rPr>
          <w:position w:val="-12"/>
        </w:rPr>
        <w:object w:dxaOrig="190" w:dyaOrig="358" w14:anchorId="4C2C12D3">
          <v:shape id="_x0000_i2854" type="#_x0000_t75" style="width:9.2pt;height:17.6pt" o:ole="">
            <v:imagedata r:id="rId186" o:title=""/>
          </v:shape>
          <o:OLEObject Type="Embed" ProgID="Equation.AxMath" ShapeID="_x0000_i2854" DrawAspect="Content" ObjectID="_1703362821" r:id="rId192"/>
        </w:object>
      </w:r>
      <w:r w:rsidRPr="002207CA">
        <w:rPr>
          <w:rFonts w:hint="eastAsia"/>
        </w:rPr>
        <w:t>为</w:t>
      </w:r>
      <w:r>
        <w:rPr>
          <w:rFonts w:hint="eastAsia"/>
        </w:rPr>
        <w:t>：</w:t>
      </w:r>
    </w:p>
    <w:p w14:paraId="76C76FEE" w14:textId="67E5427C" w:rsidR="002207CA" w:rsidRDefault="002207CA" w:rsidP="002207CA">
      <w:pPr>
        <w:ind w:firstLine="480"/>
        <w:jc w:val="center"/>
      </w:pPr>
      <w:r w:rsidRPr="006B3CBA">
        <w:rPr>
          <w:position w:val="-33"/>
        </w:rPr>
        <w:object w:dxaOrig="2471" w:dyaOrig="740" w14:anchorId="2444E554">
          <v:shape id="_x0000_i2859" type="#_x0000_t75" style="width:123.9pt;height:36.85pt" o:ole="">
            <v:imagedata r:id="rId193" o:title=""/>
          </v:shape>
          <o:OLEObject Type="Embed" ProgID="Equation.AxMath" ShapeID="_x0000_i2859" DrawAspect="Content" ObjectID="_1703362822" r:id="rId194"/>
        </w:object>
      </w:r>
    </w:p>
    <w:p w14:paraId="61347B8B" w14:textId="527FB061" w:rsidR="002207CA" w:rsidRDefault="008A2AE9" w:rsidP="002207CA">
      <w:pPr>
        <w:ind w:firstLineChars="0" w:firstLine="0"/>
      </w:pPr>
      <w:r>
        <w:rPr>
          <w:rFonts w:hint="eastAsia"/>
        </w:rPr>
        <w:t>其中，</w:t>
      </w:r>
    </w:p>
    <w:p w14:paraId="079E5960" w14:textId="70125C09" w:rsidR="008A2AE9" w:rsidRDefault="008A2AE9" w:rsidP="002207CA">
      <w:pPr>
        <w:ind w:firstLineChars="0" w:firstLine="0"/>
      </w:pPr>
      <w:r w:rsidRPr="006B3CBA">
        <w:rPr>
          <w:position w:val="-32"/>
        </w:rPr>
        <w:object w:dxaOrig="3681" w:dyaOrig="763" w14:anchorId="2F929769">
          <v:shape id="_x0000_i2863" type="#_x0000_t75" style="width:184.2pt;height:38.5pt" o:ole="">
            <v:imagedata r:id="rId195" o:title=""/>
          </v:shape>
          <o:OLEObject Type="Embed" ProgID="Equation.AxMath" ShapeID="_x0000_i2863" DrawAspect="Content" ObjectID="_1703362823" r:id="rId196"/>
        </w:object>
      </w:r>
    </w:p>
    <w:p w14:paraId="0B61ACF9" w14:textId="24BD34E1" w:rsidR="008A2AE9" w:rsidRDefault="008A2AE9" w:rsidP="002207CA">
      <w:pPr>
        <w:ind w:firstLineChars="0" w:firstLine="0"/>
      </w:pPr>
      <w:r w:rsidRPr="006B3CBA">
        <w:rPr>
          <w:position w:val="-32"/>
        </w:rPr>
        <w:object w:dxaOrig="2720" w:dyaOrig="763" w14:anchorId="2F0A2A18">
          <v:shape id="_x0000_i2865" type="#_x0000_t75" style="width:135.65pt;height:38.5pt" o:ole="">
            <v:imagedata r:id="rId197" o:title=""/>
          </v:shape>
          <o:OLEObject Type="Embed" ProgID="Equation.AxMath" ShapeID="_x0000_i2865" DrawAspect="Content" ObjectID="_1703362824" r:id="rId198"/>
        </w:object>
      </w:r>
    </w:p>
    <w:p w14:paraId="09A264A6" w14:textId="6485E872" w:rsidR="008A2AE9" w:rsidRDefault="008A2AE9" w:rsidP="002207CA">
      <w:pPr>
        <w:ind w:firstLineChars="0" w:firstLine="0"/>
      </w:pPr>
      <w:r w:rsidRPr="006B3CBA">
        <w:rPr>
          <w:position w:val="-32"/>
        </w:rPr>
        <w:object w:dxaOrig="1419" w:dyaOrig="763" w14:anchorId="10F4B0A9">
          <v:shape id="_x0000_i2867" type="#_x0000_t75" style="width:71.15pt;height:38.5pt" o:ole="">
            <v:imagedata r:id="rId199" o:title=""/>
          </v:shape>
          <o:OLEObject Type="Embed" ProgID="Equation.AxMath" ShapeID="_x0000_i2867" DrawAspect="Content" ObjectID="_1703362825" r:id="rId200"/>
        </w:object>
      </w:r>
    </w:p>
    <w:p w14:paraId="0033578D" w14:textId="1EBDC4A2" w:rsidR="008A2AE9" w:rsidRDefault="008A2AE9" w:rsidP="002207CA">
      <w:pPr>
        <w:ind w:firstLineChars="0" w:firstLine="0"/>
      </w:pPr>
      <w:r w:rsidRPr="008A2AE9">
        <w:rPr>
          <w:rFonts w:hint="eastAsia"/>
        </w:rPr>
        <w:lastRenderedPageBreak/>
        <w:t>在高度相关的图像中，</w:t>
      </w:r>
      <w:r w:rsidRPr="006B3CBA">
        <w:rPr>
          <w:position w:val="-12"/>
        </w:rPr>
        <w:object w:dxaOrig="190" w:dyaOrig="358" w14:anchorId="2CBE8A9C">
          <v:shape id="_x0000_i2869" type="#_x0000_t75" style="width:9.2pt;height:17.6pt" o:ole="">
            <v:imagedata r:id="rId186" o:title=""/>
          </v:shape>
          <o:OLEObject Type="Embed" ProgID="Equation.AxMath" ShapeID="_x0000_i2869" DrawAspect="Content" ObjectID="_1703362826" r:id="rId201"/>
        </w:object>
      </w:r>
      <w:r w:rsidRPr="008A2AE9">
        <w:rPr>
          <w:rFonts w:hint="eastAsia"/>
        </w:rPr>
        <w:t>的值接近</w:t>
      </w:r>
      <w:r w:rsidRPr="008A2AE9">
        <w:rPr>
          <w:rFonts w:hint="eastAsia"/>
        </w:rPr>
        <w:t>1</w:t>
      </w:r>
      <w:r w:rsidRPr="008A2AE9">
        <w:rPr>
          <w:rFonts w:hint="eastAsia"/>
        </w:rPr>
        <w:t>，而加密图像的此参数的理想值为</w:t>
      </w:r>
      <w:r w:rsidRPr="008A2AE9">
        <w:rPr>
          <w:rFonts w:hint="eastAsia"/>
        </w:rPr>
        <w:t>0</w:t>
      </w:r>
      <w:r w:rsidRPr="008A2AE9">
        <w:rPr>
          <w:rFonts w:hint="eastAsia"/>
        </w:rPr>
        <w:t>。</w:t>
      </w:r>
      <w:r>
        <w:rPr>
          <w:rFonts w:hint="eastAsia"/>
        </w:rPr>
        <w:t>在本文中设</w:t>
      </w:r>
      <w:r w:rsidRPr="006B3CBA">
        <w:rPr>
          <w:position w:val="-12"/>
        </w:rPr>
        <w:object w:dxaOrig="1121" w:dyaOrig="358" w14:anchorId="2C0A2AEE">
          <v:shape id="_x0000_i2870" type="#_x0000_t75" style="width:56.1pt;height:17.6pt" o:ole="">
            <v:imagedata r:id="rId202" o:title=""/>
          </v:shape>
          <o:OLEObject Type="Embed" ProgID="Equation.AxMath" ShapeID="_x0000_i2870" DrawAspect="Content" ObjectID="_1703362827" r:id="rId203"/>
        </w:object>
      </w:r>
      <w:r>
        <w:rPr>
          <w:rFonts w:hint="eastAsia"/>
        </w:rPr>
        <w:t>。</w:t>
      </w:r>
    </w:p>
    <w:p w14:paraId="712D3FC8" w14:textId="48D0021F" w:rsidR="008A2AE9" w:rsidRDefault="008A2AE9" w:rsidP="008A2AE9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安全性分析</w:t>
      </w:r>
    </w:p>
    <w:p w14:paraId="6EEE4C48" w14:textId="4BCFE2F6" w:rsidR="008A2AE9" w:rsidRDefault="008A2AE9" w:rsidP="008A2AE9">
      <w:pPr>
        <w:ind w:firstLine="480"/>
        <w:jc w:val="left"/>
      </w:pPr>
      <w:r>
        <w:t>我们使用了</w:t>
      </w:r>
      <w:r>
        <w:t>USC-SIPI</w:t>
      </w:r>
      <w:r>
        <w:t>图像数据库中的</w:t>
      </w:r>
      <w:r>
        <w:t>141</w:t>
      </w:r>
      <w:r>
        <w:t>幅原始图像</w:t>
      </w:r>
      <w:r w:rsidR="00C91643" w:rsidRPr="00C91643">
        <w:t>(http://sipi.usc.edu/ database)</w:t>
      </w:r>
      <w:r w:rsidR="00C91643">
        <w:rPr>
          <w:rFonts w:hint="eastAsia"/>
        </w:rPr>
        <w:t>。</w:t>
      </w:r>
      <w:r w:rsidR="00C91643" w:rsidRPr="00C91643">
        <w:rPr>
          <w:rFonts w:hint="eastAsia"/>
        </w:rPr>
        <w:t>该数据库包含不同大小的彩色和灰度图像（例如</w:t>
      </w:r>
      <w:r w:rsidR="00C91643" w:rsidRPr="00C91643">
        <w:rPr>
          <w:rFonts w:hint="eastAsia"/>
        </w:rPr>
        <w:t>256</w:t>
      </w:r>
      <w:r w:rsidR="00C91643" w:rsidRPr="00C91643">
        <w:rPr>
          <w:rFonts w:hint="eastAsia"/>
        </w:rPr>
        <w:t>×</w:t>
      </w:r>
      <w:r w:rsidR="00C91643" w:rsidRPr="00C91643">
        <w:rPr>
          <w:rFonts w:hint="eastAsia"/>
        </w:rPr>
        <w:t>256</w:t>
      </w:r>
      <w:r w:rsidR="00C91643" w:rsidRPr="00C91643">
        <w:rPr>
          <w:rFonts w:hint="eastAsia"/>
        </w:rPr>
        <w:t>像素、</w:t>
      </w:r>
      <w:r w:rsidR="00C91643" w:rsidRPr="00C91643">
        <w:rPr>
          <w:rFonts w:hint="eastAsia"/>
        </w:rPr>
        <w:t>512</w:t>
      </w:r>
      <w:r w:rsidR="00C91643" w:rsidRPr="00C91643">
        <w:rPr>
          <w:rFonts w:hint="eastAsia"/>
        </w:rPr>
        <w:t>×</w:t>
      </w:r>
      <w:r w:rsidR="00C91643" w:rsidRPr="00C91643">
        <w:rPr>
          <w:rFonts w:hint="eastAsia"/>
        </w:rPr>
        <w:t>512</w:t>
      </w:r>
      <w:r w:rsidR="00C91643" w:rsidRPr="00C91643">
        <w:rPr>
          <w:rFonts w:hint="eastAsia"/>
        </w:rPr>
        <w:t>像素、</w:t>
      </w:r>
      <w:r w:rsidR="00C91643" w:rsidRPr="00C91643">
        <w:rPr>
          <w:rFonts w:hint="eastAsia"/>
        </w:rPr>
        <w:t>1024</w:t>
      </w:r>
      <w:r w:rsidR="00C91643" w:rsidRPr="00C91643">
        <w:rPr>
          <w:rFonts w:hint="eastAsia"/>
        </w:rPr>
        <w:t>×</w:t>
      </w:r>
      <w:r w:rsidR="00C91643" w:rsidRPr="00C91643">
        <w:rPr>
          <w:rFonts w:hint="eastAsia"/>
        </w:rPr>
        <w:t>1024</w:t>
      </w:r>
      <w:r w:rsidR="00C91643" w:rsidRPr="00C91643">
        <w:rPr>
          <w:rFonts w:hint="eastAsia"/>
        </w:rPr>
        <w:t>像素），我们调整了一些图像的大小，以便新数据库包含相同大小的</w:t>
      </w:r>
      <w:r w:rsidR="00C91643" w:rsidRPr="00C91643">
        <w:rPr>
          <w:rFonts w:hint="eastAsia"/>
        </w:rPr>
        <w:t>512</w:t>
      </w:r>
      <w:r w:rsidR="00C91643" w:rsidRPr="00C91643">
        <w:rPr>
          <w:rFonts w:hint="eastAsia"/>
        </w:rPr>
        <w:t>×</w:t>
      </w:r>
      <w:r w:rsidR="00C91643" w:rsidRPr="00C91643">
        <w:rPr>
          <w:rFonts w:hint="eastAsia"/>
        </w:rPr>
        <w:t>512</w:t>
      </w:r>
      <w:r w:rsidR="00C91643" w:rsidRPr="00C91643">
        <w:rPr>
          <w:rFonts w:hint="eastAsia"/>
        </w:rPr>
        <w:t>像素的图像。此外，一些彩色图像转换为</w:t>
      </w:r>
      <w:r w:rsidR="00C91643" w:rsidRPr="00C91643">
        <w:rPr>
          <w:rFonts w:hint="eastAsia"/>
        </w:rPr>
        <w:t>256</w:t>
      </w:r>
      <w:r w:rsidR="00C91643" w:rsidRPr="00C91643">
        <w:rPr>
          <w:rFonts w:hint="eastAsia"/>
        </w:rPr>
        <w:t>灰度级的灰度图像。总之，本工作中的所有模拟都使用了一个数据库，其中包含</w:t>
      </w:r>
      <w:r w:rsidR="00C91643" w:rsidRPr="00C91643">
        <w:rPr>
          <w:rFonts w:hint="eastAsia"/>
        </w:rPr>
        <w:t>141</w:t>
      </w:r>
      <w:r w:rsidR="00C91643" w:rsidRPr="00C91643">
        <w:rPr>
          <w:rFonts w:hint="eastAsia"/>
        </w:rPr>
        <w:t>幅大小为</w:t>
      </w:r>
      <w:r w:rsidR="00C91643" w:rsidRPr="00C91643">
        <w:rPr>
          <w:rFonts w:hint="eastAsia"/>
        </w:rPr>
        <w:t>512</w:t>
      </w:r>
      <w:r w:rsidR="00C91643" w:rsidRPr="00C91643">
        <w:rPr>
          <w:rFonts w:hint="eastAsia"/>
        </w:rPr>
        <w:t>×</w:t>
      </w:r>
      <w:r w:rsidR="00C91643" w:rsidRPr="00C91643">
        <w:rPr>
          <w:rFonts w:hint="eastAsia"/>
        </w:rPr>
        <w:t>512</w:t>
      </w:r>
      <w:r w:rsidR="00C91643" w:rsidRPr="00C91643">
        <w:rPr>
          <w:rFonts w:hint="eastAsia"/>
        </w:rPr>
        <w:t>像素的</w:t>
      </w:r>
      <w:r w:rsidR="00C91643" w:rsidRPr="00C91643">
        <w:rPr>
          <w:rFonts w:hint="eastAsia"/>
        </w:rPr>
        <w:t>bmp</w:t>
      </w:r>
      <w:r w:rsidR="00C91643" w:rsidRPr="00C91643">
        <w:rPr>
          <w:rFonts w:hint="eastAsia"/>
        </w:rPr>
        <w:t>格式灰度图像（每张图像大小为</w:t>
      </w:r>
      <w:r w:rsidR="00C91643" w:rsidRPr="00C91643">
        <w:rPr>
          <w:rFonts w:hint="eastAsia"/>
        </w:rPr>
        <w:t>768.1 kB</w:t>
      </w:r>
      <w:r w:rsidR="00C91643" w:rsidRPr="00C91643">
        <w:rPr>
          <w:rFonts w:hint="eastAsia"/>
        </w:rPr>
        <w:t>）。</w:t>
      </w:r>
    </w:p>
    <w:p w14:paraId="0142E032" w14:textId="225D19C0" w:rsidR="00C91643" w:rsidRDefault="00C91643" w:rsidP="008A2AE9">
      <w:pPr>
        <w:ind w:firstLine="480"/>
        <w:jc w:val="left"/>
      </w:pPr>
      <w:r>
        <w:rPr>
          <w:rFonts w:hint="eastAsia"/>
        </w:rPr>
        <w:t>表</w:t>
      </w:r>
      <w:r>
        <w:rPr>
          <w:rFonts w:hint="eastAsia"/>
        </w:rPr>
        <w:t>1</w:t>
      </w:r>
      <w:r w:rsidRPr="00C91643">
        <w:rPr>
          <w:rFonts w:hint="eastAsia"/>
        </w:rPr>
        <w:t>显示数据库中所有图像的每个安全度量的最小值和最大值，每个</w:t>
      </w:r>
      <w:r w:rsidRPr="00C91643">
        <w:rPr>
          <w:rFonts w:hint="eastAsia"/>
        </w:rPr>
        <w:t>AES</w:t>
      </w:r>
      <w:r w:rsidRPr="00C91643">
        <w:rPr>
          <w:rFonts w:hint="eastAsia"/>
        </w:rPr>
        <w:t>操作模式有</w:t>
      </w:r>
      <w:r w:rsidRPr="00C91643">
        <w:rPr>
          <w:rFonts w:hint="eastAsia"/>
        </w:rPr>
        <w:t>10</w:t>
      </w:r>
      <w:r w:rsidRPr="00C91643">
        <w:rPr>
          <w:rFonts w:hint="eastAsia"/>
        </w:rPr>
        <w:t>轮。</w:t>
      </w:r>
      <w:r w:rsidRPr="00C91643">
        <w:rPr>
          <w:rFonts w:hint="eastAsia"/>
        </w:rPr>
        <w:t>ECB</w:t>
      </w:r>
      <w:r w:rsidRPr="00C91643">
        <w:rPr>
          <w:rFonts w:hint="eastAsia"/>
        </w:rPr>
        <w:t>模式的最小熵值不接近</w:t>
      </w:r>
      <w:r w:rsidRPr="00C91643">
        <w:rPr>
          <w:rFonts w:hint="eastAsia"/>
        </w:rPr>
        <w:t>8</w:t>
      </w:r>
      <w:r w:rsidRPr="00C91643">
        <w:rPr>
          <w:rFonts w:hint="eastAsia"/>
        </w:rPr>
        <w:t>位，即使在第十轮中，也观察到相邻像素之间的显著相关性。对于不确定的操作模式，这些指标的值显著提高，所有图像都通过</w:t>
      </w:r>
      <w:r w:rsidRPr="00C91643">
        <w:rPr>
          <w:rFonts w:hint="eastAsia"/>
        </w:rPr>
        <w:t>NIST</w:t>
      </w:r>
      <w:r w:rsidRPr="00C91643">
        <w:rPr>
          <w:rFonts w:hint="eastAsia"/>
        </w:rPr>
        <w:t>测试。此外，根据第</w:t>
      </w:r>
      <w:r w:rsidRPr="00C91643">
        <w:rPr>
          <w:rFonts w:hint="eastAsia"/>
        </w:rPr>
        <w:t>3</w:t>
      </w:r>
      <w:r w:rsidRPr="00C91643">
        <w:rPr>
          <w:rFonts w:hint="eastAsia"/>
        </w:rPr>
        <w:t>节所述标准，这些模式的</w:t>
      </w:r>
      <w:r w:rsidRPr="00C91643">
        <w:rPr>
          <w:rFonts w:hint="eastAsia"/>
        </w:rPr>
        <w:t>NPCR</w:t>
      </w:r>
      <w:r w:rsidRPr="00C91643">
        <w:rPr>
          <w:rFonts w:hint="eastAsia"/>
        </w:rPr>
        <w:t>、</w:t>
      </w:r>
      <w:r w:rsidRPr="00C91643">
        <w:rPr>
          <w:rFonts w:hint="eastAsia"/>
        </w:rPr>
        <w:t>UACI</w:t>
      </w:r>
      <w:r w:rsidRPr="00C91643">
        <w:rPr>
          <w:rFonts w:hint="eastAsia"/>
        </w:rPr>
        <w:t>、</w:t>
      </w:r>
      <w:r w:rsidRPr="00C91643">
        <w:rPr>
          <w:rFonts w:hint="eastAsia"/>
        </w:rPr>
        <w:t>k-NPCR</w:t>
      </w:r>
      <w:r w:rsidRPr="00C91643">
        <w:rPr>
          <w:rFonts w:hint="eastAsia"/>
        </w:rPr>
        <w:t>和局部熵的最小值通过了相应的统计测试。使用</w:t>
      </w:r>
      <w:r w:rsidRPr="00C91643">
        <w:rPr>
          <w:rFonts w:hint="eastAsia"/>
        </w:rPr>
        <w:t>CTR</w:t>
      </w:r>
      <w:r w:rsidRPr="00C91643">
        <w:rPr>
          <w:rFonts w:hint="eastAsia"/>
        </w:rPr>
        <w:t>模式可获得最佳结果。</w:t>
      </w:r>
    </w:p>
    <w:p w14:paraId="68B19CAF" w14:textId="6565CA87" w:rsidR="00C91643" w:rsidRDefault="00C91643" w:rsidP="00C91643">
      <w:pPr>
        <w:pStyle w:val="3"/>
        <w:ind w:firstLineChars="62" w:firstLine="199"/>
      </w:pPr>
      <w:r>
        <w:rPr>
          <w:rFonts w:hint="eastAsia"/>
        </w:rPr>
        <w:t>四、</w:t>
      </w:r>
      <w:r w:rsidRPr="00C91643">
        <w:rPr>
          <w:rFonts w:hint="eastAsia"/>
        </w:rPr>
        <w:t>混沌映射对</w:t>
      </w:r>
      <w:r w:rsidRPr="00C91643">
        <w:rPr>
          <w:rFonts w:hint="eastAsia"/>
        </w:rPr>
        <w:t>AES</w:t>
      </w:r>
      <w:r w:rsidRPr="00C91643">
        <w:rPr>
          <w:rFonts w:hint="eastAsia"/>
        </w:rPr>
        <w:t>的修正</w:t>
      </w:r>
    </w:p>
    <w:p w14:paraId="0D17808D" w14:textId="7FB5F1CE" w:rsidR="00C91643" w:rsidRDefault="00C91643" w:rsidP="00C91643">
      <w:pPr>
        <w:ind w:firstLine="480"/>
      </w:pPr>
      <w:r w:rsidRPr="00C91643">
        <w:rPr>
          <w:rFonts w:hint="eastAsia"/>
        </w:rPr>
        <w:t>非确定性操作模式使用初始化向量来打破</w:t>
      </w:r>
      <w:r w:rsidRPr="00C91643">
        <w:rPr>
          <w:rFonts w:hint="eastAsia"/>
        </w:rPr>
        <w:t>ECB</w:t>
      </w:r>
      <w:r w:rsidRPr="00C91643">
        <w:rPr>
          <w:rFonts w:hint="eastAsia"/>
        </w:rPr>
        <w:t>模式的确定性行为。在本节中，我们介绍了算法</w:t>
      </w:r>
      <w:r w:rsidRPr="00C91643">
        <w:rPr>
          <w:rFonts w:hint="eastAsia"/>
        </w:rPr>
        <w:t>ARQ1</w:t>
      </w:r>
      <w:r w:rsidRPr="00C91643">
        <w:rPr>
          <w:rFonts w:hint="eastAsia"/>
        </w:rPr>
        <w:t>，该算法通过混沌映射的迭代在</w:t>
      </w:r>
      <w:r w:rsidRPr="00C91643">
        <w:rPr>
          <w:rFonts w:hint="eastAsia"/>
        </w:rPr>
        <w:t>AES S</w:t>
      </w:r>
      <w:r>
        <w:rPr>
          <w:rFonts w:hint="eastAsia"/>
        </w:rPr>
        <w:t>-box</w:t>
      </w:r>
      <w:r w:rsidRPr="00C91643">
        <w:rPr>
          <w:rFonts w:hint="eastAsia"/>
        </w:rPr>
        <w:t>中引入熵源。在保持</w:t>
      </w:r>
      <w:r w:rsidRPr="00C91643">
        <w:rPr>
          <w:rFonts w:hint="eastAsia"/>
        </w:rPr>
        <w:t>ECB</w:t>
      </w:r>
      <w:r w:rsidRPr="00C91643">
        <w:rPr>
          <w:rFonts w:hint="eastAsia"/>
        </w:rPr>
        <w:t>操作模式的同时，将每个</w:t>
      </w:r>
      <w:r w:rsidRPr="00C91643">
        <w:rPr>
          <w:rFonts w:hint="eastAsia"/>
        </w:rPr>
        <w:t>S</w:t>
      </w:r>
      <w:r>
        <w:rPr>
          <w:rFonts w:hint="eastAsia"/>
        </w:rPr>
        <w:t>-box</w:t>
      </w:r>
      <w:r w:rsidRPr="00C91643">
        <w:rPr>
          <w:rFonts w:hint="eastAsia"/>
        </w:rPr>
        <w:t>的输出字节添加到混沌映射演化生成的随机字节中。</w:t>
      </w:r>
      <w:r w:rsidR="00E11D02" w:rsidRPr="00E11D02">
        <w:rPr>
          <w:rFonts w:hint="eastAsia"/>
        </w:rPr>
        <w:t>该方案在每个</w:t>
      </w:r>
      <w:r w:rsidR="00E11D02" w:rsidRPr="00E11D02">
        <w:rPr>
          <w:rFonts w:hint="eastAsia"/>
        </w:rPr>
        <w:t>S</w:t>
      </w:r>
      <w:r w:rsidR="00E11D02">
        <w:rPr>
          <w:rFonts w:hint="eastAsia"/>
        </w:rPr>
        <w:t>-</w:t>
      </w:r>
      <w:r w:rsidR="00E11D02">
        <w:t>box</w:t>
      </w:r>
      <w:r w:rsidR="00E11D02" w:rsidRPr="00E11D02">
        <w:rPr>
          <w:rFonts w:hint="eastAsia"/>
        </w:rPr>
        <w:t>中使用固定数量的混沌比特，当混沌比特的数量增加时，可以观察到对密码分析的鲁棒性提高。在这项工作中，我们将这个位数设置为</w:t>
      </w:r>
      <w:r w:rsidR="00E11D02" w:rsidRPr="00E11D02">
        <w:rPr>
          <w:rFonts w:hint="eastAsia"/>
        </w:rPr>
        <w:t>3</w:t>
      </w:r>
      <w:r w:rsidR="00E11D02" w:rsidRPr="00E11D02">
        <w:rPr>
          <w:rFonts w:hint="eastAsia"/>
        </w:rPr>
        <w:t>。对于每个</w:t>
      </w:r>
      <w:r w:rsidR="00E11D02" w:rsidRPr="00E11D02">
        <w:rPr>
          <w:rFonts w:hint="eastAsia"/>
        </w:rPr>
        <w:t>128</w:t>
      </w:r>
      <w:r w:rsidR="00E11D02" w:rsidRPr="00E11D02">
        <w:rPr>
          <w:rFonts w:hint="eastAsia"/>
        </w:rPr>
        <w:t>位的明文块，如第</w:t>
      </w:r>
      <w:r w:rsidR="00E11D02" w:rsidRPr="00E11D02">
        <w:rPr>
          <w:rFonts w:hint="eastAsia"/>
        </w:rPr>
        <w:t>2.1</w:t>
      </w:r>
      <w:r w:rsidR="00E11D02" w:rsidRPr="00E11D02">
        <w:rPr>
          <w:rFonts w:hint="eastAsia"/>
        </w:rPr>
        <w:t>节所述生成的二进制混沌序列</w:t>
      </w:r>
      <w:r w:rsidR="00E11D02" w:rsidRPr="006B3CBA">
        <w:rPr>
          <w:position w:val="-13"/>
        </w:rPr>
        <w:object w:dxaOrig="443" w:dyaOrig="378" w14:anchorId="5B4997D1">
          <v:shape id="_x0000_i2873" type="#_x0000_t75" style="width:21.75pt;height:19.25pt" o:ole="">
            <v:imagedata r:id="rId71" o:title=""/>
          </v:shape>
          <o:OLEObject Type="Embed" ProgID="Equation.AxMath" ShapeID="_x0000_i2873" DrawAspect="Content" ObjectID="_1703362828" r:id="rId204"/>
        </w:object>
      </w:r>
      <w:r w:rsidR="00E11D02" w:rsidRPr="00E11D02">
        <w:rPr>
          <w:rFonts w:hint="eastAsia"/>
        </w:rPr>
        <w:t>被分割成</w:t>
      </w:r>
      <w:r w:rsidR="00E11D02" w:rsidRPr="00E11D02">
        <w:rPr>
          <w:rFonts w:hint="eastAsia"/>
        </w:rPr>
        <w:t>60</w:t>
      </w:r>
      <w:r w:rsidR="00E11D02" w:rsidRPr="00E11D02">
        <w:rPr>
          <w:rFonts w:hint="eastAsia"/>
        </w:rPr>
        <w:t>位的块。前</w:t>
      </w:r>
      <w:r w:rsidR="00E11D02" w:rsidRPr="00E11D02">
        <w:rPr>
          <w:rFonts w:hint="eastAsia"/>
        </w:rPr>
        <w:t>48</w:t>
      </w:r>
      <w:r w:rsidR="00E11D02" w:rsidRPr="00E11D02">
        <w:rPr>
          <w:rFonts w:hint="eastAsia"/>
        </w:rPr>
        <w:t>位用于子字节单元的</w:t>
      </w:r>
      <w:r w:rsidR="00E11D02" w:rsidRPr="00E11D02">
        <w:rPr>
          <w:rFonts w:hint="eastAsia"/>
        </w:rPr>
        <w:t>16</w:t>
      </w:r>
      <w:r w:rsidR="00E11D02" w:rsidRPr="00E11D02">
        <w:rPr>
          <w:rFonts w:hint="eastAsia"/>
        </w:rPr>
        <w:t>个</w:t>
      </w:r>
      <w:r w:rsidR="00E11D02" w:rsidRPr="00E11D02">
        <w:rPr>
          <w:rFonts w:hint="eastAsia"/>
        </w:rPr>
        <w:t>S</w:t>
      </w:r>
      <w:r w:rsidR="00E11D02">
        <w:rPr>
          <w:rFonts w:hint="eastAsia"/>
        </w:rPr>
        <w:t>-</w:t>
      </w:r>
      <w:r w:rsidR="00E11D02">
        <w:t>boxes</w:t>
      </w:r>
      <w:r w:rsidR="00E11D02" w:rsidRPr="00E11D02">
        <w:rPr>
          <w:rFonts w:hint="eastAsia"/>
        </w:rPr>
        <w:t>，而剩余</w:t>
      </w:r>
      <w:r w:rsidR="00E11D02" w:rsidRPr="00E11D02">
        <w:rPr>
          <w:rFonts w:hint="eastAsia"/>
        </w:rPr>
        <w:t>12</w:t>
      </w:r>
      <w:r w:rsidR="00E11D02" w:rsidRPr="00E11D02">
        <w:rPr>
          <w:rFonts w:hint="eastAsia"/>
        </w:rPr>
        <w:t>位用于子密钥生成单元的</w:t>
      </w:r>
      <w:r w:rsidR="00E11D02" w:rsidRPr="00E11D02">
        <w:rPr>
          <w:rFonts w:hint="eastAsia"/>
        </w:rPr>
        <w:t>4</w:t>
      </w:r>
      <w:r w:rsidR="00E11D02" w:rsidRPr="00E11D02">
        <w:rPr>
          <w:rFonts w:hint="eastAsia"/>
        </w:rPr>
        <w:t>个</w:t>
      </w:r>
      <w:r w:rsidR="00E11D02" w:rsidRPr="00E11D02">
        <w:rPr>
          <w:rFonts w:hint="eastAsia"/>
        </w:rPr>
        <w:t>S</w:t>
      </w:r>
      <w:r w:rsidR="00E11D02">
        <w:rPr>
          <w:rFonts w:hint="eastAsia"/>
        </w:rPr>
        <w:t>-</w:t>
      </w:r>
      <w:r w:rsidR="00E11D02">
        <w:t>boxes</w:t>
      </w:r>
      <w:r w:rsidR="00E11D02" w:rsidRPr="00E11D02">
        <w:rPr>
          <w:rFonts w:hint="eastAsia"/>
        </w:rPr>
        <w:t>。</w:t>
      </w:r>
    </w:p>
    <w:p w14:paraId="020A787B" w14:textId="34E35336" w:rsidR="00E11D02" w:rsidRDefault="00E11D02" w:rsidP="00C91643">
      <w:pPr>
        <w:ind w:firstLine="480"/>
      </w:pPr>
      <w:r w:rsidRPr="00E11D02">
        <w:rPr>
          <w:rFonts w:hint="eastAsia"/>
        </w:rPr>
        <w:lastRenderedPageBreak/>
        <w:t>在每个</w:t>
      </w:r>
      <w:r w:rsidRPr="00E11D02">
        <w:rPr>
          <w:rFonts w:hint="eastAsia"/>
        </w:rPr>
        <w:t>S</w:t>
      </w:r>
      <w:r>
        <w:rPr>
          <w:rFonts w:hint="eastAsia"/>
        </w:rPr>
        <w:t>-</w:t>
      </w:r>
      <w:r>
        <w:t>box</w:t>
      </w:r>
      <w:r w:rsidRPr="00E11D02">
        <w:rPr>
          <w:rFonts w:hint="eastAsia"/>
        </w:rPr>
        <w:t>中使用三个混沌比特</w:t>
      </w:r>
      <w:r w:rsidRPr="006B3CBA">
        <w:rPr>
          <w:position w:val="-13"/>
        </w:rPr>
        <w:object w:dxaOrig="1451" w:dyaOrig="378" w14:anchorId="2FB802A1">
          <v:shape id="_x0000_i2875" type="#_x0000_t75" style="width:72.85pt;height:19.25pt" o:ole="">
            <v:imagedata r:id="rId205" o:title=""/>
          </v:shape>
          <o:OLEObject Type="Embed" ProgID="Equation.AxMath" ShapeID="_x0000_i2875" DrawAspect="Content" ObjectID="_1703362829" r:id="rId206"/>
        </w:object>
      </w:r>
      <w:r w:rsidRPr="00E11D02">
        <w:rPr>
          <w:rFonts w:hint="eastAsia"/>
        </w:rPr>
        <w:t>，多项式表示为</w:t>
      </w:r>
      <w:r w:rsidR="00DF2597" w:rsidRPr="006B3CBA">
        <w:rPr>
          <w:position w:val="-12"/>
        </w:rPr>
        <w:object w:dxaOrig="2811" w:dyaOrig="372" w14:anchorId="0BFDE571">
          <v:shape id="_x0000_i2876" type="#_x0000_t75" style="width:140.65pt;height:18.4pt" o:ole="">
            <v:imagedata r:id="rId207" o:title=""/>
          </v:shape>
          <o:OLEObject Type="Embed" ProgID="Equation.AxMath" ShapeID="_x0000_i2876" DrawAspect="Content" ObjectID="_1703362830" r:id="rId208"/>
        </w:object>
      </w:r>
      <w:r w:rsidR="00DF2597">
        <w:rPr>
          <w:rFonts w:hint="eastAsia"/>
        </w:rPr>
        <w:t>。</w:t>
      </w:r>
      <w:r w:rsidR="00DF2597" w:rsidRPr="00DF2597">
        <w:rPr>
          <w:rFonts w:hint="eastAsia"/>
        </w:rPr>
        <w:t>由于每个</w:t>
      </w:r>
      <w:r w:rsidR="00DF2597" w:rsidRPr="00E11D02">
        <w:rPr>
          <w:rFonts w:hint="eastAsia"/>
        </w:rPr>
        <w:t>S</w:t>
      </w:r>
      <w:r w:rsidR="00DF2597">
        <w:rPr>
          <w:rFonts w:hint="eastAsia"/>
        </w:rPr>
        <w:t>-</w:t>
      </w:r>
      <w:r w:rsidR="00DF2597">
        <w:t>box</w:t>
      </w:r>
      <w:r w:rsidR="00DF2597" w:rsidRPr="00DF2597">
        <w:rPr>
          <w:rFonts w:hint="eastAsia"/>
        </w:rPr>
        <w:t>中的运算在</w:t>
      </w:r>
      <w:r w:rsidR="00DF2597" w:rsidRPr="00DF2597">
        <w:rPr>
          <w:rFonts w:hint="eastAsia"/>
        </w:rPr>
        <w:t>GF</w:t>
      </w:r>
      <w:r w:rsidR="00DF2597" w:rsidRPr="00DF2597">
        <w:rPr>
          <w:rFonts w:hint="eastAsia"/>
        </w:rPr>
        <w:t>（</w:t>
      </w:r>
      <w:r w:rsidR="00DF2597" w:rsidRPr="00DF2597">
        <w:rPr>
          <w:rFonts w:hint="eastAsia"/>
        </w:rPr>
        <w:t>2</w:t>
      </w:r>
      <w:r w:rsidR="00DF2597" w:rsidRPr="00DF2597">
        <w:rPr>
          <w:rFonts w:hint="eastAsia"/>
          <w:vertAlign w:val="superscript"/>
        </w:rPr>
        <w:t>8</w:t>
      </w:r>
      <w:r w:rsidR="00DF2597" w:rsidRPr="00DF2597">
        <w:rPr>
          <w:rFonts w:hint="eastAsia"/>
        </w:rPr>
        <w:t>）中定义，因此</w:t>
      </w:r>
      <w:r w:rsidR="00DF2597" w:rsidRPr="006B3CBA">
        <w:rPr>
          <w:position w:val="-12"/>
        </w:rPr>
        <w:object w:dxaOrig="489" w:dyaOrig="372" w14:anchorId="4C8CC9C7">
          <v:shape id="_x0000_i2877" type="#_x0000_t75" style="width:24.3pt;height:18.4pt" o:ole="">
            <v:imagedata r:id="rId209" o:title=""/>
          </v:shape>
          <o:OLEObject Type="Embed" ProgID="Equation.AxMath" ShapeID="_x0000_i2877" DrawAspect="Content" ObjectID="_1703362831" r:id="rId210"/>
        </w:object>
      </w:r>
      <w:r w:rsidR="00DF2597" w:rsidRPr="00DF2597">
        <w:rPr>
          <w:rFonts w:hint="eastAsia"/>
        </w:rPr>
        <w:t>乘以</w:t>
      </w:r>
      <w:r w:rsidR="00DF2597" w:rsidRPr="00DF2597">
        <w:rPr>
          <w:rFonts w:hint="eastAsia"/>
        </w:rPr>
        <w:t>GF</w:t>
      </w:r>
      <w:r w:rsidR="00DF2597" w:rsidRPr="00DF2597">
        <w:rPr>
          <w:rFonts w:hint="eastAsia"/>
        </w:rPr>
        <w:t>（</w:t>
      </w:r>
      <w:r w:rsidR="00DF2597" w:rsidRPr="00DF2597">
        <w:rPr>
          <w:rFonts w:hint="eastAsia"/>
        </w:rPr>
        <w:t>2</w:t>
      </w:r>
      <w:r w:rsidR="00DF2597" w:rsidRPr="00DF2597">
        <w:rPr>
          <w:rFonts w:hint="eastAsia"/>
          <w:vertAlign w:val="superscript"/>
        </w:rPr>
        <w:t>5</w:t>
      </w:r>
      <w:r w:rsidR="00DF2597" w:rsidRPr="00DF2597">
        <w:rPr>
          <w:rFonts w:hint="eastAsia"/>
        </w:rPr>
        <w:t>）中的</w:t>
      </w:r>
      <w:r w:rsidR="00DF2597">
        <w:rPr>
          <w:rFonts w:hint="eastAsia"/>
        </w:rPr>
        <w:t>原始</w:t>
      </w:r>
      <w:r w:rsidR="00DF2597" w:rsidRPr="00DF2597">
        <w:rPr>
          <w:rFonts w:hint="eastAsia"/>
        </w:rPr>
        <w:t>多项式</w:t>
      </w:r>
      <w:r w:rsidR="00DF2597" w:rsidRPr="006B3CBA">
        <w:rPr>
          <w:position w:val="-12"/>
        </w:rPr>
        <w:object w:dxaOrig="523" w:dyaOrig="372" w14:anchorId="0F30C318">
          <v:shape id="_x0000_i2878" type="#_x0000_t75" style="width:25.95pt;height:18.4pt" o:ole="">
            <v:imagedata r:id="rId211" o:title=""/>
          </v:shape>
          <o:OLEObject Type="Embed" ProgID="Equation.AxMath" ShapeID="_x0000_i2878" DrawAspect="Content" ObjectID="_1703362832" r:id="rId212"/>
        </w:object>
      </w:r>
      <w:r w:rsidR="00DF2597">
        <w:rPr>
          <w:rFonts w:hint="eastAsia"/>
        </w:rPr>
        <w:t>，得到多项式</w:t>
      </w:r>
      <w:r w:rsidR="00DF2597" w:rsidRPr="006B3CBA">
        <w:rPr>
          <w:position w:val="-12"/>
        </w:rPr>
        <w:object w:dxaOrig="2802" w:dyaOrig="372" w14:anchorId="4249FBC1">
          <v:shape id="_x0000_i2879" type="#_x0000_t75" style="width:139.8pt;height:18.4pt" o:ole="">
            <v:imagedata r:id="rId213" o:title=""/>
          </v:shape>
          <o:OLEObject Type="Embed" ProgID="Equation.AxMath" ShapeID="_x0000_i2879" DrawAspect="Content" ObjectID="_1703362833" r:id="rId214"/>
        </w:object>
      </w:r>
      <w:r w:rsidR="00DF2597">
        <w:rPr>
          <w:rFonts w:hint="eastAsia"/>
        </w:rPr>
        <w:t>，</w:t>
      </w:r>
      <w:r w:rsidR="00DF2597" w:rsidRPr="006B3CBA">
        <w:rPr>
          <w:position w:val="-12"/>
        </w:rPr>
        <w:object w:dxaOrig="564" w:dyaOrig="372" w14:anchorId="456B5642">
          <v:shape id="_x0000_i2880" type="#_x0000_t75" style="width:28.45pt;height:18.4pt" o:ole="">
            <v:imagedata r:id="rId215" o:title=""/>
          </v:shape>
          <o:OLEObject Type="Embed" ProgID="Equation.AxMath" ShapeID="_x0000_i2880" DrawAspect="Content" ObjectID="_1703362834" r:id="rId216"/>
        </w:object>
      </w:r>
      <w:r w:rsidR="00DF2597">
        <w:rPr>
          <w:rFonts w:hint="eastAsia"/>
        </w:rPr>
        <w:t>已经在章节</w:t>
      </w:r>
      <w:r w:rsidR="00DF2597">
        <w:rPr>
          <w:rFonts w:hint="eastAsia"/>
        </w:rPr>
        <w:t>2</w:t>
      </w:r>
      <w:r w:rsidR="00DF2597">
        <w:rPr>
          <w:rFonts w:hint="eastAsia"/>
        </w:rPr>
        <w:t>给出。</w:t>
      </w:r>
      <w:r w:rsidR="00DF2597" w:rsidRPr="00DF2597">
        <w:rPr>
          <w:rFonts w:hint="eastAsia"/>
        </w:rPr>
        <w:t>这个多项式的系数形成一个字节，称为</w:t>
      </w:r>
      <w:r w:rsidR="00DF2597" w:rsidRPr="00DF2597">
        <w:rPr>
          <w:rFonts w:hint="eastAsia"/>
          <w:b/>
          <w:bCs/>
        </w:rPr>
        <w:t>h</w:t>
      </w:r>
      <w:r w:rsidR="00DF2597">
        <w:rPr>
          <w:rFonts w:hint="eastAsia"/>
          <w:b/>
          <w:bCs/>
        </w:rPr>
        <w:t>。</w:t>
      </w:r>
      <w:r w:rsidR="00DF2597" w:rsidRPr="00DF2597">
        <w:rPr>
          <w:rFonts w:hint="eastAsia"/>
        </w:rPr>
        <w:t>选择</w:t>
      </w:r>
      <w:r w:rsidR="00DF2597" w:rsidRPr="006B3CBA">
        <w:rPr>
          <w:position w:val="-12"/>
        </w:rPr>
        <w:object w:dxaOrig="523" w:dyaOrig="372" w14:anchorId="193C5E0C">
          <v:shape id="_x0000_i2881" type="#_x0000_t75" style="width:25.95pt;height:18.4pt" o:ole="">
            <v:imagedata r:id="rId211" o:title=""/>
          </v:shape>
          <o:OLEObject Type="Embed" ProgID="Equation.AxMath" ShapeID="_x0000_i2881" DrawAspect="Content" ObjectID="_1703362835" r:id="rId217"/>
        </w:object>
      </w:r>
      <w:r w:rsidR="00DF2597" w:rsidRPr="00DF2597">
        <w:rPr>
          <w:rFonts w:hint="eastAsia"/>
        </w:rPr>
        <w:t>是为了使</w:t>
      </w:r>
      <w:r w:rsidR="00653837" w:rsidRPr="00DF2597">
        <w:rPr>
          <w:rFonts w:hint="eastAsia"/>
          <w:b/>
          <w:bCs/>
        </w:rPr>
        <w:t>h</w:t>
      </w:r>
      <w:r w:rsidR="00DF2597" w:rsidRPr="00DF2597">
        <w:rPr>
          <w:rFonts w:hint="eastAsia"/>
        </w:rPr>
        <w:t>在</w:t>
      </w:r>
      <w:r w:rsidR="00DF2597" w:rsidRPr="00DF2597">
        <w:rPr>
          <w:rFonts w:hint="eastAsia"/>
        </w:rPr>
        <w:t>0</w:t>
      </w:r>
      <w:r w:rsidR="00DF2597" w:rsidRPr="00DF2597">
        <w:rPr>
          <w:rFonts w:hint="eastAsia"/>
        </w:rPr>
        <w:t>和</w:t>
      </w:r>
      <w:r w:rsidR="00DF2597" w:rsidRPr="00DF2597">
        <w:rPr>
          <w:rFonts w:hint="eastAsia"/>
        </w:rPr>
        <w:t>1</w:t>
      </w:r>
      <w:r w:rsidR="00DF2597" w:rsidRPr="00DF2597">
        <w:rPr>
          <w:rFonts w:hint="eastAsia"/>
        </w:rPr>
        <w:t>方面尽可能平衡。</w:t>
      </w:r>
      <w:r w:rsidR="00653837" w:rsidRPr="00653837">
        <w:rPr>
          <w:rFonts w:hint="eastAsia"/>
        </w:rPr>
        <w:t>在这项工作中，多项式</w:t>
      </w:r>
      <w:r w:rsidR="00653837" w:rsidRPr="006B3CBA">
        <w:rPr>
          <w:position w:val="-12"/>
        </w:rPr>
        <w:object w:dxaOrig="2939" w:dyaOrig="372" w14:anchorId="683975A5">
          <v:shape id="_x0000_i2886" type="#_x0000_t75" style="width:147.35pt;height:18.4pt" o:ole="">
            <v:imagedata r:id="rId218" o:title=""/>
          </v:shape>
          <o:OLEObject Type="Embed" ProgID="Equation.AxMath" ShapeID="_x0000_i2886" DrawAspect="Content" ObjectID="_1703362836" r:id="rId219"/>
        </w:object>
      </w:r>
      <w:r w:rsidR="00653837" w:rsidRPr="00653837">
        <w:rPr>
          <w:rFonts w:hint="eastAsia"/>
        </w:rPr>
        <w:t>是通过穷举搜索选择的。字节</w:t>
      </w:r>
      <w:r w:rsidR="00653837" w:rsidRPr="00653837">
        <w:rPr>
          <w:rFonts w:hint="eastAsia"/>
          <w:b/>
          <w:bCs/>
        </w:rPr>
        <w:t>h</w:t>
      </w:r>
      <w:r w:rsidR="00653837" w:rsidRPr="00653837">
        <w:rPr>
          <w:rFonts w:hint="eastAsia"/>
        </w:rPr>
        <w:t>按位添加（模块</w:t>
      </w:r>
      <w:r w:rsidR="00653837" w:rsidRPr="00653837">
        <w:rPr>
          <w:rFonts w:hint="eastAsia"/>
        </w:rPr>
        <w:t>2</w:t>
      </w:r>
      <w:r w:rsidR="00653837" w:rsidRPr="00653837">
        <w:rPr>
          <w:rFonts w:hint="eastAsia"/>
        </w:rPr>
        <w:t>）到子字节单元中</w:t>
      </w:r>
      <w:r w:rsidR="00653837" w:rsidRPr="00653837">
        <w:rPr>
          <w:rFonts w:hint="eastAsia"/>
        </w:rPr>
        <w:t>S</w:t>
      </w:r>
      <w:r w:rsidR="00653837">
        <w:rPr>
          <w:rFonts w:hint="eastAsia"/>
        </w:rPr>
        <w:t>-box</w:t>
      </w:r>
      <w:r w:rsidR="00653837" w:rsidRPr="00653837">
        <w:rPr>
          <w:rFonts w:hint="eastAsia"/>
        </w:rPr>
        <w:t>的输出字节。</w:t>
      </w:r>
    </w:p>
    <w:p w14:paraId="3BAC1AD6" w14:textId="089D3DAE" w:rsidR="00653837" w:rsidRDefault="00653837" w:rsidP="00653837">
      <w:pPr>
        <w:ind w:firstLine="480"/>
      </w:pPr>
      <w:r w:rsidRPr="00653837">
        <w:rPr>
          <w:rFonts w:hint="eastAsia"/>
        </w:rPr>
        <w:t>在第二轮中，在子字节单元的第一轮中使用的</w:t>
      </w:r>
      <w:r w:rsidRPr="00653837">
        <w:rPr>
          <w:rFonts w:hint="eastAsia"/>
        </w:rPr>
        <w:t>48</w:t>
      </w:r>
      <w:r w:rsidRPr="00653837">
        <w:rPr>
          <w:rFonts w:hint="eastAsia"/>
        </w:rPr>
        <w:t>个混沌比特按最后一个</w:t>
      </w:r>
      <w:r w:rsidRPr="00653837">
        <w:rPr>
          <w:rFonts w:hint="eastAsia"/>
        </w:rPr>
        <w:t>S</w:t>
      </w:r>
      <w:r>
        <w:rPr>
          <w:rFonts w:hint="eastAsia"/>
        </w:rPr>
        <w:t>-box</w:t>
      </w:r>
      <w:r w:rsidRPr="00653837">
        <w:rPr>
          <w:rFonts w:hint="eastAsia"/>
        </w:rPr>
        <w:t>中使用的三个比特的基</w:t>
      </w:r>
      <w:r w:rsidRPr="00653837">
        <w:rPr>
          <w:rFonts w:hint="eastAsia"/>
        </w:rPr>
        <w:t>10</w:t>
      </w:r>
      <w:r w:rsidRPr="00653837">
        <w:rPr>
          <w:rFonts w:hint="eastAsia"/>
        </w:rPr>
        <w:t>值循环右移。例如，如果最后一个</w:t>
      </w:r>
      <w:r w:rsidRPr="00653837">
        <w:rPr>
          <w:rFonts w:hint="eastAsia"/>
        </w:rPr>
        <w:t>S</w:t>
      </w:r>
      <w:r>
        <w:rPr>
          <w:rFonts w:hint="eastAsia"/>
        </w:rPr>
        <w:t>-box</w:t>
      </w:r>
      <w:r w:rsidRPr="00653837">
        <w:rPr>
          <w:rFonts w:hint="eastAsia"/>
        </w:rPr>
        <w:t>的多项式为</w:t>
      </w:r>
      <w:r w:rsidR="00997CB5" w:rsidRPr="006B3CBA">
        <w:rPr>
          <w:position w:val="-12"/>
        </w:rPr>
        <w:object w:dxaOrig="1837" w:dyaOrig="372" w14:anchorId="38E87775">
          <v:shape id="_x0000_i2898" type="#_x0000_t75" style="width:92.1pt;height:18.4pt" o:ole="">
            <v:imagedata r:id="rId220" o:title=""/>
          </v:shape>
          <o:OLEObject Type="Embed" ProgID="Equation.AxMath" ShapeID="_x0000_i2898" DrawAspect="Content" ObjectID="_1703362837" r:id="rId221"/>
        </w:object>
      </w:r>
      <w:r w:rsidR="00997CB5">
        <w:rPr>
          <w:rFonts w:hint="eastAsia"/>
        </w:rPr>
        <w:t>，</w:t>
      </w:r>
      <w:r w:rsidR="00997CB5" w:rsidRPr="00997CB5">
        <w:rPr>
          <w:rFonts w:hint="eastAsia"/>
        </w:rPr>
        <w:t>移位为</w:t>
      </w:r>
      <w:r w:rsidR="00997CB5" w:rsidRPr="00997CB5">
        <w:rPr>
          <w:rFonts w:hint="eastAsia"/>
        </w:rPr>
        <w:t>7</w:t>
      </w:r>
      <w:r w:rsidR="00997CB5" w:rsidRPr="00997CB5">
        <w:rPr>
          <w:rFonts w:hint="eastAsia"/>
        </w:rPr>
        <w:t>位。这一程序在每一轮中重复。这种移位的目的是随机化子字节单元的输出，同时保持每个明文块</w:t>
      </w:r>
      <w:r w:rsidR="00997CB5" w:rsidRPr="00997CB5">
        <w:rPr>
          <w:rFonts w:hint="eastAsia"/>
        </w:rPr>
        <w:t>48</w:t>
      </w:r>
      <w:r w:rsidR="00997CB5" w:rsidRPr="00997CB5">
        <w:rPr>
          <w:rFonts w:hint="eastAsia"/>
        </w:rPr>
        <w:t>个混沌比特不变。在用于获取子密钥</w:t>
      </w:r>
      <w:r w:rsidR="00997CB5" w:rsidRPr="006B3CBA">
        <w:rPr>
          <w:position w:val="-12"/>
        </w:rPr>
        <w:object w:dxaOrig="1816" w:dyaOrig="361" w14:anchorId="73783A36">
          <v:shape id="_x0000_i2899" type="#_x0000_t75" style="width:90.4pt;height:18.4pt" o:ole="">
            <v:imagedata r:id="rId31" o:title=""/>
          </v:shape>
          <o:OLEObject Type="Embed" ProgID="Equation.AxMath" ShapeID="_x0000_i2899" DrawAspect="Content" ObjectID="_1703362838" r:id="rId222"/>
        </w:object>
      </w:r>
      <w:r w:rsidR="00997CB5" w:rsidRPr="00997CB5">
        <w:rPr>
          <w:rFonts w:hint="eastAsia"/>
        </w:rPr>
        <w:t>的</w:t>
      </w:r>
      <w:r w:rsidR="00997CB5" w:rsidRPr="00997CB5">
        <w:rPr>
          <w:rFonts w:hint="eastAsia"/>
        </w:rPr>
        <w:t>S</w:t>
      </w:r>
      <w:r w:rsidR="00997CB5">
        <w:rPr>
          <w:rFonts w:hint="eastAsia"/>
        </w:rPr>
        <w:t>-boxes</w:t>
      </w:r>
      <w:r w:rsidR="00997CB5" w:rsidRPr="00997CB5">
        <w:rPr>
          <w:rFonts w:hint="eastAsia"/>
        </w:rPr>
        <w:t>中执行类似的程序</w:t>
      </w:r>
      <w:r w:rsidR="00997CB5">
        <w:rPr>
          <w:rFonts w:hint="eastAsia"/>
        </w:rPr>
        <w:t>。</w:t>
      </w:r>
    </w:p>
    <w:p w14:paraId="135402F2" w14:textId="3ADF96BF" w:rsidR="00997CB5" w:rsidRDefault="00997CB5" w:rsidP="00653837">
      <w:pPr>
        <w:ind w:firstLine="480"/>
      </w:pPr>
      <w:r w:rsidRPr="00997CB5">
        <w:rPr>
          <w:rFonts w:hint="eastAsia"/>
        </w:rPr>
        <w:t>对于使用</w:t>
      </w:r>
      <w:r w:rsidRPr="00997CB5">
        <w:rPr>
          <w:rFonts w:hint="eastAsia"/>
        </w:rPr>
        <w:t>CM</w:t>
      </w:r>
      <w:r w:rsidRPr="00997CB5">
        <w:rPr>
          <w:rFonts w:hint="eastAsia"/>
        </w:rPr>
        <w:t>混沌映射的每一轮，</w:t>
      </w:r>
      <w:r w:rsidRPr="00997CB5">
        <w:rPr>
          <w:rFonts w:hint="eastAsia"/>
        </w:rPr>
        <w:t>ARQ1</w:t>
      </w:r>
      <w:r w:rsidRPr="00997CB5">
        <w:rPr>
          <w:rFonts w:hint="eastAsia"/>
        </w:rPr>
        <w:t>算法的性能（数据库中所有图像的每个安全度量的最小值和最大值）如表</w:t>
      </w:r>
      <w:r w:rsidRPr="00997CB5">
        <w:rPr>
          <w:rFonts w:hint="eastAsia"/>
        </w:rPr>
        <w:t>2</w:t>
      </w:r>
      <w:r w:rsidRPr="00997CB5">
        <w:rPr>
          <w:rFonts w:hint="eastAsia"/>
        </w:rPr>
        <w:t>所示。</w:t>
      </w:r>
      <w:r w:rsidR="00332119" w:rsidRPr="00332119">
        <w:rPr>
          <w:rFonts w:hint="eastAsia"/>
        </w:rPr>
        <w:t>将</w:t>
      </w:r>
      <w:r w:rsidR="00332119" w:rsidRPr="00332119">
        <w:rPr>
          <w:rFonts w:hint="eastAsia"/>
        </w:rPr>
        <w:t>NPCR</w:t>
      </w:r>
      <w:r w:rsidR="00332119" w:rsidRPr="00332119">
        <w:rPr>
          <w:rFonts w:hint="eastAsia"/>
        </w:rPr>
        <w:t>、</w:t>
      </w:r>
      <w:r w:rsidR="00332119" w:rsidRPr="00332119">
        <w:rPr>
          <w:rFonts w:hint="eastAsia"/>
        </w:rPr>
        <w:t>UACI</w:t>
      </w:r>
      <w:r w:rsidR="00332119" w:rsidRPr="00332119">
        <w:rPr>
          <w:rFonts w:hint="eastAsia"/>
        </w:rPr>
        <w:t>、</w:t>
      </w:r>
      <w:r w:rsidR="00332119" w:rsidRPr="00332119">
        <w:rPr>
          <w:rFonts w:hint="eastAsia"/>
        </w:rPr>
        <w:t>k-NPCR</w:t>
      </w:r>
      <w:r w:rsidR="00332119" w:rsidRPr="00332119">
        <w:rPr>
          <w:rFonts w:hint="eastAsia"/>
        </w:rPr>
        <w:t>和局部熵的最小值与第</w:t>
      </w:r>
      <w:r w:rsidR="00332119" w:rsidRPr="00332119">
        <w:rPr>
          <w:rFonts w:hint="eastAsia"/>
        </w:rPr>
        <w:t>3</w:t>
      </w:r>
      <w:r w:rsidR="00332119" w:rsidRPr="00332119">
        <w:rPr>
          <w:rFonts w:hint="eastAsia"/>
        </w:rPr>
        <w:t>节中定义的阈值进行比较，我们得出结论，</w:t>
      </w:r>
      <w:r w:rsidR="00332119" w:rsidRPr="00332119">
        <w:rPr>
          <w:rFonts w:hint="eastAsia"/>
        </w:rPr>
        <w:t>ARQ1</w:t>
      </w:r>
      <w:r w:rsidR="00332119" w:rsidRPr="00332119">
        <w:rPr>
          <w:rFonts w:hint="eastAsia"/>
        </w:rPr>
        <w:t>算法在第三轮后通过了相应的统计测试。这些结果表明，</w:t>
      </w:r>
      <w:r w:rsidR="00332119" w:rsidRPr="00332119">
        <w:rPr>
          <w:rFonts w:hint="eastAsia"/>
        </w:rPr>
        <w:t>ARQ1</w:t>
      </w:r>
      <w:r w:rsidR="00332119" w:rsidRPr="00332119">
        <w:rPr>
          <w:rFonts w:hint="eastAsia"/>
        </w:rPr>
        <w:t>算法对原始图像或原始密钥中的微小变化高度敏感。观察到，在第七轮之后，熵和相关系数的值达到表</w:t>
      </w:r>
      <w:r w:rsidR="00332119" w:rsidRPr="00332119">
        <w:rPr>
          <w:rFonts w:hint="eastAsia"/>
        </w:rPr>
        <w:t>1</w:t>
      </w:r>
      <w:r w:rsidR="00332119" w:rsidRPr="00332119">
        <w:rPr>
          <w:rFonts w:hint="eastAsia"/>
        </w:rPr>
        <w:t>中</w:t>
      </w:r>
      <w:r w:rsidR="00332119" w:rsidRPr="00332119">
        <w:rPr>
          <w:rFonts w:hint="eastAsia"/>
        </w:rPr>
        <w:t>CTR</w:t>
      </w:r>
      <w:r w:rsidR="00332119" w:rsidRPr="00332119">
        <w:rPr>
          <w:rFonts w:hint="eastAsia"/>
        </w:rPr>
        <w:t>操作模式所获得的相应值（这一轮在表</w:t>
      </w:r>
      <w:r w:rsidR="00332119" w:rsidRPr="00332119">
        <w:rPr>
          <w:rFonts w:hint="eastAsia"/>
        </w:rPr>
        <w:t>2</w:t>
      </w:r>
      <w:r w:rsidR="00332119" w:rsidRPr="00332119">
        <w:rPr>
          <w:rFonts w:hint="eastAsia"/>
        </w:rPr>
        <w:t>中以粗体突出显示）。这也适用于本工作中使用的其他混沌映射。这表明该算法对统计攻击具有很强的鲁棒性。此外，第一轮测试后，</w:t>
      </w:r>
      <w:r w:rsidR="00332119" w:rsidRPr="00332119">
        <w:rPr>
          <w:rFonts w:hint="eastAsia"/>
        </w:rPr>
        <w:t>NIST</w:t>
      </w:r>
      <w:r w:rsidR="00332119" w:rsidRPr="00332119">
        <w:rPr>
          <w:rFonts w:hint="eastAsia"/>
        </w:rPr>
        <w:t>测试服中的所有图像均获得批准。我们的结论是，包含混沌比特（在数据路径和子密钥生成中）的改进</w:t>
      </w:r>
      <w:r w:rsidR="00332119" w:rsidRPr="00332119">
        <w:rPr>
          <w:rFonts w:hint="eastAsia"/>
        </w:rPr>
        <w:t>S</w:t>
      </w:r>
      <w:r w:rsidR="00332119">
        <w:rPr>
          <w:rFonts w:hint="eastAsia"/>
        </w:rPr>
        <w:t>-box</w:t>
      </w:r>
      <w:r w:rsidR="00332119" w:rsidRPr="00332119">
        <w:rPr>
          <w:rFonts w:hint="eastAsia"/>
        </w:rPr>
        <w:t>达到了良好的随机性指标，并且对密码分析具有鲁棒性，只需更少的回合。图</w:t>
      </w:r>
      <w:r w:rsidR="00332119" w:rsidRPr="00332119">
        <w:rPr>
          <w:rFonts w:hint="eastAsia"/>
        </w:rPr>
        <w:t>3</w:t>
      </w:r>
      <w:r w:rsidR="00332119" w:rsidRPr="00332119">
        <w:rPr>
          <w:rFonts w:hint="eastAsia"/>
        </w:rPr>
        <w:t>示出了具有七轮的</w:t>
      </w:r>
      <w:r w:rsidR="00332119" w:rsidRPr="00332119">
        <w:rPr>
          <w:rFonts w:hint="eastAsia"/>
        </w:rPr>
        <w:t>ARQ1</w:t>
      </w:r>
      <w:r w:rsidR="00332119" w:rsidRPr="00332119">
        <w:rPr>
          <w:rFonts w:hint="eastAsia"/>
        </w:rPr>
        <w:t>算法的原始图像和加密图像在每个方向上的直方图和相关系数。目视检查显示加密图像的直方图均匀分布，</w:t>
      </w:r>
      <w:r w:rsidR="00332119" w:rsidRPr="00332119">
        <w:rPr>
          <w:rFonts w:hint="eastAsia"/>
        </w:rPr>
        <w:t>ARQ1</w:t>
      </w:r>
      <w:r w:rsidR="00332119" w:rsidRPr="00332119">
        <w:rPr>
          <w:rFonts w:hint="eastAsia"/>
        </w:rPr>
        <w:t>打破了原始图像相邻像素之间的高度相关性。</w:t>
      </w:r>
    </w:p>
    <w:p w14:paraId="2EA6EB3D" w14:textId="0E0D5B93" w:rsidR="00332119" w:rsidRPr="00653837" w:rsidRDefault="00332119" w:rsidP="00653837">
      <w:pPr>
        <w:ind w:firstLine="480"/>
        <w:rPr>
          <w:rFonts w:hint="eastAsia"/>
        </w:rPr>
      </w:pPr>
      <w:r w:rsidRPr="00332119">
        <w:rPr>
          <w:rFonts w:hint="eastAsia"/>
        </w:rPr>
        <w:t>为了与现有的密码算法进行比较，我们考虑了来自</w:t>
      </w:r>
      <w:r w:rsidRPr="00332119">
        <w:rPr>
          <w:rFonts w:hint="eastAsia"/>
        </w:rPr>
        <w:t>512</w:t>
      </w:r>
      <w:r w:rsidRPr="00332119">
        <w:rPr>
          <w:rFonts w:hint="eastAsia"/>
        </w:rPr>
        <w:t>×</w:t>
      </w:r>
      <w:r w:rsidRPr="00332119">
        <w:rPr>
          <w:rFonts w:hint="eastAsia"/>
        </w:rPr>
        <w:t>512</w:t>
      </w:r>
      <w:r w:rsidRPr="00332119">
        <w:rPr>
          <w:rFonts w:hint="eastAsia"/>
        </w:rPr>
        <w:t>像素的</w:t>
      </w:r>
      <w:r w:rsidRPr="00332119">
        <w:rPr>
          <w:rFonts w:hint="eastAsia"/>
        </w:rPr>
        <w:t>UCS-SIPI</w:t>
      </w:r>
      <w:r w:rsidRPr="00332119">
        <w:rPr>
          <w:rFonts w:hint="eastAsia"/>
        </w:rPr>
        <w:t>“杂项”数据集的</w:t>
      </w:r>
      <w:r w:rsidRPr="00332119">
        <w:rPr>
          <w:rFonts w:hint="eastAsia"/>
        </w:rPr>
        <w:t>16</w:t>
      </w:r>
      <w:r w:rsidRPr="00332119">
        <w:rPr>
          <w:rFonts w:hint="eastAsia"/>
        </w:rPr>
        <w:t>幅灰度图像。表</w:t>
      </w:r>
      <w:r w:rsidRPr="00332119">
        <w:rPr>
          <w:rFonts w:hint="eastAsia"/>
        </w:rPr>
        <w:t>3</w:t>
      </w:r>
      <w:r w:rsidRPr="00332119">
        <w:rPr>
          <w:rFonts w:hint="eastAsia"/>
        </w:rPr>
        <w:t>和表</w:t>
      </w:r>
      <w:r w:rsidRPr="00332119">
        <w:rPr>
          <w:rFonts w:hint="eastAsia"/>
        </w:rPr>
        <w:t>4</w:t>
      </w:r>
      <w:r w:rsidRPr="00332119">
        <w:rPr>
          <w:rFonts w:hint="eastAsia"/>
        </w:rPr>
        <w:t>显示了</w:t>
      </w:r>
      <w:r w:rsidRPr="00332119">
        <w:rPr>
          <w:rFonts w:hint="eastAsia"/>
        </w:rPr>
        <w:t>ARQ1</w:t>
      </w:r>
      <w:r w:rsidRPr="00332119">
        <w:rPr>
          <w:rFonts w:hint="eastAsia"/>
        </w:rPr>
        <w:t>算法使用三个</w:t>
      </w:r>
      <w:r w:rsidRPr="00332119">
        <w:rPr>
          <w:rFonts w:hint="eastAsia"/>
        </w:rPr>
        <w:lastRenderedPageBreak/>
        <w:t>混沌映射（</w:t>
      </w:r>
      <w:r w:rsidRPr="00332119">
        <w:rPr>
          <w:rFonts w:hint="eastAsia"/>
        </w:rPr>
        <w:t>CM</w:t>
      </w:r>
      <w:r w:rsidRPr="00332119">
        <w:rPr>
          <w:rFonts w:hint="eastAsia"/>
        </w:rPr>
        <w:t>、</w:t>
      </w:r>
      <w:r w:rsidRPr="006B3CBA">
        <w:rPr>
          <w:position w:val="-12"/>
        </w:rPr>
        <w:object w:dxaOrig="636" w:dyaOrig="358" w14:anchorId="268B9CF4">
          <v:shape id="_x0000_i2902" type="#_x0000_t75" style="width:31.8pt;height:17.6pt" o:ole="">
            <v:imagedata r:id="rId223" o:title=""/>
          </v:shape>
          <o:OLEObject Type="Embed" ProgID="Equation.AxMath" ShapeID="_x0000_i2902" DrawAspect="Content" ObjectID="_1703362839" r:id="rId224"/>
        </w:object>
      </w:r>
      <w:r w:rsidRPr="00332119">
        <w:rPr>
          <w:rFonts w:hint="eastAsia"/>
        </w:rPr>
        <w:t>的</w:t>
      </w:r>
      <w:r w:rsidRPr="00332119">
        <w:rPr>
          <w:rFonts w:hint="eastAsia"/>
        </w:rPr>
        <w:t>ELM</w:t>
      </w:r>
      <w:r w:rsidRPr="00332119">
        <w:rPr>
          <w:rFonts w:hint="eastAsia"/>
        </w:rPr>
        <w:t>、</w:t>
      </w:r>
      <w:r w:rsidRPr="006B3CBA">
        <w:rPr>
          <w:position w:val="-12"/>
        </w:rPr>
        <w:object w:dxaOrig="838" w:dyaOrig="358" w14:anchorId="77B6C8E2">
          <v:shape id="_x0000_i2903" type="#_x0000_t75" style="width:41.85pt;height:17.6pt" o:ole="">
            <v:imagedata r:id="rId225" o:title=""/>
          </v:shape>
          <o:OLEObject Type="Embed" ProgID="Equation.AxMath" ShapeID="_x0000_i2903" DrawAspect="Content" ObjectID="_1703362840" r:id="rId226"/>
        </w:object>
      </w:r>
      <w:r w:rsidRPr="00332119">
        <w:rPr>
          <w:rFonts w:hint="eastAsia"/>
        </w:rPr>
        <w:t>的</w:t>
      </w:r>
      <w:r w:rsidRPr="00332119">
        <w:rPr>
          <w:rFonts w:hint="eastAsia"/>
        </w:rPr>
        <w:t>TLC</w:t>
      </w:r>
      <w:r w:rsidRPr="00332119">
        <w:rPr>
          <w:rFonts w:hint="eastAsia"/>
        </w:rPr>
        <w:t>）对给定图像进行</w:t>
      </w:r>
      <w:r w:rsidRPr="00332119">
        <w:rPr>
          <w:rFonts w:hint="eastAsia"/>
        </w:rPr>
        <w:t>7</w:t>
      </w:r>
      <w:r w:rsidRPr="00332119">
        <w:rPr>
          <w:rFonts w:hint="eastAsia"/>
        </w:rPr>
        <w:t>轮运算后获得的</w:t>
      </w:r>
      <w:r w:rsidRPr="00332119">
        <w:rPr>
          <w:rFonts w:hint="eastAsia"/>
        </w:rPr>
        <w:t>NPCR</w:t>
      </w:r>
      <w:r w:rsidRPr="00332119">
        <w:rPr>
          <w:rFonts w:hint="eastAsia"/>
        </w:rPr>
        <w:t>和</w:t>
      </w:r>
      <w:r w:rsidRPr="00332119">
        <w:rPr>
          <w:rFonts w:hint="eastAsia"/>
        </w:rPr>
        <w:t>UACI</w:t>
      </w:r>
      <w:r w:rsidRPr="00332119">
        <w:rPr>
          <w:rFonts w:hint="eastAsia"/>
        </w:rPr>
        <w:t>值，以及</w:t>
      </w:r>
      <w:r>
        <w:rPr>
          <w:rFonts w:hint="eastAsia"/>
        </w:rPr>
        <w:t>文献</w:t>
      </w:r>
      <w:r w:rsidRPr="00332119">
        <w:rPr>
          <w:rFonts w:hint="eastAsia"/>
          <w:vertAlign w:val="superscript"/>
        </w:rPr>
        <w:t>[21</w:t>
      </w:r>
      <w:r>
        <w:rPr>
          <w:rFonts w:hint="eastAsia"/>
          <w:vertAlign w:val="superscript"/>
        </w:rPr>
        <w:t>,</w:t>
      </w:r>
      <w:r w:rsidRPr="00332119">
        <w:rPr>
          <w:rFonts w:hint="eastAsia"/>
          <w:vertAlign w:val="superscript"/>
        </w:rPr>
        <w:t>28]</w:t>
      </w:r>
      <w:r w:rsidRPr="00332119">
        <w:rPr>
          <w:rFonts w:hint="eastAsia"/>
        </w:rPr>
        <w:t>中报告的该数据集的结果。</w:t>
      </w:r>
    </w:p>
    <w:p w14:paraId="0FFC1157" w14:textId="2B2A3A5A" w:rsidR="00653837" w:rsidRPr="00653837" w:rsidRDefault="00332119" w:rsidP="00C91643">
      <w:pPr>
        <w:ind w:firstLine="480"/>
        <w:rPr>
          <w:rFonts w:hint="eastAsia"/>
        </w:rPr>
      </w:pPr>
      <w:r w:rsidRPr="00332119">
        <w:rPr>
          <w:rFonts w:hint="eastAsia"/>
        </w:rPr>
        <w:t>据观察，</w:t>
      </w:r>
      <w:r w:rsidRPr="00332119">
        <w:rPr>
          <w:rFonts w:hint="eastAsia"/>
        </w:rPr>
        <w:t>ARQ1</w:t>
      </w:r>
      <w:r w:rsidRPr="00332119">
        <w:rPr>
          <w:rFonts w:hint="eastAsia"/>
        </w:rPr>
        <w:t>算法通过了所有图像和三个混沌映射的</w:t>
      </w:r>
      <w:r w:rsidRPr="00332119">
        <w:rPr>
          <w:rFonts w:hint="eastAsia"/>
        </w:rPr>
        <w:t>NPCR</w:t>
      </w:r>
      <w:r w:rsidRPr="00332119">
        <w:rPr>
          <w:rFonts w:hint="eastAsia"/>
        </w:rPr>
        <w:t>和</w:t>
      </w:r>
      <w:r w:rsidRPr="00332119">
        <w:rPr>
          <w:rFonts w:hint="eastAsia"/>
        </w:rPr>
        <w:t>UACI</w:t>
      </w:r>
      <w:r w:rsidRPr="00332119">
        <w:rPr>
          <w:rFonts w:hint="eastAsia"/>
        </w:rPr>
        <w:t>测试（临界值已在显著性水平</w:t>
      </w:r>
      <w:r w:rsidRPr="006B3CBA">
        <w:rPr>
          <w:position w:val="-12"/>
        </w:rPr>
        <w:object w:dxaOrig="212" w:dyaOrig="358" w14:anchorId="578C82C9">
          <v:shape id="_x0000_i2904" type="#_x0000_t75" style="width:10.9pt;height:17.6pt" o:ole="">
            <v:imagedata r:id="rId112" o:title=""/>
          </v:shape>
          <o:OLEObject Type="Embed" ProgID="Equation.AxMath" ShapeID="_x0000_i2904" DrawAspect="Content" ObjectID="_1703362841" r:id="rId227"/>
        </w:object>
      </w:r>
      <w:r w:rsidRPr="00332119">
        <w:rPr>
          <w:rFonts w:hint="eastAsia"/>
        </w:rPr>
        <w:t>等于</w:t>
      </w:r>
      <w:r w:rsidRPr="00332119">
        <w:rPr>
          <w:rFonts w:hint="eastAsia"/>
        </w:rPr>
        <w:t>0.05</w:t>
      </w:r>
      <w:r w:rsidRPr="00332119">
        <w:rPr>
          <w:rFonts w:hint="eastAsia"/>
        </w:rPr>
        <w:t>的情况下计算，即</w:t>
      </w:r>
      <w:r w:rsidRPr="00332119">
        <w:rPr>
          <w:rFonts w:hint="eastAsia"/>
        </w:rPr>
        <w:t>NPCR</w:t>
      </w:r>
      <w:r w:rsidRPr="006B3CBA">
        <w:rPr>
          <w:position w:val="-12"/>
        </w:rPr>
        <w:object w:dxaOrig="1195" w:dyaOrig="358" w14:anchorId="0BB5772A">
          <v:shape id="_x0000_i2905" type="#_x0000_t75" style="width:59.45pt;height:17.6pt" o:ole="">
            <v:imagedata r:id="rId228" o:title=""/>
          </v:shape>
          <o:OLEObject Type="Embed" ProgID="Equation.AxMath" ShapeID="_x0000_i2905" DrawAspect="Content" ObjectID="_1703362842" r:id="rId229"/>
        </w:object>
      </w:r>
      <w:r w:rsidRPr="00332119">
        <w:rPr>
          <w:rFonts w:hint="eastAsia"/>
        </w:rPr>
        <w:t>，</w:t>
      </w:r>
      <w:r w:rsidRPr="00332119">
        <w:rPr>
          <w:rFonts w:hint="eastAsia"/>
        </w:rPr>
        <w:t>UACI</w:t>
      </w:r>
      <w:r w:rsidR="00E40FE8" w:rsidRPr="006B3CBA">
        <w:rPr>
          <w:position w:val="-12"/>
        </w:rPr>
        <w:object w:dxaOrig="2339" w:dyaOrig="358" w14:anchorId="14B72988">
          <v:shape id="_x0000_i2906" type="#_x0000_t75" style="width:117.2pt;height:17.6pt" o:ole="">
            <v:imagedata r:id="rId230" o:title=""/>
          </v:shape>
          <o:OLEObject Type="Embed" ProgID="Equation.AxMath" ShapeID="_x0000_i2906" DrawAspect="Content" ObjectID="_1703362843" r:id="rId231"/>
        </w:object>
      </w:r>
      <w:r w:rsidRPr="00332119">
        <w:rPr>
          <w:rFonts w:hint="eastAsia"/>
        </w:rPr>
        <w:t>).</w:t>
      </w:r>
      <w:r w:rsidR="00E40FE8" w:rsidRPr="00E40FE8">
        <w:rPr>
          <w:rFonts w:hint="eastAsia"/>
        </w:rPr>
        <w:t>对于某些图像，</w:t>
      </w:r>
      <w:r w:rsidR="00E40FE8" w:rsidRPr="00E40FE8">
        <w:rPr>
          <w:rFonts w:hint="eastAsia"/>
        </w:rPr>
        <w:t>ARQ1</w:t>
      </w:r>
      <w:r w:rsidR="00E40FE8" w:rsidRPr="00E40FE8">
        <w:rPr>
          <w:rFonts w:hint="eastAsia"/>
        </w:rPr>
        <w:t>的性能略优于此比较中考虑的密码。如表</w:t>
      </w:r>
      <w:r w:rsidR="00E40FE8" w:rsidRPr="00E40FE8">
        <w:rPr>
          <w:rFonts w:hint="eastAsia"/>
        </w:rPr>
        <w:t>5</w:t>
      </w:r>
      <w:r w:rsidR="00E40FE8" w:rsidRPr="00E40FE8">
        <w:rPr>
          <w:rFonts w:hint="eastAsia"/>
        </w:rPr>
        <w:t>所示，局部熵也有相同的趋势。</w:t>
      </w:r>
    </w:p>
    <w:sectPr w:rsidR="00653837" w:rsidRPr="00653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饶 怀远" w:date="2022-01-10T20:01:00Z" w:initials="饶">
    <w:p w14:paraId="1519C5F7" w14:textId="68AE02AC" w:rsidR="00E95DC6" w:rsidRDefault="00E95DC6">
      <w:pPr>
        <w:pStyle w:val="a6"/>
        <w:ind w:firstLine="420"/>
      </w:pPr>
      <w:r>
        <w:rPr>
          <w:rStyle w:val="a5"/>
        </w:rPr>
        <w:annotationRef/>
      </w:r>
      <w:r>
        <w:rPr>
          <w:rFonts w:hint="eastAsia"/>
        </w:rPr>
        <w:t>引用什么时候需要上标？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19C5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70F12" w16cex:dateUtc="2022-01-10T1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19C5F7" w16cid:durableId="25870F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饶 怀远">
    <w15:presenceInfo w15:providerId="Windows Live" w15:userId="ffadffc9d39ce6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93"/>
    <w:rsid w:val="0002087D"/>
    <w:rsid w:val="000807E3"/>
    <w:rsid w:val="00136E86"/>
    <w:rsid w:val="001572F7"/>
    <w:rsid w:val="001722FB"/>
    <w:rsid w:val="001F53E0"/>
    <w:rsid w:val="002207CA"/>
    <w:rsid w:val="00292C50"/>
    <w:rsid w:val="002A4EDC"/>
    <w:rsid w:val="00332119"/>
    <w:rsid w:val="00335FAF"/>
    <w:rsid w:val="0034529A"/>
    <w:rsid w:val="003E2AE7"/>
    <w:rsid w:val="003E69CE"/>
    <w:rsid w:val="003F09CF"/>
    <w:rsid w:val="00406E2F"/>
    <w:rsid w:val="004147B6"/>
    <w:rsid w:val="00475AD3"/>
    <w:rsid w:val="004E0D62"/>
    <w:rsid w:val="005A48E2"/>
    <w:rsid w:val="005B5DAB"/>
    <w:rsid w:val="00645019"/>
    <w:rsid w:val="00653837"/>
    <w:rsid w:val="00691CCB"/>
    <w:rsid w:val="00692E93"/>
    <w:rsid w:val="007426A8"/>
    <w:rsid w:val="007E2FA6"/>
    <w:rsid w:val="00855CFE"/>
    <w:rsid w:val="008A2AE9"/>
    <w:rsid w:val="00993A3A"/>
    <w:rsid w:val="00997CB5"/>
    <w:rsid w:val="00AB3246"/>
    <w:rsid w:val="00AC156A"/>
    <w:rsid w:val="00AD1B28"/>
    <w:rsid w:val="00AD2C11"/>
    <w:rsid w:val="00AF5FA5"/>
    <w:rsid w:val="00AF6DEB"/>
    <w:rsid w:val="00BA2D8A"/>
    <w:rsid w:val="00BA3F65"/>
    <w:rsid w:val="00BD03C5"/>
    <w:rsid w:val="00C3703D"/>
    <w:rsid w:val="00C91643"/>
    <w:rsid w:val="00CE528B"/>
    <w:rsid w:val="00D9356F"/>
    <w:rsid w:val="00D945E1"/>
    <w:rsid w:val="00DB7769"/>
    <w:rsid w:val="00DF2597"/>
    <w:rsid w:val="00E11D02"/>
    <w:rsid w:val="00E27D2D"/>
    <w:rsid w:val="00E40FE8"/>
    <w:rsid w:val="00E44A8C"/>
    <w:rsid w:val="00E95DC6"/>
    <w:rsid w:val="00F3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562F"/>
  <w15:chartTrackingRefBased/>
  <w15:docId w15:val="{B82A9F7B-7C7F-490A-8694-75CB3880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D6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大标题"/>
    <w:basedOn w:val="a"/>
    <w:next w:val="a"/>
    <w:link w:val="10"/>
    <w:uiPriority w:val="9"/>
    <w:qFormat/>
    <w:rsid w:val="001572F7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小标题"/>
    <w:basedOn w:val="a"/>
    <w:next w:val="a"/>
    <w:link w:val="20"/>
    <w:uiPriority w:val="9"/>
    <w:unhideWhenUsed/>
    <w:qFormat/>
    <w:rsid w:val="001572F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16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大标题 字符"/>
    <w:basedOn w:val="a0"/>
    <w:link w:val="1"/>
    <w:uiPriority w:val="9"/>
    <w:rsid w:val="001572F7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aliases w:val="小标题 字符"/>
    <w:basedOn w:val="a0"/>
    <w:link w:val="2"/>
    <w:uiPriority w:val="9"/>
    <w:rsid w:val="001572F7"/>
    <w:rPr>
      <w:rFonts w:ascii="Times New Roman" w:eastAsia="黑体" w:hAnsi="Times New Roman" w:cstheme="majorBidi"/>
      <w:bCs/>
      <w:sz w:val="28"/>
      <w:szCs w:val="32"/>
    </w:rPr>
  </w:style>
  <w:style w:type="table" w:styleId="a3">
    <w:name w:val="Table Grid"/>
    <w:basedOn w:val="a1"/>
    <w:uiPriority w:val="39"/>
    <w:rsid w:val="00AB3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529A"/>
    <w:pPr>
      <w:ind w:firstLine="420"/>
    </w:pPr>
  </w:style>
  <w:style w:type="character" w:customStyle="1" w:styleId="AMEquationSection">
    <w:name w:val="AMEquationSection"/>
    <w:basedOn w:val="a0"/>
    <w:rsid w:val="00AD1B28"/>
    <w:rPr>
      <w:rFonts w:ascii="黑体" w:eastAsia="黑体" w:hAnsi="黑体"/>
      <w:vanish/>
      <w:color w:val="FF0000"/>
      <w:sz w:val="36"/>
      <w:szCs w:val="40"/>
    </w:rPr>
  </w:style>
  <w:style w:type="paragraph" w:customStyle="1" w:styleId="AMDisplayEquation">
    <w:name w:val="AMDisplayEquation"/>
    <w:basedOn w:val="a"/>
    <w:next w:val="a"/>
    <w:link w:val="AMDisplayEquation0"/>
    <w:rsid w:val="00AD1B28"/>
    <w:pPr>
      <w:tabs>
        <w:tab w:val="center" w:pos="4160"/>
        <w:tab w:val="right" w:pos="8300"/>
      </w:tabs>
      <w:ind w:firstLine="480"/>
    </w:pPr>
  </w:style>
  <w:style w:type="character" w:customStyle="1" w:styleId="AMDisplayEquation0">
    <w:name w:val="AMDisplayEquation 字符"/>
    <w:basedOn w:val="a0"/>
    <w:link w:val="AMDisplayEquation"/>
    <w:rsid w:val="00AD1B28"/>
    <w:rPr>
      <w:rFonts w:ascii="Times New Roman" w:eastAsia="宋体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E95DC6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E95DC6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E95DC6"/>
    <w:rPr>
      <w:rFonts w:ascii="Times New Roman" w:eastAsia="宋体" w:hAnsi="Times New Roman"/>
      <w:sz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95DC6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E95DC6"/>
    <w:rPr>
      <w:rFonts w:ascii="Times New Roman" w:eastAsia="宋体" w:hAnsi="Times New Roman"/>
      <w:b/>
      <w:bCs/>
      <w:sz w:val="24"/>
    </w:rPr>
  </w:style>
  <w:style w:type="character" w:styleId="aa">
    <w:name w:val="Hyperlink"/>
    <w:basedOn w:val="a0"/>
    <w:uiPriority w:val="99"/>
    <w:unhideWhenUsed/>
    <w:rsid w:val="008A2AE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A2AE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91643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10.wmf"/><Relationship Id="rId42" Type="http://schemas.openxmlformats.org/officeDocument/2006/relationships/comments" Target="comments.xml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2.bin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102.bin"/><Relationship Id="rId205" Type="http://schemas.openxmlformats.org/officeDocument/2006/relationships/image" Target="media/image88.wmf"/><Relationship Id="rId226" Type="http://schemas.openxmlformats.org/officeDocument/2006/relationships/oleObject" Target="embeddings/oleObject122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5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8.wmf"/><Relationship Id="rId149" Type="http://schemas.openxmlformats.org/officeDocument/2006/relationships/oleObject" Target="embeddings/oleObject76.bin"/><Relationship Id="rId5" Type="http://schemas.openxmlformats.org/officeDocument/2006/relationships/image" Target="media/image2.wmf"/><Relationship Id="rId95" Type="http://schemas.openxmlformats.org/officeDocument/2006/relationships/image" Target="media/image42.wmf"/><Relationship Id="rId160" Type="http://schemas.openxmlformats.org/officeDocument/2006/relationships/oleObject" Target="embeddings/oleObject83.bin"/><Relationship Id="rId181" Type="http://schemas.openxmlformats.org/officeDocument/2006/relationships/image" Target="media/image78.wmf"/><Relationship Id="rId216" Type="http://schemas.openxmlformats.org/officeDocument/2006/relationships/oleObject" Target="embeddings/oleObject11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microsoft.com/office/2011/relationships/commentsExtended" Target="commentsExtended.xml"/><Relationship Id="rId48" Type="http://schemas.openxmlformats.org/officeDocument/2006/relationships/image" Target="media/image21.wmf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150" Type="http://schemas.openxmlformats.org/officeDocument/2006/relationships/image" Target="media/image67.wmf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90.bin"/><Relationship Id="rId176" Type="http://schemas.openxmlformats.org/officeDocument/2006/relationships/oleObject" Target="embeddings/oleObject93.bin"/><Relationship Id="rId192" Type="http://schemas.openxmlformats.org/officeDocument/2006/relationships/oleObject" Target="embeddings/oleObject103.bin"/><Relationship Id="rId197" Type="http://schemas.openxmlformats.org/officeDocument/2006/relationships/image" Target="media/image85.wmf"/><Relationship Id="rId206" Type="http://schemas.openxmlformats.org/officeDocument/2006/relationships/oleObject" Target="embeddings/oleObject111.bin"/><Relationship Id="rId227" Type="http://schemas.openxmlformats.org/officeDocument/2006/relationships/oleObject" Target="embeddings/oleObject123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20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4.bin"/><Relationship Id="rId54" Type="http://schemas.openxmlformats.org/officeDocument/2006/relationships/image" Target="media/image22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73.wmf"/><Relationship Id="rId182" Type="http://schemas.openxmlformats.org/officeDocument/2006/relationships/oleObject" Target="embeddings/oleObject97.bin"/><Relationship Id="rId187" Type="http://schemas.openxmlformats.org/officeDocument/2006/relationships/oleObject" Target="embeddings/oleObject100.bin"/><Relationship Id="rId217" Type="http://schemas.openxmlformats.org/officeDocument/2006/relationships/oleObject" Target="embeddings/oleObject117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14.bin"/><Relationship Id="rId233" Type="http://schemas.microsoft.com/office/2011/relationships/people" Target="people.xml"/><Relationship Id="rId23" Type="http://schemas.openxmlformats.org/officeDocument/2006/relationships/image" Target="media/image11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59.bin"/><Relationship Id="rId44" Type="http://schemas.microsoft.com/office/2016/09/relationships/commentsIds" Target="commentsIds.xml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7.bin"/><Relationship Id="rId156" Type="http://schemas.openxmlformats.org/officeDocument/2006/relationships/oleObject" Target="embeddings/oleObject80.bin"/><Relationship Id="rId177" Type="http://schemas.openxmlformats.org/officeDocument/2006/relationships/image" Target="media/image77.wmf"/><Relationship Id="rId198" Type="http://schemas.openxmlformats.org/officeDocument/2006/relationships/oleObject" Target="embeddings/oleObject106.bin"/><Relationship Id="rId172" Type="http://schemas.openxmlformats.org/officeDocument/2006/relationships/image" Target="media/image75.wmf"/><Relationship Id="rId193" Type="http://schemas.openxmlformats.org/officeDocument/2006/relationships/image" Target="media/image83.wmf"/><Relationship Id="rId202" Type="http://schemas.openxmlformats.org/officeDocument/2006/relationships/image" Target="media/image87.wmf"/><Relationship Id="rId207" Type="http://schemas.openxmlformats.org/officeDocument/2006/relationships/image" Target="media/image89.wmf"/><Relationship Id="rId223" Type="http://schemas.openxmlformats.org/officeDocument/2006/relationships/image" Target="media/image96.wmf"/><Relationship Id="rId228" Type="http://schemas.openxmlformats.org/officeDocument/2006/relationships/image" Target="media/image98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1.wmf"/><Relationship Id="rId7" Type="http://schemas.openxmlformats.org/officeDocument/2006/relationships/image" Target="media/image3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1.wmf"/><Relationship Id="rId183" Type="http://schemas.openxmlformats.org/officeDocument/2006/relationships/image" Target="media/image79.wmf"/><Relationship Id="rId213" Type="http://schemas.openxmlformats.org/officeDocument/2006/relationships/image" Target="media/image92.wmf"/><Relationship Id="rId218" Type="http://schemas.openxmlformats.org/officeDocument/2006/relationships/image" Target="media/image94.wmf"/><Relationship Id="rId234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9.wmf"/><Relationship Id="rId45" Type="http://schemas.microsoft.com/office/2018/08/relationships/commentsExtensible" Target="commentsExtensible.xml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4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4.bin"/><Relationship Id="rId199" Type="http://schemas.openxmlformats.org/officeDocument/2006/relationships/image" Target="media/image86.wmf"/><Relationship Id="rId203" Type="http://schemas.openxmlformats.org/officeDocument/2006/relationships/oleObject" Target="embeddings/oleObject109.bin"/><Relationship Id="rId208" Type="http://schemas.openxmlformats.org/officeDocument/2006/relationships/oleObject" Target="embeddings/oleObject112.bin"/><Relationship Id="rId229" Type="http://schemas.openxmlformats.org/officeDocument/2006/relationships/oleObject" Target="embeddings/oleObject124.bin"/><Relationship Id="rId19" Type="http://schemas.openxmlformats.org/officeDocument/2006/relationships/image" Target="media/image9.wmf"/><Relationship Id="rId224" Type="http://schemas.openxmlformats.org/officeDocument/2006/relationships/oleObject" Target="embeddings/oleObject121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png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8.bin"/><Relationship Id="rId189" Type="http://schemas.openxmlformats.org/officeDocument/2006/relationships/oleObject" Target="embeddings/oleObject101.bin"/><Relationship Id="rId219" Type="http://schemas.openxmlformats.org/officeDocument/2006/relationships/oleObject" Target="embeddings/oleObject118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5.bin"/><Relationship Id="rId230" Type="http://schemas.openxmlformats.org/officeDocument/2006/relationships/image" Target="media/image99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image" Target="media/image28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0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92.bin"/><Relationship Id="rId179" Type="http://schemas.openxmlformats.org/officeDocument/2006/relationships/oleObject" Target="embeddings/oleObject95.bin"/><Relationship Id="rId195" Type="http://schemas.openxmlformats.org/officeDocument/2006/relationships/image" Target="media/image84.wmf"/><Relationship Id="rId209" Type="http://schemas.openxmlformats.org/officeDocument/2006/relationships/image" Target="media/image90.wmf"/><Relationship Id="rId190" Type="http://schemas.openxmlformats.org/officeDocument/2006/relationships/image" Target="media/image82.wmf"/><Relationship Id="rId204" Type="http://schemas.openxmlformats.org/officeDocument/2006/relationships/oleObject" Target="embeddings/oleObject110.bin"/><Relationship Id="rId220" Type="http://schemas.openxmlformats.org/officeDocument/2006/relationships/image" Target="media/image95.wmf"/><Relationship Id="rId225" Type="http://schemas.openxmlformats.org/officeDocument/2006/relationships/image" Target="media/image97.wmf"/><Relationship Id="rId15" Type="http://schemas.openxmlformats.org/officeDocument/2006/relationships/image" Target="media/image7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6.wmf"/><Relationship Id="rId164" Type="http://schemas.openxmlformats.org/officeDocument/2006/relationships/image" Target="media/image72.wmf"/><Relationship Id="rId169" Type="http://schemas.openxmlformats.org/officeDocument/2006/relationships/image" Target="media/image74.wmf"/><Relationship Id="rId185" Type="http://schemas.openxmlformats.org/officeDocument/2006/relationships/oleObject" Target="embeddings/oleObject99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80" Type="http://schemas.openxmlformats.org/officeDocument/2006/relationships/oleObject" Target="embeddings/oleObject96.bin"/><Relationship Id="rId210" Type="http://schemas.openxmlformats.org/officeDocument/2006/relationships/oleObject" Target="embeddings/oleObject113.bin"/><Relationship Id="rId215" Type="http://schemas.openxmlformats.org/officeDocument/2006/relationships/image" Target="media/image93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25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69.wmf"/><Relationship Id="rId175" Type="http://schemas.openxmlformats.org/officeDocument/2006/relationships/image" Target="media/image76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9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4.wmf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4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80.wmf"/><Relationship Id="rId211" Type="http://schemas.openxmlformats.org/officeDocument/2006/relationships/image" Target="media/image91.wmf"/><Relationship Id="rId23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10</Pages>
  <Words>1404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 怀远</dc:creator>
  <cp:keywords/>
  <dc:description/>
  <cp:lastModifiedBy>饶 怀远</cp:lastModifiedBy>
  <cp:revision>4</cp:revision>
  <dcterms:created xsi:type="dcterms:W3CDTF">2022-01-10T06:46:00Z</dcterms:created>
  <dcterms:modified xsi:type="dcterms:W3CDTF">2022-01-10T15:26:00Z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  <property fmtid="{D5CDD505-2E9C-101B-9397-08002B2CF9AE}" pid="4" name="AMEquationSection">
    <vt:lpwstr>1</vt:lpwstr>
  </property>
</Properties>
</file>