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（6 頁，限時 5 分鐘）。PowerPoint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18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1:00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以坡面為單位，四類證據分開，不給總分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1:50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案例：太魯閣 0403 地震，一個坡面的證據鏈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2:35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我們量了它準不準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3:30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可複製、可檢驗，交給第一線檢驗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預留約 50 秒緩衝。超時優先刪第 5 頁「舊版約 1/4」那句，再刪第 2 頁的三個數字。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km。坡面數 13,175 是 v2 單元（見第 3 頁）。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以坡面為單位，四類證據分開，不給總分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方法上，我們以坡面為單位。依輔導委員建議，用集水區重疊法切坡面，只保留坡度 15 度以上的有效坡面，每個單元都是完整區塊。每個坡面有四類證據：事件目錄是主骨架，照片是補充，衛星只回答最近還有沒有變化，再加上影像品質提醒。四類分開呈現、不相加、不給總分，最後只給三種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的併入共用邊界最長的鄰居。邊界沿稜線與谷線。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：舊版（v1，自寫的左右岸半坡面）有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有效坡面</w:t>
      </w:r>
      <w:r>
        <w:rPr>
          <w:rFonts w:ascii="Microsoft JhengHei" w:hAnsi="Microsoft JhengHei" w:eastAsia="Microsoft JhengHei" w:cs="Microsoft JhengHei"/>
          <w:i w:val="0"/>
          <w:sz w:val="22"/>
        </w:rPr>
        <w:t>：坡度 3×3 平均後 ≥15°，去掉 &lt;0.2 ha 碎塊。15° 以下多為沖蝕、河床，與崩塌分開處理（陳組長建議）。原始單元幾何保留。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，記錄 DEM、門檻、版本；換參數就是新版本，並以對照表對應新舊單元，不宣稱 ID 永久不變。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案例：太魯閣 0403 地震，一個坡面的證據鏈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看一個太魯閣的例子。白線是一個坡面，橘線是官方事件目錄圈出的地震崩塌，占了這個坡面的一半。地震前 3 月底，紅邊指標 0.53；地震後 11 天掉到 0.20，之後一直沒有回來，而全區中位數只是正常的季節起伏。事件目錄、衛星變化兩類證據指向同一件事，這個坡面就會被列入人工判讀候選，最後由人決定要不要去。線上系統的太魯閣頁可以看到全部 329 個下降坡面。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坡面 </w:t>
      </w:r>
      <w:r>
        <w:rPr>
          <w:rFonts w:ascii="Consolas" w:hAnsi="Consolas" w:eastAsia="Microsoft JhengHei" w:cs="Consolas"/>
          <w:i w:val="0"/>
          <w:sz w:val="20"/>
        </w:rPr>
        <w:t>SU2-15759-134182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21.4 ha，事件目錄（2024-04-03 花蓮地震）在此坡面 10.7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左邊動態圖是 Sentinel-2 真彩色 2024-03-25（地震前）與 2024-04-14（地震後 11 天），已做對比增強，投影時自動交替；PDF 版只顯示第一張。這一帶沒有地震後的 Wayback 高解析影像。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右邊折線是此坡面與全區（太魯閣 5,469 個坡面）的 NDRE 逐月中位數。全區在 2024-05 也有一次短暫下降，隨即回升，屬於雲霧或季節起伏；此坡面則持續偏低。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太魯閣沒有像高雄那樣的候選層級頁，所以講「列入人工判讀候選」，不要說「系統判為優先」。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線上：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的「③ A 太魯閣」分頁，預設開啟「坡面 NDRE 持續下降」圖層（329 個坡面）與事件目錄。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我們量了它準不準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我們不只做系統，也量了它準不準。影像目視與官方圖層的有無裸露一致率只有 69%；舊版近期變化訊號約四分之一屬實。我們參考水保署電子報改用紅邊指標。在高雄全區，零星的下降經分層盲判只有約 25% 屬實，信賴區間 5% 到 45%；但在大事件後，花蓮有 75%、太魯閣有 43% 的崩塌坡面被抓到，沒有事件的坡面誤報約 2%。左邊這張圖是太魯閣：崩塌占坡面不到 5% 時只抓到 7%，超過四成時抓到 93%。所以紅邊指標適合大事件後快速找出植被大片消失的坡面，自動訊號只用來排出先看誰，最後一定由人確認。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376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388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  <w:tc>
          <w:tcPr>
            <w:tcW w:type="dxa" w:w="160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95% 信賴區間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個可判讀（20/29）；類別嚴格一致只有 28%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51–83%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1/4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舊版「近期有變化」訊號（事件歸因、Sentinel-2 真彩色兩期規則）經人工確認屬實的比例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24 個分層坡面驗證中的 S1 層（1/4，舊版 v1 單元）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5–70%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26 個下降坡面分層盲判（5/26），依各層母體數加權；對照組 1/6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5–45%（對照組 3–56%）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各區的事件目錄全數比對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66–83%、38–48%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123/6,450、太魯閣 85/4,354）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1.6–2.3%、1.6–2.4%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信賴區間怎麼算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：比例用 Wilson 區間；高雄 NDRE 的 25% 是分層抽樣估計（各層屬實比例依該層母體數加權：官方期間有裸露 56 個、無裸露 22 個、官方之後 112 個），方法參考 Olofsson et al. (2014)、Stehman (2014)。花蓮、太魯閣是全數比對，區間表示「換一場類似事件時」的不確定性。樣本小，區間只當量級參考（</w:t>
      </w:r>
      <w:r>
        <w:rPr>
          <w:rFonts w:ascii="Consolas" w:hAnsi="Consolas" w:eastAsia="Microsoft JhengHei" w:cs="Consolas"/>
          <w:i w:val="0"/>
          <w:sz w:val="20"/>
        </w:rPr>
        <w:t>scripts/accuracy_ci.py</w:t>
      </w:r>
      <w:r>
        <w:rPr>
          <w:rFonts w:ascii="Microsoft JhengHei" w:hAnsi="Microsoft JhengHei" w:eastAsia="Microsoft JhengHei" w:cs="Microsoft JhengHei"/>
          <w:i w:val="0"/>
          <w:sz w:val="22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B5)，用 Sentinel-2 L2A 地表反射率；植被茂密時高（約 0.6），裸露時接近 0。參考水保署技術電子報第 173 期〈利用 Sentinel-2 紅邊指標追蹤 0403 地震後坡地變化〉。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計算方式</w:t>
      </w:r>
      <w:r>
        <w:rPr>
          <w:rFonts w:ascii="Microsoft JhengHei" w:hAnsi="Microsoft JhengHei" w:eastAsia="Microsoft JhengHei" w:cs="Microsoft JhengHei"/>
          <w:i w:val="0"/>
          <w:sz w:val="22"/>
        </w:rPr>
        <w:t>：每個日期用 SCL 去雲與雲影，坡面內有效像元 ≥50% 才採用，取有效坡面的中位數，再扣掉同日全區中位數（去除季節與大氣的共同起伏）。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為什麼高雄只有約 25%、大事件區卻很高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坡面中位數只看得到占坡面約兩成以上的崩塌。太魯閣崩塌占坡面 &lt;5% 時只抓到 7%，≥40% 時 93%。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高雄全區的下降多是零星、門檻邊緣的小幅變化，加上夏季雲霧干擾。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大事件區的崩塌面積大、時間集中，訊號就清楚。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左邊長條圖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：太魯閣依「事件崩塌占有效坡面的比例」分組的偵測率：&lt;5% 7%、5–10% 15%、10–20% 42%、20–40% 75%、≥40% 93%（坡面數 588、184、163、108、29）。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可複製、可檢驗，交給第一線檢驗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這套流程全用開放資料與開源工具，程式公開，高雄完成完整流程，花蓮、太魯閣也加做了坡面紅邊檢核，另外兩區測試過衛星與事件比對。接下來請專家盲判與第一線同仁實際操作，依結果調整規則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資料來源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事件目錄與年度崩塌圖層、歷史影像平台、內政部 2025 年版 20 m DEM、Sentinel-2（Microsoft Planetary Computer，免費）、Esri Wayback；工具為 Python、WhiteboxTools、GeoPandas、Leaflet、Flask。程式在 GitHub：RhynoW/ardswc-resilience-observatory。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五個區域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高雄：完整證據鏈與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花蓮（馬太鞍溪堰塞湖）、太魯閣（0403 地震）：Sentinel-1／2 與事件目錄比對，另做了坡面單元與 NDRE 檢核，結果已放上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的花蓮、太魯閣分頁。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中部、嘉義：Sentinel-1／2 與事件目錄比對。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決賽前若已有回收結果，這句要更新。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：3D、UAV、自動套合、250 m 網格熱點；依陳組長建議降為未來延伸，網站上已隱藏。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7 頁（備用）　對照崩塌智慧防災構想：現在在哪、下一步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不在 5 分鐘主線；評審問到「系統藍圖」「下一步」「地質」「道路聚落」時再翻。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道路與聚落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：Geofabrik 臺灣 OSM 擷取（2026-10-25），高雄 POC 內道路 6,994 段、建物 1,760 棟、聚落點 208 個。每個坡面計算坡面內與外推 100 m 的道路長度、建物數、最近聚落，放在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證據頁第⑤區塊，標示「© OpenStreetMap contributors」（ODbL）。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411 個優先人工判讀坡面中，200 個外推 100 m 內有道路（其中 106 個是主要或一般道路），25 個有建物。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OSM 由志工繪製，山區建物與產業道路常缺漏，數字是「至少有這些」。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土石流潛勢溪流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：水保署 BigGIS 公開向量圖磚（2026-10-02 快照，精度約 10 m），高雄 POC 內 168 條。411 個優先坡面中 67 個位在潛勢溪流集水區內（重疊 ≥10% 坡面面積），29 個外推 100 m 碰到影響範圍；列在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證據頁第⑤區塊，不改候選層級。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人工判讀參考疊圖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地圖可疊地調所山崩地質資訊雲端服務平臺的順向坡判釋目錄、歷史山崩目錄、地質敏感區（山崩與地滑），以及國土測繪中心 2014–2025 逐年正射航照、空載光達地形變異分析圖（DDEM05）。只供目視參考，沒有拿來計算。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：BigGIS 的「地礦中心地質圖（五萬分之一）」是地礦中心的影像圖磚，不是向量；公開可下載的只有全臺地層面（小比例尺，約 1,600 個多邊形，沒有斷層與位態），已用來做第 8 頁的各地層崩塌密度。斷層緩衝、順向坡判釋需要五萬分之一向量，要向水保署或地礦中心申請。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網站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：這頁的對照表放在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（系統藍圖對照），含道路聚落暴露摘要與各地層崩塌密度表。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有沒有崩塌地圖層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：幾乎沒有。臺灣 </w:t>
      </w:r>
      <w:r>
        <w:rPr>
          <w:rFonts w:ascii="Consolas" w:hAnsi="Consolas" w:eastAsia="Microsoft JhengHei" w:cs="Consolas"/>
          <w:i w:val="0"/>
          <w:sz w:val="20"/>
        </w:rPr>
        <w:t>natural=landslide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0 筆、</w:t>
      </w:r>
      <w:r>
        <w:rPr>
          <w:rFonts w:ascii="Consolas" w:hAnsi="Consolas" w:eastAsia="Microsoft JhengHei" w:cs="Consolas"/>
          <w:i w:val="0"/>
          <w:sz w:val="20"/>
        </w:rPr>
        <w:t>hazard=landslide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1 筆；碎石坡、裸岩約 2,300 筆，沒有日期與事件，不適合當崩塌資料，所以崩塌仍用水保署官方圖層。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8 頁（備用）　地質：哪些地層比較容易崩（粗尺度）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評審問到地質、岩性、為什麼某些區域特別容易崩時再翻。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方法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scripts/geology_landslide_density.py</w:t>
      </w:r>
      <w:r>
        <w:rPr>
          <w:rFonts w:ascii="Microsoft JhengHei" w:hAnsi="Microsoft JhengHei" w:eastAsia="Microsoft JhengHei" w:cs="Microsoft JhengHei"/>
          <w:i w:val="0"/>
          <w:sz w:val="22"/>
        </w:rPr>
        <w:t>）：地層面與 SUv2 有效坡面（≥15°）相交；崩塌＝110–113 年度全臺崩塌地圖層（2021–2024）聯集；崩塌密度＝崩塌面積 ÷ 有效坡面面積；頻率比 FR＝地層密度 ÷ 全區密度。NDRE 下降坡面依坡面代表點歸到地層。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1,718 km²、崩塌 9,147 ha（5.3%）。三峽群（Ms）643 km²、FR 0.57；西村層（Eh）542 km²、FR 1.53；廬山層（Ml）409 km²、FR 1.08；錦水頁岩（P1）51 km²、FR 0.32。有效坡面 &lt;2 km² 的地層不列。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不能說的</w:t>
      </w:r>
      <w:r>
        <w:rPr>
          <w:rFonts w:ascii="Microsoft JhengHei" w:hAnsi="Microsoft JhengHei" w:eastAsia="Microsoft JhengHei" w:cs="Microsoft JhengHei"/>
          <w:i w:val="0"/>
          <w:sz w:val="22"/>
        </w:rPr>
        <w:t>：這不是敏感度模型，也沒有控制坡度、降雨、距河道等因子；西村層 FR 高可能也反映它分布在較高、較陡、雨量較多的山區。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水保署已經有專業判釋的事件目錄，我們的價值是把分散的證據整理到同一個坡面上，幫助決定先看哪裡。我們實測過自動訊號的準確度：零星變化經分層盲判只有約 25% 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只有約 25% 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Q：地質、斷層、順向坡有沒有納入？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還沒有。地質決定哪裡容易壞、降雨決定何時壞；我們目前做的是事件後找出變化並排出先看誰。用公開的小比例尺地層圖做了粗尺度的各地層崩塌密度：西村層板岩是平均的 1.5 倍（備用第 8 頁）。五萬分之一地質在 BigGIS 上是影像圖磚，要取得向量才能做斷層距離與順向坡分析，這是下一步。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用 OpenStreetMap 疊合道路與建物：每個坡面的證據頁會列出坡面內與外推 100 m 的道路長度、建物數與最近聚落。只作為參考資訊，不改候選層級。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確認第 4 頁的動態圖在投影模式會自動循環。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版的動態圖只顯示第一格（地震前）；若現場只能用 PDF，第 4 頁口頭補一句「地震後同一處變成大片裸露」。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