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C66E" w14:textId="5B3AC974" w:rsidR="00EB12B7" w:rsidRDefault="000F2357" w:rsidP="004837B8">
      <w:pPr>
        <w:pStyle w:val="Heading1"/>
      </w:pPr>
      <w:r>
        <w:t>File Maker Documentation</w:t>
      </w:r>
    </w:p>
    <w:p w14:paraId="0653EE5E" w14:textId="77777777" w:rsidR="004837B8" w:rsidRPr="004837B8" w:rsidRDefault="004837B8" w:rsidP="004837B8"/>
    <w:p w14:paraId="6E09D207" w14:textId="72AA6BF4" w:rsidR="004837B8" w:rsidRDefault="004837B8" w:rsidP="004837B8">
      <w:pPr>
        <w:pStyle w:val="Heading2"/>
      </w:pPr>
      <w:r>
        <w:t>July 17</w:t>
      </w:r>
      <w:r w:rsidRPr="004837B8">
        <w:rPr>
          <w:vertAlign w:val="superscript"/>
        </w:rPr>
        <w:t>th</w:t>
      </w:r>
      <w:r>
        <w:t xml:space="preserve"> meeting</w:t>
      </w:r>
    </w:p>
    <w:p w14:paraId="6AC1EDDF" w14:textId="5DF82062" w:rsidR="00396558" w:rsidRDefault="00991C2C" w:rsidP="00991C2C">
      <w:pPr>
        <w:pStyle w:val="ListParagraph"/>
        <w:numPr>
          <w:ilvl w:val="0"/>
          <w:numId w:val="3"/>
        </w:numPr>
      </w:pPr>
      <w:r>
        <w:t>New “Application Status” field separate from appointment status</w:t>
      </w:r>
    </w:p>
    <w:p w14:paraId="662FB451" w14:textId="0E652615" w:rsidR="00991C2C" w:rsidRDefault="00991C2C" w:rsidP="00991C2C">
      <w:pPr>
        <w:pStyle w:val="ListParagraph"/>
        <w:numPr>
          <w:ilvl w:val="1"/>
          <w:numId w:val="3"/>
        </w:numPr>
      </w:pPr>
      <w:r>
        <w:t>On entry it is pending</w:t>
      </w:r>
    </w:p>
    <w:p w14:paraId="1FAC7B08" w14:textId="6EE813A0" w:rsidR="00991C2C" w:rsidRDefault="00991C2C" w:rsidP="00991C2C">
      <w:pPr>
        <w:pStyle w:val="ListParagraph"/>
        <w:numPr>
          <w:ilvl w:val="1"/>
          <w:numId w:val="3"/>
        </w:numPr>
      </w:pPr>
      <w:r>
        <w:t>After review: complete/valid (wording still being finalized)</w:t>
      </w:r>
    </w:p>
    <w:p w14:paraId="0980C0AF" w14:textId="2D3CC11B" w:rsidR="00991C2C" w:rsidRDefault="00991C2C" w:rsidP="00991C2C">
      <w:pPr>
        <w:pStyle w:val="ListParagraph"/>
        <w:numPr>
          <w:ilvl w:val="1"/>
          <w:numId w:val="3"/>
        </w:numPr>
      </w:pPr>
      <w:r>
        <w:t>If it never goes to DAG: Ineligible / Program Decline / Non – DAG Decline (name to be chosen to avoid confusion with DAG declines)</w:t>
      </w:r>
    </w:p>
    <w:p w14:paraId="50C5087C" w14:textId="5671ABD3" w:rsidR="00991C2C" w:rsidRDefault="00991C2C" w:rsidP="00991C2C">
      <w:pPr>
        <w:pStyle w:val="ListParagraph"/>
        <w:numPr>
          <w:ilvl w:val="1"/>
          <w:numId w:val="3"/>
        </w:numPr>
      </w:pPr>
      <w:r>
        <w:t>If it proceeds to DAG: DAG revie / Consideration (then DAG Approved or DAG Declined)?</w:t>
      </w:r>
    </w:p>
    <w:p w14:paraId="0F96098A" w14:textId="63B6CA2F" w:rsidR="00991C2C" w:rsidRDefault="00991C2C" w:rsidP="00991C2C">
      <w:pPr>
        <w:pStyle w:val="ListParagraph"/>
        <w:numPr>
          <w:ilvl w:val="1"/>
          <w:numId w:val="3"/>
        </w:numPr>
      </w:pPr>
      <w:r>
        <w:t xml:space="preserve">Terminology at this step still unsure? </w:t>
      </w:r>
      <w:proofErr w:type="gramStart"/>
      <w:r>
        <w:t>However</w:t>
      </w:r>
      <w:proofErr w:type="gramEnd"/>
      <w:r>
        <w:t xml:space="preserve"> should have clear distinction from Application status terminology and appointment terminology</w:t>
      </w:r>
    </w:p>
    <w:p w14:paraId="7402C987" w14:textId="485613C8" w:rsidR="00991C2C" w:rsidRDefault="00991C2C" w:rsidP="00991C2C">
      <w:pPr>
        <w:pStyle w:val="ListParagraph"/>
        <w:numPr>
          <w:ilvl w:val="0"/>
          <w:numId w:val="3"/>
        </w:numPr>
      </w:pPr>
      <w:r>
        <w:t xml:space="preserve">Existing Appointment Status </w:t>
      </w:r>
      <w:proofErr w:type="gramStart"/>
      <w:r>
        <w:t>( current</w:t>
      </w:r>
      <w:proofErr w:type="gramEnd"/>
      <w:r>
        <w:t>/expired/revoked/rescinded box)</w:t>
      </w:r>
    </w:p>
    <w:p w14:paraId="5BE5D2BE" w14:textId="01C2FCC4" w:rsidR="00991C2C" w:rsidRDefault="00991C2C" w:rsidP="00991C2C">
      <w:pPr>
        <w:pStyle w:val="ListParagraph"/>
        <w:numPr>
          <w:ilvl w:val="1"/>
          <w:numId w:val="3"/>
        </w:numPr>
      </w:pPr>
      <w:r>
        <w:t xml:space="preserve">Tied to effective/expiry dates and post-approval changes </w:t>
      </w:r>
    </w:p>
    <w:p w14:paraId="5B2A16AF" w14:textId="523DFF3E" w:rsidR="00991C2C" w:rsidRDefault="00991C2C" w:rsidP="00991C2C">
      <w:pPr>
        <w:pStyle w:val="ListParagraph"/>
        <w:numPr>
          <w:ilvl w:val="0"/>
          <w:numId w:val="3"/>
        </w:numPr>
      </w:pPr>
      <w:r>
        <w:t>Summary Report Constraints</w:t>
      </w:r>
    </w:p>
    <w:p w14:paraId="52FE1D03" w14:textId="5B722BB5" w:rsidR="00991C2C" w:rsidRDefault="00991C2C" w:rsidP="00991C2C">
      <w:pPr>
        <w:pStyle w:val="ListParagraph"/>
        <w:numPr>
          <w:ilvl w:val="1"/>
          <w:numId w:val="3"/>
        </w:numPr>
      </w:pPr>
      <w:r>
        <w:t xml:space="preserve">Currently, the summary report sent to the DAG is only generated when the records are marked as “approved” and an effective date is entered? (My understanding) </w:t>
      </w:r>
    </w:p>
    <w:p w14:paraId="1748FF9F" w14:textId="22A0B01F" w:rsidR="00991C2C" w:rsidRDefault="00991C2C" w:rsidP="00991C2C">
      <w:pPr>
        <w:pStyle w:val="ListParagraph"/>
        <w:numPr>
          <w:ilvl w:val="1"/>
          <w:numId w:val="3"/>
        </w:numPr>
      </w:pPr>
      <w:r>
        <w:t>OIC team wants to be able to generate this report earlier (</w:t>
      </w:r>
      <w:proofErr w:type="spellStart"/>
      <w:r>
        <w:t>eg</w:t>
      </w:r>
      <w:proofErr w:type="spellEnd"/>
      <w:r>
        <w:t xml:space="preserve">, on ready / recommended status) and then mass-update outcomes after the briefing note returns. </w:t>
      </w:r>
    </w:p>
    <w:p w14:paraId="288BAAB6" w14:textId="7E1DB60E" w:rsidR="00991C2C" w:rsidRDefault="00991C2C" w:rsidP="00991C2C">
      <w:pPr>
        <w:pStyle w:val="ListParagraph"/>
        <w:numPr>
          <w:ilvl w:val="1"/>
          <w:numId w:val="3"/>
        </w:numPr>
      </w:pPr>
      <w:r>
        <w:t>Mass “select all / update” is desired</w:t>
      </w:r>
      <w:r w:rsidR="005F18DA">
        <w:t>. However</w:t>
      </w:r>
      <w:r w:rsidR="00F83B2A">
        <w:t>,</w:t>
      </w:r>
      <w:r w:rsidR="005F18DA">
        <w:t xml:space="preserve"> this was mentioned to be a </w:t>
      </w:r>
      <w:r w:rsidR="00F83B2A">
        <w:t>S</w:t>
      </w:r>
      <w:r w:rsidR="005F18DA">
        <w:t>hane task</w:t>
      </w:r>
    </w:p>
    <w:p w14:paraId="61CD624B" w14:textId="51C25EFF" w:rsidR="005F18DA" w:rsidRDefault="005F18DA" w:rsidP="005F18DA">
      <w:pPr>
        <w:pStyle w:val="Heading2"/>
      </w:pPr>
      <w:r>
        <w:t>Commissioners Summary Report / DAG briefing Note Emails</w:t>
      </w:r>
    </w:p>
    <w:p w14:paraId="67385385" w14:textId="59CF0098" w:rsidR="005F18DA" w:rsidRDefault="00F83B2A" w:rsidP="00F83B2A">
      <w:pPr>
        <w:pStyle w:val="ListParagraph"/>
        <w:numPr>
          <w:ilvl w:val="0"/>
          <w:numId w:val="4"/>
        </w:numPr>
      </w:pPr>
      <w:r>
        <w:t>DAG Briefing Note (DBN?) comes back with either Y/N, the only changes it comes back with are a signature / date:</w:t>
      </w:r>
    </w:p>
    <w:p w14:paraId="5592F9C4" w14:textId="77777777" w:rsidR="00F83B2A" w:rsidRDefault="00F83B2A" w:rsidP="00F83B2A">
      <w:pPr>
        <w:pStyle w:val="ListParagraph"/>
        <w:numPr>
          <w:ilvl w:val="1"/>
          <w:numId w:val="4"/>
        </w:numPr>
      </w:pPr>
      <w:r>
        <w:t xml:space="preserve">Y – all recommendation approved, listing the total number of approvals, date </w:t>
      </w:r>
    </w:p>
    <w:p w14:paraId="0EAFD54E" w14:textId="0284C952" w:rsidR="00F83B2A" w:rsidRDefault="00F83B2A" w:rsidP="00F83B2A">
      <w:pPr>
        <w:pStyle w:val="ListParagraph"/>
        <w:ind w:left="1440"/>
      </w:pPr>
      <w:r>
        <w:t>and appointment Order #’s for approvals, and total number of declines.</w:t>
      </w:r>
    </w:p>
    <w:p w14:paraId="4E510E23" w14:textId="77777777" w:rsidR="00F83B2A" w:rsidRDefault="00F83B2A" w:rsidP="00F83B2A">
      <w:pPr>
        <w:spacing w:after="0" w:line="240" w:lineRule="auto"/>
        <w:ind w:left="1440" w:firstLine="720"/>
        <w:rPr>
          <w:rFonts w:ascii="Aptos" w:eastAsia="Times New Roman" w:hAnsi="Aptos" w:cs="Aptos"/>
          <w:kern w:val="0"/>
          <w:lang w:eastAsia="en-CA"/>
          <w14:ligatures w14:val="none"/>
        </w:rPr>
      </w:pP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lastRenderedPageBreak/>
        <w:fldChar w:fldCharType="begin"/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instrText xml:space="preserve"> INCLUDEPICTURE "cid:image006.png@01DBFA41.67B9CE10" \* MERGEFORMATINET </w:instrText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fldChar w:fldCharType="separate"/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pict w14:anchorId="07B1E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71.5pt;height:105pt">
            <v:imagedata r:id="rId5" r:href="rId6"/>
          </v:shape>
        </w:pict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fldChar w:fldCharType="end"/>
      </w:r>
    </w:p>
    <w:p w14:paraId="3C27DB4A" w14:textId="67D9AEF2" w:rsidR="00F83B2A" w:rsidRPr="00F83B2A" w:rsidRDefault="00F83B2A" w:rsidP="00F83B2A">
      <w:pPr>
        <w:spacing w:after="0" w:line="240" w:lineRule="auto"/>
        <w:ind w:left="1440" w:firstLine="720"/>
        <w:rPr>
          <w:rFonts w:ascii="Aptos" w:eastAsia="Times New Roman" w:hAnsi="Aptos" w:cs="Aptos"/>
          <w:kern w:val="0"/>
          <w:lang w:eastAsia="en-CA"/>
          <w14:ligatures w14:val="none"/>
        </w:rPr>
      </w:pP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fldChar w:fldCharType="begin"/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instrText xml:space="preserve"> INCLUDEPICTURE "cid:image007.png@01DBFA41.67B9CE10" \* MERGEFORMATINET </w:instrText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fldChar w:fldCharType="separate"/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pict w14:anchorId="723D7E6C">
          <v:shape id="_x0000_i1031" type="#_x0000_t75" style="width:291pt;height:116.25pt">
            <v:imagedata r:id="rId7" r:href="rId8"/>
          </v:shape>
        </w:pict>
      </w:r>
      <w:r w:rsidRPr="00F83B2A">
        <w:rPr>
          <w:rFonts w:ascii="Aptos" w:eastAsia="Times New Roman" w:hAnsi="Aptos" w:cs="Aptos"/>
          <w:kern w:val="0"/>
          <w:lang w:eastAsia="en-CA"/>
          <w14:ligatures w14:val="none"/>
        </w:rPr>
        <w:fldChar w:fldCharType="end"/>
      </w:r>
      <w:r>
        <w:rPr>
          <w:rFonts w:ascii="Aptos" w:eastAsia="Times New Roman" w:hAnsi="Aptos" w:cs="Aptos"/>
          <w:kern w:val="0"/>
          <w:lang w:eastAsia="en-CA"/>
          <w14:ligatures w14:val="none"/>
        </w:rPr>
        <w:tab/>
      </w:r>
    </w:p>
    <w:p w14:paraId="279DD76E" w14:textId="77777777" w:rsidR="00F83B2A" w:rsidRPr="00F83B2A" w:rsidRDefault="00F83B2A" w:rsidP="00F83B2A">
      <w:pPr>
        <w:spacing w:after="0" w:line="240" w:lineRule="auto"/>
        <w:ind w:left="1440" w:firstLine="720"/>
        <w:rPr>
          <w:rFonts w:ascii="Aptos" w:eastAsia="Times New Roman" w:hAnsi="Aptos" w:cs="Aptos"/>
          <w:kern w:val="0"/>
          <w:lang w:eastAsia="en-CA"/>
          <w14:ligatures w14:val="none"/>
        </w:rPr>
      </w:pPr>
    </w:p>
    <w:p w14:paraId="24F55CD7" w14:textId="77777777" w:rsidR="00F83B2A" w:rsidRDefault="00F83B2A" w:rsidP="00F83B2A">
      <w:pPr>
        <w:pStyle w:val="ListParagraph"/>
        <w:ind w:left="1440"/>
      </w:pPr>
    </w:p>
    <w:p w14:paraId="704B964A" w14:textId="52DC005B" w:rsidR="00F83B2A" w:rsidRDefault="00F83B2A" w:rsidP="00F83B2A">
      <w:pPr>
        <w:pStyle w:val="ListParagraph"/>
        <w:numPr>
          <w:ilvl w:val="1"/>
          <w:numId w:val="4"/>
        </w:numPr>
      </w:pPr>
      <w:r>
        <w:t>N – Unsigned do not approve any of the above</w:t>
      </w:r>
    </w:p>
    <w:p w14:paraId="607EAC5C" w14:textId="1796EA94" w:rsidR="00F83B2A" w:rsidRPr="005F18DA" w:rsidRDefault="00F83B2A" w:rsidP="00F83B2A">
      <w:pPr>
        <w:pStyle w:val="ListParagraph"/>
        <w:numPr>
          <w:ilvl w:val="0"/>
          <w:numId w:val="4"/>
        </w:numPr>
      </w:pPr>
      <w:r>
        <w:t xml:space="preserve">Always included in the DBN is the </w:t>
      </w:r>
      <w:r w:rsidRPr="00F83B2A">
        <w:rPr>
          <w:b/>
          <w:bCs/>
        </w:rPr>
        <w:t>Summary Report</w:t>
      </w:r>
      <w:r>
        <w:t xml:space="preserve"> that is generated by the database. The report currently doesn’t include declines (this would be declines in the appointment status field?)</w:t>
      </w:r>
    </w:p>
    <w:sectPr w:rsidR="00F83B2A" w:rsidRPr="005F1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2BBD"/>
    <w:multiLevelType w:val="hybridMultilevel"/>
    <w:tmpl w:val="EA64B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1FA"/>
    <w:multiLevelType w:val="hybridMultilevel"/>
    <w:tmpl w:val="FC6EC6D2"/>
    <w:lvl w:ilvl="0" w:tplc="76922544">
      <w:start w:val="8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32E430B"/>
    <w:multiLevelType w:val="hybridMultilevel"/>
    <w:tmpl w:val="D5FEF694"/>
    <w:lvl w:ilvl="0" w:tplc="A2C8401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7D60151"/>
    <w:multiLevelType w:val="hybridMultilevel"/>
    <w:tmpl w:val="4CC49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08264">
    <w:abstractNumId w:val="1"/>
  </w:num>
  <w:num w:numId="2" w16cid:durableId="1866017225">
    <w:abstractNumId w:val="2"/>
  </w:num>
  <w:num w:numId="3" w16cid:durableId="1462844138">
    <w:abstractNumId w:val="0"/>
  </w:num>
  <w:num w:numId="4" w16cid:durableId="1234119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7"/>
    <w:rsid w:val="000A1FD5"/>
    <w:rsid w:val="000F2357"/>
    <w:rsid w:val="00396558"/>
    <w:rsid w:val="00412419"/>
    <w:rsid w:val="004837B8"/>
    <w:rsid w:val="0050787F"/>
    <w:rsid w:val="005F18DA"/>
    <w:rsid w:val="00690E95"/>
    <w:rsid w:val="00991C2C"/>
    <w:rsid w:val="00D34F83"/>
    <w:rsid w:val="00E17C48"/>
    <w:rsid w:val="00EB12B7"/>
    <w:rsid w:val="00F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86C6"/>
  <w15:chartTrackingRefBased/>
  <w15:docId w15:val="{CA9EBC1B-D0D8-4C70-8C92-DF88329B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2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png@01DBFA41.67B9CE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6.png@01DBFA41.67B9CE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2</cp:revision>
  <dcterms:created xsi:type="dcterms:W3CDTF">2025-07-24T15:51:00Z</dcterms:created>
  <dcterms:modified xsi:type="dcterms:W3CDTF">2025-07-24T15:51:00Z</dcterms:modified>
</cp:coreProperties>
</file>