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智能鱼缸控制器AP配网过程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控制器配网按键长按2秒以上，运行灯快闪，控制器开启热点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ESP8266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手机APP 端点击进入AP配网模式，搜索控制器的热点“ESP8266”，密码“12345678”；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手机APP连接到热点后，打开TCP客户端链接，IP：192.168.4.1，端口：5000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TCP链接成功后，手机APP端输入路由器ssid及password，确认后发送ssid:ZNZB/r/n,(以0x0d,0x0a结束)；发送password:hysj1234/r/n,(以0x0d,0x0a结束)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等待接收到“OK”，配网完成；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控制器、</w:t>
      </w:r>
      <w:bookmarkStart w:id="0" w:name="_GoBack"/>
      <w:bookmarkEnd w:id="0"/>
      <w:r>
        <w:rPr>
          <w:rFonts w:hint="eastAsia"/>
          <w:lang w:val="en-US" w:eastAsia="zh-CN"/>
        </w:rPr>
        <w:t>APP重新链接路由器WIFI，实现网络链接。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D5E1"/>
    <w:multiLevelType w:val="singleLevel"/>
    <w:tmpl w:val="5A5BD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53C55"/>
    <w:rsid w:val="4F8B68B8"/>
    <w:rsid w:val="6F6071C8"/>
    <w:rsid w:val="790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2020-09-25T02:14:00Z</dcterms:created>
  <dc:creator>缘由心生</dc:creator>
  <cp:lastModifiedBy>缘由心生</cp:lastModifiedBy>
  <dcterms:modified xsi:type="dcterms:W3CDTF">2020-09-26T00:25:39Z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